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A351" w14:textId="77777777" w:rsidR="002A3736" w:rsidRPr="00DF2725" w:rsidRDefault="00122AB7" w:rsidP="00E7557A">
      <w:r w:rsidRPr="00DF2725">
        <w:t xml:space="preserve"> </w:t>
      </w:r>
    </w:p>
    <w:p w14:paraId="02583505" w14:textId="77777777" w:rsidR="00AB2DD1" w:rsidRPr="00DF2725" w:rsidRDefault="00AB2DD1" w:rsidP="00E7557A"/>
    <w:p w14:paraId="0CF6A516" w14:textId="77777777" w:rsidR="00A909CD" w:rsidRPr="00DF2725" w:rsidRDefault="00EC13A0" w:rsidP="006D1BF3">
      <w:pPr>
        <w:jc w:val="center"/>
        <w:rPr>
          <w:b/>
          <w:bCs w:val="0"/>
          <w:sz w:val="40"/>
          <w:szCs w:val="40"/>
        </w:rPr>
      </w:pPr>
      <w:r w:rsidRPr="00DF2725">
        <w:rPr>
          <w:b/>
          <w:bCs w:val="0"/>
          <w:sz w:val="40"/>
          <w:szCs w:val="40"/>
        </w:rPr>
        <w:t>P</w:t>
      </w:r>
      <w:r w:rsidR="00F220D2" w:rsidRPr="00DF2725">
        <w:rPr>
          <w:b/>
          <w:bCs w:val="0"/>
          <w:sz w:val="40"/>
          <w:szCs w:val="40"/>
        </w:rPr>
        <w:t xml:space="preserve">opis a </w:t>
      </w:r>
      <w:r w:rsidRPr="00DF2725">
        <w:rPr>
          <w:b/>
          <w:bCs w:val="0"/>
          <w:sz w:val="40"/>
          <w:szCs w:val="40"/>
        </w:rPr>
        <w:t>u</w:t>
      </w:r>
      <w:r w:rsidR="00A909CD" w:rsidRPr="00DF2725">
        <w:rPr>
          <w:b/>
          <w:bCs w:val="0"/>
          <w:sz w:val="40"/>
          <w:szCs w:val="40"/>
        </w:rPr>
        <w:t>živatelská příručka</w:t>
      </w:r>
      <w:r w:rsidR="00F220D2" w:rsidRPr="00DF2725">
        <w:rPr>
          <w:b/>
          <w:bCs w:val="0"/>
          <w:sz w:val="40"/>
          <w:szCs w:val="40"/>
        </w:rPr>
        <w:t xml:space="preserve"> aplikace</w:t>
      </w:r>
    </w:p>
    <w:p w14:paraId="6D27ED2C" w14:textId="77777777" w:rsidR="002A3736" w:rsidRPr="00DF2725" w:rsidRDefault="002A3736" w:rsidP="00E7557A">
      <w:pPr>
        <w:rPr>
          <w:b/>
          <w:bCs w:val="0"/>
        </w:rPr>
      </w:pPr>
    </w:p>
    <w:p w14:paraId="2FC299F3" w14:textId="77777777" w:rsidR="002A3736" w:rsidRPr="00DF2725" w:rsidRDefault="002A3736" w:rsidP="00E7557A"/>
    <w:p w14:paraId="5798DC43" w14:textId="77777777" w:rsidR="00AB2DD1" w:rsidRPr="00DF2725" w:rsidRDefault="00AB2DD1" w:rsidP="00E7557A"/>
    <w:p w14:paraId="1E46E024" w14:textId="77777777" w:rsidR="00AB2DD1" w:rsidRPr="00DF2725" w:rsidRDefault="00AB2DD1" w:rsidP="00E7557A"/>
    <w:p w14:paraId="20118AD7" w14:textId="77777777" w:rsidR="003A1C3B" w:rsidRPr="00DF2725" w:rsidRDefault="00E72D1F" w:rsidP="006D1BF3">
      <w:pPr>
        <w:jc w:val="center"/>
        <w:rPr>
          <w:color w:val="0070C0"/>
          <w:sz w:val="72"/>
          <w:szCs w:val="72"/>
        </w:rPr>
      </w:pPr>
      <w:r w:rsidRPr="00DF2725">
        <w:rPr>
          <w:b/>
          <w:bCs w:val="0"/>
          <w:color w:val="0070C0"/>
          <w:sz w:val="72"/>
          <w:szCs w:val="72"/>
        </w:rPr>
        <w:t>InnovationProcessor</w:t>
      </w:r>
    </w:p>
    <w:p w14:paraId="5C0811B3" w14:textId="77777777" w:rsidR="002A3736" w:rsidRPr="00DF2725" w:rsidRDefault="002A3736" w:rsidP="00E7557A"/>
    <w:p w14:paraId="3C9BF7B0" w14:textId="77777777" w:rsidR="00AB2DD1" w:rsidRPr="00DF2725" w:rsidRDefault="00AB2DD1" w:rsidP="00E7557A"/>
    <w:p w14:paraId="4679F7D9" w14:textId="77777777" w:rsidR="00AB2DD1" w:rsidRPr="00DF2725" w:rsidRDefault="00432B9C" w:rsidP="00E7557A">
      <w:r w:rsidRPr="00DF2725">
        <w:rPr>
          <w:noProof/>
          <w:lang w:eastAsia="cs-CZ"/>
        </w:rPr>
        <w:drawing>
          <wp:anchor distT="0" distB="0" distL="114300" distR="114300" simplePos="0" relativeHeight="251857920" behindDoc="0" locked="0" layoutInCell="1" allowOverlap="1" wp14:anchorId="22F6CD29" wp14:editId="71295843">
            <wp:simplePos x="0" y="0"/>
            <wp:positionH relativeFrom="margin">
              <wp:posOffset>1310005</wp:posOffset>
            </wp:positionH>
            <wp:positionV relativeFrom="page">
              <wp:posOffset>4591050</wp:posOffset>
            </wp:positionV>
            <wp:extent cx="3257550" cy="2428875"/>
            <wp:effectExtent l="0" t="0" r="0" b="9525"/>
            <wp:wrapSquare wrapText="bothSides"/>
            <wp:docPr id="7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242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2622A9" w14:textId="77777777" w:rsidR="00AB2DD1" w:rsidRPr="00DF2725" w:rsidRDefault="00AB2DD1" w:rsidP="00E7557A"/>
    <w:p w14:paraId="620C9DA3" w14:textId="77777777" w:rsidR="00AB2DD1" w:rsidRPr="00DF2725" w:rsidRDefault="00AB2DD1" w:rsidP="00E7557A"/>
    <w:p w14:paraId="190853CE" w14:textId="77777777" w:rsidR="00AB2DD1" w:rsidRPr="00DF2725" w:rsidRDefault="00AB2DD1" w:rsidP="00E7557A"/>
    <w:p w14:paraId="6F83B44A" w14:textId="77777777" w:rsidR="00AB2DD1" w:rsidRPr="00DF2725" w:rsidRDefault="00AB2DD1" w:rsidP="00E7557A"/>
    <w:p w14:paraId="2AA86C67" w14:textId="77777777" w:rsidR="00AB2DD1" w:rsidRPr="00DF2725" w:rsidRDefault="00AB2DD1" w:rsidP="00E7557A"/>
    <w:p w14:paraId="1A536617" w14:textId="77777777" w:rsidR="00AB2DD1" w:rsidRPr="00DF2725" w:rsidRDefault="00AB2DD1" w:rsidP="00E7557A"/>
    <w:p w14:paraId="0C803C74" w14:textId="77777777" w:rsidR="00AB2DD1" w:rsidRPr="00DF2725" w:rsidRDefault="00AB2DD1" w:rsidP="00E7557A"/>
    <w:p w14:paraId="2E9BD52E" w14:textId="77777777" w:rsidR="002A3736" w:rsidRPr="00DF2725" w:rsidRDefault="002A3736" w:rsidP="00E7557A"/>
    <w:p w14:paraId="2B4E118A" w14:textId="77777777" w:rsidR="00AB2DD1" w:rsidRPr="00DF2725" w:rsidRDefault="00AB2DD1" w:rsidP="00E7557A"/>
    <w:p w14:paraId="6D03AE13" w14:textId="77777777" w:rsidR="00AB2DD1" w:rsidRPr="00DF2725" w:rsidRDefault="00AB2DD1" w:rsidP="00E7557A"/>
    <w:p w14:paraId="413A1207" w14:textId="77777777" w:rsidR="00AB2DD1" w:rsidRPr="00DF2725" w:rsidRDefault="00AB2DD1" w:rsidP="00E7557A"/>
    <w:p w14:paraId="6BD26B96" w14:textId="77777777" w:rsidR="002A3920" w:rsidRPr="00DF2725" w:rsidRDefault="002A3920" w:rsidP="00E7557A"/>
    <w:p w14:paraId="0276398E" w14:textId="77777777" w:rsidR="002A3920" w:rsidRPr="00DF2725" w:rsidRDefault="002A3920" w:rsidP="00E7557A"/>
    <w:p w14:paraId="0C8AAAF8" w14:textId="77777777" w:rsidR="002A3736" w:rsidRPr="00DF2725" w:rsidRDefault="002A3736" w:rsidP="006D1BF3">
      <w:pPr>
        <w:jc w:val="center"/>
        <w:rPr>
          <w:b/>
          <w:bCs w:val="0"/>
          <w:sz w:val="32"/>
          <w:szCs w:val="32"/>
        </w:rPr>
      </w:pPr>
      <w:r w:rsidRPr="00DF2725">
        <w:rPr>
          <w:b/>
          <w:bCs w:val="0"/>
          <w:sz w:val="32"/>
          <w:szCs w:val="32"/>
        </w:rPr>
        <w:t>Verze 2.0</w:t>
      </w:r>
    </w:p>
    <w:p w14:paraId="3ECDB048" w14:textId="27526664" w:rsidR="002A3736" w:rsidRPr="00DF2725" w:rsidRDefault="00546638" w:rsidP="006D1BF3">
      <w:pPr>
        <w:jc w:val="center"/>
        <w:rPr>
          <w:b/>
          <w:bCs w:val="0"/>
          <w:sz w:val="32"/>
          <w:szCs w:val="32"/>
        </w:rPr>
      </w:pPr>
      <w:r>
        <w:rPr>
          <w:b/>
          <w:bCs w:val="0"/>
          <w:sz w:val="32"/>
          <w:szCs w:val="32"/>
        </w:rPr>
        <w:t>20. února</w:t>
      </w:r>
      <w:bookmarkStart w:id="0" w:name="_GoBack"/>
      <w:bookmarkEnd w:id="0"/>
      <w:r w:rsidR="002A3736" w:rsidRPr="00DF2725">
        <w:rPr>
          <w:b/>
          <w:bCs w:val="0"/>
          <w:sz w:val="32"/>
          <w:szCs w:val="32"/>
        </w:rPr>
        <w:t xml:space="preserve"> 20</w:t>
      </w:r>
      <w:r w:rsidR="00141322" w:rsidRPr="00DF2725">
        <w:rPr>
          <w:b/>
          <w:bCs w:val="0"/>
          <w:sz w:val="32"/>
          <w:szCs w:val="32"/>
        </w:rPr>
        <w:t>20</w:t>
      </w:r>
    </w:p>
    <w:p w14:paraId="73F08FDD" w14:textId="77777777" w:rsidR="002A3736" w:rsidRPr="00DF2725" w:rsidRDefault="002A3736" w:rsidP="00E7557A"/>
    <w:p w14:paraId="6ECBFA68" w14:textId="77777777" w:rsidR="00625BB1" w:rsidRPr="00DF2725" w:rsidRDefault="00625BB1" w:rsidP="00E7557A"/>
    <w:p w14:paraId="225261FE" w14:textId="77777777" w:rsidR="00904A71" w:rsidRPr="00DF2725" w:rsidRDefault="00904A71" w:rsidP="00E7557A"/>
    <w:p w14:paraId="4D860AA4" w14:textId="77777777" w:rsidR="00904A71" w:rsidRPr="00DF2725" w:rsidRDefault="00904A71" w:rsidP="00E7557A"/>
    <w:p w14:paraId="2A53065A" w14:textId="77777777" w:rsidR="002A3736" w:rsidRPr="00DF2725" w:rsidRDefault="002A3736" w:rsidP="00E7557A">
      <w:r w:rsidRPr="00DF2725">
        <w:t>© Ivan Dvořák, ILA, s.r.o.</w:t>
      </w:r>
    </w:p>
    <w:p w14:paraId="4E277D31" w14:textId="77777777" w:rsidR="00F220D2" w:rsidRPr="00DF2725" w:rsidRDefault="00F220D2" w:rsidP="006D1BF3">
      <w:pPr>
        <w:pStyle w:val="Nadpis1"/>
        <w:numPr>
          <w:ilvl w:val="0"/>
          <w:numId w:val="0"/>
        </w:numPr>
        <w:rPr>
          <w:rFonts w:ascii="Arial" w:hAnsi="Arial" w:cs="Arial"/>
        </w:rPr>
      </w:pPr>
      <w:bookmarkStart w:id="1" w:name="_Toc511303764"/>
      <w:bookmarkStart w:id="2" w:name="_Toc29395119"/>
      <w:bookmarkStart w:id="3" w:name="_Toc29729391"/>
      <w:r w:rsidRPr="00DF2725">
        <w:rPr>
          <w:rFonts w:ascii="Arial" w:hAnsi="Arial" w:cs="Arial"/>
        </w:rPr>
        <w:lastRenderedPageBreak/>
        <w:t>Obsah</w:t>
      </w:r>
      <w:bookmarkEnd w:id="1"/>
      <w:bookmarkEnd w:id="2"/>
      <w:bookmarkEnd w:id="3"/>
    </w:p>
    <w:p w14:paraId="5BFA9A1D" w14:textId="77777777" w:rsidR="00904A71" w:rsidRPr="00DF2725" w:rsidRDefault="00904A71" w:rsidP="00904A71"/>
    <w:sdt>
      <w:sdtPr>
        <w:rPr>
          <w:b/>
          <w:bCs w:val="0"/>
        </w:rPr>
        <w:id w:val="-629784738"/>
        <w:docPartObj>
          <w:docPartGallery w:val="Table of Contents"/>
          <w:docPartUnique/>
        </w:docPartObj>
      </w:sdtPr>
      <w:sdtEndPr>
        <w:rPr>
          <w:b w:val="0"/>
          <w:bCs/>
        </w:rPr>
      </w:sdtEndPr>
      <w:sdtContent>
        <w:p w14:paraId="37F73828" w14:textId="045C12C0" w:rsidR="006B03E9" w:rsidRPr="00DF2725" w:rsidRDefault="00625BB1">
          <w:pPr>
            <w:pStyle w:val="Obsah1"/>
            <w:tabs>
              <w:tab w:val="right" w:leader="dot" w:pos="9062"/>
            </w:tabs>
            <w:rPr>
              <w:rFonts w:eastAsiaTheme="minorEastAsia"/>
              <w:bCs w:val="0"/>
              <w:noProof/>
              <w:color w:val="auto"/>
              <w:sz w:val="22"/>
              <w:szCs w:val="22"/>
              <w:lang w:eastAsia="cs-CZ"/>
            </w:rPr>
          </w:pPr>
          <w:r w:rsidRPr="00DF2725">
            <w:fldChar w:fldCharType="begin"/>
          </w:r>
          <w:r w:rsidRPr="00DF2725">
            <w:instrText xml:space="preserve"> TOC \o "1-3" \h \z \u </w:instrText>
          </w:r>
          <w:r w:rsidRPr="00DF2725">
            <w:fldChar w:fldCharType="separate"/>
          </w:r>
          <w:hyperlink w:anchor="_Toc29729391" w:history="1">
            <w:r w:rsidR="006B03E9" w:rsidRPr="00DF2725">
              <w:rPr>
                <w:rStyle w:val="Hypertextovodkaz"/>
                <w:noProof/>
              </w:rPr>
              <w:t>Obsah</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_Toc29729391 \h </w:instrText>
            </w:r>
            <w:r w:rsidR="006B03E9" w:rsidRPr="00DF2725">
              <w:rPr>
                <w:noProof/>
                <w:webHidden/>
              </w:rPr>
            </w:r>
            <w:r w:rsidR="006B03E9" w:rsidRPr="00DF2725">
              <w:rPr>
                <w:noProof/>
                <w:webHidden/>
              </w:rPr>
              <w:fldChar w:fldCharType="separate"/>
            </w:r>
            <w:r w:rsidR="005E7F0F">
              <w:rPr>
                <w:noProof/>
                <w:webHidden/>
              </w:rPr>
              <w:t>2</w:t>
            </w:r>
            <w:r w:rsidR="006B03E9" w:rsidRPr="00DF2725">
              <w:rPr>
                <w:noProof/>
                <w:webHidden/>
              </w:rPr>
              <w:fldChar w:fldCharType="end"/>
            </w:r>
          </w:hyperlink>
        </w:p>
        <w:p w14:paraId="22322668" w14:textId="76A5F23B" w:rsidR="006B03E9" w:rsidRPr="00DF2725" w:rsidRDefault="00EC5BEE">
          <w:pPr>
            <w:pStyle w:val="Obsah1"/>
            <w:tabs>
              <w:tab w:val="left" w:pos="440"/>
              <w:tab w:val="right" w:leader="dot" w:pos="9062"/>
            </w:tabs>
            <w:rPr>
              <w:rFonts w:eastAsiaTheme="minorEastAsia"/>
              <w:bCs w:val="0"/>
              <w:noProof/>
              <w:color w:val="auto"/>
              <w:sz w:val="22"/>
              <w:szCs w:val="22"/>
              <w:lang w:eastAsia="cs-CZ"/>
            </w:rPr>
          </w:pPr>
          <w:hyperlink w:anchor="_Toc29729392" w:history="1">
            <w:r w:rsidR="006B03E9" w:rsidRPr="00DF2725">
              <w:rPr>
                <w:rStyle w:val="Hypertextovodkaz"/>
                <w:noProof/>
              </w:rPr>
              <w:t>1.</w:t>
            </w:r>
            <w:r w:rsidR="006B03E9" w:rsidRPr="00DF2725">
              <w:rPr>
                <w:rFonts w:eastAsiaTheme="minorEastAsia"/>
                <w:bCs w:val="0"/>
                <w:noProof/>
                <w:color w:val="auto"/>
                <w:sz w:val="22"/>
                <w:szCs w:val="22"/>
                <w:lang w:eastAsia="cs-CZ"/>
              </w:rPr>
              <w:tab/>
            </w:r>
            <w:r w:rsidR="006B03E9" w:rsidRPr="00DF2725">
              <w:rPr>
                <w:rStyle w:val="Hypertextovodkaz"/>
                <w:noProof/>
              </w:rPr>
              <w:t>Cíl, funkce, využití, vstupy a výstupy aplikace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_Toc29729392 \h </w:instrText>
            </w:r>
            <w:r w:rsidR="006B03E9" w:rsidRPr="00DF2725">
              <w:rPr>
                <w:noProof/>
                <w:webHidden/>
              </w:rPr>
            </w:r>
            <w:r w:rsidR="006B03E9" w:rsidRPr="00DF2725">
              <w:rPr>
                <w:noProof/>
                <w:webHidden/>
              </w:rPr>
              <w:fldChar w:fldCharType="separate"/>
            </w:r>
            <w:r w:rsidR="005E7F0F">
              <w:rPr>
                <w:noProof/>
                <w:webHidden/>
              </w:rPr>
              <w:t>6</w:t>
            </w:r>
            <w:r w:rsidR="006B03E9" w:rsidRPr="00DF2725">
              <w:rPr>
                <w:noProof/>
                <w:webHidden/>
              </w:rPr>
              <w:fldChar w:fldCharType="end"/>
            </w:r>
          </w:hyperlink>
        </w:p>
        <w:p w14:paraId="78F82F61" w14:textId="6A18BA34"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393" w:history="1">
            <w:r w:rsidR="006B03E9" w:rsidRPr="00DF2725">
              <w:rPr>
                <w:rStyle w:val="Hypertextovodkaz"/>
                <w:noProof/>
              </w:rPr>
              <w:t>1.1</w:t>
            </w:r>
            <w:r w:rsidR="006B03E9" w:rsidRPr="00DF2725">
              <w:rPr>
                <w:rFonts w:eastAsiaTheme="minorEastAsia"/>
                <w:bCs w:val="0"/>
                <w:noProof/>
                <w:color w:val="auto"/>
                <w:sz w:val="22"/>
                <w:szCs w:val="22"/>
                <w:lang w:eastAsia="cs-CZ"/>
              </w:rPr>
              <w:tab/>
            </w:r>
            <w:r w:rsidR="006B03E9" w:rsidRPr="00DF2725">
              <w:rPr>
                <w:rStyle w:val="Hypertextovodkaz"/>
                <w:noProof/>
              </w:rPr>
              <w:t>Cíl aplikace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_Toc29729393 \h </w:instrText>
            </w:r>
            <w:r w:rsidR="006B03E9" w:rsidRPr="00DF2725">
              <w:rPr>
                <w:noProof/>
                <w:webHidden/>
              </w:rPr>
            </w:r>
            <w:r w:rsidR="006B03E9" w:rsidRPr="00DF2725">
              <w:rPr>
                <w:noProof/>
                <w:webHidden/>
              </w:rPr>
              <w:fldChar w:fldCharType="separate"/>
            </w:r>
            <w:r w:rsidR="005E7F0F">
              <w:rPr>
                <w:noProof/>
                <w:webHidden/>
              </w:rPr>
              <w:t>6</w:t>
            </w:r>
            <w:r w:rsidR="006B03E9" w:rsidRPr="00DF2725">
              <w:rPr>
                <w:noProof/>
                <w:webHidden/>
              </w:rPr>
              <w:fldChar w:fldCharType="end"/>
            </w:r>
          </w:hyperlink>
        </w:p>
        <w:p w14:paraId="643EA701" w14:textId="5A236E6B"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394" w:history="1">
            <w:r w:rsidR="006B03E9" w:rsidRPr="00DF2725">
              <w:rPr>
                <w:rStyle w:val="Hypertextovodkaz"/>
                <w:noProof/>
              </w:rPr>
              <w:t>1.2</w:t>
            </w:r>
            <w:r w:rsidR="006B03E9" w:rsidRPr="00DF2725">
              <w:rPr>
                <w:rFonts w:eastAsiaTheme="minorEastAsia"/>
                <w:bCs w:val="0"/>
                <w:noProof/>
                <w:color w:val="auto"/>
                <w:sz w:val="22"/>
                <w:szCs w:val="22"/>
                <w:lang w:eastAsia="cs-CZ"/>
              </w:rPr>
              <w:tab/>
            </w:r>
            <w:r w:rsidR="006B03E9" w:rsidRPr="00DF2725">
              <w:rPr>
                <w:rStyle w:val="Hypertextovodkaz"/>
                <w:noProof/>
              </w:rPr>
              <w:t>Funkce aplikace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_Toc29729394 \h </w:instrText>
            </w:r>
            <w:r w:rsidR="006B03E9" w:rsidRPr="00DF2725">
              <w:rPr>
                <w:noProof/>
                <w:webHidden/>
              </w:rPr>
            </w:r>
            <w:r w:rsidR="006B03E9" w:rsidRPr="00DF2725">
              <w:rPr>
                <w:noProof/>
                <w:webHidden/>
              </w:rPr>
              <w:fldChar w:fldCharType="separate"/>
            </w:r>
            <w:r w:rsidR="005E7F0F">
              <w:rPr>
                <w:noProof/>
                <w:webHidden/>
              </w:rPr>
              <w:t>6</w:t>
            </w:r>
            <w:r w:rsidR="006B03E9" w:rsidRPr="00DF2725">
              <w:rPr>
                <w:noProof/>
                <w:webHidden/>
              </w:rPr>
              <w:fldChar w:fldCharType="end"/>
            </w:r>
          </w:hyperlink>
        </w:p>
        <w:p w14:paraId="5299BA7D" w14:textId="40C052B1"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395" w:history="1">
            <w:r w:rsidR="006B03E9" w:rsidRPr="00DF2725">
              <w:rPr>
                <w:rStyle w:val="Hypertextovodkaz"/>
                <w:noProof/>
              </w:rPr>
              <w:t>1.3</w:t>
            </w:r>
            <w:r w:rsidR="006B03E9" w:rsidRPr="00DF2725">
              <w:rPr>
                <w:rFonts w:eastAsiaTheme="minorEastAsia"/>
                <w:bCs w:val="0"/>
                <w:noProof/>
                <w:color w:val="auto"/>
                <w:sz w:val="22"/>
                <w:szCs w:val="22"/>
                <w:lang w:eastAsia="cs-CZ"/>
              </w:rPr>
              <w:tab/>
            </w:r>
            <w:r w:rsidR="006B03E9" w:rsidRPr="00DF2725">
              <w:rPr>
                <w:rStyle w:val="Hypertextovodkaz"/>
                <w:noProof/>
              </w:rPr>
              <w:t>Využití aplikace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_Toc29729395 \h </w:instrText>
            </w:r>
            <w:r w:rsidR="006B03E9" w:rsidRPr="00DF2725">
              <w:rPr>
                <w:noProof/>
                <w:webHidden/>
              </w:rPr>
            </w:r>
            <w:r w:rsidR="006B03E9" w:rsidRPr="00DF2725">
              <w:rPr>
                <w:noProof/>
                <w:webHidden/>
              </w:rPr>
              <w:fldChar w:fldCharType="separate"/>
            </w:r>
            <w:r w:rsidR="005E7F0F">
              <w:rPr>
                <w:noProof/>
                <w:webHidden/>
              </w:rPr>
              <w:t>7</w:t>
            </w:r>
            <w:r w:rsidR="006B03E9" w:rsidRPr="00DF2725">
              <w:rPr>
                <w:noProof/>
                <w:webHidden/>
              </w:rPr>
              <w:fldChar w:fldCharType="end"/>
            </w:r>
          </w:hyperlink>
        </w:p>
        <w:p w14:paraId="6E94212D" w14:textId="511F24C7"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396" w:history="1">
            <w:r w:rsidR="006B03E9" w:rsidRPr="00DF2725">
              <w:rPr>
                <w:rStyle w:val="Hypertextovodkaz"/>
                <w:noProof/>
              </w:rPr>
              <w:t>1.4</w:t>
            </w:r>
            <w:r w:rsidR="006B03E9" w:rsidRPr="00DF2725">
              <w:rPr>
                <w:rFonts w:eastAsiaTheme="minorEastAsia"/>
                <w:bCs w:val="0"/>
                <w:noProof/>
                <w:color w:val="auto"/>
                <w:sz w:val="22"/>
                <w:szCs w:val="22"/>
                <w:lang w:eastAsia="cs-CZ"/>
              </w:rPr>
              <w:tab/>
            </w:r>
            <w:r w:rsidR="006B03E9" w:rsidRPr="00DF2725">
              <w:rPr>
                <w:rStyle w:val="Hypertextovodkaz"/>
                <w:noProof/>
              </w:rPr>
              <w:t>Vstupy a výstupy aplikace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_Toc29729396 \h </w:instrText>
            </w:r>
            <w:r w:rsidR="006B03E9" w:rsidRPr="00DF2725">
              <w:rPr>
                <w:noProof/>
                <w:webHidden/>
              </w:rPr>
            </w:r>
            <w:r w:rsidR="006B03E9" w:rsidRPr="00DF2725">
              <w:rPr>
                <w:noProof/>
                <w:webHidden/>
              </w:rPr>
              <w:fldChar w:fldCharType="separate"/>
            </w:r>
            <w:r w:rsidR="005E7F0F">
              <w:rPr>
                <w:noProof/>
                <w:webHidden/>
              </w:rPr>
              <w:t>8</w:t>
            </w:r>
            <w:r w:rsidR="006B03E9" w:rsidRPr="00DF2725">
              <w:rPr>
                <w:noProof/>
                <w:webHidden/>
              </w:rPr>
              <w:fldChar w:fldCharType="end"/>
            </w:r>
          </w:hyperlink>
        </w:p>
        <w:p w14:paraId="43C9BE66" w14:textId="5A020B72" w:rsidR="006B03E9" w:rsidRPr="00DF2725" w:rsidRDefault="00EC5BEE">
          <w:pPr>
            <w:pStyle w:val="Obsah1"/>
            <w:tabs>
              <w:tab w:val="left" w:pos="440"/>
              <w:tab w:val="right" w:leader="dot" w:pos="9062"/>
            </w:tabs>
            <w:rPr>
              <w:rFonts w:eastAsiaTheme="minorEastAsia"/>
              <w:bCs w:val="0"/>
              <w:noProof/>
              <w:color w:val="auto"/>
              <w:sz w:val="22"/>
              <w:szCs w:val="22"/>
              <w:lang w:eastAsia="cs-CZ"/>
            </w:rPr>
          </w:pPr>
          <w:hyperlink w:anchor="_Toc29729397" w:history="1">
            <w:r w:rsidR="006B03E9" w:rsidRPr="00DF2725">
              <w:rPr>
                <w:rStyle w:val="Hypertextovodkaz"/>
                <w:noProof/>
              </w:rPr>
              <w:t>2.</w:t>
            </w:r>
            <w:r w:rsidR="006B03E9" w:rsidRPr="00DF2725">
              <w:rPr>
                <w:rFonts w:eastAsiaTheme="minorEastAsia"/>
                <w:bCs w:val="0"/>
                <w:noProof/>
                <w:color w:val="auto"/>
                <w:sz w:val="22"/>
                <w:szCs w:val="22"/>
                <w:lang w:eastAsia="cs-CZ"/>
              </w:rPr>
              <w:tab/>
            </w:r>
            <w:r w:rsidR="006B03E9" w:rsidRPr="00DF2725">
              <w:rPr>
                <w:rStyle w:val="Hypertextovodkaz"/>
                <w:noProof/>
              </w:rPr>
              <w:t>On-line implementace metodiky</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_Toc29729397 \h </w:instrText>
            </w:r>
            <w:r w:rsidR="006B03E9" w:rsidRPr="00DF2725">
              <w:rPr>
                <w:noProof/>
                <w:webHidden/>
              </w:rPr>
            </w:r>
            <w:r w:rsidR="006B03E9" w:rsidRPr="00DF2725">
              <w:rPr>
                <w:noProof/>
                <w:webHidden/>
              </w:rPr>
              <w:fldChar w:fldCharType="separate"/>
            </w:r>
            <w:r w:rsidR="005E7F0F">
              <w:rPr>
                <w:noProof/>
                <w:webHidden/>
              </w:rPr>
              <w:t>8</w:t>
            </w:r>
            <w:r w:rsidR="006B03E9" w:rsidRPr="00DF2725">
              <w:rPr>
                <w:noProof/>
                <w:webHidden/>
              </w:rPr>
              <w:fldChar w:fldCharType="end"/>
            </w:r>
          </w:hyperlink>
        </w:p>
        <w:p w14:paraId="2D9A1D0E" w14:textId="4A241A09" w:rsidR="006B03E9" w:rsidRPr="00DF2725" w:rsidRDefault="00EC5BEE">
          <w:pPr>
            <w:pStyle w:val="Obsah1"/>
            <w:tabs>
              <w:tab w:val="left" w:pos="440"/>
              <w:tab w:val="right" w:leader="dot" w:pos="9062"/>
            </w:tabs>
            <w:rPr>
              <w:rFonts w:eastAsiaTheme="minorEastAsia"/>
              <w:bCs w:val="0"/>
              <w:noProof/>
              <w:color w:val="auto"/>
              <w:sz w:val="22"/>
              <w:szCs w:val="22"/>
              <w:lang w:eastAsia="cs-CZ"/>
            </w:rPr>
          </w:pPr>
          <w:hyperlink w:anchor="_Toc29729398" w:history="1">
            <w:r w:rsidR="006B03E9" w:rsidRPr="00DF2725">
              <w:rPr>
                <w:rStyle w:val="Hypertextovodkaz"/>
                <w:noProof/>
              </w:rPr>
              <w:t>3.</w:t>
            </w:r>
            <w:r w:rsidR="006B03E9" w:rsidRPr="00DF2725">
              <w:rPr>
                <w:rFonts w:eastAsiaTheme="minorEastAsia"/>
                <w:bCs w:val="0"/>
                <w:noProof/>
                <w:color w:val="auto"/>
                <w:sz w:val="22"/>
                <w:szCs w:val="22"/>
                <w:lang w:eastAsia="cs-CZ"/>
              </w:rPr>
              <w:tab/>
            </w:r>
            <w:r w:rsidR="006B03E9" w:rsidRPr="00DF2725">
              <w:rPr>
                <w:rStyle w:val="Hypertextovodkaz"/>
                <w:noProof/>
              </w:rPr>
              <w:t>Registrace a uživatelský účet</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_Toc29729398 \h </w:instrText>
            </w:r>
            <w:r w:rsidR="006B03E9" w:rsidRPr="00DF2725">
              <w:rPr>
                <w:noProof/>
                <w:webHidden/>
              </w:rPr>
            </w:r>
            <w:r w:rsidR="006B03E9" w:rsidRPr="00DF2725">
              <w:rPr>
                <w:noProof/>
                <w:webHidden/>
              </w:rPr>
              <w:fldChar w:fldCharType="separate"/>
            </w:r>
            <w:r w:rsidR="005E7F0F">
              <w:rPr>
                <w:noProof/>
                <w:webHidden/>
              </w:rPr>
              <w:t>8</w:t>
            </w:r>
            <w:r w:rsidR="006B03E9" w:rsidRPr="00DF2725">
              <w:rPr>
                <w:noProof/>
                <w:webHidden/>
              </w:rPr>
              <w:fldChar w:fldCharType="end"/>
            </w:r>
          </w:hyperlink>
        </w:p>
        <w:p w14:paraId="0C597F4D" w14:textId="4C47EC83"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399" w:history="1">
            <w:r w:rsidR="006B03E9" w:rsidRPr="00DF2725">
              <w:rPr>
                <w:rStyle w:val="Hypertextovodkaz"/>
                <w:noProof/>
              </w:rPr>
              <w:t>3.1</w:t>
            </w:r>
            <w:r w:rsidR="006B03E9" w:rsidRPr="00DF2725">
              <w:rPr>
                <w:rFonts w:eastAsiaTheme="minorEastAsia"/>
                <w:bCs w:val="0"/>
                <w:noProof/>
                <w:color w:val="auto"/>
                <w:sz w:val="22"/>
                <w:szCs w:val="22"/>
                <w:lang w:eastAsia="cs-CZ"/>
              </w:rPr>
              <w:tab/>
            </w:r>
            <w:r w:rsidR="006B03E9" w:rsidRPr="00DF2725">
              <w:rPr>
                <w:rStyle w:val="Hypertextovodkaz"/>
                <w:noProof/>
              </w:rPr>
              <w:t>Registrace a vytvoření uživatelského účtu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_Toc29729399 \h </w:instrText>
            </w:r>
            <w:r w:rsidR="006B03E9" w:rsidRPr="00DF2725">
              <w:rPr>
                <w:noProof/>
                <w:webHidden/>
              </w:rPr>
            </w:r>
            <w:r w:rsidR="006B03E9" w:rsidRPr="00DF2725">
              <w:rPr>
                <w:noProof/>
                <w:webHidden/>
              </w:rPr>
              <w:fldChar w:fldCharType="separate"/>
            </w:r>
            <w:r w:rsidR="005E7F0F">
              <w:rPr>
                <w:noProof/>
                <w:webHidden/>
              </w:rPr>
              <w:t>9</w:t>
            </w:r>
            <w:r w:rsidR="006B03E9" w:rsidRPr="00DF2725">
              <w:rPr>
                <w:noProof/>
                <w:webHidden/>
              </w:rPr>
              <w:fldChar w:fldCharType="end"/>
            </w:r>
          </w:hyperlink>
        </w:p>
        <w:p w14:paraId="60755EF3" w14:textId="57D8000A"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00" w:history="1">
            <w:r w:rsidR="006B03E9" w:rsidRPr="00DF2725">
              <w:rPr>
                <w:rStyle w:val="Hypertextovodkaz"/>
                <w:noProof/>
              </w:rPr>
              <w:t>3.2</w:t>
            </w:r>
            <w:r w:rsidR="006B03E9" w:rsidRPr="00DF2725">
              <w:rPr>
                <w:rFonts w:eastAsiaTheme="minorEastAsia"/>
                <w:bCs w:val="0"/>
                <w:noProof/>
                <w:color w:val="auto"/>
                <w:sz w:val="22"/>
                <w:szCs w:val="22"/>
                <w:lang w:eastAsia="cs-CZ"/>
              </w:rPr>
              <w:tab/>
            </w:r>
            <w:r w:rsidR="006B03E9" w:rsidRPr="00DF2725">
              <w:rPr>
                <w:rStyle w:val="Hypertextovodkaz"/>
                <w:noProof/>
              </w:rPr>
              <w:t>Databáze uživatelských účtů</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_Toc29729400 \h </w:instrText>
            </w:r>
            <w:r w:rsidR="006B03E9" w:rsidRPr="00DF2725">
              <w:rPr>
                <w:noProof/>
                <w:webHidden/>
              </w:rPr>
            </w:r>
            <w:r w:rsidR="006B03E9" w:rsidRPr="00DF2725">
              <w:rPr>
                <w:noProof/>
                <w:webHidden/>
              </w:rPr>
              <w:fldChar w:fldCharType="separate"/>
            </w:r>
            <w:r w:rsidR="005E7F0F">
              <w:rPr>
                <w:noProof/>
                <w:webHidden/>
              </w:rPr>
              <w:t>10</w:t>
            </w:r>
            <w:r w:rsidR="006B03E9" w:rsidRPr="00DF2725">
              <w:rPr>
                <w:noProof/>
                <w:webHidden/>
              </w:rPr>
              <w:fldChar w:fldCharType="end"/>
            </w:r>
          </w:hyperlink>
        </w:p>
        <w:p w14:paraId="11C8700A" w14:textId="03A16BEC"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01" w:history="1">
            <w:r w:rsidR="006B03E9" w:rsidRPr="00DF2725">
              <w:rPr>
                <w:rStyle w:val="Hypertextovodkaz"/>
                <w:noProof/>
              </w:rPr>
              <w:t>3.3</w:t>
            </w:r>
            <w:r w:rsidR="006B03E9" w:rsidRPr="00DF2725">
              <w:rPr>
                <w:rFonts w:eastAsiaTheme="minorEastAsia"/>
                <w:bCs w:val="0"/>
                <w:noProof/>
                <w:color w:val="auto"/>
                <w:sz w:val="22"/>
                <w:szCs w:val="22"/>
                <w:lang w:eastAsia="cs-CZ"/>
              </w:rPr>
              <w:tab/>
            </w:r>
            <w:r w:rsidR="006B03E9" w:rsidRPr="00DF2725">
              <w:rPr>
                <w:rStyle w:val="Hypertextovodkaz"/>
                <w:noProof/>
              </w:rPr>
              <w:t>Propojení uživatelského účtu s vlastními datovými zdroji</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_Toc29729401 \h </w:instrText>
            </w:r>
            <w:r w:rsidR="006B03E9" w:rsidRPr="00DF2725">
              <w:rPr>
                <w:noProof/>
                <w:webHidden/>
              </w:rPr>
            </w:r>
            <w:r w:rsidR="006B03E9" w:rsidRPr="00DF2725">
              <w:rPr>
                <w:noProof/>
                <w:webHidden/>
              </w:rPr>
              <w:fldChar w:fldCharType="separate"/>
            </w:r>
            <w:r w:rsidR="005E7F0F">
              <w:rPr>
                <w:noProof/>
                <w:webHidden/>
              </w:rPr>
              <w:t>10</w:t>
            </w:r>
            <w:r w:rsidR="006B03E9" w:rsidRPr="00DF2725">
              <w:rPr>
                <w:noProof/>
                <w:webHidden/>
              </w:rPr>
              <w:fldChar w:fldCharType="end"/>
            </w:r>
          </w:hyperlink>
        </w:p>
        <w:p w14:paraId="517EE85A" w14:textId="799C0FF9" w:rsidR="006B03E9" w:rsidRPr="00DF2725" w:rsidRDefault="00EC5BEE">
          <w:pPr>
            <w:pStyle w:val="Obsah1"/>
            <w:tabs>
              <w:tab w:val="left" w:pos="440"/>
              <w:tab w:val="right" w:leader="dot" w:pos="9062"/>
            </w:tabs>
            <w:rPr>
              <w:rFonts w:eastAsiaTheme="minorEastAsia"/>
              <w:bCs w:val="0"/>
              <w:noProof/>
              <w:color w:val="auto"/>
              <w:sz w:val="22"/>
              <w:szCs w:val="22"/>
              <w:lang w:eastAsia="cs-CZ"/>
            </w:rPr>
          </w:pPr>
          <w:hyperlink w:anchor="_Toc29729402" w:history="1">
            <w:r w:rsidR="006B03E9" w:rsidRPr="00DF2725">
              <w:rPr>
                <w:rStyle w:val="Hypertextovodkaz"/>
                <w:noProof/>
              </w:rPr>
              <w:t>4.</w:t>
            </w:r>
            <w:r w:rsidR="006B03E9" w:rsidRPr="00DF2725">
              <w:rPr>
                <w:rFonts w:eastAsiaTheme="minorEastAsia"/>
                <w:bCs w:val="0"/>
                <w:noProof/>
                <w:color w:val="auto"/>
                <w:sz w:val="22"/>
                <w:szCs w:val="22"/>
                <w:lang w:eastAsia="cs-CZ"/>
              </w:rPr>
              <w:tab/>
            </w:r>
            <w:r w:rsidR="006B03E9" w:rsidRPr="00DF2725">
              <w:rPr>
                <w:rStyle w:val="Hypertextovodkaz"/>
                <w:noProof/>
              </w:rPr>
              <w:t>Postup při hodnocení inovačního záměru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_Toc29729402 \h </w:instrText>
            </w:r>
            <w:r w:rsidR="006B03E9" w:rsidRPr="00DF2725">
              <w:rPr>
                <w:noProof/>
                <w:webHidden/>
              </w:rPr>
            </w:r>
            <w:r w:rsidR="006B03E9" w:rsidRPr="00DF2725">
              <w:rPr>
                <w:noProof/>
                <w:webHidden/>
              </w:rPr>
              <w:fldChar w:fldCharType="separate"/>
            </w:r>
            <w:r w:rsidR="005E7F0F">
              <w:rPr>
                <w:noProof/>
                <w:webHidden/>
              </w:rPr>
              <w:t>10</w:t>
            </w:r>
            <w:r w:rsidR="006B03E9" w:rsidRPr="00DF2725">
              <w:rPr>
                <w:noProof/>
                <w:webHidden/>
              </w:rPr>
              <w:fldChar w:fldCharType="end"/>
            </w:r>
          </w:hyperlink>
        </w:p>
        <w:p w14:paraId="0CA4B1CB" w14:textId="595DAB54" w:rsidR="006B03E9" w:rsidRPr="00DF2725" w:rsidRDefault="00EC5BEE">
          <w:pPr>
            <w:pStyle w:val="Obsah1"/>
            <w:tabs>
              <w:tab w:val="left" w:pos="440"/>
              <w:tab w:val="right" w:leader="dot" w:pos="9062"/>
            </w:tabs>
            <w:rPr>
              <w:rFonts w:eastAsiaTheme="minorEastAsia"/>
              <w:bCs w:val="0"/>
              <w:noProof/>
              <w:color w:val="auto"/>
              <w:sz w:val="22"/>
              <w:szCs w:val="22"/>
              <w:lang w:eastAsia="cs-CZ"/>
            </w:rPr>
          </w:pPr>
          <w:hyperlink w:anchor="_Toc29729403" w:history="1">
            <w:r w:rsidR="006B03E9" w:rsidRPr="00DF2725">
              <w:rPr>
                <w:rStyle w:val="Hypertextovodkaz"/>
                <w:noProof/>
              </w:rPr>
              <w:t>5.</w:t>
            </w:r>
            <w:r w:rsidR="006B03E9" w:rsidRPr="00DF2725">
              <w:rPr>
                <w:rFonts w:eastAsiaTheme="minorEastAsia"/>
                <w:bCs w:val="0"/>
                <w:noProof/>
                <w:color w:val="auto"/>
                <w:sz w:val="22"/>
                <w:szCs w:val="22"/>
                <w:lang w:eastAsia="cs-CZ"/>
              </w:rPr>
              <w:tab/>
            </w:r>
            <w:r w:rsidR="006B03E9" w:rsidRPr="00DF2725">
              <w:rPr>
                <w:rStyle w:val="Hypertextovodkaz"/>
                <w:noProof/>
              </w:rPr>
              <w:t>Založení inovačního záměru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_Toc29729403 \h </w:instrText>
            </w:r>
            <w:r w:rsidR="006B03E9" w:rsidRPr="00DF2725">
              <w:rPr>
                <w:noProof/>
                <w:webHidden/>
              </w:rPr>
            </w:r>
            <w:r w:rsidR="006B03E9" w:rsidRPr="00DF2725">
              <w:rPr>
                <w:noProof/>
                <w:webHidden/>
              </w:rPr>
              <w:fldChar w:fldCharType="separate"/>
            </w:r>
            <w:r w:rsidR="005E7F0F">
              <w:rPr>
                <w:noProof/>
                <w:webHidden/>
              </w:rPr>
              <w:t>10</w:t>
            </w:r>
            <w:r w:rsidR="006B03E9" w:rsidRPr="00DF2725">
              <w:rPr>
                <w:noProof/>
                <w:webHidden/>
              </w:rPr>
              <w:fldChar w:fldCharType="end"/>
            </w:r>
          </w:hyperlink>
        </w:p>
        <w:p w14:paraId="25457E35" w14:textId="21F31A06"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04" w:history="1">
            <w:r w:rsidR="006B03E9" w:rsidRPr="00DF2725">
              <w:rPr>
                <w:rStyle w:val="Hypertextovodkaz"/>
                <w:noProof/>
              </w:rPr>
              <w:t>5.1</w:t>
            </w:r>
            <w:r w:rsidR="006B03E9" w:rsidRPr="00DF2725">
              <w:rPr>
                <w:rFonts w:eastAsiaTheme="minorEastAsia"/>
                <w:bCs w:val="0"/>
                <w:noProof/>
                <w:color w:val="auto"/>
                <w:sz w:val="22"/>
                <w:szCs w:val="22"/>
                <w:lang w:eastAsia="cs-CZ"/>
              </w:rPr>
              <w:tab/>
            </w:r>
            <w:r w:rsidR="006B03E9" w:rsidRPr="00DF2725">
              <w:rPr>
                <w:rStyle w:val="Hypertextovodkaz"/>
                <w:noProof/>
              </w:rPr>
              <w:t>Založení inovačního záměru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_Toc29729404 \h </w:instrText>
            </w:r>
            <w:r w:rsidR="006B03E9" w:rsidRPr="00DF2725">
              <w:rPr>
                <w:noProof/>
                <w:webHidden/>
              </w:rPr>
            </w:r>
            <w:r w:rsidR="006B03E9" w:rsidRPr="00DF2725">
              <w:rPr>
                <w:noProof/>
                <w:webHidden/>
              </w:rPr>
              <w:fldChar w:fldCharType="separate"/>
            </w:r>
            <w:r w:rsidR="005E7F0F">
              <w:rPr>
                <w:noProof/>
                <w:webHidden/>
              </w:rPr>
              <w:t>10</w:t>
            </w:r>
            <w:r w:rsidR="006B03E9" w:rsidRPr="00DF2725">
              <w:rPr>
                <w:noProof/>
                <w:webHidden/>
              </w:rPr>
              <w:fldChar w:fldCharType="end"/>
            </w:r>
          </w:hyperlink>
        </w:p>
        <w:p w14:paraId="76077956" w14:textId="7F5355DE"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05" w:history="1">
            <w:r w:rsidR="006B03E9" w:rsidRPr="00DF2725">
              <w:rPr>
                <w:rStyle w:val="Hypertextovodkaz"/>
                <w:noProof/>
              </w:rPr>
              <w:t>5.2</w:t>
            </w:r>
            <w:r w:rsidR="006B03E9" w:rsidRPr="00DF2725">
              <w:rPr>
                <w:rFonts w:eastAsiaTheme="minorEastAsia"/>
                <w:bCs w:val="0"/>
                <w:noProof/>
                <w:color w:val="auto"/>
                <w:sz w:val="22"/>
                <w:szCs w:val="22"/>
                <w:lang w:eastAsia="cs-CZ"/>
              </w:rPr>
              <w:tab/>
            </w:r>
            <w:r w:rsidR="006B03E9" w:rsidRPr="00DF2725">
              <w:rPr>
                <w:rStyle w:val="Hypertextovodkaz"/>
                <w:noProof/>
              </w:rPr>
              <w:t>Vyplnění vstupní tabulky</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_Toc29729405 \h </w:instrText>
            </w:r>
            <w:r w:rsidR="006B03E9" w:rsidRPr="00DF2725">
              <w:rPr>
                <w:noProof/>
                <w:webHidden/>
              </w:rPr>
            </w:r>
            <w:r w:rsidR="006B03E9" w:rsidRPr="00DF2725">
              <w:rPr>
                <w:noProof/>
                <w:webHidden/>
              </w:rPr>
              <w:fldChar w:fldCharType="separate"/>
            </w:r>
            <w:r w:rsidR="005E7F0F">
              <w:rPr>
                <w:noProof/>
                <w:webHidden/>
              </w:rPr>
              <w:t>11</w:t>
            </w:r>
            <w:r w:rsidR="006B03E9" w:rsidRPr="00DF2725">
              <w:rPr>
                <w:noProof/>
                <w:webHidden/>
              </w:rPr>
              <w:fldChar w:fldCharType="end"/>
            </w:r>
          </w:hyperlink>
        </w:p>
        <w:p w14:paraId="17C6E064" w14:textId="41B33469" w:rsidR="006B03E9" w:rsidRPr="00DF2725" w:rsidRDefault="00EC5BEE">
          <w:pPr>
            <w:pStyle w:val="Obsah1"/>
            <w:tabs>
              <w:tab w:val="left" w:pos="440"/>
              <w:tab w:val="right" w:leader="dot" w:pos="9062"/>
            </w:tabs>
            <w:rPr>
              <w:rFonts w:eastAsiaTheme="minorEastAsia"/>
              <w:bCs w:val="0"/>
              <w:noProof/>
              <w:color w:val="auto"/>
              <w:sz w:val="22"/>
              <w:szCs w:val="22"/>
              <w:lang w:eastAsia="cs-CZ"/>
            </w:rPr>
          </w:pPr>
          <w:hyperlink w:anchor="_Toc29729406" w:history="1">
            <w:r w:rsidR="006B03E9" w:rsidRPr="00DF2725">
              <w:rPr>
                <w:rStyle w:val="Hypertextovodkaz"/>
                <w:noProof/>
              </w:rPr>
              <w:t>6.</w:t>
            </w:r>
            <w:r w:rsidR="006B03E9" w:rsidRPr="00DF2725">
              <w:rPr>
                <w:rFonts w:eastAsiaTheme="minorEastAsia"/>
                <w:bCs w:val="0"/>
                <w:noProof/>
                <w:color w:val="auto"/>
                <w:sz w:val="22"/>
                <w:szCs w:val="22"/>
                <w:lang w:eastAsia="cs-CZ"/>
              </w:rPr>
              <w:tab/>
            </w:r>
            <w:r w:rsidR="006B03E9" w:rsidRPr="00DF2725">
              <w:rPr>
                <w:rStyle w:val="Hypertextovodkaz"/>
                <w:noProof/>
              </w:rPr>
              <w:t>Podrobnější klasifikace inovačního záměru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_Toc29729406 \h </w:instrText>
            </w:r>
            <w:r w:rsidR="006B03E9" w:rsidRPr="00DF2725">
              <w:rPr>
                <w:noProof/>
                <w:webHidden/>
              </w:rPr>
            </w:r>
            <w:r w:rsidR="006B03E9" w:rsidRPr="00DF2725">
              <w:rPr>
                <w:noProof/>
                <w:webHidden/>
              </w:rPr>
              <w:fldChar w:fldCharType="separate"/>
            </w:r>
            <w:r w:rsidR="005E7F0F">
              <w:rPr>
                <w:noProof/>
                <w:webHidden/>
              </w:rPr>
              <w:t>14</w:t>
            </w:r>
            <w:r w:rsidR="006B03E9" w:rsidRPr="00DF2725">
              <w:rPr>
                <w:noProof/>
                <w:webHidden/>
              </w:rPr>
              <w:fldChar w:fldCharType="end"/>
            </w:r>
          </w:hyperlink>
        </w:p>
        <w:p w14:paraId="439B1174" w14:textId="5F27089C"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07" w:history="1">
            <w:r w:rsidR="006B03E9" w:rsidRPr="00DF2725">
              <w:rPr>
                <w:rStyle w:val="Hypertextovodkaz"/>
                <w:noProof/>
              </w:rPr>
              <w:t>6.1</w:t>
            </w:r>
            <w:r w:rsidR="006B03E9" w:rsidRPr="00DF2725">
              <w:rPr>
                <w:rFonts w:eastAsiaTheme="minorEastAsia"/>
                <w:bCs w:val="0"/>
                <w:noProof/>
                <w:color w:val="auto"/>
                <w:sz w:val="22"/>
                <w:szCs w:val="22"/>
                <w:lang w:eastAsia="cs-CZ"/>
              </w:rPr>
              <w:tab/>
            </w:r>
            <w:r w:rsidR="006B03E9" w:rsidRPr="00DF2725">
              <w:rPr>
                <w:rStyle w:val="Hypertextovodkaz"/>
                <w:noProof/>
              </w:rPr>
              <w:t>Klasifikace podle klíčových slov</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_Toc29729407 \h </w:instrText>
            </w:r>
            <w:r w:rsidR="006B03E9" w:rsidRPr="00DF2725">
              <w:rPr>
                <w:noProof/>
                <w:webHidden/>
              </w:rPr>
            </w:r>
            <w:r w:rsidR="006B03E9" w:rsidRPr="00DF2725">
              <w:rPr>
                <w:noProof/>
                <w:webHidden/>
              </w:rPr>
              <w:fldChar w:fldCharType="separate"/>
            </w:r>
            <w:r w:rsidR="005E7F0F">
              <w:rPr>
                <w:noProof/>
                <w:webHidden/>
              </w:rPr>
              <w:t>14</w:t>
            </w:r>
            <w:r w:rsidR="006B03E9" w:rsidRPr="00DF2725">
              <w:rPr>
                <w:noProof/>
                <w:webHidden/>
              </w:rPr>
              <w:fldChar w:fldCharType="end"/>
            </w:r>
          </w:hyperlink>
        </w:p>
        <w:p w14:paraId="2EF960AA" w14:textId="57C8DDDF"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08" w:history="1">
            <w:r w:rsidR="006B03E9" w:rsidRPr="00DF2725">
              <w:rPr>
                <w:rStyle w:val="Hypertextovodkaz"/>
                <w:noProof/>
              </w:rPr>
              <w:t>6.2</w:t>
            </w:r>
            <w:r w:rsidR="006B03E9" w:rsidRPr="00DF2725">
              <w:rPr>
                <w:rFonts w:eastAsiaTheme="minorEastAsia"/>
                <w:bCs w:val="0"/>
                <w:noProof/>
                <w:color w:val="auto"/>
                <w:sz w:val="22"/>
                <w:szCs w:val="22"/>
                <w:lang w:eastAsia="cs-CZ"/>
              </w:rPr>
              <w:tab/>
            </w:r>
            <w:r w:rsidR="006B03E9" w:rsidRPr="00DF2725">
              <w:rPr>
                <w:rStyle w:val="Hypertextovodkaz"/>
                <w:noProof/>
              </w:rPr>
              <w:t>Klasifikace podle řádu inovativnosti (Valenta)</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_Toc29729408 \h </w:instrText>
            </w:r>
            <w:r w:rsidR="006B03E9" w:rsidRPr="00DF2725">
              <w:rPr>
                <w:noProof/>
                <w:webHidden/>
              </w:rPr>
            </w:r>
            <w:r w:rsidR="006B03E9" w:rsidRPr="00DF2725">
              <w:rPr>
                <w:noProof/>
                <w:webHidden/>
              </w:rPr>
              <w:fldChar w:fldCharType="separate"/>
            </w:r>
            <w:r w:rsidR="005E7F0F">
              <w:rPr>
                <w:noProof/>
                <w:webHidden/>
              </w:rPr>
              <w:t>15</w:t>
            </w:r>
            <w:r w:rsidR="006B03E9" w:rsidRPr="00DF2725">
              <w:rPr>
                <w:noProof/>
                <w:webHidden/>
              </w:rPr>
              <w:fldChar w:fldCharType="end"/>
            </w:r>
          </w:hyperlink>
        </w:p>
        <w:p w14:paraId="2FFE2536" w14:textId="75236828"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09" w:history="1">
            <w:r w:rsidR="006B03E9" w:rsidRPr="00DF2725">
              <w:rPr>
                <w:rStyle w:val="Hypertextovodkaz"/>
                <w:noProof/>
              </w:rPr>
              <w:t>6.3</w:t>
            </w:r>
            <w:r w:rsidR="006B03E9" w:rsidRPr="00DF2725">
              <w:rPr>
                <w:rFonts w:eastAsiaTheme="minorEastAsia"/>
                <w:bCs w:val="0"/>
                <w:noProof/>
                <w:color w:val="auto"/>
                <w:sz w:val="22"/>
                <w:szCs w:val="22"/>
                <w:lang w:eastAsia="cs-CZ"/>
              </w:rPr>
              <w:tab/>
            </w:r>
            <w:r w:rsidR="006B03E9" w:rsidRPr="00DF2725">
              <w:rPr>
                <w:rStyle w:val="Hypertextovodkaz"/>
                <w:noProof/>
              </w:rPr>
              <w:t>Klasifikace podle podkladového know-how</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_Toc29729409 \h </w:instrText>
            </w:r>
            <w:r w:rsidR="006B03E9" w:rsidRPr="00DF2725">
              <w:rPr>
                <w:noProof/>
                <w:webHidden/>
              </w:rPr>
            </w:r>
            <w:r w:rsidR="006B03E9" w:rsidRPr="00DF2725">
              <w:rPr>
                <w:noProof/>
                <w:webHidden/>
              </w:rPr>
              <w:fldChar w:fldCharType="separate"/>
            </w:r>
            <w:r w:rsidR="005E7F0F">
              <w:rPr>
                <w:noProof/>
                <w:webHidden/>
              </w:rPr>
              <w:t>16</w:t>
            </w:r>
            <w:r w:rsidR="006B03E9" w:rsidRPr="00DF2725">
              <w:rPr>
                <w:noProof/>
                <w:webHidden/>
              </w:rPr>
              <w:fldChar w:fldCharType="end"/>
            </w:r>
          </w:hyperlink>
        </w:p>
        <w:p w14:paraId="43E65F16" w14:textId="750D866C"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10" w:history="1">
            <w:r w:rsidR="006B03E9" w:rsidRPr="00DF2725">
              <w:rPr>
                <w:rStyle w:val="Hypertextovodkaz"/>
                <w:noProof/>
              </w:rPr>
              <w:t>6.4</w:t>
            </w:r>
            <w:r w:rsidR="006B03E9" w:rsidRPr="00DF2725">
              <w:rPr>
                <w:rFonts w:eastAsiaTheme="minorEastAsia"/>
                <w:bCs w:val="0"/>
                <w:noProof/>
                <w:color w:val="auto"/>
                <w:sz w:val="22"/>
                <w:szCs w:val="22"/>
                <w:lang w:eastAsia="cs-CZ"/>
              </w:rPr>
              <w:tab/>
            </w:r>
            <w:r w:rsidR="006B03E9" w:rsidRPr="00DF2725">
              <w:rPr>
                <w:rStyle w:val="Hypertextovodkaz"/>
                <w:noProof/>
              </w:rPr>
              <w:t>Klasifikace inovačního záměru podle třídníku EPO</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_Toc29729410 \h </w:instrText>
            </w:r>
            <w:r w:rsidR="006B03E9" w:rsidRPr="00DF2725">
              <w:rPr>
                <w:noProof/>
                <w:webHidden/>
              </w:rPr>
            </w:r>
            <w:r w:rsidR="006B03E9" w:rsidRPr="00DF2725">
              <w:rPr>
                <w:noProof/>
                <w:webHidden/>
              </w:rPr>
              <w:fldChar w:fldCharType="separate"/>
            </w:r>
            <w:r w:rsidR="005E7F0F">
              <w:rPr>
                <w:noProof/>
                <w:webHidden/>
              </w:rPr>
              <w:t>17</w:t>
            </w:r>
            <w:r w:rsidR="006B03E9" w:rsidRPr="00DF2725">
              <w:rPr>
                <w:noProof/>
                <w:webHidden/>
              </w:rPr>
              <w:fldChar w:fldCharType="end"/>
            </w:r>
          </w:hyperlink>
        </w:p>
        <w:p w14:paraId="77DA99FE" w14:textId="27B97DF3"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11" w:history="1">
            <w:r w:rsidR="006B03E9" w:rsidRPr="00DF2725">
              <w:rPr>
                <w:rStyle w:val="Hypertextovodkaz"/>
                <w:noProof/>
              </w:rPr>
              <w:t>6.5</w:t>
            </w:r>
            <w:r w:rsidR="006B03E9" w:rsidRPr="00DF2725">
              <w:rPr>
                <w:rFonts w:eastAsiaTheme="minorEastAsia"/>
                <w:bCs w:val="0"/>
                <w:noProof/>
                <w:color w:val="auto"/>
                <w:sz w:val="22"/>
                <w:szCs w:val="22"/>
                <w:lang w:eastAsia="cs-CZ"/>
              </w:rPr>
              <w:tab/>
            </w:r>
            <w:r w:rsidR="006B03E9" w:rsidRPr="00DF2725">
              <w:rPr>
                <w:rStyle w:val="Hypertextovodkaz"/>
                <w:noProof/>
              </w:rPr>
              <w:t>Klasifikace podle oboru činnosti (NACE)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_Toc29729411 \h </w:instrText>
            </w:r>
            <w:r w:rsidR="006B03E9" w:rsidRPr="00DF2725">
              <w:rPr>
                <w:noProof/>
                <w:webHidden/>
              </w:rPr>
            </w:r>
            <w:r w:rsidR="006B03E9" w:rsidRPr="00DF2725">
              <w:rPr>
                <w:noProof/>
                <w:webHidden/>
              </w:rPr>
              <w:fldChar w:fldCharType="separate"/>
            </w:r>
            <w:r w:rsidR="005E7F0F">
              <w:rPr>
                <w:noProof/>
                <w:webHidden/>
              </w:rPr>
              <w:t>17</w:t>
            </w:r>
            <w:r w:rsidR="006B03E9" w:rsidRPr="00DF2725">
              <w:rPr>
                <w:noProof/>
                <w:webHidden/>
              </w:rPr>
              <w:fldChar w:fldCharType="end"/>
            </w:r>
          </w:hyperlink>
        </w:p>
        <w:p w14:paraId="18529EA9" w14:textId="2F715B4A" w:rsidR="006B03E9" w:rsidRPr="00DF2725" w:rsidRDefault="00EC5BEE">
          <w:pPr>
            <w:pStyle w:val="Obsah1"/>
            <w:tabs>
              <w:tab w:val="left" w:pos="440"/>
              <w:tab w:val="right" w:leader="dot" w:pos="9062"/>
            </w:tabs>
            <w:rPr>
              <w:rFonts w:eastAsiaTheme="minorEastAsia"/>
              <w:bCs w:val="0"/>
              <w:noProof/>
              <w:color w:val="auto"/>
              <w:sz w:val="22"/>
              <w:szCs w:val="22"/>
              <w:lang w:eastAsia="cs-CZ"/>
            </w:rPr>
          </w:pPr>
          <w:hyperlink w:anchor="_Toc29729412" w:history="1">
            <w:r w:rsidR="006B03E9" w:rsidRPr="00DF2725">
              <w:rPr>
                <w:rStyle w:val="Hypertextovodkaz"/>
                <w:noProof/>
              </w:rPr>
              <w:t>7.</w:t>
            </w:r>
            <w:r w:rsidR="006B03E9" w:rsidRPr="00DF2725">
              <w:rPr>
                <w:rFonts w:eastAsiaTheme="minorEastAsia"/>
                <w:bCs w:val="0"/>
                <w:noProof/>
                <w:color w:val="auto"/>
                <w:sz w:val="22"/>
                <w:szCs w:val="22"/>
                <w:lang w:eastAsia="cs-CZ"/>
              </w:rPr>
              <w:tab/>
            </w:r>
            <w:r w:rsidR="006B03E9" w:rsidRPr="00DF2725">
              <w:rPr>
                <w:rStyle w:val="Hypertextovodkaz"/>
                <w:noProof/>
              </w:rPr>
              <w:t>Klasifikace Innovation Readiness Level (IRL)</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_Toc29729412 \h </w:instrText>
            </w:r>
            <w:r w:rsidR="006B03E9" w:rsidRPr="00DF2725">
              <w:rPr>
                <w:noProof/>
                <w:webHidden/>
              </w:rPr>
            </w:r>
            <w:r w:rsidR="006B03E9" w:rsidRPr="00DF2725">
              <w:rPr>
                <w:noProof/>
                <w:webHidden/>
              </w:rPr>
              <w:fldChar w:fldCharType="separate"/>
            </w:r>
            <w:r w:rsidR="005E7F0F">
              <w:rPr>
                <w:noProof/>
                <w:webHidden/>
              </w:rPr>
              <w:t>18</w:t>
            </w:r>
            <w:r w:rsidR="006B03E9" w:rsidRPr="00DF2725">
              <w:rPr>
                <w:noProof/>
                <w:webHidden/>
              </w:rPr>
              <w:fldChar w:fldCharType="end"/>
            </w:r>
          </w:hyperlink>
        </w:p>
        <w:p w14:paraId="349D76C3" w14:textId="53F82168"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13" w:history="1">
            <w:r w:rsidR="006B03E9" w:rsidRPr="00DF2725">
              <w:rPr>
                <w:rStyle w:val="Hypertextovodkaz"/>
                <w:noProof/>
              </w:rPr>
              <w:t>7.1</w:t>
            </w:r>
            <w:r w:rsidR="006B03E9" w:rsidRPr="00DF2725">
              <w:rPr>
                <w:rFonts w:eastAsiaTheme="minorEastAsia"/>
                <w:bCs w:val="0"/>
                <w:noProof/>
                <w:color w:val="auto"/>
                <w:sz w:val="22"/>
                <w:szCs w:val="22"/>
                <w:lang w:eastAsia="cs-CZ"/>
              </w:rPr>
              <w:tab/>
            </w:r>
            <w:r w:rsidR="006B03E9" w:rsidRPr="00DF2725">
              <w:rPr>
                <w:rStyle w:val="Hypertextovodkaz"/>
                <w:noProof/>
              </w:rPr>
              <w:t>Cíl klasifikace IRL</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_Toc29729413 \h </w:instrText>
            </w:r>
            <w:r w:rsidR="006B03E9" w:rsidRPr="00DF2725">
              <w:rPr>
                <w:noProof/>
                <w:webHidden/>
              </w:rPr>
            </w:r>
            <w:r w:rsidR="006B03E9" w:rsidRPr="00DF2725">
              <w:rPr>
                <w:noProof/>
                <w:webHidden/>
              </w:rPr>
              <w:fldChar w:fldCharType="separate"/>
            </w:r>
            <w:r w:rsidR="005E7F0F">
              <w:rPr>
                <w:noProof/>
                <w:webHidden/>
              </w:rPr>
              <w:t>18</w:t>
            </w:r>
            <w:r w:rsidR="006B03E9" w:rsidRPr="00DF2725">
              <w:rPr>
                <w:noProof/>
                <w:webHidden/>
              </w:rPr>
              <w:fldChar w:fldCharType="end"/>
            </w:r>
          </w:hyperlink>
        </w:p>
        <w:p w14:paraId="17E1E79E" w14:textId="6B557398"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14" w:history="1">
            <w:r w:rsidR="006B03E9" w:rsidRPr="00DF2725">
              <w:rPr>
                <w:rStyle w:val="Hypertextovodkaz"/>
                <w:noProof/>
              </w:rPr>
              <w:t>7.2</w:t>
            </w:r>
            <w:r w:rsidR="006B03E9" w:rsidRPr="00DF2725">
              <w:rPr>
                <w:rFonts w:eastAsiaTheme="minorEastAsia"/>
                <w:bCs w:val="0"/>
                <w:noProof/>
                <w:color w:val="auto"/>
                <w:sz w:val="22"/>
                <w:szCs w:val="22"/>
                <w:lang w:eastAsia="cs-CZ"/>
              </w:rPr>
              <w:tab/>
            </w:r>
            <w:r w:rsidR="006B03E9" w:rsidRPr="00DF2725">
              <w:rPr>
                <w:rStyle w:val="Hypertextovodkaz"/>
                <w:noProof/>
              </w:rPr>
              <w:t>Stanovení IRL pro daný inovační záměr</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_Toc29729414 \h </w:instrText>
            </w:r>
            <w:r w:rsidR="006B03E9" w:rsidRPr="00DF2725">
              <w:rPr>
                <w:noProof/>
                <w:webHidden/>
              </w:rPr>
            </w:r>
            <w:r w:rsidR="006B03E9" w:rsidRPr="00DF2725">
              <w:rPr>
                <w:noProof/>
                <w:webHidden/>
              </w:rPr>
              <w:fldChar w:fldCharType="separate"/>
            </w:r>
            <w:r w:rsidR="005E7F0F">
              <w:rPr>
                <w:noProof/>
                <w:webHidden/>
              </w:rPr>
              <w:t>18</w:t>
            </w:r>
            <w:r w:rsidR="006B03E9" w:rsidRPr="00DF2725">
              <w:rPr>
                <w:noProof/>
                <w:webHidden/>
              </w:rPr>
              <w:fldChar w:fldCharType="end"/>
            </w:r>
          </w:hyperlink>
        </w:p>
        <w:p w14:paraId="507F4488" w14:textId="6CBEF858"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15" w:history="1">
            <w:r w:rsidR="006B03E9" w:rsidRPr="00DF2725">
              <w:rPr>
                <w:rStyle w:val="Hypertextovodkaz"/>
                <w:noProof/>
              </w:rPr>
              <w:t>7.3</w:t>
            </w:r>
            <w:r w:rsidR="006B03E9" w:rsidRPr="00DF2725">
              <w:rPr>
                <w:rFonts w:eastAsiaTheme="minorEastAsia"/>
                <w:bCs w:val="0"/>
                <w:noProof/>
                <w:color w:val="auto"/>
                <w:sz w:val="22"/>
                <w:szCs w:val="22"/>
                <w:lang w:eastAsia="cs-CZ"/>
              </w:rPr>
              <w:tab/>
            </w:r>
            <w:r w:rsidR="006B03E9" w:rsidRPr="00DF2725">
              <w:rPr>
                <w:rStyle w:val="Hypertextovodkaz"/>
                <w:noProof/>
              </w:rPr>
              <w:t>Strukturované nalezení IRL</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_Toc29729415 \h </w:instrText>
            </w:r>
            <w:r w:rsidR="006B03E9" w:rsidRPr="00DF2725">
              <w:rPr>
                <w:noProof/>
                <w:webHidden/>
              </w:rPr>
            </w:r>
            <w:r w:rsidR="006B03E9" w:rsidRPr="00DF2725">
              <w:rPr>
                <w:noProof/>
                <w:webHidden/>
              </w:rPr>
              <w:fldChar w:fldCharType="separate"/>
            </w:r>
            <w:r w:rsidR="005E7F0F">
              <w:rPr>
                <w:noProof/>
                <w:webHidden/>
              </w:rPr>
              <w:t>19</w:t>
            </w:r>
            <w:r w:rsidR="006B03E9" w:rsidRPr="00DF2725">
              <w:rPr>
                <w:noProof/>
                <w:webHidden/>
              </w:rPr>
              <w:fldChar w:fldCharType="end"/>
            </w:r>
          </w:hyperlink>
        </w:p>
        <w:p w14:paraId="3D74EEB9" w14:textId="3D15F949"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16" w:history="1">
            <w:r w:rsidR="006B03E9" w:rsidRPr="00DF2725">
              <w:rPr>
                <w:rStyle w:val="Hypertextovodkaz"/>
                <w:noProof/>
              </w:rPr>
              <w:t>7.4</w:t>
            </w:r>
            <w:r w:rsidR="006B03E9" w:rsidRPr="00DF2725">
              <w:rPr>
                <w:rFonts w:eastAsiaTheme="minorEastAsia"/>
                <w:bCs w:val="0"/>
                <w:noProof/>
                <w:color w:val="auto"/>
                <w:sz w:val="22"/>
                <w:szCs w:val="22"/>
                <w:lang w:eastAsia="cs-CZ"/>
              </w:rPr>
              <w:tab/>
            </w:r>
            <w:r w:rsidR="006B03E9" w:rsidRPr="00DF2725">
              <w:rPr>
                <w:rStyle w:val="Hypertextovodkaz"/>
                <w:noProof/>
              </w:rPr>
              <w:t>Přímé stanovení IRL</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_Toc29729416 \h </w:instrText>
            </w:r>
            <w:r w:rsidR="006B03E9" w:rsidRPr="00DF2725">
              <w:rPr>
                <w:noProof/>
                <w:webHidden/>
              </w:rPr>
            </w:r>
            <w:r w:rsidR="006B03E9" w:rsidRPr="00DF2725">
              <w:rPr>
                <w:noProof/>
                <w:webHidden/>
              </w:rPr>
              <w:fldChar w:fldCharType="separate"/>
            </w:r>
            <w:r w:rsidR="005E7F0F">
              <w:rPr>
                <w:noProof/>
                <w:webHidden/>
              </w:rPr>
              <w:t>22</w:t>
            </w:r>
            <w:r w:rsidR="006B03E9" w:rsidRPr="00DF2725">
              <w:rPr>
                <w:noProof/>
                <w:webHidden/>
              </w:rPr>
              <w:fldChar w:fldCharType="end"/>
            </w:r>
          </w:hyperlink>
        </w:p>
        <w:p w14:paraId="49F6F677" w14:textId="72B3685D" w:rsidR="006B03E9" w:rsidRPr="00DF2725" w:rsidRDefault="00EC5BEE">
          <w:pPr>
            <w:pStyle w:val="Obsah1"/>
            <w:tabs>
              <w:tab w:val="left" w:pos="440"/>
              <w:tab w:val="right" w:leader="dot" w:pos="9062"/>
            </w:tabs>
            <w:rPr>
              <w:rFonts w:eastAsiaTheme="minorEastAsia"/>
              <w:bCs w:val="0"/>
              <w:noProof/>
              <w:color w:val="auto"/>
              <w:sz w:val="22"/>
              <w:szCs w:val="22"/>
              <w:lang w:eastAsia="cs-CZ"/>
            </w:rPr>
          </w:pPr>
          <w:hyperlink w:anchor="_Toc29729417" w:history="1">
            <w:r w:rsidR="006B03E9" w:rsidRPr="00DF2725">
              <w:rPr>
                <w:rStyle w:val="Hypertextovodkaz"/>
                <w:noProof/>
              </w:rPr>
              <w:t>8.</w:t>
            </w:r>
            <w:r w:rsidR="006B03E9" w:rsidRPr="00DF2725">
              <w:rPr>
                <w:rFonts w:eastAsiaTheme="minorEastAsia"/>
                <w:bCs w:val="0"/>
                <w:noProof/>
                <w:color w:val="auto"/>
                <w:sz w:val="22"/>
                <w:szCs w:val="22"/>
                <w:lang w:eastAsia="cs-CZ"/>
              </w:rPr>
              <w:tab/>
            </w:r>
            <w:r w:rsidR="006B03E9" w:rsidRPr="00DF2725">
              <w:rPr>
                <w:rStyle w:val="Hypertextovodkaz"/>
                <w:noProof/>
              </w:rPr>
              <w:t>Doporučení pro zvýšení úrovně IRL</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_Toc29729417 \h </w:instrText>
            </w:r>
            <w:r w:rsidR="006B03E9" w:rsidRPr="00DF2725">
              <w:rPr>
                <w:noProof/>
                <w:webHidden/>
              </w:rPr>
            </w:r>
            <w:r w:rsidR="006B03E9" w:rsidRPr="00DF2725">
              <w:rPr>
                <w:noProof/>
                <w:webHidden/>
              </w:rPr>
              <w:fldChar w:fldCharType="separate"/>
            </w:r>
            <w:r w:rsidR="005E7F0F">
              <w:rPr>
                <w:noProof/>
                <w:webHidden/>
              </w:rPr>
              <w:t>25</w:t>
            </w:r>
            <w:r w:rsidR="006B03E9" w:rsidRPr="00DF2725">
              <w:rPr>
                <w:noProof/>
                <w:webHidden/>
              </w:rPr>
              <w:fldChar w:fldCharType="end"/>
            </w:r>
          </w:hyperlink>
        </w:p>
        <w:p w14:paraId="225A031B" w14:textId="0DC3FA8A" w:rsidR="006B03E9" w:rsidRPr="00DF2725" w:rsidRDefault="00EC5BEE">
          <w:pPr>
            <w:pStyle w:val="Obsah1"/>
            <w:tabs>
              <w:tab w:val="left" w:pos="440"/>
              <w:tab w:val="right" w:leader="dot" w:pos="9062"/>
            </w:tabs>
            <w:rPr>
              <w:rFonts w:eastAsiaTheme="minorEastAsia"/>
              <w:bCs w:val="0"/>
              <w:noProof/>
              <w:color w:val="auto"/>
              <w:sz w:val="22"/>
              <w:szCs w:val="22"/>
              <w:lang w:eastAsia="cs-CZ"/>
            </w:rPr>
          </w:pPr>
          <w:hyperlink w:anchor="_Toc29729418" w:history="1">
            <w:r w:rsidR="006B03E9" w:rsidRPr="00DF2725">
              <w:rPr>
                <w:rStyle w:val="Hypertextovodkaz"/>
                <w:noProof/>
              </w:rPr>
              <w:t>9.</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_Toc29729418 \h </w:instrText>
            </w:r>
            <w:r w:rsidR="006B03E9" w:rsidRPr="00DF2725">
              <w:rPr>
                <w:noProof/>
                <w:webHidden/>
              </w:rPr>
            </w:r>
            <w:r w:rsidR="006B03E9" w:rsidRPr="00DF2725">
              <w:rPr>
                <w:noProof/>
                <w:webHidden/>
              </w:rPr>
              <w:fldChar w:fldCharType="separate"/>
            </w:r>
            <w:r w:rsidR="005E7F0F">
              <w:rPr>
                <w:noProof/>
                <w:webHidden/>
              </w:rPr>
              <w:t>28</w:t>
            </w:r>
            <w:r w:rsidR="006B03E9" w:rsidRPr="00DF2725">
              <w:rPr>
                <w:noProof/>
                <w:webHidden/>
              </w:rPr>
              <w:fldChar w:fldCharType="end"/>
            </w:r>
          </w:hyperlink>
        </w:p>
        <w:p w14:paraId="7235EE69" w14:textId="715D7F59"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19" w:history="1">
            <w:r w:rsidR="006B03E9" w:rsidRPr="00DF2725">
              <w:rPr>
                <w:rStyle w:val="Hypertextovodkaz"/>
                <w:noProof/>
              </w:rPr>
              <w:t>9.1</w:t>
            </w:r>
            <w:r w:rsidR="006B03E9" w:rsidRPr="00DF2725">
              <w:rPr>
                <w:rFonts w:eastAsiaTheme="minorEastAsia"/>
                <w:bCs w:val="0"/>
                <w:noProof/>
                <w:color w:val="auto"/>
                <w:sz w:val="22"/>
                <w:szCs w:val="22"/>
                <w:lang w:eastAsia="cs-CZ"/>
              </w:rPr>
              <w:tab/>
            </w:r>
            <w:r w:rsidR="006B03E9" w:rsidRPr="00DF2725">
              <w:rPr>
                <w:rStyle w:val="Hypertextovodkaz"/>
                <w:noProof/>
              </w:rPr>
              <w:t>Postup evaluace inovačního záměru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_Toc29729419 \h </w:instrText>
            </w:r>
            <w:r w:rsidR="006B03E9" w:rsidRPr="00DF2725">
              <w:rPr>
                <w:noProof/>
                <w:webHidden/>
              </w:rPr>
            </w:r>
            <w:r w:rsidR="006B03E9" w:rsidRPr="00DF2725">
              <w:rPr>
                <w:noProof/>
                <w:webHidden/>
              </w:rPr>
              <w:fldChar w:fldCharType="separate"/>
            </w:r>
            <w:r w:rsidR="005E7F0F">
              <w:rPr>
                <w:noProof/>
                <w:webHidden/>
              </w:rPr>
              <w:t>28</w:t>
            </w:r>
            <w:r w:rsidR="006B03E9" w:rsidRPr="00DF2725">
              <w:rPr>
                <w:noProof/>
                <w:webHidden/>
              </w:rPr>
              <w:fldChar w:fldCharType="end"/>
            </w:r>
          </w:hyperlink>
        </w:p>
        <w:p w14:paraId="1A08168D" w14:textId="232A168E"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20" w:history="1">
            <w:r w:rsidR="006B03E9" w:rsidRPr="00DF2725">
              <w:rPr>
                <w:rStyle w:val="Hypertextovodkaz"/>
                <w:noProof/>
              </w:rPr>
              <w:t>9.2</w:t>
            </w:r>
            <w:r w:rsidR="006B03E9" w:rsidRPr="00DF2725">
              <w:rPr>
                <w:rFonts w:eastAsiaTheme="minorEastAsia"/>
                <w:bCs w:val="0"/>
                <w:noProof/>
                <w:color w:val="auto"/>
                <w:sz w:val="22"/>
                <w:szCs w:val="22"/>
                <w:lang w:eastAsia="cs-CZ"/>
              </w:rPr>
              <w:tab/>
            </w:r>
            <w:r w:rsidR="006B03E9" w:rsidRPr="00DF2725">
              <w:rPr>
                <w:rStyle w:val="Hypertextovodkaz"/>
                <w:noProof/>
              </w:rPr>
              <w:t>Volba úrovně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_Toc29729420 \h </w:instrText>
            </w:r>
            <w:r w:rsidR="006B03E9" w:rsidRPr="00DF2725">
              <w:rPr>
                <w:noProof/>
                <w:webHidden/>
              </w:rPr>
            </w:r>
            <w:r w:rsidR="006B03E9" w:rsidRPr="00DF2725">
              <w:rPr>
                <w:noProof/>
                <w:webHidden/>
              </w:rPr>
              <w:fldChar w:fldCharType="separate"/>
            </w:r>
            <w:r w:rsidR="005E7F0F">
              <w:rPr>
                <w:noProof/>
                <w:webHidden/>
              </w:rPr>
              <w:t>28</w:t>
            </w:r>
            <w:r w:rsidR="006B03E9" w:rsidRPr="00DF2725">
              <w:rPr>
                <w:noProof/>
                <w:webHidden/>
              </w:rPr>
              <w:fldChar w:fldCharType="end"/>
            </w:r>
          </w:hyperlink>
        </w:p>
        <w:p w14:paraId="4355E1FC" w14:textId="1D14A868" w:rsidR="006B03E9" w:rsidRPr="00DF2725" w:rsidRDefault="00EC5BEE">
          <w:pPr>
            <w:pStyle w:val="Obsah2"/>
            <w:tabs>
              <w:tab w:val="left" w:pos="880"/>
              <w:tab w:val="right" w:leader="dot" w:pos="9062"/>
            </w:tabs>
            <w:rPr>
              <w:rFonts w:eastAsiaTheme="minorEastAsia"/>
              <w:bCs w:val="0"/>
              <w:noProof/>
              <w:color w:val="auto"/>
              <w:sz w:val="22"/>
              <w:szCs w:val="22"/>
              <w:lang w:eastAsia="cs-CZ"/>
            </w:rPr>
          </w:pPr>
          <w:hyperlink w:anchor="_Toc29729421" w:history="1">
            <w:r w:rsidR="006B03E9" w:rsidRPr="00DF2725">
              <w:rPr>
                <w:rStyle w:val="Hypertextovodkaz"/>
                <w:noProof/>
              </w:rPr>
              <w:t>9.3</w:t>
            </w:r>
            <w:r w:rsidR="006B03E9" w:rsidRPr="00DF2725">
              <w:rPr>
                <w:rFonts w:eastAsiaTheme="minorEastAsia"/>
                <w:bCs w:val="0"/>
                <w:noProof/>
                <w:color w:val="auto"/>
                <w:sz w:val="22"/>
                <w:szCs w:val="22"/>
                <w:lang w:eastAsia="cs-CZ"/>
              </w:rPr>
              <w:tab/>
            </w:r>
            <w:r w:rsidR="006B03E9" w:rsidRPr="00DF2725">
              <w:rPr>
                <w:rStyle w:val="Hypertextovodkaz"/>
                <w:noProof/>
              </w:rPr>
              <w:t>Postup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_Toc29729421 \h </w:instrText>
            </w:r>
            <w:r w:rsidR="006B03E9" w:rsidRPr="00DF2725">
              <w:rPr>
                <w:noProof/>
                <w:webHidden/>
              </w:rPr>
            </w:r>
            <w:r w:rsidR="006B03E9" w:rsidRPr="00DF2725">
              <w:rPr>
                <w:noProof/>
                <w:webHidden/>
              </w:rPr>
              <w:fldChar w:fldCharType="separate"/>
            </w:r>
            <w:r w:rsidR="005E7F0F">
              <w:rPr>
                <w:noProof/>
                <w:webHidden/>
              </w:rPr>
              <w:t>28</w:t>
            </w:r>
            <w:r w:rsidR="006B03E9" w:rsidRPr="00DF2725">
              <w:rPr>
                <w:noProof/>
                <w:webHidden/>
              </w:rPr>
              <w:fldChar w:fldCharType="end"/>
            </w:r>
          </w:hyperlink>
        </w:p>
        <w:p w14:paraId="50CB5451" w14:textId="148D017D" w:rsidR="006B03E9" w:rsidRPr="00DF2725" w:rsidRDefault="00EC5BEE">
          <w:pPr>
            <w:pStyle w:val="Obsah1"/>
            <w:tabs>
              <w:tab w:val="left" w:pos="660"/>
              <w:tab w:val="right" w:leader="dot" w:pos="9062"/>
            </w:tabs>
            <w:rPr>
              <w:rFonts w:eastAsiaTheme="minorEastAsia"/>
              <w:bCs w:val="0"/>
              <w:noProof/>
              <w:color w:val="auto"/>
              <w:sz w:val="22"/>
              <w:szCs w:val="22"/>
              <w:lang w:eastAsia="cs-CZ"/>
            </w:rPr>
          </w:pPr>
          <w:hyperlink w:anchor="_Toc29729422" w:history="1">
            <w:r w:rsidR="006B03E9" w:rsidRPr="00DF2725">
              <w:rPr>
                <w:rStyle w:val="Hypertextovodkaz"/>
                <w:noProof/>
              </w:rPr>
              <w:t>10.</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 pro IRL = 1</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_Toc29729422 \h </w:instrText>
            </w:r>
            <w:r w:rsidR="006B03E9" w:rsidRPr="00DF2725">
              <w:rPr>
                <w:noProof/>
                <w:webHidden/>
              </w:rPr>
            </w:r>
            <w:r w:rsidR="006B03E9" w:rsidRPr="00DF2725">
              <w:rPr>
                <w:noProof/>
                <w:webHidden/>
              </w:rPr>
              <w:fldChar w:fldCharType="separate"/>
            </w:r>
            <w:r w:rsidR="005E7F0F">
              <w:rPr>
                <w:noProof/>
                <w:webHidden/>
              </w:rPr>
              <w:t>29</w:t>
            </w:r>
            <w:r w:rsidR="006B03E9" w:rsidRPr="00DF2725">
              <w:rPr>
                <w:noProof/>
                <w:webHidden/>
              </w:rPr>
              <w:fldChar w:fldCharType="end"/>
            </w:r>
          </w:hyperlink>
        </w:p>
        <w:p w14:paraId="236E841D" w14:textId="1B8033B7"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23" w:history="1">
            <w:r w:rsidR="006B03E9" w:rsidRPr="00DF2725">
              <w:rPr>
                <w:rStyle w:val="Hypertextovodkaz"/>
                <w:noProof/>
              </w:rPr>
              <w:t>10.1</w:t>
            </w:r>
            <w:r w:rsidR="006B03E9" w:rsidRPr="00DF2725">
              <w:rPr>
                <w:rFonts w:eastAsiaTheme="minorEastAsia"/>
                <w:bCs w:val="0"/>
                <w:noProof/>
                <w:color w:val="auto"/>
                <w:sz w:val="22"/>
                <w:szCs w:val="22"/>
                <w:lang w:eastAsia="cs-CZ"/>
              </w:rPr>
              <w:tab/>
            </w:r>
            <w:r w:rsidR="006B03E9" w:rsidRPr="00DF2725">
              <w:rPr>
                <w:rStyle w:val="Hypertextovodkaz"/>
                <w:noProof/>
              </w:rPr>
              <w:t>Vstupy do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_Toc29729423 \h </w:instrText>
            </w:r>
            <w:r w:rsidR="006B03E9" w:rsidRPr="00DF2725">
              <w:rPr>
                <w:noProof/>
                <w:webHidden/>
              </w:rPr>
            </w:r>
            <w:r w:rsidR="006B03E9" w:rsidRPr="00DF2725">
              <w:rPr>
                <w:noProof/>
                <w:webHidden/>
              </w:rPr>
              <w:fldChar w:fldCharType="separate"/>
            </w:r>
            <w:r w:rsidR="005E7F0F">
              <w:rPr>
                <w:noProof/>
                <w:webHidden/>
              </w:rPr>
              <w:t>29</w:t>
            </w:r>
            <w:r w:rsidR="006B03E9" w:rsidRPr="00DF2725">
              <w:rPr>
                <w:noProof/>
                <w:webHidden/>
              </w:rPr>
              <w:fldChar w:fldCharType="end"/>
            </w:r>
          </w:hyperlink>
        </w:p>
        <w:p w14:paraId="61CF1A75" w14:textId="3C510CC4"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24" w:history="1">
            <w:r w:rsidR="006B03E9" w:rsidRPr="00DF2725">
              <w:rPr>
                <w:rStyle w:val="Hypertextovodkaz"/>
                <w:noProof/>
              </w:rPr>
              <w:t>10.2</w:t>
            </w:r>
            <w:r w:rsidR="006B03E9" w:rsidRPr="00DF2725">
              <w:rPr>
                <w:rFonts w:eastAsiaTheme="minorEastAsia"/>
                <w:bCs w:val="0"/>
                <w:noProof/>
                <w:color w:val="auto"/>
                <w:sz w:val="22"/>
                <w:szCs w:val="22"/>
                <w:lang w:eastAsia="cs-CZ"/>
              </w:rPr>
              <w:tab/>
            </w:r>
            <w:r w:rsidR="006B03E9" w:rsidRPr="00DF2725">
              <w:rPr>
                <w:rStyle w:val="Hypertextovodkaz"/>
                <w:noProof/>
              </w:rPr>
              <w:t>Definice evaluačních dimenzí</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_Toc29729424 \h </w:instrText>
            </w:r>
            <w:r w:rsidR="006B03E9" w:rsidRPr="00DF2725">
              <w:rPr>
                <w:noProof/>
                <w:webHidden/>
              </w:rPr>
            </w:r>
            <w:r w:rsidR="006B03E9" w:rsidRPr="00DF2725">
              <w:rPr>
                <w:noProof/>
                <w:webHidden/>
              </w:rPr>
              <w:fldChar w:fldCharType="separate"/>
            </w:r>
            <w:r w:rsidR="005E7F0F">
              <w:rPr>
                <w:noProof/>
                <w:webHidden/>
              </w:rPr>
              <w:t>29</w:t>
            </w:r>
            <w:r w:rsidR="006B03E9" w:rsidRPr="00DF2725">
              <w:rPr>
                <w:noProof/>
                <w:webHidden/>
              </w:rPr>
              <w:fldChar w:fldCharType="end"/>
            </w:r>
          </w:hyperlink>
        </w:p>
        <w:p w14:paraId="6136F71C" w14:textId="6360C84E"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25" w:history="1">
            <w:r w:rsidR="006B03E9" w:rsidRPr="00DF2725">
              <w:rPr>
                <w:rStyle w:val="Hypertextovodkaz"/>
                <w:noProof/>
              </w:rPr>
              <w:t>10.3</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1</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_Toc29729425 \h </w:instrText>
            </w:r>
            <w:r w:rsidR="006B03E9" w:rsidRPr="00DF2725">
              <w:rPr>
                <w:noProof/>
                <w:webHidden/>
              </w:rPr>
            </w:r>
            <w:r w:rsidR="006B03E9" w:rsidRPr="00DF2725">
              <w:rPr>
                <w:noProof/>
                <w:webHidden/>
              </w:rPr>
              <w:fldChar w:fldCharType="separate"/>
            </w:r>
            <w:r w:rsidR="005E7F0F">
              <w:rPr>
                <w:noProof/>
                <w:webHidden/>
              </w:rPr>
              <w:t>29</w:t>
            </w:r>
            <w:r w:rsidR="006B03E9" w:rsidRPr="00DF2725">
              <w:rPr>
                <w:noProof/>
                <w:webHidden/>
              </w:rPr>
              <w:fldChar w:fldCharType="end"/>
            </w:r>
          </w:hyperlink>
        </w:p>
        <w:p w14:paraId="14B2C9A3" w14:textId="4DBC5060"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26" w:history="1">
            <w:r w:rsidR="006B03E9" w:rsidRPr="00DF2725">
              <w:rPr>
                <w:rStyle w:val="Hypertextovodkaz"/>
                <w:noProof/>
              </w:rPr>
              <w:t>10.4</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2</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_Toc29729426 \h </w:instrText>
            </w:r>
            <w:r w:rsidR="006B03E9" w:rsidRPr="00DF2725">
              <w:rPr>
                <w:noProof/>
                <w:webHidden/>
              </w:rPr>
            </w:r>
            <w:r w:rsidR="006B03E9" w:rsidRPr="00DF2725">
              <w:rPr>
                <w:noProof/>
                <w:webHidden/>
              </w:rPr>
              <w:fldChar w:fldCharType="separate"/>
            </w:r>
            <w:r w:rsidR="005E7F0F">
              <w:rPr>
                <w:noProof/>
                <w:webHidden/>
              </w:rPr>
              <w:t>31</w:t>
            </w:r>
            <w:r w:rsidR="006B03E9" w:rsidRPr="00DF2725">
              <w:rPr>
                <w:noProof/>
                <w:webHidden/>
              </w:rPr>
              <w:fldChar w:fldCharType="end"/>
            </w:r>
          </w:hyperlink>
        </w:p>
        <w:p w14:paraId="29EE2B3D" w14:textId="412A3FC5"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27" w:history="1">
            <w:r w:rsidR="006B03E9" w:rsidRPr="00DF2725">
              <w:rPr>
                <w:rStyle w:val="Hypertextovodkaz"/>
                <w:noProof/>
              </w:rPr>
              <w:t>10.4.1</w:t>
            </w:r>
            <w:r w:rsidR="006B03E9" w:rsidRPr="00DF2725">
              <w:rPr>
                <w:rFonts w:eastAsiaTheme="minorEastAsia"/>
                <w:bCs w:val="0"/>
                <w:noProof/>
                <w:color w:val="auto"/>
                <w:sz w:val="22"/>
                <w:szCs w:val="22"/>
                <w:lang w:eastAsia="cs-CZ"/>
              </w:rPr>
              <w:tab/>
            </w:r>
            <w:r w:rsidR="006B03E9" w:rsidRPr="00DF2725">
              <w:rPr>
                <w:rStyle w:val="Hypertextovodkaz"/>
                <w:noProof/>
              </w:rPr>
              <w:t>Originalita</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_Toc29729427 \h </w:instrText>
            </w:r>
            <w:r w:rsidR="006B03E9" w:rsidRPr="00DF2725">
              <w:rPr>
                <w:noProof/>
                <w:webHidden/>
              </w:rPr>
            </w:r>
            <w:r w:rsidR="006B03E9" w:rsidRPr="00DF2725">
              <w:rPr>
                <w:noProof/>
                <w:webHidden/>
              </w:rPr>
              <w:fldChar w:fldCharType="separate"/>
            </w:r>
            <w:r w:rsidR="005E7F0F">
              <w:rPr>
                <w:noProof/>
                <w:webHidden/>
              </w:rPr>
              <w:t>31</w:t>
            </w:r>
            <w:r w:rsidR="006B03E9" w:rsidRPr="00DF2725">
              <w:rPr>
                <w:noProof/>
                <w:webHidden/>
              </w:rPr>
              <w:fldChar w:fldCharType="end"/>
            </w:r>
          </w:hyperlink>
        </w:p>
        <w:p w14:paraId="30FD7F67" w14:textId="1FB69C8A"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28" w:history="1">
            <w:r w:rsidR="006B03E9" w:rsidRPr="00DF2725">
              <w:rPr>
                <w:rStyle w:val="Hypertextovodkaz"/>
                <w:noProof/>
              </w:rPr>
              <w:t>10.4.2</w:t>
            </w:r>
            <w:r w:rsidR="006B03E9" w:rsidRPr="00DF2725">
              <w:rPr>
                <w:rFonts w:eastAsiaTheme="minorEastAsia"/>
                <w:bCs w:val="0"/>
                <w:noProof/>
                <w:color w:val="auto"/>
                <w:sz w:val="22"/>
                <w:szCs w:val="22"/>
                <w:lang w:eastAsia="cs-CZ"/>
              </w:rPr>
              <w:tab/>
            </w:r>
            <w:r w:rsidR="006B03E9" w:rsidRPr="00DF2725">
              <w:rPr>
                <w:rStyle w:val="Hypertextovodkaz"/>
                <w:noProof/>
              </w:rPr>
              <w:t>Aplikační záběr</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_Toc29729428 \h </w:instrText>
            </w:r>
            <w:r w:rsidR="006B03E9" w:rsidRPr="00DF2725">
              <w:rPr>
                <w:noProof/>
                <w:webHidden/>
              </w:rPr>
            </w:r>
            <w:r w:rsidR="006B03E9" w:rsidRPr="00DF2725">
              <w:rPr>
                <w:noProof/>
                <w:webHidden/>
              </w:rPr>
              <w:fldChar w:fldCharType="separate"/>
            </w:r>
            <w:r w:rsidR="005E7F0F">
              <w:rPr>
                <w:noProof/>
                <w:webHidden/>
              </w:rPr>
              <w:t>34</w:t>
            </w:r>
            <w:r w:rsidR="006B03E9" w:rsidRPr="00DF2725">
              <w:rPr>
                <w:noProof/>
                <w:webHidden/>
              </w:rPr>
              <w:fldChar w:fldCharType="end"/>
            </w:r>
          </w:hyperlink>
        </w:p>
        <w:p w14:paraId="080D6DC2" w14:textId="0B6CAF57"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29" w:history="1">
            <w:r w:rsidR="006B03E9" w:rsidRPr="00DF2725">
              <w:rPr>
                <w:rStyle w:val="Hypertextovodkaz"/>
                <w:noProof/>
              </w:rPr>
              <w:t>10.4.3</w:t>
            </w:r>
            <w:r w:rsidR="006B03E9" w:rsidRPr="00DF2725">
              <w:rPr>
                <w:rFonts w:eastAsiaTheme="minorEastAsia"/>
                <w:bCs w:val="0"/>
                <w:noProof/>
                <w:color w:val="auto"/>
                <w:sz w:val="22"/>
                <w:szCs w:val="22"/>
                <w:lang w:eastAsia="cs-CZ"/>
              </w:rPr>
              <w:tab/>
            </w:r>
            <w:r w:rsidR="006B03E9" w:rsidRPr="00DF2725">
              <w:rPr>
                <w:rStyle w:val="Hypertextovodkaz"/>
                <w:noProof/>
              </w:rPr>
              <w:t>Předkladatelé</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_Toc29729429 \h </w:instrText>
            </w:r>
            <w:r w:rsidR="006B03E9" w:rsidRPr="00DF2725">
              <w:rPr>
                <w:noProof/>
                <w:webHidden/>
              </w:rPr>
            </w:r>
            <w:r w:rsidR="006B03E9" w:rsidRPr="00DF2725">
              <w:rPr>
                <w:noProof/>
                <w:webHidden/>
              </w:rPr>
              <w:fldChar w:fldCharType="separate"/>
            </w:r>
            <w:r w:rsidR="005E7F0F">
              <w:rPr>
                <w:noProof/>
                <w:webHidden/>
              </w:rPr>
              <w:t>36</w:t>
            </w:r>
            <w:r w:rsidR="006B03E9" w:rsidRPr="00DF2725">
              <w:rPr>
                <w:noProof/>
                <w:webHidden/>
              </w:rPr>
              <w:fldChar w:fldCharType="end"/>
            </w:r>
          </w:hyperlink>
        </w:p>
        <w:p w14:paraId="06386F11" w14:textId="0CD4BDBC"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30" w:history="1">
            <w:r w:rsidR="006B03E9" w:rsidRPr="00DF2725">
              <w:rPr>
                <w:rStyle w:val="Hypertextovodkaz"/>
                <w:noProof/>
              </w:rPr>
              <w:t>10.5</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3</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_Toc29729430 \h </w:instrText>
            </w:r>
            <w:r w:rsidR="006B03E9" w:rsidRPr="00DF2725">
              <w:rPr>
                <w:noProof/>
                <w:webHidden/>
              </w:rPr>
            </w:r>
            <w:r w:rsidR="006B03E9" w:rsidRPr="00DF2725">
              <w:rPr>
                <w:noProof/>
                <w:webHidden/>
              </w:rPr>
              <w:fldChar w:fldCharType="separate"/>
            </w:r>
            <w:r w:rsidR="005E7F0F">
              <w:rPr>
                <w:noProof/>
                <w:webHidden/>
              </w:rPr>
              <w:t>43</w:t>
            </w:r>
            <w:r w:rsidR="006B03E9" w:rsidRPr="00DF2725">
              <w:rPr>
                <w:noProof/>
                <w:webHidden/>
              </w:rPr>
              <w:fldChar w:fldCharType="end"/>
            </w:r>
          </w:hyperlink>
        </w:p>
        <w:p w14:paraId="3E098C82" w14:textId="2FE86304"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31" w:history="1">
            <w:r w:rsidR="006B03E9" w:rsidRPr="00DF2725">
              <w:rPr>
                <w:rStyle w:val="Hypertextovodkaz"/>
                <w:noProof/>
              </w:rPr>
              <w:t>10.6</w:t>
            </w:r>
            <w:r w:rsidR="006B03E9" w:rsidRPr="00DF2725">
              <w:rPr>
                <w:rFonts w:eastAsiaTheme="minorEastAsia"/>
                <w:bCs w:val="0"/>
                <w:noProof/>
                <w:color w:val="auto"/>
                <w:sz w:val="22"/>
                <w:szCs w:val="22"/>
                <w:lang w:eastAsia="cs-CZ"/>
              </w:rPr>
              <w:tab/>
            </w:r>
            <w:r w:rsidR="006B03E9" w:rsidRPr="00DF2725">
              <w:rPr>
                <w:rStyle w:val="Hypertextovodkaz"/>
                <w:noProof/>
              </w:rPr>
              <w:t>Předběžná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_Toc29729431 \h </w:instrText>
            </w:r>
            <w:r w:rsidR="006B03E9" w:rsidRPr="00DF2725">
              <w:rPr>
                <w:noProof/>
                <w:webHidden/>
              </w:rPr>
            </w:r>
            <w:r w:rsidR="006B03E9" w:rsidRPr="00DF2725">
              <w:rPr>
                <w:noProof/>
                <w:webHidden/>
              </w:rPr>
              <w:fldChar w:fldCharType="separate"/>
            </w:r>
            <w:r w:rsidR="005E7F0F">
              <w:rPr>
                <w:noProof/>
                <w:webHidden/>
              </w:rPr>
              <w:t>43</w:t>
            </w:r>
            <w:r w:rsidR="006B03E9" w:rsidRPr="00DF2725">
              <w:rPr>
                <w:noProof/>
                <w:webHidden/>
              </w:rPr>
              <w:fldChar w:fldCharType="end"/>
            </w:r>
          </w:hyperlink>
        </w:p>
        <w:p w14:paraId="0F602CF3" w14:textId="78ADDB85"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32" w:history="1">
            <w:r w:rsidR="006B03E9" w:rsidRPr="00DF2725">
              <w:rPr>
                <w:rStyle w:val="Hypertextovodkaz"/>
                <w:noProof/>
              </w:rPr>
              <w:t>10.7</w:t>
            </w:r>
            <w:r w:rsidR="006B03E9" w:rsidRPr="00DF2725">
              <w:rPr>
                <w:rFonts w:eastAsiaTheme="minorEastAsia"/>
                <w:bCs w:val="0"/>
                <w:noProof/>
                <w:color w:val="auto"/>
                <w:sz w:val="22"/>
                <w:szCs w:val="22"/>
                <w:lang w:eastAsia="cs-CZ"/>
              </w:rPr>
              <w:tab/>
            </w:r>
            <w:r w:rsidR="006B03E9" w:rsidRPr="00DF2725">
              <w:rPr>
                <w:rStyle w:val="Hypertextovodkaz"/>
                <w:noProof/>
              </w:rPr>
              <w:t>Výpočet skóre a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_Toc29729432 \h </w:instrText>
            </w:r>
            <w:r w:rsidR="006B03E9" w:rsidRPr="00DF2725">
              <w:rPr>
                <w:noProof/>
                <w:webHidden/>
              </w:rPr>
            </w:r>
            <w:r w:rsidR="006B03E9" w:rsidRPr="00DF2725">
              <w:rPr>
                <w:noProof/>
                <w:webHidden/>
              </w:rPr>
              <w:fldChar w:fldCharType="separate"/>
            </w:r>
            <w:r w:rsidR="005E7F0F">
              <w:rPr>
                <w:noProof/>
                <w:webHidden/>
              </w:rPr>
              <w:t>43</w:t>
            </w:r>
            <w:r w:rsidR="006B03E9" w:rsidRPr="00DF2725">
              <w:rPr>
                <w:noProof/>
                <w:webHidden/>
              </w:rPr>
              <w:fldChar w:fldCharType="end"/>
            </w:r>
          </w:hyperlink>
        </w:p>
        <w:p w14:paraId="77A911F5" w14:textId="5870420D"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33" w:history="1">
            <w:r w:rsidR="006B03E9" w:rsidRPr="00DF2725">
              <w:rPr>
                <w:rStyle w:val="Hypertextovodkaz"/>
                <w:noProof/>
              </w:rPr>
              <w:t>10.8</w:t>
            </w:r>
            <w:r w:rsidR="006B03E9" w:rsidRPr="00DF2725">
              <w:rPr>
                <w:rFonts w:eastAsiaTheme="minorEastAsia"/>
                <w:bCs w:val="0"/>
                <w:noProof/>
                <w:color w:val="auto"/>
                <w:sz w:val="22"/>
                <w:szCs w:val="22"/>
                <w:lang w:eastAsia="cs-CZ"/>
              </w:rPr>
              <w:tab/>
            </w:r>
            <w:r w:rsidR="006B03E9" w:rsidRPr="00DF2725">
              <w:rPr>
                <w:rStyle w:val="Hypertextovodkaz"/>
                <w:noProof/>
              </w:rPr>
              <w:t>Výstupy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_Toc29729433 \h </w:instrText>
            </w:r>
            <w:r w:rsidR="006B03E9" w:rsidRPr="00DF2725">
              <w:rPr>
                <w:noProof/>
                <w:webHidden/>
              </w:rPr>
            </w:r>
            <w:r w:rsidR="006B03E9" w:rsidRPr="00DF2725">
              <w:rPr>
                <w:noProof/>
                <w:webHidden/>
              </w:rPr>
              <w:fldChar w:fldCharType="separate"/>
            </w:r>
            <w:r w:rsidR="005E7F0F">
              <w:rPr>
                <w:noProof/>
                <w:webHidden/>
              </w:rPr>
              <w:t>44</w:t>
            </w:r>
            <w:r w:rsidR="006B03E9" w:rsidRPr="00DF2725">
              <w:rPr>
                <w:noProof/>
                <w:webHidden/>
              </w:rPr>
              <w:fldChar w:fldCharType="end"/>
            </w:r>
          </w:hyperlink>
        </w:p>
        <w:p w14:paraId="2C22E03D" w14:textId="32771F2A"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34" w:history="1">
            <w:r w:rsidR="006B03E9" w:rsidRPr="00DF2725">
              <w:rPr>
                <w:rStyle w:val="Hypertextovodkaz"/>
                <w:noProof/>
              </w:rPr>
              <w:t>10.9</w:t>
            </w:r>
            <w:r w:rsidR="006B03E9" w:rsidRPr="00DF2725">
              <w:rPr>
                <w:rFonts w:eastAsiaTheme="minorEastAsia"/>
                <w:bCs w:val="0"/>
                <w:noProof/>
                <w:color w:val="auto"/>
                <w:sz w:val="22"/>
                <w:szCs w:val="22"/>
                <w:lang w:eastAsia="cs-CZ"/>
              </w:rPr>
              <w:tab/>
            </w:r>
            <w:r w:rsidR="006B03E9" w:rsidRPr="00DF2725">
              <w:rPr>
                <w:rStyle w:val="Hypertextovodkaz"/>
                <w:noProof/>
              </w:rPr>
              <w:t>Doporučení pro zlepšení skóre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_Toc29729434 \h </w:instrText>
            </w:r>
            <w:r w:rsidR="006B03E9" w:rsidRPr="00DF2725">
              <w:rPr>
                <w:noProof/>
                <w:webHidden/>
              </w:rPr>
            </w:r>
            <w:r w:rsidR="006B03E9" w:rsidRPr="00DF2725">
              <w:rPr>
                <w:noProof/>
                <w:webHidden/>
              </w:rPr>
              <w:fldChar w:fldCharType="separate"/>
            </w:r>
            <w:r w:rsidR="005E7F0F">
              <w:rPr>
                <w:noProof/>
                <w:webHidden/>
              </w:rPr>
              <w:t>44</w:t>
            </w:r>
            <w:r w:rsidR="006B03E9" w:rsidRPr="00DF2725">
              <w:rPr>
                <w:noProof/>
                <w:webHidden/>
              </w:rPr>
              <w:fldChar w:fldCharType="end"/>
            </w:r>
          </w:hyperlink>
        </w:p>
        <w:p w14:paraId="51013DEE" w14:textId="792A0D0E" w:rsidR="006B03E9" w:rsidRPr="00DF2725" w:rsidRDefault="00EC5BEE">
          <w:pPr>
            <w:pStyle w:val="Obsah1"/>
            <w:tabs>
              <w:tab w:val="left" w:pos="660"/>
              <w:tab w:val="right" w:leader="dot" w:pos="9062"/>
            </w:tabs>
            <w:rPr>
              <w:rFonts w:eastAsiaTheme="minorEastAsia"/>
              <w:bCs w:val="0"/>
              <w:noProof/>
              <w:color w:val="auto"/>
              <w:sz w:val="22"/>
              <w:szCs w:val="22"/>
              <w:lang w:eastAsia="cs-CZ"/>
            </w:rPr>
          </w:pPr>
          <w:hyperlink w:anchor="_Toc29729435" w:history="1">
            <w:r w:rsidR="006B03E9" w:rsidRPr="00DF2725">
              <w:rPr>
                <w:rStyle w:val="Hypertextovodkaz"/>
                <w:noProof/>
              </w:rPr>
              <w:t>11.</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 pro IRL = 2</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_Toc29729435 \h </w:instrText>
            </w:r>
            <w:r w:rsidR="006B03E9" w:rsidRPr="00DF2725">
              <w:rPr>
                <w:noProof/>
                <w:webHidden/>
              </w:rPr>
            </w:r>
            <w:r w:rsidR="006B03E9" w:rsidRPr="00DF2725">
              <w:rPr>
                <w:noProof/>
                <w:webHidden/>
              </w:rPr>
              <w:fldChar w:fldCharType="separate"/>
            </w:r>
            <w:r w:rsidR="005E7F0F">
              <w:rPr>
                <w:noProof/>
                <w:webHidden/>
              </w:rPr>
              <w:t>48</w:t>
            </w:r>
            <w:r w:rsidR="006B03E9" w:rsidRPr="00DF2725">
              <w:rPr>
                <w:noProof/>
                <w:webHidden/>
              </w:rPr>
              <w:fldChar w:fldCharType="end"/>
            </w:r>
          </w:hyperlink>
        </w:p>
        <w:p w14:paraId="37B1AF06" w14:textId="0D0F9C42"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36" w:history="1">
            <w:r w:rsidR="006B03E9" w:rsidRPr="00DF2725">
              <w:rPr>
                <w:rStyle w:val="Hypertextovodkaz"/>
                <w:noProof/>
              </w:rPr>
              <w:t>11.1</w:t>
            </w:r>
            <w:r w:rsidR="006B03E9" w:rsidRPr="00DF2725">
              <w:rPr>
                <w:rFonts w:eastAsiaTheme="minorEastAsia"/>
                <w:bCs w:val="0"/>
                <w:noProof/>
                <w:color w:val="auto"/>
                <w:sz w:val="22"/>
                <w:szCs w:val="22"/>
                <w:lang w:eastAsia="cs-CZ"/>
              </w:rPr>
              <w:tab/>
            </w:r>
            <w:r w:rsidR="006B03E9" w:rsidRPr="00DF2725">
              <w:rPr>
                <w:rStyle w:val="Hypertextovodkaz"/>
                <w:noProof/>
              </w:rPr>
              <w:t>Vstupy do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_Toc29729436 \h </w:instrText>
            </w:r>
            <w:r w:rsidR="006B03E9" w:rsidRPr="00DF2725">
              <w:rPr>
                <w:noProof/>
                <w:webHidden/>
              </w:rPr>
            </w:r>
            <w:r w:rsidR="006B03E9" w:rsidRPr="00DF2725">
              <w:rPr>
                <w:noProof/>
                <w:webHidden/>
              </w:rPr>
              <w:fldChar w:fldCharType="separate"/>
            </w:r>
            <w:r w:rsidR="005E7F0F">
              <w:rPr>
                <w:noProof/>
                <w:webHidden/>
              </w:rPr>
              <w:t>48</w:t>
            </w:r>
            <w:r w:rsidR="006B03E9" w:rsidRPr="00DF2725">
              <w:rPr>
                <w:noProof/>
                <w:webHidden/>
              </w:rPr>
              <w:fldChar w:fldCharType="end"/>
            </w:r>
          </w:hyperlink>
        </w:p>
        <w:p w14:paraId="369451AC" w14:textId="786CA7D6"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37" w:history="1">
            <w:r w:rsidR="006B03E9" w:rsidRPr="00DF2725">
              <w:rPr>
                <w:rStyle w:val="Hypertextovodkaz"/>
                <w:noProof/>
              </w:rPr>
              <w:t>11.2</w:t>
            </w:r>
            <w:r w:rsidR="006B03E9" w:rsidRPr="00DF2725">
              <w:rPr>
                <w:rFonts w:eastAsiaTheme="minorEastAsia"/>
                <w:bCs w:val="0"/>
                <w:noProof/>
                <w:color w:val="auto"/>
                <w:sz w:val="22"/>
                <w:szCs w:val="22"/>
                <w:lang w:eastAsia="cs-CZ"/>
              </w:rPr>
              <w:tab/>
            </w:r>
            <w:r w:rsidR="006B03E9" w:rsidRPr="00DF2725">
              <w:rPr>
                <w:rStyle w:val="Hypertextovodkaz"/>
                <w:noProof/>
              </w:rPr>
              <w:t>Definice evaluačních dimenzí</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_Toc29729437 \h </w:instrText>
            </w:r>
            <w:r w:rsidR="006B03E9" w:rsidRPr="00DF2725">
              <w:rPr>
                <w:noProof/>
                <w:webHidden/>
              </w:rPr>
            </w:r>
            <w:r w:rsidR="006B03E9" w:rsidRPr="00DF2725">
              <w:rPr>
                <w:noProof/>
                <w:webHidden/>
              </w:rPr>
              <w:fldChar w:fldCharType="separate"/>
            </w:r>
            <w:r w:rsidR="005E7F0F">
              <w:rPr>
                <w:noProof/>
                <w:webHidden/>
              </w:rPr>
              <w:t>48</w:t>
            </w:r>
            <w:r w:rsidR="006B03E9" w:rsidRPr="00DF2725">
              <w:rPr>
                <w:noProof/>
                <w:webHidden/>
              </w:rPr>
              <w:fldChar w:fldCharType="end"/>
            </w:r>
          </w:hyperlink>
        </w:p>
        <w:p w14:paraId="730DFAD0" w14:textId="05EA6189"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38" w:history="1">
            <w:r w:rsidR="006B03E9" w:rsidRPr="00DF2725">
              <w:rPr>
                <w:rStyle w:val="Hypertextovodkaz"/>
                <w:noProof/>
              </w:rPr>
              <w:t>11.3</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1</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_Toc29729438 \h </w:instrText>
            </w:r>
            <w:r w:rsidR="006B03E9" w:rsidRPr="00DF2725">
              <w:rPr>
                <w:noProof/>
                <w:webHidden/>
              </w:rPr>
            </w:r>
            <w:r w:rsidR="006B03E9" w:rsidRPr="00DF2725">
              <w:rPr>
                <w:noProof/>
                <w:webHidden/>
              </w:rPr>
              <w:fldChar w:fldCharType="separate"/>
            </w:r>
            <w:r w:rsidR="005E7F0F">
              <w:rPr>
                <w:noProof/>
                <w:webHidden/>
              </w:rPr>
              <w:t>48</w:t>
            </w:r>
            <w:r w:rsidR="006B03E9" w:rsidRPr="00DF2725">
              <w:rPr>
                <w:noProof/>
                <w:webHidden/>
              </w:rPr>
              <w:fldChar w:fldCharType="end"/>
            </w:r>
          </w:hyperlink>
        </w:p>
        <w:p w14:paraId="7A5BFAC4" w14:textId="6FD07A1D"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39" w:history="1">
            <w:r w:rsidR="006B03E9" w:rsidRPr="00DF2725">
              <w:rPr>
                <w:rStyle w:val="Hypertextovodkaz"/>
                <w:noProof/>
              </w:rPr>
              <w:t>11.4</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2</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_Toc29729439 \h </w:instrText>
            </w:r>
            <w:r w:rsidR="006B03E9" w:rsidRPr="00DF2725">
              <w:rPr>
                <w:noProof/>
                <w:webHidden/>
              </w:rPr>
            </w:r>
            <w:r w:rsidR="006B03E9" w:rsidRPr="00DF2725">
              <w:rPr>
                <w:noProof/>
                <w:webHidden/>
              </w:rPr>
              <w:fldChar w:fldCharType="separate"/>
            </w:r>
            <w:r w:rsidR="005E7F0F">
              <w:rPr>
                <w:noProof/>
                <w:webHidden/>
              </w:rPr>
              <w:t>50</w:t>
            </w:r>
            <w:r w:rsidR="006B03E9" w:rsidRPr="00DF2725">
              <w:rPr>
                <w:noProof/>
                <w:webHidden/>
              </w:rPr>
              <w:fldChar w:fldCharType="end"/>
            </w:r>
          </w:hyperlink>
        </w:p>
        <w:p w14:paraId="35B01F20" w14:textId="39AD5B6E"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40" w:history="1">
            <w:r w:rsidR="006B03E9" w:rsidRPr="00DF2725">
              <w:rPr>
                <w:rStyle w:val="Hypertextovodkaz"/>
                <w:noProof/>
              </w:rPr>
              <w:t>11.4.1</w:t>
            </w:r>
            <w:r w:rsidR="006B03E9" w:rsidRPr="00DF2725">
              <w:rPr>
                <w:rFonts w:eastAsiaTheme="minorEastAsia"/>
                <w:bCs w:val="0"/>
                <w:noProof/>
                <w:color w:val="auto"/>
                <w:sz w:val="22"/>
                <w:szCs w:val="22"/>
                <w:lang w:eastAsia="cs-CZ"/>
              </w:rPr>
              <w:tab/>
            </w:r>
            <w:r w:rsidR="006B03E9" w:rsidRPr="00DF2725">
              <w:rPr>
                <w:rStyle w:val="Hypertextovodkaz"/>
                <w:noProof/>
              </w:rPr>
              <w:t>Inovativnost</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_Toc29729440 \h </w:instrText>
            </w:r>
            <w:r w:rsidR="006B03E9" w:rsidRPr="00DF2725">
              <w:rPr>
                <w:noProof/>
                <w:webHidden/>
              </w:rPr>
            </w:r>
            <w:r w:rsidR="006B03E9" w:rsidRPr="00DF2725">
              <w:rPr>
                <w:noProof/>
                <w:webHidden/>
              </w:rPr>
              <w:fldChar w:fldCharType="separate"/>
            </w:r>
            <w:r w:rsidR="005E7F0F">
              <w:rPr>
                <w:noProof/>
                <w:webHidden/>
              </w:rPr>
              <w:t>50</w:t>
            </w:r>
            <w:r w:rsidR="006B03E9" w:rsidRPr="00DF2725">
              <w:rPr>
                <w:noProof/>
                <w:webHidden/>
              </w:rPr>
              <w:fldChar w:fldCharType="end"/>
            </w:r>
          </w:hyperlink>
        </w:p>
        <w:p w14:paraId="40A6D415" w14:textId="7AF6300B"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41" w:history="1">
            <w:r w:rsidR="006B03E9" w:rsidRPr="00DF2725">
              <w:rPr>
                <w:rStyle w:val="Hypertextovodkaz"/>
                <w:noProof/>
              </w:rPr>
              <w:t>11.4.2</w:t>
            </w:r>
            <w:r w:rsidR="006B03E9" w:rsidRPr="00DF2725">
              <w:rPr>
                <w:rFonts w:eastAsiaTheme="minorEastAsia"/>
                <w:bCs w:val="0"/>
                <w:noProof/>
                <w:color w:val="auto"/>
                <w:sz w:val="22"/>
                <w:szCs w:val="22"/>
                <w:lang w:eastAsia="cs-CZ"/>
              </w:rPr>
              <w:tab/>
            </w:r>
            <w:r w:rsidR="006B03E9" w:rsidRPr="00DF2725">
              <w:rPr>
                <w:rStyle w:val="Hypertextovodkaz"/>
                <w:noProof/>
              </w:rPr>
              <w:t>Potenciální klienti a trhy</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_Toc29729441 \h </w:instrText>
            </w:r>
            <w:r w:rsidR="006B03E9" w:rsidRPr="00DF2725">
              <w:rPr>
                <w:noProof/>
                <w:webHidden/>
              </w:rPr>
            </w:r>
            <w:r w:rsidR="006B03E9" w:rsidRPr="00DF2725">
              <w:rPr>
                <w:noProof/>
                <w:webHidden/>
              </w:rPr>
              <w:fldChar w:fldCharType="separate"/>
            </w:r>
            <w:r w:rsidR="005E7F0F">
              <w:rPr>
                <w:noProof/>
                <w:webHidden/>
              </w:rPr>
              <w:t>54</w:t>
            </w:r>
            <w:r w:rsidR="006B03E9" w:rsidRPr="00DF2725">
              <w:rPr>
                <w:noProof/>
                <w:webHidden/>
              </w:rPr>
              <w:fldChar w:fldCharType="end"/>
            </w:r>
          </w:hyperlink>
        </w:p>
        <w:p w14:paraId="5B231214" w14:textId="3A6181DB"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42" w:history="1">
            <w:r w:rsidR="006B03E9" w:rsidRPr="00DF2725">
              <w:rPr>
                <w:rStyle w:val="Hypertextovodkaz"/>
                <w:noProof/>
              </w:rPr>
              <w:t>11.4.3</w:t>
            </w:r>
            <w:r w:rsidR="006B03E9" w:rsidRPr="00DF2725">
              <w:rPr>
                <w:rFonts w:eastAsiaTheme="minorEastAsia"/>
                <w:bCs w:val="0"/>
                <w:noProof/>
                <w:color w:val="auto"/>
                <w:sz w:val="22"/>
                <w:szCs w:val="22"/>
                <w:lang w:eastAsia="cs-CZ"/>
              </w:rPr>
              <w:tab/>
            </w:r>
            <w:r w:rsidR="006B03E9" w:rsidRPr="00DF2725">
              <w:rPr>
                <w:rStyle w:val="Hypertextovodkaz"/>
                <w:noProof/>
              </w:rPr>
              <w:t>Ochrana duševního vlastnictví</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_Toc29729442 \h </w:instrText>
            </w:r>
            <w:r w:rsidR="006B03E9" w:rsidRPr="00DF2725">
              <w:rPr>
                <w:noProof/>
                <w:webHidden/>
              </w:rPr>
            </w:r>
            <w:r w:rsidR="006B03E9" w:rsidRPr="00DF2725">
              <w:rPr>
                <w:noProof/>
                <w:webHidden/>
              </w:rPr>
              <w:fldChar w:fldCharType="separate"/>
            </w:r>
            <w:r w:rsidR="005E7F0F">
              <w:rPr>
                <w:noProof/>
                <w:webHidden/>
              </w:rPr>
              <w:t>57</w:t>
            </w:r>
            <w:r w:rsidR="006B03E9" w:rsidRPr="00DF2725">
              <w:rPr>
                <w:noProof/>
                <w:webHidden/>
              </w:rPr>
              <w:fldChar w:fldCharType="end"/>
            </w:r>
          </w:hyperlink>
        </w:p>
        <w:p w14:paraId="6B796B0B" w14:textId="53D2235F"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43" w:history="1">
            <w:r w:rsidR="006B03E9" w:rsidRPr="00DF2725">
              <w:rPr>
                <w:rStyle w:val="Hypertextovodkaz"/>
                <w:noProof/>
              </w:rPr>
              <w:t>11.4.4</w:t>
            </w:r>
            <w:r w:rsidR="006B03E9" w:rsidRPr="00DF2725">
              <w:rPr>
                <w:rFonts w:eastAsiaTheme="minorEastAsia"/>
                <w:bCs w:val="0"/>
                <w:noProof/>
                <w:color w:val="auto"/>
                <w:sz w:val="22"/>
                <w:szCs w:val="22"/>
                <w:lang w:eastAsia="cs-CZ"/>
              </w:rPr>
              <w:tab/>
            </w:r>
            <w:r w:rsidR="006B03E9" w:rsidRPr="00DF2725">
              <w:rPr>
                <w:rStyle w:val="Hypertextovodkaz"/>
                <w:noProof/>
              </w:rPr>
              <w:t>Nositelé inovačního záměru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_Toc29729443 \h </w:instrText>
            </w:r>
            <w:r w:rsidR="006B03E9" w:rsidRPr="00DF2725">
              <w:rPr>
                <w:noProof/>
                <w:webHidden/>
              </w:rPr>
            </w:r>
            <w:r w:rsidR="006B03E9" w:rsidRPr="00DF2725">
              <w:rPr>
                <w:noProof/>
                <w:webHidden/>
              </w:rPr>
              <w:fldChar w:fldCharType="separate"/>
            </w:r>
            <w:r w:rsidR="005E7F0F">
              <w:rPr>
                <w:noProof/>
                <w:webHidden/>
              </w:rPr>
              <w:t>61</w:t>
            </w:r>
            <w:r w:rsidR="006B03E9" w:rsidRPr="00DF2725">
              <w:rPr>
                <w:noProof/>
                <w:webHidden/>
              </w:rPr>
              <w:fldChar w:fldCharType="end"/>
            </w:r>
          </w:hyperlink>
        </w:p>
        <w:p w14:paraId="2C0C86C6" w14:textId="0D0F0495"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44" w:history="1">
            <w:r w:rsidR="006B03E9" w:rsidRPr="00DF2725">
              <w:rPr>
                <w:rStyle w:val="Hypertextovodkaz"/>
                <w:noProof/>
              </w:rPr>
              <w:t>11.5</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3</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_Toc29729444 \h </w:instrText>
            </w:r>
            <w:r w:rsidR="006B03E9" w:rsidRPr="00DF2725">
              <w:rPr>
                <w:noProof/>
                <w:webHidden/>
              </w:rPr>
            </w:r>
            <w:r w:rsidR="006B03E9" w:rsidRPr="00DF2725">
              <w:rPr>
                <w:noProof/>
                <w:webHidden/>
              </w:rPr>
              <w:fldChar w:fldCharType="separate"/>
            </w:r>
            <w:r w:rsidR="005E7F0F">
              <w:rPr>
                <w:noProof/>
                <w:webHidden/>
              </w:rPr>
              <w:t>67</w:t>
            </w:r>
            <w:r w:rsidR="006B03E9" w:rsidRPr="00DF2725">
              <w:rPr>
                <w:noProof/>
                <w:webHidden/>
              </w:rPr>
              <w:fldChar w:fldCharType="end"/>
            </w:r>
          </w:hyperlink>
        </w:p>
        <w:p w14:paraId="779B247B" w14:textId="7D2CD4E6"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45" w:history="1">
            <w:r w:rsidR="006B03E9" w:rsidRPr="00DF2725">
              <w:rPr>
                <w:rStyle w:val="Hypertextovodkaz"/>
                <w:noProof/>
              </w:rPr>
              <w:t>11.6</w:t>
            </w:r>
            <w:r w:rsidR="006B03E9" w:rsidRPr="00DF2725">
              <w:rPr>
                <w:rFonts w:eastAsiaTheme="minorEastAsia"/>
                <w:bCs w:val="0"/>
                <w:noProof/>
                <w:color w:val="auto"/>
                <w:sz w:val="22"/>
                <w:szCs w:val="22"/>
                <w:lang w:eastAsia="cs-CZ"/>
              </w:rPr>
              <w:tab/>
            </w:r>
            <w:r w:rsidR="006B03E9" w:rsidRPr="00DF2725">
              <w:rPr>
                <w:rStyle w:val="Hypertextovodkaz"/>
                <w:noProof/>
              </w:rPr>
              <w:t>Předběžná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_Toc29729445 \h </w:instrText>
            </w:r>
            <w:r w:rsidR="006B03E9" w:rsidRPr="00DF2725">
              <w:rPr>
                <w:noProof/>
                <w:webHidden/>
              </w:rPr>
            </w:r>
            <w:r w:rsidR="006B03E9" w:rsidRPr="00DF2725">
              <w:rPr>
                <w:noProof/>
                <w:webHidden/>
              </w:rPr>
              <w:fldChar w:fldCharType="separate"/>
            </w:r>
            <w:r w:rsidR="005E7F0F">
              <w:rPr>
                <w:noProof/>
                <w:webHidden/>
              </w:rPr>
              <w:t>67</w:t>
            </w:r>
            <w:r w:rsidR="006B03E9" w:rsidRPr="00DF2725">
              <w:rPr>
                <w:noProof/>
                <w:webHidden/>
              </w:rPr>
              <w:fldChar w:fldCharType="end"/>
            </w:r>
          </w:hyperlink>
        </w:p>
        <w:p w14:paraId="15D378A0" w14:textId="136F7729"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46" w:history="1">
            <w:r w:rsidR="006B03E9" w:rsidRPr="00DF2725">
              <w:rPr>
                <w:rStyle w:val="Hypertextovodkaz"/>
                <w:noProof/>
              </w:rPr>
              <w:t>11.7</w:t>
            </w:r>
            <w:r w:rsidR="006B03E9" w:rsidRPr="00DF2725">
              <w:rPr>
                <w:rFonts w:eastAsiaTheme="minorEastAsia"/>
                <w:bCs w:val="0"/>
                <w:noProof/>
                <w:color w:val="auto"/>
                <w:sz w:val="22"/>
                <w:szCs w:val="22"/>
                <w:lang w:eastAsia="cs-CZ"/>
              </w:rPr>
              <w:tab/>
            </w:r>
            <w:r w:rsidR="006B03E9" w:rsidRPr="00DF2725">
              <w:rPr>
                <w:rStyle w:val="Hypertextovodkaz"/>
                <w:noProof/>
              </w:rPr>
              <w:t>Výpočet skóre a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_Toc29729446 \h </w:instrText>
            </w:r>
            <w:r w:rsidR="006B03E9" w:rsidRPr="00DF2725">
              <w:rPr>
                <w:noProof/>
                <w:webHidden/>
              </w:rPr>
            </w:r>
            <w:r w:rsidR="006B03E9" w:rsidRPr="00DF2725">
              <w:rPr>
                <w:noProof/>
                <w:webHidden/>
              </w:rPr>
              <w:fldChar w:fldCharType="separate"/>
            </w:r>
            <w:r w:rsidR="005E7F0F">
              <w:rPr>
                <w:noProof/>
                <w:webHidden/>
              </w:rPr>
              <w:t>68</w:t>
            </w:r>
            <w:r w:rsidR="006B03E9" w:rsidRPr="00DF2725">
              <w:rPr>
                <w:noProof/>
                <w:webHidden/>
              </w:rPr>
              <w:fldChar w:fldCharType="end"/>
            </w:r>
          </w:hyperlink>
        </w:p>
        <w:p w14:paraId="6CC74200" w14:textId="1537801B"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47" w:history="1">
            <w:r w:rsidR="006B03E9" w:rsidRPr="00DF2725">
              <w:rPr>
                <w:rStyle w:val="Hypertextovodkaz"/>
                <w:noProof/>
              </w:rPr>
              <w:t>11.8</w:t>
            </w:r>
            <w:r w:rsidR="006B03E9" w:rsidRPr="00DF2725">
              <w:rPr>
                <w:rFonts w:eastAsiaTheme="minorEastAsia"/>
                <w:bCs w:val="0"/>
                <w:noProof/>
                <w:color w:val="auto"/>
                <w:sz w:val="22"/>
                <w:szCs w:val="22"/>
                <w:lang w:eastAsia="cs-CZ"/>
              </w:rPr>
              <w:tab/>
            </w:r>
            <w:r w:rsidR="006B03E9" w:rsidRPr="00DF2725">
              <w:rPr>
                <w:rStyle w:val="Hypertextovodkaz"/>
                <w:noProof/>
              </w:rPr>
              <w:t>Výstupy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_Toc29729447 \h </w:instrText>
            </w:r>
            <w:r w:rsidR="006B03E9" w:rsidRPr="00DF2725">
              <w:rPr>
                <w:noProof/>
                <w:webHidden/>
              </w:rPr>
            </w:r>
            <w:r w:rsidR="006B03E9" w:rsidRPr="00DF2725">
              <w:rPr>
                <w:noProof/>
                <w:webHidden/>
              </w:rPr>
              <w:fldChar w:fldCharType="separate"/>
            </w:r>
            <w:r w:rsidR="005E7F0F">
              <w:rPr>
                <w:noProof/>
                <w:webHidden/>
              </w:rPr>
              <w:t>68</w:t>
            </w:r>
            <w:r w:rsidR="006B03E9" w:rsidRPr="00DF2725">
              <w:rPr>
                <w:noProof/>
                <w:webHidden/>
              </w:rPr>
              <w:fldChar w:fldCharType="end"/>
            </w:r>
          </w:hyperlink>
        </w:p>
        <w:p w14:paraId="333BFCD3" w14:textId="115AE582"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48" w:history="1">
            <w:r w:rsidR="006B03E9" w:rsidRPr="00DF2725">
              <w:rPr>
                <w:rStyle w:val="Hypertextovodkaz"/>
                <w:noProof/>
              </w:rPr>
              <w:t>11.9</w:t>
            </w:r>
            <w:r w:rsidR="006B03E9" w:rsidRPr="00DF2725">
              <w:rPr>
                <w:rFonts w:eastAsiaTheme="minorEastAsia"/>
                <w:bCs w:val="0"/>
                <w:noProof/>
                <w:color w:val="auto"/>
                <w:sz w:val="22"/>
                <w:szCs w:val="22"/>
                <w:lang w:eastAsia="cs-CZ"/>
              </w:rPr>
              <w:tab/>
            </w:r>
            <w:r w:rsidR="006B03E9" w:rsidRPr="00DF2725">
              <w:rPr>
                <w:rStyle w:val="Hypertextovodkaz"/>
                <w:noProof/>
              </w:rPr>
              <w:t>Doporučení pro zlepšení skóre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_Toc29729448 \h </w:instrText>
            </w:r>
            <w:r w:rsidR="006B03E9" w:rsidRPr="00DF2725">
              <w:rPr>
                <w:noProof/>
                <w:webHidden/>
              </w:rPr>
            </w:r>
            <w:r w:rsidR="006B03E9" w:rsidRPr="00DF2725">
              <w:rPr>
                <w:noProof/>
                <w:webHidden/>
              </w:rPr>
              <w:fldChar w:fldCharType="separate"/>
            </w:r>
            <w:r w:rsidR="005E7F0F">
              <w:rPr>
                <w:noProof/>
                <w:webHidden/>
              </w:rPr>
              <w:t>69</w:t>
            </w:r>
            <w:r w:rsidR="006B03E9" w:rsidRPr="00DF2725">
              <w:rPr>
                <w:noProof/>
                <w:webHidden/>
              </w:rPr>
              <w:fldChar w:fldCharType="end"/>
            </w:r>
          </w:hyperlink>
        </w:p>
        <w:p w14:paraId="1F5F0A30" w14:textId="56F541B4" w:rsidR="006B03E9" w:rsidRPr="00DF2725" w:rsidRDefault="00EC5BEE">
          <w:pPr>
            <w:pStyle w:val="Obsah1"/>
            <w:tabs>
              <w:tab w:val="left" w:pos="660"/>
              <w:tab w:val="right" w:leader="dot" w:pos="9062"/>
            </w:tabs>
            <w:rPr>
              <w:rFonts w:eastAsiaTheme="minorEastAsia"/>
              <w:bCs w:val="0"/>
              <w:noProof/>
              <w:color w:val="auto"/>
              <w:sz w:val="22"/>
              <w:szCs w:val="22"/>
              <w:lang w:eastAsia="cs-CZ"/>
            </w:rPr>
          </w:pPr>
          <w:hyperlink w:anchor="_Toc29729449" w:history="1">
            <w:r w:rsidR="006B03E9" w:rsidRPr="00DF2725">
              <w:rPr>
                <w:rStyle w:val="Hypertextovodkaz"/>
                <w:noProof/>
              </w:rPr>
              <w:t>12.</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 pro IRL = 3</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_Toc29729449 \h </w:instrText>
            </w:r>
            <w:r w:rsidR="006B03E9" w:rsidRPr="00DF2725">
              <w:rPr>
                <w:noProof/>
                <w:webHidden/>
              </w:rPr>
            </w:r>
            <w:r w:rsidR="006B03E9" w:rsidRPr="00DF2725">
              <w:rPr>
                <w:noProof/>
                <w:webHidden/>
              </w:rPr>
              <w:fldChar w:fldCharType="separate"/>
            </w:r>
            <w:r w:rsidR="005E7F0F">
              <w:rPr>
                <w:noProof/>
                <w:webHidden/>
              </w:rPr>
              <w:t>73</w:t>
            </w:r>
            <w:r w:rsidR="006B03E9" w:rsidRPr="00DF2725">
              <w:rPr>
                <w:noProof/>
                <w:webHidden/>
              </w:rPr>
              <w:fldChar w:fldCharType="end"/>
            </w:r>
          </w:hyperlink>
        </w:p>
        <w:p w14:paraId="1C169D9E" w14:textId="393E2FAA"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50" w:history="1">
            <w:r w:rsidR="006B03E9" w:rsidRPr="00DF2725">
              <w:rPr>
                <w:rStyle w:val="Hypertextovodkaz"/>
                <w:noProof/>
              </w:rPr>
              <w:t>12.1</w:t>
            </w:r>
            <w:r w:rsidR="006B03E9" w:rsidRPr="00DF2725">
              <w:rPr>
                <w:rFonts w:eastAsiaTheme="minorEastAsia"/>
                <w:bCs w:val="0"/>
                <w:noProof/>
                <w:color w:val="auto"/>
                <w:sz w:val="22"/>
                <w:szCs w:val="22"/>
                <w:lang w:eastAsia="cs-CZ"/>
              </w:rPr>
              <w:tab/>
            </w:r>
            <w:r w:rsidR="006B03E9" w:rsidRPr="00DF2725">
              <w:rPr>
                <w:rStyle w:val="Hypertextovodkaz"/>
                <w:noProof/>
              </w:rPr>
              <w:t>Vstupy do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_Toc29729450 \h </w:instrText>
            </w:r>
            <w:r w:rsidR="006B03E9" w:rsidRPr="00DF2725">
              <w:rPr>
                <w:noProof/>
                <w:webHidden/>
              </w:rPr>
            </w:r>
            <w:r w:rsidR="006B03E9" w:rsidRPr="00DF2725">
              <w:rPr>
                <w:noProof/>
                <w:webHidden/>
              </w:rPr>
              <w:fldChar w:fldCharType="separate"/>
            </w:r>
            <w:r w:rsidR="005E7F0F">
              <w:rPr>
                <w:noProof/>
                <w:webHidden/>
              </w:rPr>
              <w:t>73</w:t>
            </w:r>
            <w:r w:rsidR="006B03E9" w:rsidRPr="00DF2725">
              <w:rPr>
                <w:noProof/>
                <w:webHidden/>
              </w:rPr>
              <w:fldChar w:fldCharType="end"/>
            </w:r>
          </w:hyperlink>
        </w:p>
        <w:p w14:paraId="2AA9897F" w14:textId="14BF638F"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51" w:history="1">
            <w:r w:rsidR="006B03E9" w:rsidRPr="00DF2725">
              <w:rPr>
                <w:rStyle w:val="Hypertextovodkaz"/>
                <w:noProof/>
              </w:rPr>
              <w:t>12.2</w:t>
            </w:r>
            <w:r w:rsidR="006B03E9" w:rsidRPr="00DF2725">
              <w:rPr>
                <w:rFonts w:eastAsiaTheme="minorEastAsia"/>
                <w:bCs w:val="0"/>
                <w:noProof/>
                <w:color w:val="auto"/>
                <w:sz w:val="22"/>
                <w:szCs w:val="22"/>
                <w:lang w:eastAsia="cs-CZ"/>
              </w:rPr>
              <w:tab/>
            </w:r>
            <w:r w:rsidR="006B03E9" w:rsidRPr="00DF2725">
              <w:rPr>
                <w:rStyle w:val="Hypertextovodkaz"/>
                <w:noProof/>
              </w:rPr>
              <w:t>Definice evaluačních dimenzí</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_Toc29729451 \h </w:instrText>
            </w:r>
            <w:r w:rsidR="006B03E9" w:rsidRPr="00DF2725">
              <w:rPr>
                <w:noProof/>
                <w:webHidden/>
              </w:rPr>
            </w:r>
            <w:r w:rsidR="006B03E9" w:rsidRPr="00DF2725">
              <w:rPr>
                <w:noProof/>
                <w:webHidden/>
              </w:rPr>
              <w:fldChar w:fldCharType="separate"/>
            </w:r>
            <w:r w:rsidR="005E7F0F">
              <w:rPr>
                <w:noProof/>
                <w:webHidden/>
              </w:rPr>
              <w:t>73</w:t>
            </w:r>
            <w:r w:rsidR="006B03E9" w:rsidRPr="00DF2725">
              <w:rPr>
                <w:noProof/>
                <w:webHidden/>
              </w:rPr>
              <w:fldChar w:fldCharType="end"/>
            </w:r>
          </w:hyperlink>
        </w:p>
        <w:p w14:paraId="450C9179" w14:textId="7A6043CB"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52" w:history="1">
            <w:r w:rsidR="006B03E9" w:rsidRPr="00DF2725">
              <w:rPr>
                <w:rStyle w:val="Hypertextovodkaz"/>
                <w:noProof/>
              </w:rPr>
              <w:t>12.3</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1</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_Toc29729452 \h </w:instrText>
            </w:r>
            <w:r w:rsidR="006B03E9" w:rsidRPr="00DF2725">
              <w:rPr>
                <w:noProof/>
                <w:webHidden/>
              </w:rPr>
            </w:r>
            <w:r w:rsidR="006B03E9" w:rsidRPr="00DF2725">
              <w:rPr>
                <w:noProof/>
                <w:webHidden/>
              </w:rPr>
              <w:fldChar w:fldCharType="separate"/>
            </w:r>
            <w:r w:rsidR="005E7F0F">
              <w:rPr>
                <w:noProof/>
                <w:webHidden/>
              </w:rPr>
              <w:t>74</w:t>
            </w:r>
            <w:r w:rsidR="006B03E9" w:rsidRPr="00DF2725">
              <w:rPr>
                <w:noProof/>
                <w:webHidden/>
              </w:rPr>
              <w:fldChar w:fldCharType="end"/>
            </w:r>
          </w:hyperlink>
        </w:p>
        <w:p w14:paraId="0E359B9D" w14:textId="0E71E6C9"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53" w:history="1">
            <w:r w:rsidR="006B03E9" w:rsidRPr="00DF2725">
              <w:rPr>
                <w:rStyle w:val="Hypertextovodkaz"/>
                <w:noProof/>
              </w:rPr>
              <w:t>12.4</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2</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_Toc29729453 \h </w:instrText>
            </w:r>
            <w:r w:rsidR="006B03E9" w:rsidRPr="00DF2725">
              <w:rPr>
                <w:noProof/>
                <w:webHidden/>
              </w:rPr>
            </w:r>
            <w:r w:rsidR="006B03E9" w:rsidRPr="00DF2725">
              <w:rPr>
                <w:noProof/>
                <w:webHidden/>
              </w:rPr>
              <w:fldChar w:fldCharType="separate"/>
            </w:r>
            <w:r w:rsidR="005E7F0F">
              <w:rPr>
                <w:noProof/>
                <w:webHidden/>
              </w:rPr>
              <w:t>78</w:t>
            </w:r>
            <w:r w:rsidR="006B03E9" w:rsidRPr="00DF2725">
              <w:rPr>
                <w:noProof/>
                <w:webHidden/>
              </w:rPr>
              <w:fldChar w:fldCharType="end"/>
            </w:r>
          </w:hyperlink>
        </w:p>
        <w:p w14:paraId="399F828B" w14:textId="5E494BF8"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54" w:history="1">
            <w:r w:rsidR="006B03E9" w:rsidRPr="00DF2725">
              <w:rPr>
                <w:rStyle w:val="Hypertextovodkaz"/>
                <w:noProof/>
                <w:lang w:eastAsia="cs-CZ"/>
              </w:rPr>
              <w:t>12.4.1</w:t>
            </w:r>
            <w:r w:rsidR="006B03E9" w:rsidRPr="00DF2725">
              <w:rPr>
                <w:rFonts w:eastAsiaTheme="minorEastAsia"/>
                <w:bCs w:val="0"/>
                <w:noProof/>
                <w:color w:val="auto"/>
                <w:sz w:val="22"/>
                <w:szCs w:val="22"/>
                <w:lang w:eastAsia="cs-CZ"/>
              </w:rPr>
              <w:tab/>
            </w:r>
            <w:r w:rsidR="006B03E9" w:rsidRPr="00DF2725">
              <w:rPr>
                <w:rStyle w:val="Hypertextovodkaz"/>
                <w:noProof/>
              </w:rPr>
              <w:t>Inovativnost</w:t>
            </w:r>
            <w:r w:rsidR="006B03E9" w:rsidRPr="00DF2725">
              <w:rPr>
                <w:rStyle w:val="Hypertextovodkaz"/>
                <w:noProof/>
                <w:lang w:eastAsia="cs-CZ"/>
              </w:rPr>
              <w:t xml:space="preserve"> a design produktu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_Toc29729454 \h </w:instrText>
            </w:r>
            <w:r w:rsidR="006B03E9" w:rsidRPr="00DF2725">
              <w:rPr>
                <w:noProof/>
                <w:webHidden/>
              </w:rPr>
            </w:r>
            <w:r w:rsidR="006B03E9" w:rsidRPr="00DF2725">
              <w:rPr>
                <w:noProof/>
                <w:webHidden/>
              </w:rPr>
              <w:fldChar w:fldCharType="separate"/>
            </w:r>
            <w:r w:rsidR="005E7F0F">
              <w:rPr>
                <w:noProof/>
                <w:webHidden/>
              </w:rPr>
              <w:t>78</w:t>
            </w:r>
            <w:r w:rsidR="006B03E9" w:rsidRPr="00DF2725">
              <w:rPr>
                <w:noProof/>
                <w:webHidden/>
              </w:rPr>
              <w:fldChar w:fldCharType="end"/>
            </w:r>
          </w:hyperlink>
        </w:p>
        <w:p w14:paraId="375FE44A" w14:textId="048FDBC8"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55" w:history="1">
            <w:r w:rsidR="006B03E9" w:rsidRPr="00DF2725">
              <w:rPr>
                <w:rStyle w:val="Hypertextovodkaz"/>
                <w:noProof/>
                <w:lang w:eastAsia="cs-CZ"/>
              </w:rPr>
              <w:t>12.4.2</w:t>
            </w:r>
            <w:r w:rsidR="006B03E9" w:rsidRPr="00DF2725">
              <w:rPr>
                <w:rFonts w:eastAsiaTheme="minorEastAsia"/>
                <w:bCs w:val="0"/>
                <w:noProof/>
                <w:color w:val="auto"/>
                <w:sz w:val="22"/>
                <w:szCs w:val="22"/>
                <w:lang w:eastAsia="cs-CZ"/>
              </w:rPr>
              <w:tab/>
            </w:r>
            <w:r w:rsidR="006B03E9" w:rsidRPr="00DF2725">
              <w:rPr>
                <w:rStyle w:val="Hypertextovodkaz"/>
                <w:noProof/>
              </w:rPr>
              <w:t>Klienti</w:t>
            </w:r>
            <w:r w:rsidR="006B03E9" w:rsidRPr="00DF2725">
              <w:rPr>
                <w:rStyle w:val="Hypertextovodkaz"/>
                <w:noProof/>
                <w:lang w:eastAsia="cs-CZ"/>
              </w:rPr>
              <w:t xml:space="preserve"> a trhy</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_Toc29729455 \h </w:instrText>
            </w:r>
            <w:r w:rsidR="006B03E9" w:rsidRPr="00DF2725">
              <w:rPr>
                <w:noProof/>
                <w:webHidden/>
              </w:rPr>
            </w:r>
            <w:r w:rsidR="006B03E9" w:rsidRPr="00DF2725">
              <w:rPr>
                <w:noProof/>
                <w:webHidden/>
              </w:rPr>
              <w:fldChar w:fldCharType="separate"/>
            </w:r>
            <w:r w:rsidR="005E7F0F">
              <w:rPr>
                <w:noProof/>
                <w:webHidden/>
              </w:rPr>
              <w:t>82</w:t>
            </w:r>
            <w:r w:rsidR="006B03E9" w:rsidRPr="00DF2725">
              <w:rPr>
                <w:noProof/>
                <w:webHidden/>
              </w:rPr>
              <w:fldChar w:fldCharType="end"/>
            </w:r>
          </w:hyperlink>
        </w:p>
        <w:p w14:paraId="74C5C3E5" w14:textId="7CA58591"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56" w:history="1">
            <w:r w:rsidR="006B03E9" w:rsidRPr="00DF2725">
              <w:rPr>
                <w:rStyle w:val="Hypertextovodkaz"/>
                <w:noProof/>
                <w:lang w:eastAsia="cs-CZ"/>
              </w:rPr>
              <w:t>12.4.3</w:t>
            </w:r>
            <w:r w:rsidR="006B03E9" w:rsidRPr="00DF2725">
              <w:rPr>
                <w:rFonts w:eastAsiaTheme="minorEastAsia"/>
                <w:bCs w:val="0"/>
                <w:noProof/>
                <w:color w:val="auto"/>
                <w:sz w:val="22"/>
                <w:szCs w:val="22"/>
                <w:lang w:eastAsia="cs-CZ"/>
              </w:rPr>
              <w:tab/>
            </w:r>
            <w:r w:rsidR="006B03E9" w:rsidRPr="00DF2725">
              <w:rPr>
                <w:rStyle w:val="Hypertextovodkaz"/>
                <w:noProof/>
              </w:rPr>
              <w:t>Právní</w:t>
            </w:r>
            <w:r w:rsidR="006B03E9" w:rsidRPr="00DF2725">
              <w:rPr>
                <w:rStyle w:val="Hypertextovodkaz"/>
                <w:noProof/>
                <w:lang w:eastAsia="cs-CZ"/>
              </w:rPr>
              <w:t xml:space="preserve"> rámec aktivit</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_Toc29729456 \h </w:instrText>
            </w:r>
            <w:r w:rsidR="006B03E9" w:rsidRPr="00DF2725">
              <w:rPr>
                <w:noProof/>
                <w:webHidden/>
              </w:rPr>
            </w:r>
            <w:r w:rsidR="006B03E9" w:rsidRPr="00DF2725">
              <w:rPr>
                <w:noProof/>
                <w:webHidden/>
              </w:rPr>
              <w:fldChar w:fldCharType="separate"/>
            </w:r>
            <w:r w:rsidR="005E7F0F">
              <w:rPr>
                <w:noProof/>
                <w:webHidden/>
              </w:rPr>
              <w:t>87</w:t>
            </w:r>
            <w:r w:rsidR="006B03E9" w:rsidRPr="00DF2725">
              <w:rPr>
                <w:noProof/>
                <w:webHidden/>
              </w:rPr>
              <w:fldChar w:fldCharType="end"/>
            </w:r>
          </w:hyperlink>
        </w:p>
        <w:p w14:paraId="61F9204D" w14:textId="67278F98"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57" w:history="1">
            <w:r w:rsidR="006B03E9" w:rsidRPr="00DF2725">
              <w:rPr>
                <w:rStyle w:val="Hypertextovodkaz"/>
                <w:noProof/>
                <w:lang w:eastAsia="cs-CZ"/>
              </w:rPr>
              <w:t>12.4.4</w:t>
            </w:r>
            <w:r w:rsidR="006B03E9" w:rsidRPr="00DF2725">
              <w:rPr>
                <w:rFonts w:eastAsiaTheme="minorEastAsia"/>
                <w:bCs w:val="0"/>
                <w:noProof/>
                <w:color w:val="auto"/>
                <w:sz w:val="22"/>
                <w:szCs w:val="22"/>
                <w:lang w:eastAsia="cs-CZ"/>
              </w:rPr>
              <w:tab/>
            </w:r>
            <w:r w:rsidR="006B03E9" w:rsidRPr="00DF2725">
              <w:rPr>
                <w:rStyle w:val="Hypertextovodkaz"/>
                <w:noProof/>
                <w:lang w:eastAsia="cs-CZ"/>
              </w:rPr>
              <w:t>Realizační tým</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_Toc29729457 \h </w:instrText>
            </w:r>
            <w:r w:rsidR="006B03E9" w:rsidRPr="00DF2725">
              <w:rPr>
                <w:noProof/>
                <w:webHidden/>
              </w:rPr>
            </w:r>
            <w:r w:rsidR="006B03E9" w:rsidRPr="00DF2725">
              <w:rPr>
                <w:noProof/>
                <w:webHidden/>
              </w:rPr>
              <w:fldChar w:fldCharType="separate"/>
            </w:r>
            <w:r w:rsidR="005E7F0F">
              <w:rPr>
                <w:noProof/>
                <w:webHidden/>
              </w:rPr>
              <w:t>93</w:t>
            </w:r>
            <w:r w:rsidR="006B03E9" w:rsidRPr="00DF2725">
              <w:rPr>
                <w:noProof/>
                <w:webHidden/>
              </w:rPr>
              <w:fldChar w:fldCharType="end"/>
            </w:r>
          </w:hyperlink>
        </w:p>
        <w:p w14:paraId="2D590A68" w14:textId="27A2316E"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58" w:history="1">
            <w:r w:rsidR="006B03E9" w:rsidRPr="00DF2725">
              <w:rPr>
                <w:rStyle w:val="Hypertextovodkaz"/>
                <w:noProof/>
              </w:rPr>
              <w:t>12.5</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3</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_Toc29729458 \h </w:instrText>
            </w:r>
            <w:r w:rsidR="006B03E9" w:rsidRPr="00DF2725">
              <w:rPr>
                <w:noProof/>
                <w:webHidden/>
              </w:rPr>
            </w:r>
            <w:r w:rsidR="006B03E9" w:rsidRPr="00DF2725">
              <w:rPr>
                <w:noProof/>
                <w:webHidden/>
              </w:rPr>
              <w:fldChar w:fldCharType="separate"/>
            </w:r>
            <w:r w:rsidR="005E7F0F">
              <w:rPr>
                <w:noProof/>
                <w:webHidden/>
              </w:rPr>
              <w:t>99</w:t>
            </w:r>
            <w:r w:rsidR="006B03E9" w:rsidRPr="00DF2725">
              <w:rPr>
                <w:noProof/>
                <w:webHidden/>
              </w:rPr>
              <w:fldChar w:fldCharType="end"/>
            </w:r>
          </w:hyperlink>
        </w:p>
        <w:p w14:paraId="4BF108DA" w14:textId="37310F99"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59" w:history="1">
            <w:r w:rsidR="006B03E9" w:rsidRPr="00DF2725">
              <w:rPr>
                <w:rStyle w:val="Hypertextovodkaz"/>
                <w:noProof/>
              </w:rPr>
              <w:t>12.6</w:t>
            </w:r>
            <w:r w:rsidR="006B03E9" w:rsidRPr="00DF2725">
              <w:rPr>
                <w:rFonts w:eastAsiaTheme="minorEastAsia"/>
                <w:bCs w:val="0"/>
                <w:noProof/>
                <w:color w:val="auto"/>
                <w:sz w:val="22"/>
                <w:szCs w:val="22"/>
                <w:lang w:eastAsia="cs-CZ"/>
              </w:rPr>
              <w:tab/>
            </w:r>
            <w:r w:rsidR="006B03E9" w:rsidRPr="00DF2725">
              <w:rPr>
                <w:rStyle w:val="Hypertextovodkaz"/>
                <w:noProof/>
              </w:rPr>
              <w:t>Předběžná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_Toc29729459 \h </w:instrText>
            </w:r>
            <w:r w:rsidR="006B03E9" w:rsidRPr="00DF2725">
              <w:rPr>
                <w:noProof/>
                <w:webHidden/>
              </w:rPr>
            </w:r>
            <w:r w:rsidR="006B03E9" w:rsidRPr="00DF2725">
              <w:rPr>
                <w:noProof/>
                <w:webHidden/>
              </w:rPr>
              <w:fldChar w:fldCharType="separate"/>
            </w:r>
            <w:r w:rsidR="005E7F0F">
              <w:rPr>
                <w:noProof/>
                <w:webHidden/>
              </w:rPr>
              <w:t>100</w:t>
            </w:r>
            <w:r w:rsidR="006B03E9" w:rsidRPr="00DF2725">
              <w:rPr>
                <w:noProof/>
                <w:webHidden/>
              </w:rPr>
              <w:fldChar w:fldCharType="end"/>
            </w:r>
          </w:hyperlink>
        </w:p>
        <w:p w14:paraId="78ED8190" w14:textId="05B6CD7A"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60" w:history="1">
            <w:r w:rsidR="006B03E9" w:rsidRPr="00DF2725">
              <w:rPr>
                <w:rStyle w:val="Hypertextovodkaz"/>
                <w:noProof/>
              </w:rPr>
              <w:t>12.7</w:t>
            </w:r>
            <w:r w:rsidR="006B03E9" w:rsidRPr="00DF2725">
              <w:rPr>
                <w:rFonts w:eastAsiaTheme="minorEastAsia"/>
                <w:bCs w:val="0"/>
                <w:noProof/>
                <w:color w:val="auto"/>
                <w:sz w:val="22"/>
                <w:szCs w:val="22"/>
                <w:lang w:eastAsia="cs-CZ"/>
              </w:rPr>
              <w:tab/>
            </w:r>
            <w:r w:rsidR="006B03E9" w:rsidRPr="00DF2725">
              <w:rPr>
                <w:rStyle w:val="Hypertextovodkaz"/>
                <w:noProof/>
              </w:rPr>
              <w:t>Výpočet skóre a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_Toc29729460 \h </w:instrText>
            </w:r>
            <w:r w:rsidR="006B03E9" w:rsidRPr="00DF2725">
              <w:rPr>
                <w:noProof/>
                <w:webHidden/>
              </w:rPr>
            </w:r>
            <w:r w:rsidR="006B03E9" w:rsidRPr="00DF2725">
              <w:rPr>
                <w:noProof/>
                <w:webHidden/>
              </w:rPr>
              <w:fldChar w:fldCharType="separate"/>
            </w:r>
            <w:r w:rsidR="005E7F0F">
              <w:rPr>
                <w:noProof/>
                <w:webHidden/>
              </w:rPr>
              <w:t>100</w:t>
            </w:r>
            <w:r w:rsidR="006B03E9" w:rsidRPr="00DF2725">
              <w:rPr>
                <w:noProof/>
                <w:webHidden/>
              </w:rPr>
              <w:fldChar w:fldCharType="end"/>
            </w:r>
          </w:hyperlink>
        </w:p>
        <w:p w14:paraId="4A906081" w14:textId="764BE839"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61" w:history="1">
            <w:r w:rsidR="006B03E9" w:rsidRPr="00DF2725">
              <w:rPr>
                <w:rStyle w:val="Hypertextovodkaz"/>
                <w:noProof/>
              </w:rPr>
              <w:t>12.8</w:t>
            </w:r>
            <w:r w:rsidR="006B03E9" w:rsidRPr="00DF2725">
              <w:rPr>
                <w:rFonts w:eastAsiaTheme="minorEastAsia"/>
                <w:bCs w:val="0"/>
                <w:noProof/>
                <w:color w:val="auto"/>
                <w:sz w:val="22"/>
                <w:szCs w:val="22"/>
                <w:lang w:eastAsia="cs-CZ"/>
              </w:rPr>
              <w:tab/>
            </w:r>
            <w:r w:rsidR="006B03E9" w:rsidRPr="00DF2725">
              <w:rPr>
                <w:rStyle w:val="Hypertextovodkaz"/>
                <w:noProof/>
              </w:rPr>
              <w:t>Výstupy z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_Toc29729461 \h </w:instrText>
            </w:r>
            <w:r w:rsidR="006B03E9" w:rsidRPr="00DF2725">
              <w:rPr>
                <w:noProof/>
                <w:webHidden/>
              </w:rPr>
            </w:r>
            <w:r w:rsidR="006B03E9" w:rsidRPr="00DF2725">
              <w:rPr>
                <w:noProof/>
                <w:webHidden/>
              </w:rPr>
              <w:fldChar w:fldCharType="separate"/>
            </w:r>
            <w:r w:rsidR="005E7F0F">
              <w:rPr>
                <w:noProof/>
                <w:webHidden/>
              </w:rPr>
              <w:t>101</w:t>
            </w:r>
            <w:r w:rsidR="006B03E9" w:rsidRPr="00DF2725">
              <w:rPr>
                <w:noProof/>
                <w:webHidden/>
              </w:rPr>
              <w:fldChar w:fldCharType="end"/>
            </w:r>
          </w:hyperlink>
        </w:p>
        <w:p w14:paraId="1FD323FC" w14:textId="27185523"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62" w:history="1">
            <w:r w:rsidR="006B03E9" w:rsidRPr="00DF2725">
              <w:rPr>
                <w:rStyle w:val="Hypertextovodkaz"/>
                <w:noProof/>
              </w:rPr>
              <w:t>12.9</w:t>
            </w:r>
            <w:r w:rsidR="006B03E9" w:rsidRPr="00DF2725">
              <w:rPr>
                <w:rFonts w:eastAsiaTheme="minorEastAsia"/>
                <w:bCs w:val="0"/>
                <w:noProof/>
                <w:color w:val="auto"/>
                <w:sz w:val="22"/>
                <w:szCs w:val="22"/>
                <w:lang w:eastAsia="cs-CZ"/>
              </w:rPr>
              <w:tab/>
            </w:r>
            <w:r w:rsidR="006B03E9" w:rsidRPr="00DF2725">
              <w:rPr>
                <w:rStyle w:val="Hypertextovodkaz"/>
                <w:noProof/>
              </w:rPr>
              <w:t>Doporučení pro zlepšení skóre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_Toc29729462 \h </w:instrText>
            </w:r>
            <w:r w:rsidR="006B03E9" w:rsidRPr="00DF2725">
              <w:rPr>
                <w:noProof/>
                <w:webHidden/>
              </w:rPr>
            </w:r>
            <w:r w:rsidR="006B03E9" w:rsidRPr="00DF2725">
              <w:rPr>
                <w:noProof/>
                <w:webHidden/>
              </w:rPr>
              <w:fldChar w:fldCharType="separate"/>
            </w:r>
            <w:r w:rsidR="005E7F0F">
              <w:rPr>
                <w:noProof/>
                <w:webHidden/>
              </w:rPr>
              <w:t>101</w:t>
            </w:r>
            <w:r w:rsidR="006B03E9" w:rsidRPr="00DF2725">
              <w:rPr>
                <w:noProof/>
                <w:webHidden/>
              </w:rPr>
              <w:fldChar w:fldCharType="end"/>
            </w:r>
          </w:hyperlink>
        </w:p>
        <w:p w14:paraId="02183C57" w14:textId="30C514ED" w:rsidR="006B03E9" w:rsidRPr="00DF2725" w:rsidRDefault="00EC5BEE">
          <w:pPr>
            <w:pStyle w:val="Obsah1"/>
            <w:tabs>
              <w:tab w:val="left" w:pos="660"/>
              <w:tab w:val="right" w:leader="dot" w:pos="9062"/>
            </w:tabs>
            <w:rPr>
              <w:rFonts w:eastAsiaTheme="minorEastAsia"/>
              <w:bCs w:val="0"/>
              <w:noProof/>
              <w:color w:val="auto"/>
              <w:sz w:val="22"/>
              <w:szCs w:val="22"/>
              <w:lang w:eastAsia="cs-CZ"/>
            </w:rPr>
          </w:pPr>
          <w:hyperlink w:anchor="_Toc29729463" w:history="1">
            <w:r w:rsidR="006B03E9" w:rsidRPr="00DF2725">
              <w:rPr>
                <w:rStyle w:val="Hypertextovodkaz"/>
                <w:noProof/>
              </w:rPr>
              <w:t>13.</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 pro IRL = 4</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_Toc29729463 \h </w:instrText>
            </w:r>
            <w:r w:rsidR="006B03E9" w:rsidRPr="00DF2725">
              <w:rPr>
                <w:noProof/>
                <w:webHidden/>
              </w:rPr>
            </w:r>
            <w:r w:rsidR="006B03E9" w:rsidRPr="00DF2725">
              <w:rPr>
                <w:noProof/>
                <w:webHidden/>
              </w:rPr>
              <w:fldChar w:fldCharType="separate"/>
            </w:r>
            <w:r w:rsidR="005E7F0F">
              <w:rPr>
                <w:noProof/>
                <w:webHidden/>
              </w:rPr>
              <w:t>106</w:t>
            </w:r>
            <w:r w:rsidR="006B03E9" w:rsidRPr="00DF2725">
              <w:rPr>
                <w:noProof/>
                <w:webHidden/>
              </w:rPr>
              <w:fldChar w:fldCharType="end"/>
            </w:r>
          </w:hyperlink>
        </w:p>
        <w:p w14:paraId="76CF7526" w14:textId="60B23E9E"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64" w:history="1">
            <w:r w:rsidR="006B03E9" w:rsidRPr="00DF2725">
              <w:rPr>
                <w:rStyle w:val="Hypertextovodkaz"/>
                <w:noProof/>
              </w:rPr>
              <w:t>13.1</w:t>
            </w:r>
            <w:r w:rsidR="006B03E9" w:rsidRPr="00DF2725">
              <w:rPr>
                <w:rFonts w:eastAsiaTheme="minorEastAsia"/>
                <w:bCs w:val="0"/>
                <w:noProof/>
                <w:color w:val="auto"/>
                <w:sz w:val="22"/>
                <w:szCs w:val="22"/>
                <w:lang w:eastAsia="cs-CZ"/>
              </w:rPr>
              <w:tab/>
            </w:r>
            <w:r w:rsidR="006B03E9" w:rsidRPr="00DF2725">
              <w:rPr>
                <w:rStyle w:val="Hypertextovodkaz"/>
                <w:noProof/>
              </w:rPr>
              <w:t>Vstupy do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_Toc29729464 \h </w:instrText>
            </w:r>
            <w:r w:rsidR="006B03E9" w:rsidRPr="00DF2725">
              <w:rPr>
                <w:noProof/>
                <w:webHidden/>
              </w:rPr>
            </w:r>
            <w:r w:rsidR="006B03E9" w:rsidRPr="00DF2725">
              <w:rPr>
                <w:noProof/>
                <w:webHidden/>
              </w:rPr>
              <w:fldChar w:fldCharType="separate"/>
            </w:r>
            <w:r w:rsidR="005E7F0F">
              <w:rPr>
                <w:noProof/>
                <w:webHidden/>
              </w:rPr>
              <w:t>106</w:t>
            </w:r>
            <w:r w:rsidR="006B03E9" w:rsidRPr="00DF2725">
              <w:rPr>
                <w:noProof/>
                <w:webHidden/>
              </w:rPr>
              <w:fldChar w:fldCharType="end"/>
            </w:r>
          </w:hyperlink>
        </w:p>
        <w:p w14:paraId="0FCE1EB5" w14:textId="28F570A5"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65" w:history="1">
            <w:r w:rsidR="006B03E9" w:rsidRPr="00DF2725">
              <w:rPr>
                <w:rStyle w:val="Hypertextovodkaz"/>
                <w:noProof/>
              </w:rPr>
              <w:t>13.2</w:t>
            </w:r>
            <w:r w:rsidR="006B03E9" w:rsidRPr="00DF2725">
              <w:rPr>
                <w:rFonts w:eastAsiaTheme="minorEastAsia"/>
                <w:bCs w:val="0"/>
                <w:noProof/>
                <w:color w:val="auto"/>
                <w:sz w:val="22"/>
                <w:szCs w:val="22"/>
                <w:lang w:eastAsia="cs-CZ"/>
              </w:rPr>
              <w:tab/>
            </w:r>
            <w:r w:rsidR="006B03E9" w:rsidRPr="00DF2725">
              <w:rPr>
                <w:rStyle w:val="Hypertextovodkaz"/>
                <w:noProof/>
              </w:rPr>
              <w:t>Definice evaluačních dimenzí</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_Toc29729465 \h </w:instrText>
            </w:r>
            <w:r w:rsidR="006B03E9" w:rsidRPr="00DF2725">
              <w:rPr>
                <w:noProof/>
                <w:webHidden/>
              </w:rPr>
            </w:r>
            <w:r w:rsidR="006B03E9" w:rsidRPr="00DF2725">
              <w:rPr>
                <w:noProof/>
                <w:webHidden/>
              </w:rPr>
              <w:fldChar w:fldCharType="separate"/>
            </w:r>
            <w:r w:rsidR="005E7F0F">
              <w:rPr>
                <w:noProof/>
                <w:webHidden/>
              </w:rPr>
              <w:t>106</w:t>
            </w:r>
            <w:r w:rsidR="006B03E9" w:rsidRPr="00DF2725">
              <w:rPr>
                <w:noProof/>
                <w:webHidden/>
              </w:rPr>
              <w:fldChar w:fldCharType="end"/>
            </w:r>
          </w:hyperlink>
        </w:p>
        <w:p w14:paraId="717CBF85" w14:textId="751CC2F3"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66" w:history="1">
            <w:r w:rsidR="006B03E9" w:rsidRPr="00DF2725">
              <w:rPr>
                <w:rStyle w:val="Hypertextovodkaz"/>
                <w:noProof/>
              </w:rPr>
              <w:t>13.3</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1</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_Toc29729466 \h </w:instrText>
            </w:r>
            <w:r w:rsidR="006B03E9" w:rsidRPr="00DF2725">
              <w:rPr>
                <w:noProof/>
                <w:webHidden/>
              </w:rPr>
            </w:r>
            <w:r w:rsidR="006B03E9" w:rsidRPr="00DF2725">
              <w:rPr>
                <w:noProof/>
                <w:webHidden/>
              </w:rPr>
              <w:fldChar w:fldCharType="separate"/>
            </w:r>
            <w:r w:rsidR="005E7F0F">
              <w:rPr>
                <w:noProof/>
                <w:webHidden/>
              </w:rPr>
              <w:t>106</w:t>
            </w:r>
            <w:r w:rsidR="006B03E9" w:rsidRPr="00DF2725">
              <w:rPr>
                <w:noProof/>
                <w:webHidden/>
              </w:rPr>
              <w:fldChar w:fldCharType="end"/>
            </w:r>
          </w:hyperlink>
        </w:p>
        <w:p w14:paraId="59CC533E" w14:textId="3E2A199B"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67" w:history="1">
            <w:r w:rsidR="006B03E9" w:rsidRPr="00DF2725">
              <w:rPr>
                <w:rStyle w:val="Hypertextovodkaz"/>
                <w:noProof/>
              </w:rPr>
              <w:t>13.4</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2</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_Toc29729467 \h </w:instrText>
            </w:r>
            <w:r w:rsidR="006B03E9" w:rsidRPr="00DF2725">
              <w:rPr>
                <w:noProof/>
                <w:webHidden/>
              </w:rPr>
            </w:r>
            <w:r w:rsidR="006B03E9" w:rsidRPr="00DF2725">
              <w:rPr>
                <w:noProof/>
                <w:webHidden/>
              </w:rPr>
              <w:fldChar w:fldCharType="separate"/>
            </w:r>
            <w:r w:rsidR="005E7F0F">
              <w:rPr>
                <w:noProof/>
                <w:webHidden/>
              </w:rPr>
              <w:t>112</w:t>
            </w:r>
            <w:r w:rsidR="006B03E9" w:rsidRPr="00DF2725">
              <w:rPr>
                <w:noProof/>
                <w:webHidden/>
              </w:rPr>
              <w:fldChar w:fldCharType="end"/>
            </w:r>
          </w:hyperlink>
        </w:p>
        <w:p w14:paraId="0EA24A2B" w14:textId="599A8BA7"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68" w:history="1">
            <w:r w:rsidR="006B03E9" w:rsidRPr="00DF2725">
              <w:rPr>
                <w:rStyle w:val="Hypertextovodkaz"/>
                <w:noProof/>
                <w:lang w:eastAsia="cs-CZ"/>
              </w:rPr>
              <w:t>13.4.1</w:t>
            </w:r>
            <w:r w:rsidR="006B03E9" w:rsidRPr="00DF2725">
              <w:rPr>
                <w:rFonts w:eastAsiaTheme="minorEastAsia"/>
                <w:bCs w:val="0"/>
                <w:noProof/>
                <w:color w:val="auto"/>
                <w:sz w:val="22"/>
                <w:szCs w:val="22"/>
                <w:lang w:eastAsia="cs-CZ"/>
              </w:rPr>
              <w:tab/>
            </w:r>
            <w:r w:rsidR="006B03E9" w:rsidRPr="00DF2725">
              <w:rPr>
                <w:rStyle w:val="Hypertextovodkaz"/>
                <w:noProof/>
                <w:lang w:eastAsia="cs-CZ"/>
              </w:rPr>
              <w:t>Inovativnost a design produktu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_Toc29729468 \h </w:instrText>
            </w:r>
            <w:r w:rsidR="006B03E9" w:rsidRPr="00DF2725">
              <w:rPr>
                <w:noProof/>
                <w:webHidden/>
              </w:rPr>
            </w:r>
            <w:r w:rsidR="006B03E9" w:rsidRPr="00DF2725">
              <w:rPr>
                <w:noProof/>
                <w:webHidden/>
              </w:rPr>
              <w:fldChar w:fldCharType="separate"/>
            </w:r>
            <w:r w:rsidR="005E7F0F">
              <w:rPr>
                <w:noProof/>
                <w:webHidden/>
              </w:rPr>
              <w:t>112</w:t>
            </w:r>
            <w:r w:rsidR="006B03E9" w:rsidRPr="00DF2725">
              <w:rPr>
                <w:noProof/>
                <w:webHidden/>
              </w:rPr>
              <w:fldChar w:fldCharType="end"/>
            </w:r>
          </w:hyperlink>
        </w:p>
        <w:p w14:paraId="03040288" w14:textId="404F41EE"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69" w:history="1">
            <w:r w:rsidR="006B03E9" w:rsidRPr="00DF2725">
              <w:rPr>
                <w:rStyle w:val="Hypertextovodkaz"/>
                <w:noProof/>
                <w:lang w:eastAsia="cs-CZ"/>
              </w:rPr>
              <w:t>13.4.2</w:t>
            </w:r>
            <w:r w:rsidR="006B03E9" w:rsidRPr="00DF2725">
              <w:rPr>
                <w:rFonts w:eastAsiaTheme="minorEastAsia"/>
                <w:bCs w:val="0"/>
                <w:noProof/>
                <w:color w:val="auto"/>
                <w:sz w:val="22"/>
                <w:szCs w:val="22"/>
                <w:lang w:eastAsia="cs-CZ"/>
              </w:rPr>
              <w:tab/>
            </w:r>
            <w:r w:rsidR="006B03E9" w:rsidRPr="00DF2725">
              <w:rPr>
                <w:rStyle w:val="Hypertextovodkaz"/>
                <w:noProof/>
              </w:rPr>
              <w:t>Klienti</w:t>
            </w:r>
            <w:r w:rsidR="006B03E9" w:rsidRPr="00DF2725">
              <w:rPr>
                <w:rStyle w:val="Hypertextovodkaz"/>
                <w:noProof/>
                <w:lang w:eastAsia="cs-CZ"/>
              </w:rPr>
              <w:t xml:space="preserve"> a trhy</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_Toc29729469 \h </w:instrText>
            </w:r>
            <w:r w:rsidR="006B03E9" w:rsidRPr="00DF2725">
              <w:rPr>
                <w:noProof/>
                <w:webHidden/>
              </w:rPr>
            </w:r>
            <w:r w:rsidR="006B03E9" w:rsidRPr="00DF2725">
              <w:rPr>
                <w:noProof/>
                <w:webHidden/>
              </w:rPr>
              <w:fldChar w:fldCharType="separate"/>
            </w:r>
            <w:r w:rsidR="005E7F0F">
              <w:rPr>
                <w:noProof/>
                <w:webHidden/>
              </w:rPr>
              <w:t>118</w:t>
            </w:r>
            <w:r w:rsidR="006B03E9" w:rsidRPr="00DF2725">
              <w:rPr>
                <w:noProof/>
                <w:webHidden/>
              </w:rPr>
              <w:fldChar w:fldCharType="end"/>
            </w:r>
          </w:hyperlink>
        </w:p>
        <w:p w14:paraId="4BE1C3A4" w14:textId="31C07F0A"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70" w:history="1">
            <w:r w:rsidR="006B03E9" w:rsidRPr="00DF2725">
              <w:rPr>
                <w:rStyle w:val="Hypertextovodkaz"/>
                <w:noProof/>
                <w:lang w:eastAsia="cs-CZ"/>
              </w:rPr>
              <w:t>13.4.3</w:t>
            </w:r>
            <w:r w:rsidR="006B03E9" w:rsidRPr="00DF2725">
              <w:rPr>
                <w:rFonts w:eastAsiaTheme="minorEastAsia"/>
                <w:bCs w:val="0"/>
                <w:noProof/>
                <w:color w:val="auto"/>
                <w:sz w:val="22"/>
                <w:szCs w:val="22"/>
                <w:lang w:eastAsia="cs-CZ"/>
              </w:rPr>
              <w:tab/>
            </w:r>
            <w:r w:rsidR="006B03E9" w:rsidRPr="00DF2725">
              <w:rPr>
                <w:rStyle w:val="Hypertextovodkaz"/>
                <w:noProof/>
                <w:lang w:eastAsia="cs-CZ"/>
              </w:rPr>
              <w:t>Právní rámec aktivit</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_Toc29729470 \h </w:instrText>
            </w:r>
            <w:r w:rsidR="006B03E9" w:rsidRPr="00DF2725">
              <w:rPr>
                <w:noProof/>
                <w:webHidden/>
              </w:rPr>
            </w:r>
            <w:r w:rsidR="006B03E9" w:rsidRPr="00DF2725">
              <w:rPr>
                <w:noProof/>
                <w:webHidden/>
              </w:rPr>
              <w:fldChar w:fldCharType="separate"/>
            </w:r>
            <w:r w:rsidR="005E7F0F">
              <w:rPr>
                <w:noProof/>
                <w:webHidden/>
              </w:rPr>
              <w:t>123</w:t>
            </w:r>
            <w:r w:rsidR="006B03E9" w:rsidRPr="00DF2725">
              <w:rPr>
                <w:noProof/>
                <w:webHidden/>
              </w:rPr>
              <w:fldChar w:fldCharType="end"/>
            </w:r>
          </w:hyperlink>
        </w:p>
        <w:p w14:paraId="2F1B592D" w14:textId="7DD41240"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71" w:history="1">
            <w:r w:rsidR="006B03E9" w:rsidRPr="00DF2725">
              <w:rPr>
                <w:rStyle w:val="Hypertextovodkaz"/>
                <w:noProof/>
                <w:lang w:eastAsia="cs-CZ"/>
              </w:rPr>
              <w:t>13.4.4</w:t>
            </w:r>
            <w:r w:rsidR="006B03E9" w:rsidRPr="00DF2725">
              <w:rPr>
                <w:rFonts w:eastAsiaTheme="minorEastAsia"/>
                <w:bCs w:val="0"/>
                <w:noProof/>
                <w:color w:val="auto"/>
                <w:sz w:val="22"/>
                <w:szCs w:val="22"/>
                <w:lang w:eastAsia="cs-CZ"/>
              </w:rPr>
              <w:tab/>
            </w:r>
            <w:r w:rsidR="006B03E9" w:rsidRPr="00DF2725">
              <w:rPr>
                <w:rStyle w:val="Hypertextovodkaz"/>
                <w:noProof/>
              </w:rPr>
              <w:t>Realizační</w:t>
            </w:r>
            <w:r w:rsidR="006B03E9" w:rsidRPr="00DF2725">
              <w:rPr>
                <w:rStyle w:val="Hypertextovodkaz"/>
                <w:noProof/>
                <w:lang w:eastAsia="cs-CZ"/>
              </w:rPr>
              <w:t xml:space="preserve"> tým</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_Toc29729471 \h </w:instrText>
            </w:r>
            <w:r w:rsidR="006B03E9" w:rsidRPr="00DF2725">
              <w:rPr>
                <w:noProof/>
                <w:webHidden/>
              </w:rPr>
            </w:r>
            <w:r w:rsidR="006B03E9" w:rsidRPr="00DF2725">
              <w:rPr>
                <w:noProof/>
                <w:webHidden/>
              </w:rPr>
              <w:fldChar w:fldCharType="separate"/>
            </w:r>
            <w:r w:rsidR="005E7F0F">
              <w:rPr>
                <w:noProof/>
                <w:webHidden/>
              </w:rPr>
              <w:t>129</w:t>
            </w:r>
            <w:r w:rsidR="006B03E9" w:rsidRPr="00DF2725">
              <w:rPr>
                <w:noProof/>
                <w:webHidden/>
              </w:rPr>
              <w:fldChar w:fldCharType="end"/>
            </w:r>
          </w:hyperlink>
        </w:p>
        <w:p w14:paraId="4738E1B9" w14:textId="146A14D8"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72" w:history="1">
            <w:r w:rsidR="006B03E9" w:rsidRPr="00DF2725">
              <w:rPr>
                <w:rStyle w:val="Hypertextovodkaz"/>
                <w:noProof/>
              </w:rPr>
              <w:t>13.4.5</w:t>
            </w:r>
            <w:r w:rsidR="006B03E9" w:rsidRPr="00DF2725">
              <w:rPr>
                <w:rFonts w:eastAsiaTheme="minorEastAsia"/>
                <w:bCs w:val="0"/>
                <w:noProof/>
                <w:color w:val="auto"/>
                <w:sz w:val="22"/>
                <w:szCs w:val="22"/>
                <w:lang w:eastAsia="cs-CZ"/>
              </w:rPr>
              <w:tab/>
            </w:r>
            <w:r w:rsidR="006B03E9" w:rsidRPr="00DF2725">
              <w:rPr>
                <w:rStyle w:val="Hypertextovodkaz"/>
                <w:noProof/>
              </w:rPr>
              <w:t>Inovační proces</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_Toc29729472 \h </w:instrText>
            </w:r>
            <w:r w:rsidR="006B03E9" w:rsidRPr="00DF2725">
              <w:rPr>
                <w:noProof/>
                <w:webHidden/>
              </w:rPr>
            </w:r>
            <w:r w:rsidR="006B03E9" w:rsidRPr="00DF2725">
              <w:rPr>
                <w:noProof/>
                <w:webHidden/>
              </w:rPr>
              <w:fldChar w:fldCharType="separate"/>
            </w:r>
            <w:r w:rsidR="005E7F0F">
              <w:rPr>
                <w:noProof/>
                <w:webHidden/>
              </w:rPr>
              <w:t>135</w:t>
            </w:r>
            <w:r w:rsidR="006B03E9" w:rsidRPr="00DF2725">
              <w:rPr>
                <w:noProof/>
                <w:webHidden/>
              </w:rPr>
              <w:fldChar w:fldCharType="end"/>
            </w:r>
          </w:hyperlink>
        </w:p>
        <w:p w14:paraId="6C384FE5" w14:textId="6F54D463"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73" w:history="1">
            <w:r w:rsidR="006B03E9" w:rsidRPr="00DF2725">
              <w:rPr>
                <w:rStyle w:val="Hypertextovodkaz"/>
                <w:noProof/>
              </w:rPr>
              <w:t>13.5</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3</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_Toc29729473 \h </w:instrText>
            </w:r>
            <w:r w:rsidR="006B03E9" w:rsidRPr="00DF2725">
              <w:rPr>
                <w:noProof/>
                <w:webHidden/>
              </w:rPr>
            </w:r>
            <w:r w:rsidR="006B03E9" w:rsidRPr="00DF2725">
              <w:rPr>
                <w:noProof/>
                <w:webHidden/>
              </w:rPr>
              <w:fldChar w:fldCharType="separate"/>
            </w:r>
            <w:r w:rsidR="005E7F0F">
              <w:rPr>
                <w:noProof/>
                <w:webHidden/>
              </w:rPr>
              <w:t>138</w:t>
            </w:r>
            <w:r w:rsidR="006B03E9" w:rsidRPr="00DF2725">
              <w:rPr>
                <w:noProof/>
                <w:webHidden/>
              </w:rPr>
              <w:fldChar w:fldCharType="end"/>
            </w:r>
          </w:hyperlink>
        </w:p>
        <w:p w14:paraId="475DEE4A" w14:textId="47414CEC"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74" w:history="1">
            <w:r w:rsidR="006B03E9" w:rsidRPr="00DF2725">
              <w:rPr>
                <w:rStyle w:val="Hypertextovodkaz"/>
                <w:noProof/>
              </w:rPr>
              <w:t>13.6</w:t>
            </w:r>
            <w:r w:rsidR="006B03E9" w:rsidRPr="00DF2725">
              <w:rPr>
                <w:rFonts w:eastAsiaTheme="minorEastAsia"/>
                <w:bCs w:val="0"/>
                <w:noProof/>
                <w:color w:val="auto"/>
                <w:sz w:val="22"/>
                <w:szCs w:val="22"/>
                <w:lang w:eastAsia="cs-CZ"/>
              </w:rPr>
              <w:tab/>
            </w:r>
            <w:r w:rsidR="006B03E9" w:rsidRPr="00DF2725">
              <w:rPr>
                <w:rStyle w:val="Hypertextovodkaz"/>
                <w:noProof/>
              </w:rPr>
              <w:t>Předběžná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_Toc29729474 \h </w:instrText>
            </w:r>
            <w:r w:rsidR="006B03E9" w:rsidRPr="00DF2725">
              <w:rPr>
                <w:noProof/>
                <w:webHidden/>
              </w:rPr>
            </w:r>
            <w:r w:rsidR="006B03E9" w:rsidRPr="00DF2725">
              <w:rPr>
                <w:noProof/>
                <w:webHidden/>
              </w:rPr>
              <w:fldChar w:fldCharType="separate"/>
            </w:r>
            <w:r w:rsidR="005E7F0F">
              <w:rPr>
                <w:noProof/>
                <w:webHidden/>
              </w:rPr>
              <w:t>138</w:t>
            </w:r>
            <w:r w:rsidR="006B03E9" w:rsidRPr="00DF2725">
              <w:rPr>
                <w:noProof/>
                <w:webHidden/>
              </w:rPr>
              <w:fldChar w:fldCharType="end"/>
            </w:r>
          </w:hyperlink>
        </w:p>
        <w:p w14:paraId="798B6E83" w14:textId="01B2833D"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75" w:history="1">
            <w:r w:rsidR="006B03E9" w:rsidRPr="00DF2725">
              <w:rPr>
                <w:rStyle w:val="Hypertextovodkaz"/>
                <w:noProof/>
              </w:rPr>
              <w:t>13.7</w:t>
            </w:r>
            <w:r w:rsidR="006B03E9" w:rsidRPr="00DF2725">
              <w:rPr>
                <w:rFonts w:eastAsiaTheme="minorEastAsia"/>
                <w:bCs w:val="0"/>
                <w:noProof/>
                <w:color w:val="auto"/>
                <w:sz w:val="22"/>
                <w:szCs w:val="22"/>
                <w:lang w:eastAsia="cs-CZ"/>
              </w:rPr>
              <w:tab/>
            </w:r>
            <w:r w:rsidR="006B03E9" w:rsidRPr="00DF2725">
              <w:rPr>
                <w:rStyle w:val="Hypertextovodkaz"/>
                <w:noProof/>
              </w:rPr>
              <w:t>Výpočet skóre a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_Toc29729475 \h </w:instrText>
            </w:r>
            <w:r w:rsidR="006B03E9" w:rsidRPr="00DF2725">
              <w:rPr>
                <w:noProof/>
                <w:webHidden/>
              </w:rPr>
            </w:r>
            <w:r w:rsidR="006B03E9" w:rsidRPr="00DF2725">
              <w:rPr>
                <w:noProof/>
                <w:webHidden/>
              </w:rPr>
              <w:fldChar w:fldCharType="separate"/>
            </w:r>
            <w:r w:rsidR="005E7F0F">
              <w:rPr>
                <w:noProof/>
                <w:webHidden/>
              </w:rPr>
              <w:t>139</w:t>
            </w:r>
            <w:r w:rsidR="006B03E9" w:rsidRPr="00DF2725">
              <w:rPr>
                <w:noProof/>
                <w:webHidden/>
              </w:rPr>
              <w:fldChar w:fldCharType="end"/>
            </w:r>
          </w:hyperlink>
        </w:p>
        <w:p w14:paraId="751B8B6D" w14:textId="0D0F12B2"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76" w:history="1">
            <w:r w:rsidR="006B03E9" w:rsidRPr="00DF2725">
              <w:rPr>
                <w:rStyle w:val="Hypertextovodkaz"/>
                <w:noProof/>
              </w:rPr>
              <w:t>13.8</w:t>
            </w:r>
            <w:r w:rsidR="006B03E9" w:rsidRPr="00DF2725">
              <w:rPr>
                <w:rFonts w:eastAsiaTheme="minorEastAsia"/>
                <w:bCs w:val="0"/>
                <w:noProof/>
                <w:color w:val="auto"/>
                <w:sz w:val="22"/>
                <w:szCs w:val="22"/>
                <w:lang w:eastAsia="cs-CZ"/>
              </w:rPr>
              <w:tab/>
            </w:r>
            <w:r w:rsidR="006B03E9" w:rsidRPr="00DF2725">
              <w:rPr>
                <w:rStyle w:val="Hypertextovodkaz"/>
                <w:noProof/>
              </w:rPr>
              <w:t>Výstupy z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_Toc29729476 \h </w:instrText>
            </w:r>
            <w:r w:rsidR="006B03E9" w:rsidRPr="00DF2725">
              <w:rPr>
                <w:noProof/>
                <w:webHidden/>
              </w:rPr>
            </w:r>
            <w:r w:rsidR="006B03E9" w:rsidRPr="00DF2725">
              <w:rPr>
                <w:noProof/>
                <w:webHidden/>
              </w:rPr>
              <w:fldChar w:fldCharType="separate"/>
            </w:r>
            <w:r w:rsidR="005E7F0F">
              <w:rPr>
                <w:noProof/>
                <w:webHidden/>
              </w:rPr>
              <w:t>140</w:t>
            </w:r>
            <w:r w:rsidR="006B03E9" w:rsidRPr="00DF2725">
              <w:rPr>
                <w:noProof/>
                <w:webHidden/>
              </w:rPr>
              <w:fldChar w:fldCharType="end"/>
            </w:r>
          </w:hyperlink>
        </w:p>
        <w:p w14:paraId="3CC0CDE8" w14:textId="1E608888"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77" w:history="1">
            <w:r w:rsidR="006B03E9" w:rsidRPr="00DF2725">
              <w:rPr>
                <w:rStyle w:val="Hypertextovodkaz"/>
                <w:noProof/>
              </w:rPr>
              <w:t>13.9</w:t>
            </w:r>
            <w:r w:rsidR="006B03E9" w:rsidRPr="00DF2725">
              <w:rPr>
                <w:rFonts w:eastAsiaTheme="minorEastAsia"/>
                <w:bCs w:val="0"/>
                <w:noProof/>
                <w:color w:val="auto"/>
                <w:sz w:val="22"/>
                <w:szCs w:val="22"/>
                <w:lang w:eastAsia="cs-CZ"/>
              </w:rPr>
              <w:tab/>
            </w:r>
            <w:r w:rsidR="006B03E9" w:rsidRPr="00DF2725">
              <w:rPr>
                <w:rStyle w:val="Hypertextovodkaz"/>
                <w:noProof/>
              </w:rPr>
              <w:t>Doporučení pro zlepšení skóre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_Toc29729477 \h </w:instrText>
            </w:r>
            <w:r w:rsidR="006B03E9" w:rsidRPr="00DF2725">
              <w:rPr>
                <w:noProof/>
                <w:webHidden/>
              </w:rPr>
            </w:r>
            <w:r w:rsidR="006B03E9" w:rsidRPr="00DF2725">
              <w:rPr>
                <w:noProof/>
                <w:webHidden/>
              </w:rPr>
              <w:fldChar w:fldCharType="separate"/>
            </w:r>
            <w:r w:rsidR="005E7F0F">
              <w:rPr>
                <w:noProof/>
                <w:webHidden/>
              </w:rPr>
              <w:t>140</w:t>
            </w:r>
            <w:r w:rsidR="006B03E9" w:rsidRPr="00DF2725">
              <w:rPr>
                <w:noProof/>
                <w:webHidden/>
              </w:rPr>
              <w:fldChar w:fldCharType="end"/>
            </w:r>
          </w:hyperlink>
        </w:p>
        <w:p w14:paraId="4BA81A1E" w14:textId="75E7B590" w:rsidR="006B03E9" w:rsidRPr="00DF2725" w:rsidRDefault="00EC5BEE">
          <w:pPr>
            <w:pStyle w:val="Obsah1"/>
            <w:tabs>
              <w:tab w:val="left" w:pos="660"/>
              <w:tab w:val="right" w:leader="dot" w:pos="9062"/>
            </w:tabs>
            <w:rPr>
              <w:rFonts w:eastAsiaTheme="minorEastAsia"/>
              <w:bCs w:val="0"/>
              <w:noProof/>
              <w:color w:val="auto"/>
              <w:sz w:val="22"/>
              <w:szCs w:val="22"/>
              <w:lang w:eastAsia="cs-CZ"/>
            </w:rPr>
          </w:pPr>
          <w:hyperlink w:anchor="_Toc29729478" w:history="1">
            <w:r w:rsidR="006B03E9" w:rsidRPr="00DF2725">
              <w:rPr>
                <w:rStyle w:val="Hypertextovodkaz"/>
                <w:noProof/>
              </w:rPr>
              <w:t>14.</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 pro IRL = 5</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_Toc29729478 \h </w:instrText>
            </w:r>
            <w:r w:rsidR="006B03E9" w:rsidRPr="00DF2725">
              <w:rPr>
                <w:noProof/>
                <w:webHidden/>
              </w:rPr>
            </w:r>
            <w:r w:rsidR="006B03E9" w:rsidRPr="00DF2725">
              <w:rPr>
                <w:noProof/>
                <w:webHidden/>
              </w:rPr>
              <w:fldChar w:fldCharType="separate"/>
            </w:r>
            <w:r w:rsidR="005E7F0F">
              <w:rPr>
                <w:noProof/>
                <w:webHidden/>
              </w:rPr>
              <w:t>145</w:t>
            </w:r>
            <w:r w:rsidR="006B03E9" w:rsidRPr="00DF2725">
              <w:rPr>
                <w:noProof/>
                <w:webHidden/>
              </w:rPr>
              <w:fldChar w:fldCharType="end"/>
            </w:r>
          </w:hyperlink>
        </w:p>
        <w:p w14:paraId="0AFECCC4" w14:textId="46450590"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79" w:history="1">
            <w:r w:rsidR="006B03E9" w:rsidRPr="00DF2725">
              <w:rPr>
                <w:rStyle w:val="Hypertextovodkaz"/>
                <w:noProof/>
              </w:rPr>
              <w:t>14.1</w:t>
            </w:r>
            <w:r w:rsidR="006B03E9" w:rsidRPr="00DF2725">
              <w:rPr>
                <w:rFonts w:eastAsiaTheme="minorEastAsia"/>
                <w:bCs w:val="0"/>
                <w:noProof/>
                <w:color w:val="auto"/>
                <w:sz w:val="22"/>
                <w:szCs w:val="22"/>
                <w:lang w:eastAsia="cs-CZ"/>
              </w:rPr>
              <w:tab/>
            </w:r>
            <w:r w:rsidR="006B03E9" w:rsidRPr="00DF2725">
              <w:rPr>
                <w:rStyle w:val="Hypertextovodkaz"/>
                <w:noProof/>
              </w:rPr>
              <w:t>Vstupy do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_Toc29729479 \h </w:instrText>
            </w:r>
            <w:r w:rsidR="006B03E9" w:rsidRPr="00DF2725">
              <w:rPr>
                <w:noProof/>
                <w:webHidden/>
              </w:rPr>
            </w:r>
            <w:r w:rsidR="006B03E9" w:rsidRPr="00DF2725">
              <w:rPr>
                <w:noProof/>
                <w:webHidden/>
              </w:rPr>
              <w:fldChar w:fldCharType="separate"/>
            </w:r>
            <w:r w:rsidR="005E7F0F">
              <w:rPr>
                <w:noProof/>
                <w:webHidden/>
              </w:rPr>
              <w:t>145</w:t>
            </w:r>
            <w:r w:rsidR="006B03E9" w:rsidRPr="00DF2725">
              <w:rPr>
                <w:noProof/>
                <w:webHidden/>
              </w:rPr>
              <w:fldChar w:fldCharType="end"/>
            </w:r>
          </w:hyperlink>
        </w:p>
        <w:p w14:paraId="6C0222D6" w14:textId="6FE72009"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80" w:history="1">
            <w:r w:rsidR="006B03E9" w:rsidRPr="00DF2725">
              <w:rPr>
                <w:rStyle w:val="Hypertextovodkaz"/>
                <w:noProof/>
              </w:rPr>
              <w:t>14.2</w:t>
            </w:r>
            <w:r w:rsidR="006B03E9" w:rsidRPr="00DF2725">
              <w:rPr>
                <w:rFonts w:eastAsiaTheme="minorEastAsia"/>
                <w:bCs w:val="0"/>
                <w:noProof/>
                <w:color w:val="auto"/>
                <w:sz w:val="22"/>
                <w:szCs w:val="22"/>
                <w:lang w:eastAsia="cs-CZ"/>
              </w:rPr>
              <w:tab/>
            </w:r>
            <w:r w:rsidR="006B03E9" w:rsidRPr="00DF2725">
              <w:rPr>
                <w:rStyle w:val="Hypertextovodkaz"/>
                <w:noProof/>
              </w:rPr>
              <w:t>Definice evaluačních dimenzí</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_Toc29729480 \h </w:instrText>
            </w:r>
            <w:r w:rsidR="006B03E9" w:rsidRPr="00DF2725">
              <w:rPr>
                <w:noProof/>
                <w:webHidden/>
              </w:rPr>
            </w:r>
            <w:r w:rsidR="006B03E9" w:rsidRPr="00DF2725">
              <w:rPr>
                <w:noProof/>
                <w:webHidden/>
              </w:rPr>
              <w:fldChar w:fldCharType="separate"/>
            </w:r>
            <w:r w:rsidR="005E7F0F">
              <w:rPr>
                <w:noProof/>
                <w:webHidden/>
              </w:rPr>
              <w:t>145</w:t>
            </w:r>
            <w:r w:rsidR="006B03E9" w:rsidRPr="00DF2725">
              <w:rPr>
                <w:noProof/>
                <w:webHidden/>
              </w:rPr>
              <w:fldChar w:fldCharType="end"/>
            </w:r>
          </w:hyperlink>
        </w:p>
        <w:p w14:paraId="28FF6F51" w14:textId="6BEBF36F"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81" w:history="1">
            <w:r w:rsidR="006B03E9" w:rsidRPr="00DF2725">
              <w:rPr>
                <w:rStyle w:val="Hypertextovodkaz"/>
                <w:noProof/>
              </w:rPr>
              <w:t>14.3</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1</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_Toc29729481 \h </w:instrText>
            </w:r>
            <w:r w:rsidR="006B03E9" w:rsidRPr="00DF2725">
              <w:rPr>
                <w:noProof/>
                <w:webHidden/>
              </w:rPr>
            </w:r>
            <w:r w:rsidR="006B03E9" w:rsidRPr="00DF2725">
              <w:rPr>
                <w:noProof/>
                <w:webHidden/>
              </w:rPr>
              <w:fldChar w:fldCharType="separate"/>
            </w:r>
            <w:r w:rsidR="005E7F0F">
              <w:rPr>
                <w:noProof/>
                <w:webHidden/>
              </w:rPr>
              <w:t>145</w:t>
            </w:r>
            <w:r w:rsidR="006B03E9" w:rsidRPr="00DF2725">
              <w:rPr>
                <w:noProof/>
                <w:webHidden/>
              </w:rPr>
              <w:fldChar w:fldCharType="end"/>
            </w:r>
          </w:hyperlink>
        </w:p>
        <w:p w14:paraId="6A5E4EC4" w14:textId="13FBF000"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82" w:history="1">
            <w:r w:rsidR="006B03E9" w:rsidRPr="00DF2725">
              <w:rPr>
                <w:rStyle w:val="Hypertextovodkaz"/>
                <w:noProof/>
              </w:rPr>
              <w:t>14.4</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2</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_Toc29729482 \h </w:instrText>
            </w:r>
            <w:r w:rsidR="006B03E9" w:rsidRPr="00DF2725">
              <w:rPr>
                <w:noProof/>
                <w:webHidden/>
              </w:rPr>
            </w:r>
            <w:r w:rsidR="006B03E9" w:rsidRPr="00DF2725">
              <w:rPr>
                <w:noProof/>
                <w:webHidden/>
              </w:rPr>
              <w:fldChar w:fldCharType="separate"/>
            </w:r>
            <w:r w:rsidR="005E7F0F">
              <w:rPr>
                <w:noProof/>
                <w:webHidden/>
              </w:rPr>
              <w:t>151</w:t>
            </w:r>
            <w:r w:rsidR="006B03E9" w:rsidRPr="00DF2725">
              <w:rPr>
                <w:noProof/>
                <w:webHidden/>
              </w:rPr>
              <w:fldChar w:fldCharType="end"/>
            </w:r>
          </w:hyperlink>
        </w:p>
        <w:p w14:paraId="3F0094F6" w14:textId="147E17C7"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83" w:history="1">
            <w:r w:rsidR="006B03E9" w:rsidRPr="00DF2725">
              <w:rPr>
                <w:rStyle w:val="Hypertextovodkaz"/>
                <w:noProof/>
                <w:lang w:eastAsia="cs-CZ"/>
              </w:rPr>
              <w:t>14.4.1</w:t>
            </w:r>
            <w:r w:rsidR="006B03E9" w:rsidRPr="00DF2725">
              <w:rPr>
                <w:rFonts w:eastAsiaTheme="minorEastAsia"/>
                <w:bCs w:val="0"/>
                <w:noProof/>
                <w:color w:val="auto"/>
                <w:sz w:val="22"/>
                <w:szCs w:val="22"/>
                <w:lang w:eastAsia="cs-CZ"/>
              </w:rPr>
              <w:tab/>
            </w:r>
            <w:r w:rsidR="006B03E9" w:rsidRPr="00DF2725">
              <w:rPr>
                <w:rStyle w:val="Hypertextovodkaz"/>
                <w:noProof/>
                <w:lang w:eastAsia="cs-CZ"/>
              </w:rPr>
              <w:t>Inovativnost a design produktu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_Toc29729483 \h </w:instrText>
            </w:r>
            <w:r w:rsidR="006B03E9" w:rsidRPr="00DF2725">
              <w:rPr>
                <w:noProof/>
                <w:webHidden/>
              </w:rPr>
            </w:r>
            <w:r w:rsidR="006B03E9" w:rsidRPr="00DF2725">
              <w:rPr>
                <w:noProof/>
                <w:webHidden/>
              </w:rPr>
              <w:fldChar w:fldCharType="separate"/>
            </w:r>
            <w:r w:rsidR="005E7F0F">
              <w:rPr>
                <w:noProof/>
                <w:webHidden/>
              </w:rPr>
              <w:t>151</w:t>
            </w:r>
            <w:r w:rsidR="006B03E9" w:rsidRPr="00DF2725">
              <w:rPr>
                <w:noProof/>
                <w:webHidden/>
              </w:rPr>
              <w:fldChar w:fldCharType="end"/>
            </w:r>
          </w:hyperlink>
        </w:p>
        <w:p w14:paraId="145F8074" w14:textId="20921486"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84" w:history="1">
            <w:r w:rsidR="006B03E9" w:rsidRPr="00DF2725">
              <w:rPr>
                <w:rStyle w:val="Hypertextovodkaz"/>
                <w:noProof/>
                <w:lang w:eastAsia="cs-CZ"/>
              </w:rPr>
              <w:t>14.4.2</w:t>
            </w:r>
            <w:r w:rsidR="006B03E9" w:rsidRPr="00DF2725">
              <w:rPr>
                <w:rFonts w:eastAsiaTheme="minorEastAsia"/>
                <w:bCs w:val="0"/>
                <w:noProof/>
                <w:color w:val="auto"/>
                <w:sz w:val="22"/>
                <w:szCs w:val="22"/>
                <w:lang w:eastAsia="cs-CZ"/>
              </w:rPr>
              <w:tab/>
            </w:r>
            <w:r w:rsidR="006B03E9" w:rsidRPr="00DF2725">
              <w:rPr>
                <w:rStyle w:val="Hypertextovodkaz"/>
                <w:noProof/>
              </w:rPr>
              <w:t>Klienti</w:t>
            </w:r>
            <w:r w:rsidR="006B03E9" w:rsidRPr="00DF2725">
              <w:rPr>
                <w:rStyle w:val="Hypertextovodkaz"/>
                <w:noProof/>
                <w:lang w:eastAsia="cs-CZ"/>
              </w:rPr>
              <w:t xml:space="preserve"> a trhy</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_Toc29729484 \h </w:instrText>
            </w:r>
            <w:r w:rsidR="006B03E9" w:rsidRPr="00DF2725">
              <w:rPr>
                <w:noProof/>
                <w:webHidden/>
              </w:rPr>
            </w:r>
            <w:r w:rsidR="006B03E9" w:rsidRPr="00DF2725">
              <w:rPr>
                <w:noProof/>
                <w:webHidden/>
              </w:rPr>
              <w:fldChar w:fldCharType="separate"/>
            </w:r>
            <w:r w:rsidR="005E7F0F">
              <w:rPr>
                <w:noProof/>
                <w:webHidden/>
              </w:rPr>
              <w:t>158</w:t>
            </w:r>
            <w:r w:rsidR="006B03E9" w:rsidRPr="00DF2725">
              <w:rPr>
                <w:noProof/>
                <w:webHidden/>
              </w:rPr>
              <w:fldChar w:fldCharType="end"/>
            </w:r>
          </w:hyperlink>
        </w:p>
        <w:p w14:paraId="2ECFA8E0" w14:textId="2F571BB5"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85" w:history="1">
            <w:r w:rsidR="006B03E9" w:rsidRPr="00DF2725">
              <w:rPr>
                <w:rStyle w:val="Hypertextovodkaz"/>
                <w:noProof/>
                <w:lang w:eastAsia="cs-CZ"/>
              </w:rPr>
              <w:t>14.4.3</w:t>
            </w:r>
            <w:r w:rsidR="006B03E9" w:rsidRPr="00DF2725">
              <w:rPr>
                <w:rFonts w:eastAsiaTheme="minorEastAsia"/>
                <w:bCs w:val="0"/>
                <w:noProof/>
                <w:color w:val="auto"/>
                <w:sz w:val="22"/>
                <w:szCs w:val="22"/>
                <w:lang w:eastAsia="cs-CZ"/>
              </w:rPr>
              <w:tab/>
            </w:r>
            <w:r w:rsidR="006B03E9" w:rsidRPr="00DF2725">
              <w:rPr>
                <w:rStyle w:val="Hypertextovodkaz"/>
                <w:noProof/>
                <w:lang w:eastAsia="cs-CZ"/>
              </w:rPr>
              <w:t>Právní rámec aktivit</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_Toc29729485 \h </w:instrText>
            </w:r>
            <w:r w:rsidR="006B03E9" w:rsidRPr="00DF2725">
              <w:rPr>
                <w:noProof/>
                <w:webHidden/>
              </w:rPr>
            </w:r>
            <w:r w:rsidR="006B03E9" w:rsidRPr="00DF2725">
              <w:rPr>
                <w:noProof/>
                <w:webHidden/>
              </w:rPr>
              <w:fldChar w:fldCharType="separate"/>
            </w:r>
            <w:r w:rsidR="005E7F0F">
              <w:rPr>
                <w:noProof/>
                <w:webHidden/>
              </w:rPr>
              <w:t>162</w:t>
            </w:r>
            <w:r w:rsidR="006B03E9" w:rsidRPr="00DF2725">
              <w:rPr>
                <w:noProof/>
                <w:webHidden/>
              </w:rPr>
              <w:fldChar w:fldCharType="end"/>
            </w:r>
          </w:hyperlink>
        </w:p>
        <w:p w14:paraId="6F8E5ED5" w14:textId="0540346C"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86" w:history="1">
            <w:r w:rsidR="006B03E9" w:rsidRPr="00DF2725">
              <w:rPr>
                <w:rStyle w:val="Hypertextovodkaz"/>
                <w:noProof/>
                <w:lang w:eastAsia="cs-CZ"/>
              </w:rPr>
              <w:t>14.4.4</w:t>
            </w:r>
            <w:r w:rsidR="006B03E9" w:rsidRPr="00DF2725">
              <w:rPr>
                <w:rFonts w:eastAsiaTheme="minorEastAsia"/>
                <w:bCs w:val="0"/>
                <w:noProof/>
                <w:color w:val="auto"/>
                <w:sz w:val="22"/>
                <w:szCs w:val="22"/>
                <w:lang w:eastAsia="cs-CZ"/>
              </w:rPr>
              <w:tab/>
            </w:r>
            <w:r w:rsidR="006B03E9" w:rsidRPr="00DF2725">
              <w:rPr>
                <w:rStyle w:val="Hypertextovodkaz"/>
                <w:noProof/>
              </w:rPr>
              <w:t>Realizační</w:t>
            </w:r>
            <w:r w:rsidR="006B03E9" w:rsidRPr="00DF2725">
              <w:rPr>
                <w:rStyle w:val="Hypertextovodkaz"/>
                <w:noProof/>
                <w:lang w:eastAsia="cs-CZ"/>
              </w:rPr>
              <w:t xml:space="preserve"> tým</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_Toc29729486 \h </w:instrText>
            </w:r>
            <w:r w:rsidR="006B03E9" w:rsidRPr="00DF2725">
              <w:rPr>
                <w:noProof/>
                <w:webHidden/>
              </w:rPr>
            </w:r>
            <w:r w:rsidR="006B03E9" w:rsidRPr="00DF2725">
              <w:rPr>
                <w:noProof/>
                <w:webHidden/>
              </w:rPr>
              <w:fldChar w:fldCharType="separate"/>
            </w:r>
            <w:r w:rsidR="005E7F0F">
              <w:rPr>
                <w:noProof/>
                <w:webHidden/>
              </w:rPr>
              <w:t>169</w:t>
            </w:r>
            <w:r w:rsidR="006B03E9" w:rsidRPr="00DF2725">
              <w:rPr>
                <w:noProof/>
                <w:webHidden/>
              </w:rPr>
              <w:fldChar w:fldCharType="end"/>
            </w:r>
          </w:hyperlink>
        </w:p>
        <w:p w14:paraId="43D8F9D4" w14:textId="113297F4"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87" w:history="1">
            <w:r w:rsidR="006B03E9" w:rsidRPr="00DF2725">
              <w:rPr>
                <w:rStyle w:val="Hypertextovodkaz"/>
                <w:noProof/>
              </w:rPr>
              <w:t>14.4.5</w:t>
            </w:r>
            <w:r w:rsidR="006B03E9" w:rsidRPr="00DF2725">
              <w:rPr>
                <w:rFonts w:eastAsiaTheme="minorEastAsia"/>
                <w:bCs w:val="0"/>
                <w:noProof/>
                <w:color w:val="auto"/>
                <w:sz w:val="22"/>
                <w:szCs w:val="22"/>
                <w:lang w:eastAsia="cs-CZ"/>
              </w:rPr>
              <w:tab/>
            </w:r>
            <w:r w:rsidR="006B03E9" w:rsidRPr="00DF2725">
              <w:rPr>
                <w:rStyle w:val="Hypertextovodkaz"/>
                <w:noProof/>
              </w:rPr>
              <w:t>Inovační proces</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_Toc29729487 \h </w:instrText>
            </w:r>
            <w:r w:rsidR="006B03E9" w:rsidRPr="00DF2725">
              <w:rPr>
                <w:noProof/>
                <w:webHidden/>
              </w:rPr>
            </w:r>
            <w:r w:rsidR="006B03E9" w:rsidRPr="00DF2725">
              <w:rPr>
                <w:noProof/>
                <w:webHidden/>
              </w:rPr>
              <w:fldChar w:fldCharType="separate"/>
            </w:r>
            <w:r w:rsidR="005E7F0F">
              <w:rPr>
                <w:noProof/>
                <w:webHidden/>
              </w:rPr>
              <w:t>175</w:t>
            </w:r>
            <w:r w:rsidR="006B03E9" w:rsidRPr="00DF2725">
              <w:rPr>
                <w:noProof/>
                <w:webHidden/>
              </w:rPr>
              <w:fldChar w:fldCharType="end"/>
            </w:r>
          </w:hyperlink>
        </w:p>
        <w:p w14:paraId="75F51BF2" w14:textId="5219D2DA"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88" w:history="1">
            <w:r w:rsidR="006B03E9" w:rsidRPr="00DF2725">
              <w:rPr>
                <w:rStyle w:val="Hypertextovodkaz"/>
                <w:noProof/>
              </w:rPr>
              <w:t>14.5</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3</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_Toc29729488 \h </w:instrText>
            </w:r>
            <w:r w:rsidR="006B03E9" w:rsidRPr="00DF2725">
              <w:rPr>
                <w:noProof/>
                <w:webHidden/>
              </w:rPr>
            </w:r>
            <w:r w:rsidR="006B03E9" w:rsidRPr="00DF2725">
              <w:rPr>
                <w:noProof/>
                <w:webHidden/>
              </w:rPr>
              <w:fldChar w:fldCharType="separate"/>
            </w:r>
            <w:r w:rsidR="005E7F0F">
              <w:rPr>
                <w:noProof/>
                <w:webHidden/>
              </w:rPr>
              <w:t>179</w:t>
            </w:r>
            <w:r w:rsidR="006B03E9" w:rsidRPr="00DF2725">
              <w:rPr>
                <w:noProof/>
                <w:webHidden/>
              </w:rPr>
              <w:fldChar w:fldCharType="end"/>
            </w:r>
          </w:hyperlink>
        </w:p>
        <w:p w14:paraId="573DFC43" w14:textId="6F8E8A7C"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89" w:history="1">
            <w:r w:rsidR="006B03E9" w:rsidRPr="00DF2725">
              <w:rPr>
                <w:rStyle w:val="Hypertextovodkaz"/>
                <w:noProof/>
              </w:rPr>
              <w:t>14.6</w:t>
            </w:r>
            <w:r w:rsidR="006B03E9" w:rsidRPr="00DF2725">
              <w:rPr>
                <w:rFonts w:eastAsiaTheme="minorEastAsia"/>
                <w:bCs w:val="0"/>
                <w:noProof/>
                <w:color w:val="auto"/>
                <w:sz w:val="22"/>
                <w:szCs w:val="22"/>
                <w:lang w:eastAsia="cs-CZ"/>
              </w:rPr>
              <w:tab/>
            </w:r>
            <w:r w:rsidR="006B03E9" w:rsidRPr="00DF2725">
              <w:rPr>
                <w:rStyle w:val="Hypertextovodkaz"/>
                <w:noProof/>
              </w:rPr>
              <w:t>Předběžná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_Toc29729489 \h </w:instrText>
            </w:r>
            <w:r w:rsidR="006B03E9" w:rsidRPr="00DF2725">
              <w:rPr>
                <w:noProof/>
                <w:webHidden/>
              </w:rPr>
            </w:r>
            <w:r w:rsidR="006B03E9" w:rsidRPr="00DF2725">
              <w:rPr>
                <w:noProof/>
                <w:webHidden/>
              </w:rPr>
              <w:fldChar w:fldCharType="separate"/>
            </w:r>
            <w:r w:rsidR="005E7F0F">
              <w:rPr>
                <w:noProof/>
                <w:webHidden/>
              </w:rPr>
              <w:t>179</w:t>
            </w:r>
            <w:r w:rsidR="006B03E9" w:rsidRPr="00DF2725">
              <w:rPr>
                <w:noProof/>
                <w:webHidden/>
              </w:rPr>
              <w:fldChar w:fldCharType="end"/>
            </w:r>
          </w:hyperlink>
        </w:p>
        <w:p w14:paraId="00037F2B" w14:textId="6B12EB1B"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90" w:history="1">
            <w:r w:rsidR="006B03E9" w:rsidRPr="00DF2725">
              <w:rPr>
                <w:rStyle w:val="Hypertextovodkaz"/>
                <w:noProof/>
              </w:rPr>
              <w:t>14.7</w:t>
            </w:r>
            <w:r w:rsidR="006B03E9" w:rsidRPr="00DF2725">
              <w:rPr>
                <w:rFonts w:eastAsiaTheme="minorEastAsia"/>
                <w:bCs w:val="0"/>
                <w:noProof/>
                <w:color w:val="auto"/>
                <w:sz w:val="22"/>
                <w:szCs w:val="22"/>
                <w:lang w:eastAsia="cs-CZ"/>
              </w:rPr>
              <w:tab/>
            </w:r>
            <w:r w:rsidR="006B03E9" w:rsidRPr="00DF2725">
              <w:rPr>
                <w:rStyle w:val="Hypertextovodkaz"/>
                <w:noProof/>
              </w:rPr>
              <w:t>Výpočet skóre a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_Toc29729490 \h </w:instrText>
            </w:r>
            <w:r w:rsidR="006B03E9" w:rsidRPr="00DF2725">
              <w:rPr>
                <w:noProof/>
                <w:webHidden/>
              </w:rPr>
            </w:r>
            <w:r w:rsidR="006B03E9" w:rsidRPr="00DF2725">
              <w:rPr>
                <w:noProof/>
                <w:webHidden/>
              </w:rPr>
              <w:fldChar w:fldCharType="separate"/>
            </w:r>
            <w:r w:rsidR="005E7F0F">
              <w:rPr>
                <w:noProof/>
                <w:webHidden/>
              </w:rPr>
              <w:t>180</w:t>
            </w:r>
            <w:r w:rsidR="006B03E9" w:rsidRPr="00DF2725">
              <w:rPr>
                <w:noProof/>
                <w:webHidden/>
              </w:rPr>
              <w:fldChar w:fldCharType="end"/>
            </w:r>
          </w:hyperlink>
        </w:p>
        <w:p w14:paraId="21324C85" w14:textId="53B6E290"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91" w:history="1">
            <w:r w:rsidR="006B03E9" w:rsidRPr="00DF2725">
              <w:rPr>
                <w:rStyle w:val="Hypertextovodkaz"/>
                <w:noProof/>
              </w:rPr>
              <w:t>14.8</w:t>
            </w:r>
            <w:r w:rsidR="006B03E9" w:rsidRPr="00DF2725">
              <w:rPr>
                <w:rFonts w:eastAsiaTheme="minorEastAsia"/>
                <w:bCs w:val="0"/>
                <w:noProof/>
                <w:color w:val="auto"/>
                <w:sz w:val="22"/>
                <w:szCs w:val="22"/>
                <w:lang w:eastAsia="cs-CZ"/>
              </w:rPr>
              <w:tab/>
            </w:r>
            <w:r w:rsidR="006B03E9" w:rsidRPr="00DF2725">
              <w:rPr>
                <w:rStyle w:val="Hypertextovodkaz"/>
                <w:noProof/>
              </w:rPr>
              <w:t>Výstupy z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_Toc29729491 \h </w:instrText>
            </w:r>
            <w:r w:rsidR="006B03E9" w:rsidRPr="00DF2725">
              <w:rPr>
                <w:noProof/>
                <w:webHidden/>
              </w:rPr>
            </w:r>
            <w:r w:rsidR="006B03E9" w:rsidRPr="00DF2725">
              <w:rPr>
                <w:noProof/>
                <w:webHidden/>
              </w:rPr>
              <w:fldChar w:fldCharType="separate"/>
            </w:r>
            <w:r w:rsidR="005E7F0F">
              <w:rPr>
                <w:noProof/>
                <w:webHidden/>
              </w:rPr>
              <w:t>180</w:t>
            </w:r>
            <w:r w:rsidR="006B03E9" w:rsidRPr="00DF2725">
              <w:rPr>
                <w:noProof/>
                <w:webHidden/>
              </w:rPr>
              <w:fldChar w:fldCharType="end"/>
            </w:r>
          </w:hyperlink>
        </w:p>
        <w:p w14:paraId="21AE5121" w14:textId="6F433E62"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92" w:history="1">
            <w:r w:rsidR="006B03E9" w:rsidRPr="00DF2725">
              <w:rPr>
                <w:rStyle w:val="Hypertextovodkaz"/>
                <w:noProof/>
              </w:rPr>
              <w:t>14.9</w:t>
            </w:r>
            <w:r w:rsidR="006B03E9" w:rsidRPr="00DF2725">
              <w:rPr>
                <w:rFonts w:eastAsiaTheme="minorEastAsia"/>
                <w:bCs w:val="0"/>
                <w:noProof/>
                <w:color w:val="auto"/>
                <w:sz w:val="22"/>
                <w:szCs w:val="22"/>
                <w:lang w:eastAsia="cs-CZ"/>
              </w:rPr>
              <w:tab/>
            </w:r>
            <w:r w:rsidR="006B03E9" w:rsidRPr="00DF2725">
              <w:rPr>
                <w:rStyle w:val="Hypertextovodkaz"/>
                <w:noProof/>
              </w:rPr>
              <w:t>Doporučení pro zlepšení skóre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_Toc29729492 \h </w:instrText>
            </w:r>
            <w:r w:rsidR="006B03E9" w:rsidRPr="00DF2725">
              <w:rPr>
                <w:noProof/>
                <w:webHidden/>
              </w:rPr>
            </w:r>
            <w:r w:rsidR="006B03E9" w:rsidRPr="00DF2725">
              <w:rPr>
                <w:noProof/>
                <w:webHidden/>
              </w:rPr>
              <w:fldChar w:fldCharType="separate"/>
            </w:r>
            <w:r w:rsidR="005E7F0F">
              <w:rPr>
                <w:noProof/>
                <w:webHidden/>
              </w:rPr>
              <w:t>180</w:t>
            </w:r>
            <w:r w:rsidR="006B03E9" w:rsidRPr="00DF2725">
              <w:rPr>
                <w:noProof/>
                <w:webHidden/>
              </w:rPr>
              <w:fldChar w:fldCharType="end"/>
            </w:r>
          </w:hyperlink>
        </w:p>
        <w:p w14:paraId="376B12E1" w14:textId="4F5EF8B1" w:rsidR="006B03E9" w:rsidRPr="00DF2725" w:rsidRDefault="00EC5BEE">
          <w:pPr>
            <w:pStyle w:val="Obsah1"/>
            <w:tabs>
              <w:tab w:val="left" w:pos="660"/>
              <w:tab w:val="right" w:leader="dot" w:pos="9062"/>
            </w:tabs>
            <w:rPr>
              <w:rFonts w:eastAsiaTheme="minorEastAsia"/>
              <w:bCs w:val="0"/>
              <w:noProof/>
              <w:color w:val="auto"/>
              <w:sz w:val="22"/>
              <w:szCs w:val="22"/>
              <w:lang w:eastAsia="cs-CZ"/>
            </w:rPr>
          </w:pPr>
          <w:hyperlink w:anchor="_Toc29729493" w:history="1">
            <w:r w:rsidR="006B03E9" w:rsidRPr="00DF2725">
              <w:rPr>
                <w:rStyle w:val="Hypertextovodkaz"/>
                <w:noProof/>
              </w:rPr>
              <w:t>15.</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 pro IRL = 6</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_Toc29729493 \h </w:instrText>
            </w:r>
            <w:r w:rsidR="006B03E9" w:rsidRPr="00DF2725">
              <w:rPr>
                <w:noProof/>
                <w:webHidden/>
              </w:rPr>
            </w:r>
            <w:r w:rsidR="006B03E9" w:rsidRPr="00DF2725">
              <w:rPr>
                <w:noProof/>
                <w:webHidden/>
              </w:rPr>
              <w:fldChar w:fldCharType="separate"/>
            </w:r>
            <w:r w:rsidR="005E7F0F">
              <w:rPr>
                <w:noProof/>
                <w:webHidden/>
              </w:rPr>
              <w:t>186</w:t>
            </w:r>
            <w:r w:rsidR="006B03E9" w:rsidRPr="00DF2725">
              <w:rPr>
                <w:noProof/>
                <w:webHidden/>
              </w:rPr>
              <w:fldChar w:fldCharType="end"/>
            </w:r>
          </w:hyperlink>
        </w:p>
        <w:p w14:paraId="21C00031" w14:textId="4A5F6230"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94" w:history="1">
            <w:r w:rsidR="006B03E9" w:rsidRPr="00DF2725">
              <w:rPr>
                <w:rStyle w:val="Hypertextovodkaz"/>
                <w:noProof/>
              </w:rPr>
              <w:t>15.1</w:t>
            </w:r>
            <w:r w:rsidR="006B03E9" w:rsidRPr="00DF2725">
              <w:rPr>
                <w:rFonts w:eastAsiaTheme="minorEastAsia"/>
                <w:bCs w:val="0"/>
                <w:noProof/>
                <w:color w:val="auto"/>
                <w:sz w:val="22"/>
                <w:szCs w:val="22"/>
                <w:lang w:eastAsia="cs-CZ"/>
              </w:rPr>
              <w:tab/>
            </w:r>
            <w:r w:rsidR="006B03E9" w:rsidRPr="00DF2725">
              <w:rPr>
                <w:rStyle w:val="Hypertextovodkaz"/>
                <w:noProof/>
              </w:rPr>
              <w:t>Vstupy do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_Toc29729494 \h </w:instrText>
            </w:r>
            <w:r w:rsidR="006B03E9" w:rsidRPr="00DF2725">
              <w:rPr>
                <w:noProof/>
                <w:webHidden/>
              </w:rPr>
            </w:r>
            <w:r w:rsidR="006B03E9" w:rsidRPr="00DF2725">
              <w:rPr>
                <w:noProof/>
                <w:webHidden/>
              </w:rPr>
              <w:fldChar w:fldCharType="separate"/>
            </w:r>
            <w:r w:rsidR="005E7F0F">
              <w:rPr>
                <w:noProof/>
                <w:webHidden/>
              </w:rPr>
              <w:t>186</w:t>
            </w:r>
            <w:r w:rsidR="006B03E9" w:rsidRPr="00DF2725">
              <w:rPr>
                <w:noProof/>
                <w:webHidden/>
              </w:rPr>
              <w:fldChar w:fldCharType="end"/>
            </w:r>
          </w:hyperlink>
        </w:p>
        <w:p w14:paraId="5DD42DAB" w14:textId="5A75D87F"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95" w:history="1">
            <w:r w:rsidR="006B03E9" w:rsidRPr="00DF2725">
              <w:rPr>
                <w:rStyle w:val="Hypertextovodkaz"/>
                <w:noProof/>
              </w:rPr>
              <w:t>15.2</w:t>
            </w:r>
            <w:r w:rsidR="006B03E9" w:rsidRPr="00DF2725">
              <w:rPr>
                <w:rFonts w:eastAsiaTheme="minorEastAsia"/>
                <w:bCs w:val="0"/>
                <w:noProof/>
                <w:color w:val="auto"/>
                <w:sz w:val="22"/>
                <w:szCs w:val="22"/>
                <w:lang w:eastAsia="cs-CZ"/>
              </w:rPr>
              <w:tab/>
            </w:r>
            <w:r w:rsidR="006B03E9" w:rsidRPr="00DF2725">
              <w:rPr>
                <w:rStyle w:val="Hypertextovodkaz"/>
                <w:noProof/>
              </w:rPr>
              <w:t>Definice evaluačních dimenzí</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_Toc29729495 \h </w:instrText>
            </w:r>
            <w:r w:rsidR="006B03E9" w:rsidRPr="00DF2725">
              <w:rPr>
                <w:noProof/>
                <w:webHidden/>
              </w:rPr>
            </w:r>
            <w:r w:rsidR="006B03E9" w:rsidRPr="00DF2725">
              <w:rPr>
                <w:noProof/>
                <w:webHidden/>
              </w:rPr>
              <w:fldChar w:fldCharType="separate"/>
            </w:r>
            <w:r w:rsidR="005E7F0F">
              <w:rPr>
                <w:noProof/>
                <w:webHidden/>
              </w:rPr>
              <w:t>186</w:t>
            </w:r>
            <w:r w:rsidR="006B03E9" w:rsidRPr="00DF2725">
              <w:rPr>
                <w:noProof/>
                <w:webHidden/>
              </w:rPr>
              <w:fldChar w:fldCharType="end"/>
            </w:r>
          </w:hyperlink>
        </w:p>
        <w:p w14:paraId="2FE8D91B" w14:textId="6264C3E2"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96" w:history="1">
            <w:r w:rsidR="006B03E9" w:rsidRPr="00DF2725">
              <w:rPr>
                <w:rStyle w:val="Hypertextovodkaz"/>
                <w:noProof/>
              </w:rPr>
              <w:t>15.3</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1</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_Toc29729496 \h </w:instrText>
            </w:r>
            <w:r w:rsidR="006B03E9" w:rsidRPr="00DF2725">
              <w:rPr>
                <w:noProof/>
                <w:webHidden/>
              </w:rPr>
            </w:r>
            <w:r w:rsidR="006B03E9" w:rsidRPr="00DF2725">
              <w:rPr>
                <w:noProof/>
                <w:webHidden/>
              </w:rPr>
              <w:fldChar w:fldCharType="separate"/>
            </w:r>
            <w:r w:rsidR="005E7F0F">
              <w:rPr>
                <w:noProof/>
                <w:webHidden/>
              </w:rPr>
              <w:t>187</w:t>
            </w:r>
            <w:r w:rsidR="006B03E9" w:rsidRPr="00DF2725">
              <w:rPr>
                <w:noProof/>
                <w:webHidden/>
              </w:rPr>
              <w:fldChar w:fldCharType="end"/>
            </w:r>
          </w:hyperlink>
        </w:p>
        <w:p w14:paraId="12DDAE70" w14:textId="108955A2"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497" w:history="1">
            <w:r w:rsidR="006B03E9" w:rsidRPr="00DF2725">
              <w:rPr>
                <w:rStyle w:val="Hypertextovodkaz"/>
                <w:noProof/>
              </w:rPr>
              <w:t>15.4</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2</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_Toc29729497 \h </w:instrText>
            </w:r>
            <w:r w:rsidR="006B03E9" w:rsidRPr="00DF2725">
              <w:rPr>
                <w:noProof/>
                <w:webHidden/>
              </w:rPr>
            </w:r>
            <w:r w:rsidR="006B03E9" w:rsidRPr="00DF2725">
              <w:rPr>
                <w:noProof/>
                <w:webHidden/>
              </w:rPr>
              <w:fldChar w:fldCharType="separate"/>
            </w:r>
            <w:r w:rsidR="005E7F0F">
              <w:rPr>
                <w:noProof/>
                <w:webHidden/>
              </w:rPr>
              <w:t>192</w:t>
            </w:r>
            <w:r w:rsidR="006B03E9" w:rsidRPr="00DF2725">
              <w:rPr>
                <w:noProof/>
                <w:webHidden/>
              </w:rPr>
              <w:fldChar w:fldCharType="end"/>
            </w:r>
          </w:hyperlink>
        </w:p>
        <w:p w14:paraId="5D79B90E" w14:textId="41D998ED"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98" w:history="1">
            <w:r w:rsidR="006B03E9" w:rsidRPr="00DF2725">
              <w:rPr>
                <w:rStyle w:val="Hypertextovodkaz"/>
                <w:noProof/>
                <w:lang w:eastAsia="cs-CZ"/>
              </w:rPr>
              <w:t>15.4.1</w:t>
            </w:r>
            <w:r w:rsidR="006B03E9" w:rsidRPr="00DF2725">
              <w:rPr>
                <w:rFonts w:eastAsiaTheme="minorEastAsia"/>
                <w:bCs w:val="0"/>
                <w:noProof/>
                <w:color w:val="auto"/>
                <w:sz w:val="22"/>
                <w:szCs w:val="22"/>
                <w:lang w:eastAsia="cs-CZ"/>
              </w:rPr>
              <w:tab/>
            </w:r>
            <w:r w:rsidR="006B03E9" w:rsidRPr="00DF2725">
              <w:rPr>
                <w:rStyle w:val="Hypertextovodkaz"/>
                <w:noProof/>
                <w:lang w:eastAsia="cs-CZ"/>
              </w:rPr>
              <w:t>Inovativnost a design produktu</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_Toc29729498 \h </w:instrText>
            </w:r>
            <w:r w:rsidR="006B03E9" w:rsidRPr="00DF2725">
              <w:rPr>
                <w:noProof/>
                <w:webHidden/>
              </w:rPr>
            </w:r>
            <w:r w:rsidR="006B03E9" w:rsidRPr="00DF2725">
              <w:rPr>
                <w:noProof/>
                <w:webHidden/>
              </w:rPr>
              <w:fldChar w:fldCharType="separate"/>
            </w:r>
            <w:r w:rsidR="005E7F0F">
              <w:rPr>
                <w:noProof/>
                <w:webHidden/>
              </w:rPr>
              <w:t>192</w:t>
            </w:r>
            <w:r w:rsidR="006B03E9" w:rsidRPr="00DF2725">
              <w:rPr>
                <w:noProof/>
                <w:webHidden/>
              </w:rPr>
              <w:fldChar w:fldCharType="end"/>
            </w:r>
          </w:hyperlink>
        </w:p>
        <w:p w14:paraId="21BD3B09" w14:textId="69C673B0"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499" w:history="1">
            <w:r w:rsidR="006B03E9" w:rsidRPr="00DF2725">
              <w:rPr>
                <w:rStyle w:val="Hypertextovodkaz"/>
                <w:noProof/>
                <w:lang w:eastAsia="cs-CZ"/>
              </w:rPr>
              <w:t>15.4.2</w:t>
            </w:r>
            <w:r w:rsidR="006B03E9" w:rsidRPr="00DF2725">
              <w:rPr>
                <w:rFonts w:eastAsiaTheme="minorEastAsia"/>
                <w:bCs w:val="0"/>
                <w:noProof/>
                <w:color w:val="auto"/>
                <w:sz w:val="22"/>
                <w:szCs w:val="22"/>
                <w:lang w:eastAsia="cs-CZ"/>
              </w:rPr>
              <w:tab/>
            </w:r>
            <w:r w:rsidR="006B03E9" w:rsidRPr="00DF2725">
              <w:rPr>
                <w:rStyle w:val="Hypertextovodkaz"/>
                <w:noProof/>
              </w:rPr>
              <w:t>Klienti</w:t>
            </w:r>
            <w:r w:rsidR="006B03E9" w:rsidRPr="00DF2725">
              <w:rPr>
                <w:rStyle w:val="Hypertextovodkaz"/>
                <w:noProof/>
                <w:lang w:eastAsia="cs-CZ"/>
              </w:rPr>
              <w:t xml:space="preserve"> a trhy</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_Toc29729499 \h </w:instrText>
            </w:r>
            <w:r w:rsidR="006B03E9" w:rsidRPr="00DF2725">
              <w:rPr>
                <w:noProof/>
                <w:webHidden/>
              </w:rPr>
            </w:r>
            <w:r w:rsidR="006B03E9" w:rsidRPr="00DF2725">
              <w:rPr>
                <w:noProof/>
                <w:webHidden/>
              </w:rPr>
              <w:fldChar w:fldCharType="separate"/>
            </w:r>
            <w:r w:rsidR="005E7F0F">
              <w:rPr>
                <w:noProof/>
                <w:webHidden/>
              </w:rPr>
              <w:t>199</w:t>
            </w:r>
            <w:r w:rsidR="006B03E9" w:rsidRPr="00DF2725">
              <w:rPr>
                <w:noProof/>
                <w:webHidden/>
              </w:rPr>
              <w:fldChar w:fldCharType="end"/>
            </w:r>
          </w:hyperlink>
        </w:p>
        <w:p w14:paraId="738E7FCA" w14:textId="2877D9E1"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500" w:history="1">
            <w:r w:rsidR="006B03E9" w:rsidRPr="00DF2725">
              <w:rPr>
                <w:rStyle w:val="Hypertextovodkaz"/>
                <w:noProof/>
                <w:lang w:eastAsia="cs-CZ"/>
              </w:rPr>
              <w:t>15.4.3</w:t>
            </w:r>
            <w:r w:rsidR="006B03E9" w:rsidRPr="00DF2725">
              <w:rPr>
                <w:rFonts w:eastAsiaTheme="minorEastAsia"/>
                <w:bCs w:val="0"/>
                <w:noProof/>
                <w:color w:val="auto"/>
                <w:sz w:val="22"/>
                <w:szCs w:val="22"/>
                <w:lang w:eastAsia="cs-CZ"/>
              </w:rPr>
              <w:tab/>
            </w:r>
            <w:r w:rsidR="006B03E9" w:rsidRPr="00DF2725">
              <w:rPr>
                <w:rStyle w:val="Hypertextovodkaz"/>
                <w:noProof/>
                <w:lang w:eastAsia="cs-CZ"/>
              </w:rPr>
              <w:t>Právní rámec aktivit</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_Toc29729500 \h </w:instrText>
            </w:r>
            <w:r w:rsidR="006B03E9" w:rsidRPr="00DF2725">
              <w:rPr>
                <w:noProof/>
                <w:webHidden/>
              </w:rPr>
            </w:r>
            <w:r w:rsidR="006B03E9" w:rsidRPr="00DF2725">
              <w:rPr>
                <w:noProof/>
                <w:webHidden/>
              </w:rPr>
              <w:fldChar w:fldCharType="separate"/>
            </w:r>
            <w:r w:rsidR="005E7F0F">
              <w:rPr>
                <w:noProof/>
                <w:webHidden/>
              </w:rPr>
              <w:t>204</w:t>
            </w:r>
            <w:r w:rsidR="006B03E9" w:rsidRPr="00DF2725">
              <w:rPr>
                <w:noProof/>
                <w:webHidden/>
              </w:rPr>
              <w:fldChar w:fldCharType="end"/>
            </w:r>
          </w:hyperlink>
        </w:p>
        <w:p w14:paraId="3CC95913" w14:textId="0AA3274E"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501" w:history="1">
            <w:r w:rsidR="006B03E9" w:rsidRPr="00DF2725">
              <w:rPr>
                <w:rStyle w:val="Hypertextovodkaz"/>
                <w:noProof/>
                <w:lang w:eastAsia="cs-CZ"/>
              </w:rPr>
              <w:t>15.4.4</w:t>
            </w:r>
            <w:r w:rsidR="006B03E9" w:rsidRPr="00DF2725">
              <w:rPr>
                <w:rFonts w:eastAsiaTheme="minorEastAsia"/>
                <w:bCs w:val="0"/>
                <w:noProof/>
                <w:color w:val="auto"/>
                <w:sz w:val="22"/>
                <w:szCs w:val="22"/>
                <w:lang w:eastAsia="cs-CZ"/>
              </w:rPr>
              <w:tab/>
            </w:r>
            <w:r w:rsidR="006B03E9" w:rsidRPr="00DF2725">
              <w:rPr>
                <w:rStyle w:val="Hypertextovodkaz"/>
                <w:noProof/>
              </w:rPr>
              <w:t>Realizační</w:t>
            </w:r>
            <w:r w:rsidR="006B03E9" w:rsidRPr="00DF2725">
              <w:rPr>
                <w:rStyle w:val="Hypertextovodkaz"/>
                <w:noProof/>
                <w:lang w:eastAsia="cs-CZ"/>
              </w:rPr>
              <w:t xml:space="preserve"> tým</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_Toc29729501 \h </w:instrText>
            </w:r>
            <w:r w:rsidR="006B03E9" w:rsidRPr="00DF2725">
              <w:rPr>
                <w:noProof/>
                <w:webHidden/>
              </w:rPr>
            </w:r>
            <w:r w:rsidR="006B03E9" w:rsidRPr="00DF2725">
              <w:rPr>
                <w:noProof/>
                <w:webHidden/>
              </w:rPr>
              <w:fldChar w:fldCharType="separate"/>
            </w:r>
            <w:r w:rsidR="005E7F0F">
              <w:rPr>
                <w:noProof/>
                <w:webHidden/>
              </w:rPr>
              <w:t>210</w:t>
            </w:r>
            <w:r w:rsidR="006B03E9" w:rsidRPr="00DF2725">
              <w:rPr>
                <w:noProof/>
                <w:webHidden/>
              </w:rPr>
              <w:fldChar w:fldCharType="end"/>
            </w:r>
          </w:hyperlink>
        </w:p>
        <w:p w14:paraId="136B0EF0" w14:textId="7B5633EF" w:rsidR="006B03E9" w:rsidRPr="00DF2725" w:rsidRDefault="00EC5BEE">
          <w:pPr>
            <w:pStyle w:val="Obsah3"/>
            <w:tabs>
              <w:tab w:val="left" w:pos="1540"/>
              <w:tab w:val="right" w:leader="dot" w:pos="9062"/>
            </w:tabs>
            <w:rPr>
              <w:rFonts w:eastAsiaTheme="minorEastAsia"/>
              <w:bCs w:val="0"/>
              <w:noProof/>
              <w:color w:val="auto"/>
              <w:sz w:val="22"/>
              <w:szCs w:val="22"/>
              <w:lang w:eastAsia="cs-CZ"/>
            </w:rPr>
          </w:pPr>
          <w:hyperlink w:anchor="_Toc29729502" w:history="1">
            <w:r w:rsidR="006B03E9" w:rsidRPr="00DF2725">
              <w:rPr>
                <w:rStyle w:val="Hypertextovodkaz"/>
                <w:noProof/>
              </w:rPr>
              <w:t>15.4.5</w:t>
            </w:r>
            <w:r w:rsidR="006B03E9" w:rsidRPr="00DF2725">
              <w:rPr>
                <w:rFonts w:eastAsiaTheme="minorEastAsia"/>
                <w:bCs w:val="0"/>
                <w:noProof/>
                <w:color w:val="auto"/>
                <w:sz w:val="22"/>
                <w:szCs w:val="22"/>
                <w:lang w:eastAsia="cs-CZ"/>
              </w:rPr>
              <w:tab/>
            </w:r>
            <w:r w:rsidR="006B03E9" w:rsidRPr="00DF2725">
              <w:rPr>
                <w:rStyle w:val="Hypertextovodkaz"/>
                <w:noProof/>
              </w:rPr>
              <w:t>Inovační proces</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_Toc29729502 \h </w:instrText>
            </w:r>
            <w:r w:rsidR="006B03E9" w:rsidRPr="00DF2725">
              <w:rPr>
                <w:noProof/>
                <w:webHidden/>
              </w:rPr>
            </w:r>
            <w:r w:rsidR="006B03E9" w:rsidRPr="00DF2725">
              <w:rPr>
                <w:noProof/>
                <w:webHidden/>
              </w:rPr>
              <w:fldChar w:fldCharType="separate"/>
            </w:r>
            <w:r w:rsidR="005E7F0F">
              <w:rPr>
                <w:noProof/>
                <w:webHidden/>
              </w:rPr>
              <w:t>217</w:t>
            </w:r>
            <w:r w:rsidR="006B03E9" w:rsidRPr="00DF2725">
              <w:rPr>
                <w:noProof/>
                <w:webHidden/>
              </w:rPr>
              <w:fldChar w:fldCharType="end"/>
            </w:r>
          </w:hyperlink>
        </w:p>
        <w:p w14:paraId="0D28C949" w14:textId="421956CF"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503" w:history="1">
            <w:r w:rsidR="006B03E9" w:rsidRPr="00DF2725">
              <w:rPr>
                <w:rStyle w:val="Hypertextovodkaz"/>
                <w:noProof/>
              </w:rPr>
              <w:t>15.5</w:t>
            </w:r>
            <w:r w:rsidR="006B03E9" w:rsidRPr="00DF2725">
              <w:rPr>
                <w:rFonts w:eastAsiaTheme="minorEastAsia"/>
                <w:bCs w:val="0"/>
                <w:noProof/>
                <w:color w:val="auto"/>
                <w:sz w:val="22"/>
                <w:szCs w:val="22"/>
                <w:lang w:eastAsia="cs-CZ"/>
              </w:rPr>
              <w:tab/>
            </w:r>
            <w:r w:rsidR="006B03E9" w:rsidRPr="00DF2725">
              <w:rPr>
                <w:rStyle w:val="Hypertextovodkaz"/>
                <w:noProof/>
              </w:rPr>
              <w:t>Rating dimenzí na úrovni 3</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_Toc29729503 \h </w:instrText>
            </w:r>
            <w:r w:rsidR="006B03E9" w:rsidRPr="00DF2725">
              <w:rPr>
                <w:noProof/>
                <w:webHidden/>
              </w:rPr>
            </w:r>
            <w:r w:rsidR="006B03E9" w:rsidRPr="00DF2725">
              <w:rPr>
                <w:noProof/>
                <w:webHidden/>
              </w:rPr>
              <w:fldChar w:fldCharType="separate"/>
            </w:r>
            <w:r w:rsidR="005E7F0F">
              <w:rPr>
                <w:noProof/>
                <w:webHidden/>
              </w:rPr>
              <w:t>221</w:t>
            </w:r>
            <w:r w:rsidR="006B03E9" w:rsidRPr="00DF2725">
              <w:rPr>
                <w:noProof/>
                <w:webHidden/>
              </w:rPr>
              <w:fldChar w:fldCharType="end"/>
            </w:r>
          </w:hyperlink>
        </w:p>
        <w:p w14:paraId="70BE9C8E" w14:textId="3F2D94D1"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504" w:history="1">
            <w:r w:rsidR="006B03E9" w:rsidRPr="00DF2725">
              <w:rPr>
                <w:rStyle w:val="Hypertextovodkaz"/>
                <w:noProof/>
              </w:rPr>
              <w:t>15.6</w:t>
            </w:r>
            <w:r w:rsidR="006B03E9" w:rsidRPr="00DF2725">
              <w:rPr>
                <w:rFonts w:eastAsiaTheme="minorEastAsia"/>
                <w:bCs w:val="0"/>
                <w:noProof/>
                <w:color w:val="auto"/>
                <w:sz w:val="22"/>
                <w:szCs w:val="22"/>
                <w:lang w:eastAsia="cs-CZ"/>
              </w:rPr>
              <w:tab/>
            </w:r>
            <w:r w:rsidR="006B03E9" w:rsidRPr="00DF2725">
              <w:rPr>
                <w:rStyle w:val="Hypertextovodkaz"/>
                <w:noProof/>
              </w:rPr>
              <w:t>Předběžná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_Toc29729504 \h </w:instrText>
            </w:r>
            <w:r w:rsidR="006B03E9" w:rsidRPr="00DF2725">
              <w:rPr>
                <w:noProof/>
                <w:webHidden/>
              </w:rPr>
            </w:r>
            <w:r w:rsidR="006B03E9" w:rsidRPr="00DF2725">
              <w:rPr>
                <w:noProof/>
                <w:webHidden/>
              </w:rPr>
              <w:fldChar w:fldCharType="separate"/>
            </w:r>
            <w:r w:rsidR="005E7F0F">
              <w:rPr>
                <w:noProof/>
                <w:webHidden/>
              </w:rPr>
              <w:t>221</w:t>
            </w:r>
            <w:r w:rsidR="006B03E9" w:rsidRPr="00DF2725">
              <w:rPr>
                <w:noProof/>
                <w:webHidden/>
              </w:rPr>
              <w:fldChar w:fldCharType="end"/>
            </w:r>
          </w:hyperlink>
        </w:p>
        <w:p w14:paraId="5B88E5C6" w14:textId="35B3633B"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505" w:history="1">
            <w:r w:rsidR="006B03E9" w:rsidRPr="00DF2725">
              <w:rPr>
                <w:rStyle w:val="Hypertextovodkaz"/>
                <w:noProof/>
              </w:rPr>
              <w:t>15.7</w:t>
            </w:r>
            <w:r w:rsidR="006B03E9" w:rsidRPr="00DF2725">
              <w:rPr>
                <w:rFonts w:eastAsiaTheme="minorEastAsia"/>
                <w:bCs w:val="0"/>
                <w:noProof/>
                <w:color w:val="auto"/>
                <w:sz w:val="22"/>
                <w:szCs w:val="22"/>
                <w:lang w:eastAsia="cs-CZ"/>
              </w:rPr>
              <w:tab/>
            </w:r>
            <w:r w:rsidR="006B03E9" w:rsidRPr="00DF2725">
              <w:rPr>
                <w:rStyle w:val="Hypertextovodkaz"/>
                <w:noProof/>
              </w:rPr>
              <w:t>Výpočet skóre a klasifikace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_Toc29729505 \h </w:instrText>
            </w:r>
            <w:r w:rsidR="006B03E9" w:rsidRPr="00DF2725">
              <w:rPr>
                <w:noProof/>
                <w:webHidden/>
              </w:rPr>
            </w:r>
            <w:r w:rsidR="006B03E9" w:rsidRPr="00DF2725">
              <w:rPr>
                <w:noProof/>
                <w:webHidden/>
              </w:rPr>
              <w:fldChar w:fldCharType="separate"/>
            </w:r>
            <w:r w:rsidR="005E7F0F">
              <w:rPr>
                <w:noProof/>
                <w:webHidden/>
              </w:rPr>
              <w:t>222</w:t>
            </w:r>
            <w:r w:rsidR="006B03E9" w:rsidRPr="00DF2725">
              <w:rPr>
                <w:noProof/>
                <w:webHidden/>
              </w:rPr>
              <w:fldChar w:fldCharType="end"/>
            </w:r>
          </w:hyperlink>
        </w:p>
        <w:p w14:paraId="2DE3D63D" w14:textId="1E069B72"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506" w:history="1">
            <w:r w:rsidR="006B03E9" w:rsidRPr="00DF2725">
              <w:rPr>
                <w:rStyle w:val="Hypertextovodkaz"/>
                <w:noProof/>
              </w:rPr>
              <w:t>15.8</w:t>
            </w:r>
            <w:r w:rsidR="006B03E9" w:rsidRPr="00DF2725">
              <w:rPr>
                <w:rFonts w:eastAsiaTheme="minorEastAsia"/>
                <w:bCs w:val="0"/>
                <w:noProof/>
                <w:color w:val="auto"/>
                <w:sz w:val="22"/>
                <w:szCs w:val="22"/>
                <w:lang w:eastAsia="cs-CZ"/>
              </w:rPr>
              <w:tab/>
            </w:r>
            <w:r w:rsidR="006B03E9" w:rsidRPr="00DF2725">
              <w:rPr>
                <w:rStyle w:val="Hypertextovodkaz"/>
                <w:noProof/>
              </w:rPr>
              <w:t>Výstupy z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_Toc29729506 \h </w:instrText>
            </w:r>
            <w:r w:rsidR="006B03E9" w:rsidRPr="00DF2725">
              <w:rPr>
                <w:noProof/>
                <w:webHidden/>
              </w:rPr>
            </w:r>
            <w:r w:rsidR="006B03E9" w:rsidRPr="00DF2725">
              <w:rPr>
                <w:noProof/>
                <w:webHidden/>
              </w:rPr>
              <w:fldChar w:fldCharType="separate"/>
            </w:r>
            <w:r w:rsidR="005E7F0F">
              <w:rPr>
                <w:noProof/>
                <w:webHidden/>
              </w:rPr>
              <w:t>223</w:t>
            </w:r>
            <w:r w:rsidR="006B03E9" w:rsidRPr="00DF2725">
              <w:rPr>
                <w:noProof/>
                <w:webHidden/>
              </w:rPr>
              <w:fldChar w:fldCharType="end"/>
            </w:r>
          </w:hyperlink>
        </w:p>
        <w:p w14:paraId="189EBEED" w14:textId="7A4F2BFD" w:rsidR="006B03E9" w:rsidRPr="00DF2725" w:rsidRDefault="00EC5BEE">
          <w:pPr>
            <w:pStyle w:val="Obsah2"/>
            <w:tabs>
              <w:tab w:val="left" w:pos="1100"/>
              <w:tab w:val="right" w:leader="dot" w:pos="9062"/>
            </w:tabs>
            <w:rPr>
              <w:rFonts w:eastAsiaTheme="minorEastAsia"/>
              <w:bCs w:val="0"/>
              <w:noProof/>
              <w:color w:val="auto"/>
              <w:sz w:val="22"/>
              <w:szCs w:val="22"/>
              <w:lang w:eastAsia="cs-CZ"/>
            </w:rPr>
          </w:pPr>
          <w:hyperlink w:anchor="_Toc29729507" w:history="1">
            <w:r w:rsidR="006B03E9" w:rsidRPr="00DF2725">
              <w:rPr>
                <w:rStyle w:val="Hypertextovodkaz"/>
                <w:noProof/>
              </w:rPr>
              <w:t>15.9</w:t>
            </w:r>
            <w:r w:rsidR="006B03E9" w:rsidRPr="00DF2725">
              <w:rPr>
                <w:rFonts w:eastAsiaTheme="minorEastAsia"/>
                <w:bCs w:val="0"/>
                <w:noProof/>
                <w:color w:val="auto"/>
                <w:sz w:val="22"/>
                <w:szCs w:val="22"/>
                <w:lang w:eastAsia="cs-CZ"/>
              </w:rPr>
              <w:tab/>
            </w:r>
            <w:r w:rsidR="006B03E9" w:rsidRPr="00DF2725">
              <w:rPr>
                <w:rStyle w:val="Hypertextovodkaz"/>
                <w:noProof/>
              </w:rPr>
              <w:t>Doporučení pro zlepšení skóre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_Toc29729507 \h </w:instrText>
            </w:r>
            <w:r w:rsidR="006B03E9" w:rsidRPr="00DF2725">
              <w:rPr>
                <w:noProof/>
                <w:webHidden/>
              </w:rPr>
            </w:r>
            <w:r w:rsidR="006B03E9" w:rsidRPr="00DF2725">
              <w:rPr>
                <w:noProof/>
                <w:webHidden/>
              </w:rPr>
              <w:fldChar w:fldCharType="separate"/>
            </w:r>
            <w:r w:rsidR="005E7F0F">
              <w:rPr>
                <w:noProof/>
                <w:webHidden/>
              </w:rPr>
              <w:t>223</w:t>
            </w:r>
            <w:r w:rsidR="006B03E9" w:rsidRPr="00DF2725">
              <w:rPr>
                <w:noProof/>
                <w:webHidden/>
              </w:rPr>
              <w:fldChar w:fldCharType="end"/>
            </w:r>
          </w:hyperlink>
        </w:p>
        <w:p w14:paraId="1D0F38A1" w14:textId="17EC950C" w:rsidR="006B03E9" w:rsidRPr="00DF2725" w:rsidRDefault="00EC5BEE">
          <w:pPr>
            <w:pStyle w:val="Obsah1"/>
            <w:tabs>
              <w:tab w:val="left" w:pos="660"/>
              <w:tab w:val="right" w:leader="dot" w:pos="9062"/>
            </w:tabs>
            <w:rPr>
              <w:rFonts w:eastAsiaTheme="minorEastAsia"/>
              <w:bCs w:val="0"/>
              <w:noProof/>
              <w:color w:val="auto"/>
              <w:sz w:val="22"/>
              <w:szCs w:val="22"/>
              <w:lang w:eastAsia="cs-CZ"/>
            </w:rPr>
          </w:pPr>
          <w:hyperlink w:anchor="_Toc29729508" w:history="1">
            <w:r w:rsidR="006B03E9" w:rsidRPr="00DF2725">
              <w:rPr>
                <w:rStyle w:val="Hypertextovodkaz"/>
                <w:noProof/>
              </w:rPr>
              <w:t>16.</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 pro IRL = 7</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_Toc29729508 \h </w:instrText>
            </w:r>
            <w:r w:rsidR="006B03E9" w:rsidRPr="00DF2725">
              <w:rPr>
                <w:noProof/>
                <w:webHidden/>
              </w:rPr>
            </w:r>
            <w:r w:rsidR="006B03E9" w:rsidRPr="00DF2725">
              <w:rPr>
                <w:noProof/>
                <w:webHidden/>
              </w:rPr>
              <w:fldChar w:fldCharType="separate"/>
            </w:r>
            <w:r w:rsidR="005E7F0F">
              <w:rPr>
                <w:noProof/>
                <w:webHidden/>
              </w:rPr>
              <w:t>228</w:t>
            </w:r>
            <w:r w:rsidR="006B03E9" w:rsidRPr="00DF2725">
              <w:rPr>
                <w:noProof/>
                <w:webHidden/>
              </w:rPr>
              <w:fldChar w:fldCharType="end"/>
            </w:r>
          </w:hyperlink>
        </w:p>
        <w:p w14:paraId="6BFC4A9B" w14:textId="37237FDA" w:rsidR="006B03E9" w:rsidRPr="00DF2725" w:rsidRDefault="00EC5BEE">
          <w:pPr>
            <w:pStyle w:val="Obsah1"/>
            <w:tabs>
              <w:tab w:val="left" w:pos="660"/>
              <w:tab w:val="right" w:leader="dot" w:pos="9062"/>
            </w:tabs>
            <w:rPr>
              <w:rFonts w:eastAsiaTheme="minorEastAsia"/>
              <w:bCs w:val="0"/>
              <w:noProof/>
              <w:color w:val="auto"/>
              <w:sz w:val="22"/>
              <w:szCs w:val="22"/>
              <w:lang w:eastAsia="cs-CZ"/>
            </w:rPr>
          </w:pPr>
          <w:hyperlink w:anchor="_Toc29729509" w:history="1">
            <w:r w:rsidR="006B03E9" w:rsidRPr="00DF2725">
              <w:rPr>
                <w:rStyle w:val="Hypertextovodkaz"/>
                <w:noProof/>
              </w:rPr>
              <w:t>17.</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 pro IRL = 8</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_Toc29729509 \h </w:instrText>
            </w:r>
            <w:r w:rsidR="006B03E9" w:rsidRPr="00DF2725">
              <w:rPr>
                <w:noProof/>
                <w:webHidden/>
              </w:rPr>
            </w:r>
            <w:r w:rsidR="006B03E9" w:rsidRPr="00DF2725">
              <w:rPr>
                <w:noProof/>
                <w:webHidden/>
              </w:rPr>
              <w:fldChar w:fldCharType="separate"/>
            </w:r>
            <w:r w:rsidR="005E7F0F">
              <w:rPr>
                <w:noProof/>
                <w:webHidden/>
              </w:rPr>
              <w:t>229</w:t>
            </w:r>
            <w:r w:rsidR="006B03E9" w:rsidRPr="00DF2725">
              <w:rPr>
                <w:noProof/>
                <w:webHidden/>
              </w:rPr>
              <w:fldChar w:fldCharType="end"/>
            </w:r>
          </w:hyperlink>
        </w:p>
        <w:p w14:paraId="48C71F82" w14:textId="79C9B78A" w:rsidR="006B03E9" w:rsidRPr="00DF2725" w:rsidRDefault="00EC5BEE">
          <w:pPr>
            <w:pStyle w:val="Obsah1"/>
            <w:tabs>
              <w:tab w:val="left" w:pos="660"/>
              <w:tab w:val="right" w:leader="dot" w:pos="9062"/>
            </w:tabs>
            <w:rPr>
              <w:rFonts w:eastAsiaTheme="minorEastAsia"/>
              <w:bCs w:val="0"/>
              <w:noProof/>
              <w:color w:val="auto"/>
              <w:sz w:val="22"/>
              <w:szCs w:val="22"/>
              <w:lang w:eastAsia="cs-CZ"/>
            </w:rPr>
          </w:pPr>
          <w:hyperlink w:anchor="_Toc29729510" w:history="1">
            <w:r w:rsidR="006B03E9" w:rsidRPr="00DF2725">
              <w:rPr>
                <w:rStyle w:val="Hypertextovodkaz"/>
                <w:noProof/>
              </w:rPr>
              <w:t>18.</w:t>
            </w:r>
            <w:r w:rsidR="006B03E9" w:rsidRPr="00DF2725">
              <w:rPr>
                <w:rFonts w:eastAsiaTheme="minorEastAsia"/>
                <w:bCs w:val="0"/>
                <w:noProof/>
                <w:color w:val="auto"/>
                <w:sz w:val="22"/>
                <w:szCs w:val="22"/>
                <w:lang w:eastAsia="cs-CZ"/>
              </w:rPr>
              <w:tab/>
            </w:r>
            <w:r w:rsidR="006B03E9" w:rsidRPr="00DF2725">
              <w:rPr>
                <w:rStyle w:val="Hypertextovodkaz"/>
                <w:noProof/>
              </w:rPr>
              <w:t>Evaluace inovačního záměru pro IRL = 9</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_Toc29729510 \h </w:instrText>
            </w:r>
            <w:r w:rsidR="006B03E9" w:rsidRPr="00DF2725">
              <w:rPr>
                <w:noProof/>
                <w:webHidden/>
              </w:rPr>
            </w:r>
            <w:r w:rsidR="006B03E9" w:rsidRPr="00DF2725">
              <w:rPr>
                <w:noProof/>
                <w:webHidden/>
              </w:rPr>
              <w:fldChar w:fldCharType="separate"/>
            </w:r>
            <w:r w:rsidR="005E7F0F">
              <w:rPr>
                <w:noProof/>
                <w:webHidden/>
              </w:rPr>
              <w:t>229</w:t>
            </w:r>
            <w:r w:rsidR="006B03E9" w:rsidRPr="00DF2725">
              <w:rPr>
                <w:noProof/>
                <w:webHidden/>
              </w:rPr>
              <w:fldChar w:fldCharType="end"/>
            </w:r>
          </w:hyperlink>
        </w:p>
        <w:p w14:paraId="1A109A2B" w14:textId="0721E28C" w:rsidR="00625BB1" w:rsidRPr="00DF2725" w:rsidRDefault="00EC5BEE" w:rsidP="008930CE">
          <w:pPr>
            <w:pStyle w:val="Obsah1"/>
            <w:tabs>
              <w:tab w:val="left" w:pos="660"/>
              <w:tab w:val="right" w:leader="dot" w:pos="9062"/>
            </w:tabs>
          </w:pPr>
          <w:hyperlink w:anchor="_Toc29729511" w:history="1">
            <w:r w:rsidR="006B03E9" w:rsidRPr="00DF2725">
              <w:rPr>
                <w:rStyle w:val="Hypertextovodkaz"/>
                <w:noProof/>
              </w:rPr>
              <w:t>19.</w:t>
            </w:r>
            <w:r w:rsidR="006B03E9" w:rsidRPr="00DF2725">
              <w:rPr>
                <w:rFonts w:eastAsiaTheme="minorEastAsia"/>
                <w:bCs w:val="0"/>
                <w:noProof/>
                <w:color w:val="auto"/>
                <w:sz w:val="22"/>
                <w:szCs w:val="22"/>
                <w:lang w:eastAsia="cs-CZ"/>
              </w:rPr>
              <w:tab/>
            </w:r>
            <w:r w:rsidR="006B03E9" w:rsidRPr="00DF2725">
              <w:rPr>
                <w:rStyle w:val="Hypertextovodkaz"/>
                <w:noProof/>
              </w:rPr>
              <w:t>Formální podoba výstupu evaluace</w:t>
            </w:r>
            <w:r w:rsidR="006B03E9" w:rsidRPr="00DF2725">
              <w:rPr>
                <w:noProof/>
                <w:webHidden/>
              </w:rPr>
              <w:tab/>
            </w:r>
            <w:r w:rsidR="006B03E9" w:rsidRPr="00DF2725">
              <w:rPr>
                <w:noProof/>
                <w:webHidden/>
              </w:rPr>
              <w:fldChar w:fldCharType="begin"/>
            </w:r>
            <w:r w:rsidR="006B03E9" w:rsidRPr="00DF2725">
              <w:rPr>
                <w:noProof/>
                <w:webHidden/>
              </w:rPr>
              <w:instrText xml:space="preserve"> PAGEREF _Toc29729511 \h </w:instrText>
            </w:r>
            <w:r w:rsidR="006B03E9" w:rsidRPr="00DF2725">
              <w:rPr>
                <w:noProof/>
                <w:webHidden/>
              </w:rPr>
            </w:r>
            <w:r w:rsidR="006B03E9" w:rsidRPr="00DF2725">
              <w:rPr>
                <w:noProof/>
                <w:webHidden/>
              </w:rPr>
              <w:fldChar w:fldCharType="separate"/>
            </w:r>
            <w:r w:rsidR="005E7F0F">
              <w:rPr>
                <w:noProof/>
                <w:webHidden/>
              </w:rPr>
              <w:t>229</w:t>
            </w:r>
            <w:r w:rsidR="006B03E9" w:rsidRPr="00DF2725">
              <w:rPr>
                <w:noProof/>
                <w:webHidden/>
              </w:rPr>
              <w:fldChar w:fldCharType="end"/>
            </w:r>
          </w:hyperlink>
          <w:r w:rsidR="00625BB1" w:rsidRPr="00DF2725">
            <w:fldChar w:fldCharType="end"/>
          </w:r>
        </w:p>
      </w:sdtContent>
    </w:sdt>
    <w:p w14:paraId="09F7123B" w14:textId="77777777" w:rsidR="00F220D2" w:rsidRPr="00DF2725" w:rsidRDefault="00F220D2" w:rsidP="00E7557A"/>
    <w:p w14:paraId="66831428" w14:textId="77777777" w:rsidR="00C66F8D" w:rsidRPr="00DF2725" w:rsidRDefault="00C66F8D" w:rsidP="00E7557A"/>
    <w:p w14:paraId="4DA9419C" w14:textId="77777777" w:rsidR="00F220D2" w:rsidRPr="00DF2725" w:rsidRDefault="00F220D2" w:rsidP="00E7557A">
      <w:pPr>
        <w:rPr>
          <w:rFonts w:eastAsiaTheme="majorEastAsia"/>
          <w:color w:val="365F91" w:themeColor="accent1" w:themeShade="BF"/>
          <w:sz w:val="28"/>
          <w:szCs w:val="28"/>
        </w:rPr>
      </w:pPr>
      <w:bookmarkStart w:id="4" w:name="_Toc511303765"/>
      <w:r w:rsidRPr="00DF2725">
        <w:br w:type="page"/>
      </w:r>
    </w:p>
    <w:p w14:paraId="7146D9E8" w14:textId="77777777" w:rsidR="00E30156" w:rsidRPr="00DF2725" w:rsidRDefault="00E30156" w:rsidP="00FD2D72">
      <w:pPr>
        <w:pStyle w:val="Nadpis1"/>
        <w:numPr>
          <w:ilvl w:val="0"/>
          <w:numId w:val="42"/>
        </w:numPr>
        <w:rPr>
          <w:rFonts w:ascii="Arial" w:hAnsi="Arial" w:cs="Arial"/>
        </w:rPr>
      </w:pPr>
      <w:bookmarkStart w:id="5" w:name="_Toc29395121"/>
      <w:bookmarkStart w:id="6" w:name="_Toc29729392"/>
      <w:r w:rsidRPr="00DF2725">
        <w:rPr>
          <w:rFonts w:ascii="Arial" w:hAnsi="Arial" w:cs="Arial"/>
        </w:rPr>
        <w:lastRenderedPageBreak/>
        <w:t>Cíl</w:t>
      </w:r>
      <w:r w:rsidR="006B7DCA" w:rsidRPr="00DF2725">
        <w:rPr>
          <w:rFonts w:ascii="Arial" w:hAnsi="Arial" w:cs="Arial"/>
        </w:rPr>
        <w:t>,</w:t>
      </w:r>
      <w:r w:rsidR="00AC4013" w:rsidRPr="00DF2725">
        <w:rPr>
          <w:rFonts w:ascii="Arial" w:hAnsi="Arial" w:cs="Arial"/>
        </w:rPr>
        <w:t xml:space="preserve"> funkce</w:t>
      </w:r>
      <w:r w:rsidR="009222BA" w:rsidRPr="00DF2725">
        <w:rPr>
          <w:rFonts w:ascii="Arial" w:hAnsi="Arial" w:cs="Arial"/>
        </w:rPr>
        <w:t>,</w:t>
      </w:r>
      <w:r w:rsidR="006B7DCA" w:rsidRPr="00DF2725">
        <w:rPr>
          <w:rFonts w:ascii="Arial" w:hAnsi="Arial" w:cs="Arial"/>
        </w:rPr>
        <w:t xml:space="preserve"> využití</w:t>
      </w:r>
      <w:r w:rsidR="009222BA" w:rsidRPr="00DF2725">
        <w:rPr>
          <w:rFonts w:ascii="Arial" w:hAnsi="Arial" w:cs="Arial"/>
        </w:rPr>
        <w:t>, vstupy</w:t>
      </w:r>
      <w:r w:rsidR="006B7DCA" w:rsidRPr="00DF2725">
        <w:rPr>
          <w:rFonts w:ascii="Arial" w:hAnsi="Arial" w:cs="Arial"/>
        </w:rPr>
        <w:t xml:space="preserve"> </w:t>
      </w:r>
      <w:r w:rsidR="009222BA" w:rsidRPr="00DF2725">
        <w:rPr>
          <w:rFonts w:ascii="Arial" w:hAnsi="Arial" w:cs="Arial"/>
        </w:rPr>
        <w:t xml:space="preserve">a výstupy </w:t>
      </w:r>
      <w:r w:rsidR="00AC4013" w:rsidRPr="00DF2725">
        <w:rPr>
          <w:rFonts w:ascii="Arial" w:hAnsi="Arial" w:cs="Arial"/>
        </w:rPr>
        <w:t>aplikace</w:t>
      </w:r>
      <w:bookmarkEnd w:id="4"/>
      <w:bookmarkEnd w:id="5"/>
      <w:bookmarkEnd w:id="6"/>
    </w:p>
    <w:p w14:paraId="46228A20" w14:textId="77777777" w:rsidR="00625BB1" w:rsidRPr="00DF2725" w:rsidRDefault="00625BB1" w:rsidP="00904A71">
      <w:pPr>
        <w:spacing w:before="0"/>
      </w:pPr>
    </w:p>
    <w:p w14:paraId="3619B662" w14:textId="77777777" w:rsidR="00AC4013" w:rsidRPr="00DF2725" w:rsidRDefault="00AC4013" w:rsidP="00E7557A">
      <w:pPr>
        <w:pStyle w:val="Nadpis2"/>
      </w:pPr>
      <w:bookmarkStart w:id="7" w:name="_Toc511303766"/>
      <w:bookmarkStart w:id="8" w:name="_Toc29395122"/>
      <w:bookmarkStart w:id="9" w:name="_Toc29729393"/>
      <w:r w:rsidRPr="00DF2725">
        <w:t>Cíl aplikace</w:t>
      </w:r>
      <w:bookmarkEnd w:id="7"/>
      <w:bookmarkEnd w:id="8"/>
      <w:bookmarkEnd w:id="9"/>
    </w:p>
    <w:p w14:paraId="13768F64" w14:textId="77777777" w:rsidR="00886FD0" w:rsidRPr="00DF2725" w:rsidRDefault="004830A8" w:rsidP="00E7557A">
      <w:r w:rsidRPr="00DF2725">
        <w:t xml:space="preserve">Aplikace </w:t>
      </w:r>
      <w:r w:rsidRPr="00DF2725">
        <w:rPr>
          <w:b/>
        </w:rPr>
        <w:t>InnovationProcessor</w:t>
      </w:r>
      <w:r w:rsidRPr="00DF2725">
        <w:t xml:space="preserve"> je</w:t>
      </w:r>
      <w:r w:rsidR="00886FD0" w:rsidRPr="00DF2725">
        <w:t xml:space="preserve"> </w:t>
      </w:r>
      <w:r w:rsidRPr="00DF2725">
        <w:t>on-line impl</w:t>
      </w:r>
      <w:r w:rsidR="0099388F" w:rsidRPr="00DF2725">
        <w:t>e</w:t>
      </w:r>
      <w:r w:rsidRPr="00DF2725">
        <w:t xml:space="preserve">mentací stejnojmenné metodiky, která představuje </w:t>
      </w:r>
      <w:r w:rsidR="00886FD0" w:rsidRPr="00DF2725">
        <w:rPr>
          <w:b/>
        </w:rPr>
        <w:t>nástroj pro podporu rozhodování</w:t>
      </w:r>
      <w:r w:rsidR="00886FD0" w:rsidRPr="00DF2725">
        <w:t xml:space="preserve"> </w:t>
      </w:r>
      <w:bookmarkStart w:id="10" w:name="_Hlk15457333"/>
      <w:r w:rsidR="00886FD0" w:rsidRPr="00DF2725">
        <w:t>profesionálů v oblasti transferu znalostí a technologií a inovačních mentorů</w:t>
      </w:r>
      <w:bookmarkEnd w:id="10"/>
      <w:r w:rsidR="00886FD0" w:rsidRPr="00DF2725">
        <w:t xml:space="preserve"> </w:t>
      </w:r>
      <w:r w:rsidR="00700C2F" w:rsidRPr="00DF2725">
        <w:t>(dále jen „</w:t>
      </w:r>
      <w:r w:rsidRPr="00DF2725">
        <w:rPr>
          <w:b/>
        </w:rPr>
        <w:t>uživate</w:t>
      </w:r>
      <w:r w:rsidRPr="00DF2725">
        <w:t>l</w:t>
      </w:r>
      <w:r w:rsidR="00BE1131" w:rsidRPr="00DF2725">
        <w:t>“</w:t>
      </w:r>
      <w:r w:rsidR="00625BB1" w:rsidRPr="00DF2725">
        <w:t xml:space="preserve"> nebo „</w:t>
      </w:r>
      <w:r w:rsidR="00625BB1" w:rsidRPr="00DF2725">
        <w:rPr>
          <w:b/>
        </w:rPr>
        <w:t>zpracovatel</w:t>
      </w:r>
      <w:r w:rsidR="00625BB1" w:rsidRPr="00DF2725">
        <w:t>“</w:t>
      </w:r>
      <w:r w:rsidR="00BE1131" w:rsidRPr="00DF2725">
        <w:t xml:space="preserve">) </w:t>
      </w:r>
      <w:r w:rsidR="00886FD0" w:rsidRPr="00DF2725">
        <w:t xml:space="preserve">při </w:t>
      </w:r>
    </w:p>
    <w:p w14:paraId="4667B53C" w14:textId="77777777" w:rsidR="00AC4013" w:rsidRPr="00DF2725" w:rsidRDefault="00886FD0" w:rsidP="00FD2D72">
      <w:pPr>
        <w:pStyle w:val="Odstavecseseznamem"/>
        <w:numPr>
          <w:ilvl w:val="0"/>
          <w:numId w:val="2"/>
        </w:numPr>
        <w:spacing w:before="0"/>
        <w:ind w:left="714" w:hanging="357"/>
      </w:pPr>
      <w:r w:rsidRPr="00DF2725">
        <w:rPr>
          <w:u w:val="single"/>
        </w:rPr>
        <w:t>posuzování potenciálu</w:t>
      </w:r>
      <w:r w:rsidRPr="00DF2725">
        <w:t xml:space="preserve"> </w:t>
      </w:r>
      <w:bookmarkStart w:id="11" w:name="_Hlk15457315"/>
      <w:r w:rsidRPr="00DF2725">
        <w:t xml:space="preserve">inovativních idejí, záměrů, technologií nebo vynálezů </w:t>
      </w:r>
      <w:bookmarkEnd w:id="11"/>
      <w:r w:rsidR="00700C2F" w:rsidRPr="00DF2725">
        <w:t>(dále jen „</w:t>
      </w:r>
      <w:r w:rsidR="00700C2F" w:rsidRPr="00DF2725">
        <w:rPr>
          <w:b/>
        </w:rPr>
        <w:t>i</w:t>
      </w:r>
      <w:r w:rsidR="009222BA" w:rsidRPr="00DF2725">
        <w:rPr>
          <w:b/>
        </w:rPr>
        <w:t xml:space="preserve">novační </w:t>
      </w:r>
      <w:r w:rsidR="00700C2F" w:rsidRPr="00DF2725">
        <w:rPr>
          <w:b/>
        </w:rPr>
        <w:t>z</w:t>
      </w:r>
      <w:r w:rsidR="00A909CD" w:rsidRPr="00DF2725">
        <w:rPr>
          <w:b/>
        </w:rPr>
        <w:t>áměr</w:t>
      </w:r>
      <w:r w:rsidR="009222BA" w:rsidRPr="00DF2725">
        <w:t xml:space="preserve">“) </w:t>
      </w:r>
      <w:r w:rsidRPr="00DF2725">
        <w:t xml:space="preserve">pro jejich konkrétní aplikační (ne </w:t>
      </w:r>
      <w:r w:rsidR="0099388F" w:rsidRPr="00DF2725">
        <w:t xml:space="preserve">nezbytně </w:t>
      </w:r>
      <w:r w:rsidRPr="00DF2725">
        <w:t>pouze komerční) využití,</w:t>
      </w:r>
    </w:p>
    <w:p w14:paraId="13A0AAB2" w14:textId="77777777" w:rsidR="00886FD0" w:rsidRPr="00DF2725" w:rsidRDefault="00886FD0" w:rsidP="00FD2D72">
      <w:pPr>
        <w:pStyle w:val="Odstavecseseznamem"/>
        <w:numPr>
          <w:ilvl w:val="0"/>
          <w:numId w:val="2"/>
        </w:numPr>
        <w:spacing w:before="60"/>
        <w:ind w:left="714" w:hanging="357"/>
      </w:pPr>
      <w:r w:rsidRPr="00DF2725">
        <w:t xml:space="preserve">organizaci procesu </w:t>
      </w:r>
      <w:r w:rsidR="008939E7" w:rsidRPr="00DF2725">
        <w:t>postupné</w:t>
      </w:r>
      <w:r w:rsidR="0099388F" w:rsidRPr="00DF2725">
        <w:t xml:space="preserve">ho </w:t>
      </w:r>
      <w:r w:rsidR="0099388F" w:rsidRPr="00DF2725">
        <w:rPr>
          <w:u w:val="single"/>
        </w:rPr>
        <w:t>využití</w:t>
      </w:r>
      <w:r w:rsidRPr="00DF2725">
        <w:rPr>
          <w:u w:val="single"/>
        </w:rPr>
        <w:t xml:space="preserve"> tohoto potenciálu</w:t>
      </w:r>
      <w:r w:rsidRPr="00DF2725">
        <w:t>.</w:t>
      </w:r>
    </w:p>
    <w:p w14:paraId="15C137B9" w14:textId="77777777" w:rsidR="004830A8" w:rsidRPr="00DF2725" w:rsidRDefault="004830A8" w:rsidP="00904A71">
      <w:pPr>
        <w:pStyle w:val="Odstavecseseznamem"/>
        <w:spacing w:before="0"/>
      </w:pPr>
    </w:p>
    <w:p w14:paraId="30836B81" w14:textId="77777777" w:rsidR="00AC4013" w:rsidRPr="00DF2725" w:rsidRDefault="00AC4013" w:rsidP="00E7557A">
      <w:pPr>
        <w:pStyle w:val="Nadpis2"/>
      </w:pPr>
      <w:bookmarkStart w:id="12" w:name="_Toc511303767"/>
      <w:bookmarkStart w:id="13" w:name="_Toc29395123"/>
      <w:bookmarkStart w:id="14" w:name="_Toc29729394"/>
      <w:r w:rsidRPr="00DF2725">
        <w:t>Funkce aplikace</w:t>
      </w:r>
      <w:bookmarkEnd w:id="12"/>
      <w:bookmarkEnd w:id="13"/>
      <w:bookmarkEnd w:id="14"/>
    </w:p>
    <w:p w14:paraId="3CC00FA7" w14:textId="77777777" w:rsidR="00BE1131" w:rsidRPr="00DF2725" w:rsidRDefault="006B7DCA" w:rsidP="00E7557A">
      <w:r w:rsidRPr="00DF2725">
        <w:t xml:space="preserve">Aplikace </w:t>
      </w:r>
      <w:r w:rsidR="004830A8" w:rsidRPr="00DF2725">
        <w:rPr>
          <w:b/>
        </w:rPr>
        <w:t>InnovationProcessor</w:t>
      </w:r>
      <w:r w:rsidRPr="00DF2725">
        <w:t xml:space="preserve"> </w:t>
      </w:r>
      <w:r w:rsidR="00BE1131" w:rsidRPr="00DF2725">
        <w:t xml:space="preserve">zahrnuje </w:t>
      </w:r>
      <w:r w:rsidR="00BE1131" w:rsidRPr="00DF2725">
        <w:rPr>
          <w:u w:val="single"/>
        </w:rPr>
        <w:t>dokumentační</w:t>
      </w:r>
      <w:r w:rsidR="00BE1131" w:rsidRPr="00DF2725">
        <w:t xml:space="preserve"> a </w:t>
      </w:r>
      <w:r w:rsidR="00BE1131" w:rsidRPr="00DF2725">
        <w:rPr>
          <w:u w:val="single"/>
        </w:rPr>
        <w:t>evaluační prvky</w:t>
      </w:r>
      <w:r w:rsidR="00BE1131" w:rsidRPr="00DF2725">
        <w:t>:</w:t>
      </w:r>
    </w:p>
    <w:p w14:paraId="2F2540B4" w14:textId="77777777" w:rsidR="00BE1131" w:rsidRPr="00DF2725" w:rsidRDefault="00BE1131" w:rsidP="00FD2D72">
      <w:pPr>
        <w:pStyle w:val="Odstavecseseznamem"/>
        <w:numPr>
          <w:ilvl w:val="0"/>
          <w:numId w:val="5"/>
        </w:numPr>
      </w:pPr>
      <w:bookmarkStart w:id="15" w:name="_Hlk15457378"/>
      <w:r w:rsidRPr="00DF2725">
        <w:t xml:space="preserve">Vede evidenci posuzovatelů a jimi posuzovaných </w:t>
      </w:r>
      <w:r w:rsidR="004830A8" w:rsidRPr="00DF2725">
        <w:t>inovačních záměrů</w:t>
      </w:r>
      <w:r w:rsidRPr="00DF2725">
        <w:t xml:space="preserve"> v Databázi uživatelských účtů</w:t>
      </w:r>
      <w:bookmarkEnd w:id="15"/>
      <w:r w:rsidRPr="00DF2725">
        <w:t>.</w:t>
      </w:r>
    </w:p>
    <w:p w14:paraId="432FF45C" w14:textId="77777777" w:rsidR="00BE1131" w:rsidRPr="00DF2725" w:rsidRDefault="00BE1131" w:rsidP="00FD2D72">
      <w:pPr>
        <w:pStyle w:val="Odstavecseseznamem"/>
        <w:numPr>
          <w:ilvl w:val="0"/>
          <w:numId w:val="5"/>
        </w:numPr>
      </w:pPr>
      <w:r w:rsidRPr="00DF2725">
        <w:t>Eviduje přístupová práva administrátorů a uživatelů a jejich plateb za užívání systému.</w:t>
      </w:r>
    </w:p>
    <w:p w14:paraId="21BE4564" w14:textId="77777777" w:rsidR="007F1BF8" w:rsidRPr="00DF2725" w:rsidRDefault="007F1BF8" w:rsidP="00E7557A">
      <w:pPr>
        <w:rPr>
          <w:i/>
          <w:iCs/>
        </w:rPr>
      </w:pPr>
      <w:r w:rsidRPr="00DF2725">
        <w:rPr>
          <w:i/>
          <w:iCs/>
        </w:rPr>
        <w:t xml:space="preserve">Pozn. v této verzi </w:t>
      </w:r>
      <w:r w:rsidR="002A3736" w:rsidRPr="00DF2725">
        <w:rPr>
          <w:i/>
          <w:iCs/>
        </w:rPr>
        <w:t>2</w:t>
      </w:r>
      <w:r w:rsidRPr="00DF2725">
        <w:rPr>
          <w:i/>
          <w:iCs/>
        </w:rPr>
        <w:t xml:space="preserve">.0 není užívání aplikace zpoplatněno. </w:t>
      </w:r>
    </w:p>
    <w:p w14:paraId="1B78CA3F" w14:textId="77777777" w:rsidR="007F1BF8" w:rsidRPr="00DF2725" w:rsidRDefault="007F1BF8" w:rsidP="00FD2D72">
      <w:pPr>
        <w:pStyle w:val="Odstavecseseznamem"/>
        <w:numPr>
          <w:ilvl w:val="0"/>
          <w:numId w:val="5"/>
        </w:numPr>
      </w:pPr>
      <w:r w:rsidRPr="00DF2725">
        <w:t>Eviduje vstupní a průběžná data vztahující se ke všem inovačním záměrům každého uživatele a jejich jednotlivým verzím (</w:t>
      </w:r>
      <w:r w:rsidR="004830A8" w:rsidRPr="00DF2725">
        <w:t>uživatel</w:t>
      </w:r>
      <w:r w:rsidRPr="00DF2725">
        <w:t xml:space="preserve"> má typicky registrováno více inovačních záměrů a pro jeden záměr může mít více verzí</w:t>
      </w:r>
      <w:r w:rsidR="008939E7" w:rsidRPr="00DF2725">
        <w:t>).</w:t>
      </w:r>
    </w:p>
    <w:p w14:paraId="03F3A037" w14:textId="77777777" w:rsidR="007F1BF8" w:rsidRPr="00DF2725" w:rsidRDefault="007F1BF8" w:rsidP="00FD2D72">
      <w:pPr>
        <w:pStyle w:val="Odstavecseseznamem"/>
        <w:numPr>
          <w:ilvl w:val="0"/>
          <w:numId w:val="5"/>
        </w:numPr>
      </w:pPr>
      <w:r w:rsidRPr="00DF2725">
        <w:t>Vede posuzovatele při:</w:t>
      </w:r>
    </w:p>
    <w:p w14:paraId="345622D7" w14:textId="77777777" w:rsidR="006B7DCA" w:rsidRPr="00DF2725" w:rsidRDefault="007F1BF8" w:rsidP="00FD2D72">
      <w:pPr>
        <w:pStyle w:val="Odstavecseseznamem"/>
        <w:numPr>
          <w:ilvl w:val="0"/>
          <w:numId w:val="6"/>
        </w:numPr>
        <w:spacing w:before="60"/>
        <w:ind w:left="992" w:hanging="425"/>
      </w:pPr>
      <w:r w:rsidRPr="00DF2725">
        <w:t>p</w:t>
      </w:r>
      <w:r w:rsidR="006B7DCA" w:rsidRPr="00DF2725">
        <w:t>řesném a dostatečn</w:t>
      </w:r>
      <w:r w:rsidR="008939E7" w:rsidRPr="00DF2725">
        <w:t xml:space="preserve">ě podrobném </w:t>
      </w:r>
      <w:r w:rsidR="006B7DCA" w:rsidRPr="00DF2725">
        <w:t>popisu dané</w:t>
      </w:r>
      <w:r w:rsidR="009222BA" w:rsidRPr="00DF2725">
        <w:t>ho</w:t>
      </w:r>
      <w:r w:rsidR="006B7DCA" w:rsidRPr="00DF2725">
        <w:t xml:space="preserve"> inovační</w:t>
      </w:r>
      <w:r w:rsidR="009222BA" w:rsidRPr="00DF2725">
        <w:t xml:space="preserve">ho </w:t>
      </w:r>
      <w:r w:rsidR="00A909CD" w:rsidRPr="00DF2725">
        <w:t>záměru</w:t>
      </w:r>
      <w:r w:rsidR="006B7DCA" w:rsidRPr="00DF2725">
        <w:t xml:space="preserve"> a je</w:t>
      </w:r>
      <w:r w:rsidR="009222BA" w:rsidRPr="00DF2725">
        <w:t>ho</w:t>
      </w:r>
      <w:r w:rsidR="006B7DCA" w:rsidRPr="00DF2725">
        <w:t xml:space="preserve"> nositel</w:t>
      </w:r>
      <w:r w:rsidR="009222BA" w:rsidRPr="00DF2725">
        <w:t>e</w:t>
      </w:r>
      <w:r w:rsidR="00AA7EF2" w:rsidRPr="00DF2725">
        <w:t xml:space="preserve"> Vyplněním </w:t>
      </w:r>
      <w:r w:rsidR="009D6FF5" w:rsidRPr="00DF2725">
        <w:t>tabulk</w:t>
      </w:r>
      <w:r w:rsidR="00AA7EF2" w:rsidRPr="00DF2725">
        <w:t>y</w:t>
      </w:r>
      <w:r w:rsidR="009D6FF5" w:rsidRPr="00DF2725">
        <w:t xml:space="preserve"> </w:t>
      </w:r>
      <w:bookmarkStart w:id="16" w:name="_Hlk15457467"/>
      <w:r w:rsidR="009D6FF5" w:rsidRPr="00DF2725">
        <w:t>“Základní c</w:t>
      </w:r>
      <w:r w:rsidR="004830A8" w:rsidRPr="00DF2725">
        <w:t>harakteristika in</w:t>
      </w:r>
      <w:r w:rsidR="0015210B" w:rsidRPr="00DF2725">
        <w:t>o</w:t>
      </w:r>
      <w:r w:rsidR="004830A8" w:rsidRPr="00DF2725">
        <w:t>vačního záměru”</w:t>
      </w:r>
      <w:r w:rsidR="00AA7EF2" w:rsidRPr="00DF2725">
        <w:t>)</w:t>
      </w:r>
      <w:r w:rsidR="004830A8" w:rsidRPr="00DF2725">
        <w:t>;</w:t>
      </w:r>
      <w:bookmarkEnd w:id="16"/>
    </w:p>
    <w:p w14:paraId="6783692C" w14:textId="77777777" w:rsidR="006B7DCA" w:rsidRPr="00DF2725" w:rsidRDefault="007F1BF8" w:rsidP="00FD2D72">
      <w:pPr>
        <w:pStyle w:val="Odstavecseseznamem"/>
        <w:numPr>
          <w:ilvl w:val="0"/>
          <w:numId w:val="6"/>
        </w:numPr>
        <w:spacing w:before="60"/>
        <w:ind w:left="992" w:hanging="425"/>
      </w:pPr>
      <w:r w:rsidRPr="00DF2725">
        <w:t>d</w:t>
      </w:r>
      <w:r w:rsidR="006B7DCA" w:rsidRPr="00DF2725">
        <w:t>efinici klíčových slov a klasifikac</w:t>
      </w:r>
      <w:r w:rsidR="008939E7" w:rsidRPr="00DF2725">
        <w:t>i</w:t>
      </w:r>
      <w:r w:rsidR="006B7DCA" w:rsidRPr="00DF2725">
        <w:t xml:space="preserve"> dané</w:t>
      </w:r>
      <w:r w:rsidR="00284EF4" w:rsidRPr="00DF2725">
        <w:t>ho</w:t>
      </w:r>
      <w:r w:rsidR="006B7DCA" w:rsidRPr="00DF2725">
        <w:t xml:space="preserve"> inova</w:t>
      </w:r>
      <w:r w:rsidR="00284EF4" w:rsidRPr="00DF2725">
        <w:t xml:space="preserve">čního </w:t>
      </w:r>
      <w:r w:rsidRPr="00DF2725">
        <w:t>záměru</w:t>
      </w:r>
      <w:r w:rsidR="006B7DCA" w:rsidRPr="00DF2725">
        <w:t xml:space="preserve"> na stupnici </w:t>
      </w:r>
      <w:bookmarkStart w:id="17" w:name="_Hlk15457519"/>
      <w:r w:rsidR="006B7DCA" w:rsidRPr="00DF2725">
        <w:t>„In</w:t>
      </w:r>
      <w:r w:rsidR="002D18BC" w:rsidRPr="00DF2725">
        <w:t>novation Readiness Level“ (IRL)</w:t>
      </w:r>
      <w:r w:rsidRPr="00DF2725">
        <w:t xml:space="preserve">; </w:t>
      </w:r>
      <w:bookmarkEnd w:id="17"/>
      <w:r w:rsidRPr="00DF2725">
        <w:t>p</w:t>
      </w:r>
      <w:r w:rsidR="008F249C" w:rsidRPr="00DF2725">
        <w:t>odrobná</w:t>
      </w:r>
      <w:r w:rsidRPr="00DF2725">
        <w:t xml:space="preserve"> definice IRL je v</w:t>
      </w:r>
      <w:r w:rsidR="006B03E9" w:rsidRPr="00DF2725">
        <w:t> oddílu „Šablony a návody“.</w:t>
      </w:r>
    </w:p>
    <w:p w14:paraId="3766995F" w14:textId="77777777" w:rsidR="006B7DCA" w:rsidRPr="00DF2725" w:rsidRDefault="007F1BF8" w:rsidP="00FD2D72">
      <w:pPr>
        <w:pStyle w:val="Odstavecseseznamem"/>
        <w:numPr>
          <w:ilvl w:val="0"/>
          <w:numId w:val="6"/>
        </w:numPr>
        <w:spacing w:before="60"/>
        <w:ind w:left="992" w:hanging="425"/>
      </w:pPr>
      <w:r w:rsidRPr="00DF2725">
        <w:t>k</w:t>
      </w:r>
      <w:r w:rsidR="006B7DCA" w:rsidRPr="00DF2725">
        <w:t>lasifikaci dané</w:t>
      </w:r>
      <w:r w:rsidR="00A909CD" w:rsidRPr="00DF2725">
        <w:t>ho</w:t>
      </w:r>
      <w:r w:rsidR="006B7DCA" w:rsidRPr="00DF2725">
        <w:t xml:space="preserve"> inova</w:t>
      </w:r>
      <w:r w:rsidR="00A909CD" w:rsidRPr="00DF2725">
        <w:t xml:space="preserve">čního záměru </w:t>
      </w:r>
      <w:r w:rsidR="006B7DCA" w:rsidRPr="00DF2725">
        <w:t xml:space="preserve">podle </w:t>
      </w:r>
    </w:p>
    <w:p w14:paraId="7616A9ED" w14:textId="77777777" w:rsidR="00C40ADE" w:rsidRPr="00DF2725" w:rsidRDefault="00C40ADE" w:rsidP="00FD2D72">
      <w:pPr>
        <w:pStyle w:val="Odstavecseseznamem"/>
        <w:numPr>
          <w:ilvl w:val="0"/>
          <w:numId w:val="7"/>
        </w:numPr>
        <w:spacing w:before="0"/>
        <w:ind w:left="1418" w:hanging="284"/>
      </w:pPr>
      <w:r w:rsidRPr="00DF2725">
        <w:t>klíčových slov,</w:t>
      </w:r>
    </w:p>
    <w:p w14:paraId="5E81CFD3" w14:textId="77777777" w:rsidR="006B7DCA" w:rsidRPr="00DF2725" w:rsidRDefault="00C40ADE" w:rsidP="00FD2D72">
      <w:pPr>
        <w:pStyle w:val="Odstavecseseznamem"/>
        <w:numPr>
          <w:ilvl w:val="0"/>
          <w:numId w:val="7"/>
        </w:numPr>
        <w:spacing w:before="0"/>
        <w:ind w:left="1418" w:hanging="284"/>
      </w:pPr>
      <w:r w:rsidRPr="00DF2725">
        <w:t>řádu inovativnosti,</w:t>
      </w:r>
    </w:p>
    <w:p w14:paraId="350EACB1" w14:textId="77777777" w:rsidR="00C40ADE" w:rsidRPr="00DF2725" w:rsidRDefault="006B7DCA" w:rsidP="00FD2D72">
      <w:pPr>
        <w:pStyle w:val="Odstavecseseznamem"/>
        <w:numPr>
          <w:ilvl w:val="0"/>
          <w:numId w:val="7"/>
        </w:numPr>
        <w:spacing w:before="0"/>
        <w:ind w:left="1418" w:hanging="284"/>
      </w:pPr>
      <w:r w:rsidRPr="00DF2725">
        <w:t>typu podkladového know-how</w:t>
      </w:r>
      <w:r w:rsidR="00C40ADE" w:rsidRPr="00DF2725">
        <w:t>,</w:t>
      </w:r>
    </w:p>
    <w:p w14:paraId="0F03D061" w14:textId="77777777" w:rsidR="00C40ADE" w:rsidRPr="00DF2725" w:rsidRDefault="006B7DCA" w:rsidP="00FD2D72">
      <w:pPr>
        <w:pStyle w:val="Odstavecseseznamem"/>
        <w:numPr>
          <w:ilvl w:val="0"/>
          <w:numId w:val="7"/>
        </w:numPr>
        <w:spacing w:before="0"/>
        <w:ind w:left="1418" w:hanging="284"/>
      </w:pPr>
      <w:r w:rsidRPr="00DF2725">
        <w:t>typu relevantního DV</w:t>
      </w:r>
      <w:r w:rsidR="00C40ADE" w:rsidRPr="00DF2725">
        <w:t xml:space="preserve"> </w:t>
      </w:r>
      <w:r w:rsidR="00BB3232" w:rsidRPr="00DF2725">
        <w:t xml:space="preserve">podle třídění </w:t>
      </w:r>
      <w:r w:rsidR="00C40ADE" w:rsidRPr="00DF2725">
        <w:t>EPO,</w:t>
      </w:r>
    </w:p>
    <w:p w14:paraId="205DD70E" w14:textId="77777777" w:rsidR="00C40ADE" w:rsidRPr="00DF2725" w:rsidRDefault="00C40ADE" w:rsidP="00FD2D72">
      <w:pPr>
        <w:pStyle w:val="Odstavecseseznamem"/>
        <w:numPr>
          <w:ilvl w:val="0"/>
          <w:numId w:val="7"/>
        </w:numPr>
        <w:spacing w:before="0"/>
        <w:ind w:left="1418" w:hanging="284"/>
      </w:pPr>
      <w:r w:rsidRPr="00DF2725">
        <w:t>o</w:t>
      </w:r>
      <w:r w:rsidR="006B7DCA" w:rsidRPr="00DF2725">
        <w:t xml:space="preserve">slovované oblasti podnikatelské činnosti či sociální </w:t>
      </w:r>
      <w:r w:rsidR="005905C1" w:rsidRPr="00DF2725">
        <w:t>aktivity</w:t>
      </w:r>
      <w:r w:rsidRPr="00DF2725">
        <w:t>;</w:t>
      </w:r>
    </w:p>
    <w:p w14:paraId="4B10084E" w14:textId="77777777" w:rsidR="006B7DCA" w:rsidRPr="00DF2725" w:rsidRDefault="009D6FF5" w:rsidP="00FD2D72">
      <w:pPr>
        <w:pStyle w:val="Odstavecseseznamem"/>
        <w:numPr>
          <w:ilvl w:val="0"/>
          <w:numId w:val="6"/>
        </w:numPr>
        <w:spacing w:before="60"/>
        <w:ind w:left="992" w:hanging="425"/>
      </w:pPr>
      <w:r w:rsidRPr="00DF2725">
        <w:t xml:space="preserve">evaluaci </w:t>
      </w:r>
      <w:r w:rsidR="006B7DCA" w:rsidRPr="00DF2725">
        <w:t>dané</w:t>
      </w:r>
      <w:r w:rsidR="00284EF4" w:rsidRPr="00DF2725">
        <w:t>ho</w:t>
      </w:r>
      <w:r w:rsidR="006B7DCA" w:rsidRPr="00DF2725">
        <w:t xml:space="preserve"> inovační</w:t>
      </w:r>
      <w:r w:rsidR="00284EF4" w:rsidRPr="00DF2725">
        <w:t xml:space="preserve">ho </w:t>
      </w:r>
      <w:r w:rsidR="00A909CD" w:rsidRPr="00DF2725">
        <w:t>záměru</w:t>
      </w:r>
      <w:r w:rsidR="006B7DCA" w:rsidRPr="00DF2725">
        <w:t xml:space="preserve"> </w:t>
      </w:r>
      <w:r w:rsidRPr="00DF2725">
        <w:t xml:space="preserve">výpočtem skóre </w:t>
      </w:r>
      <w:r w:rsidR="006B7DCA" w:rsidRPr="00DF2725">
        <w:t>charakterizující</w:t>
      </w:r>
      <w:r w:rsidRPr="00DF2725">
        <w:t>ho</w:t>
      </w:r>
      <w:r w:rsidR="006B7DCA" w:rsidRPr="00DF2725">
        <w:t xml:space="preserve"> jeho aplikační potenciál. Tento výpočet</w:t>
      </w:r>
      <w:r w:rsidR="00511D9E" w:rsidRPr="00DF2725">
        <w:t>, který</w:t>
      </w:r>
      <w:r w:rsidR="006B7DCA" w:rsidRPr="00DF2725">
        <w:t xml:space="preserve"> je pro každou </w:t>
      </w:r>
      <w:r w:rsidR="009472B2" w:rsidRPr="00DF2725">
        <w:t xml:space="preserve">hodnotu </w:t>
      </w:r>
      <w:r w:rsidR="006B7DCA" w:rsidRPr="00DF2725">
        <w:t>IRL specifický</w:t>
      </w:r>
      <w:r w:rsidR="00511D9E" w:rsidRPr="00DF2725">
        <w:t xml:space="preserve">, spočívá v definici nezávislých dimenzí významných pro posouzení aplikačního potenciálu </w:t>
      </w:r>
      <w:r w:rsidR="00A909CD" w:rsidRPr="00DF2725">
        <w:t xml:space="preserve">daného inovačního záměru </w:t>
      </w:r>
      <w:r w:rsidRPr="00DF2725">
        <w:t>pro</w:t>
      </w:r>
      <w:r w:rsidR="00511D9E" w:rsidRPr="00DF2725">
        <w:t xml:space="preserve"> dané IRL </w:t>
      </w:r>
      <w:r w:rsidR="00284EF4" w:rsidRPr="00DF2725">
        <w:t xml:space="preserve">a </w:t>
      </w:r>
      <w:r w:rsidRPr="00DF2725">
        <w:t xml:space="preserve">ratingu </w:t>
      </w:r>
      <w:r w:rsidR="009222BA" w:rsidRPr="00DF2725">
        <w:t xml:space="preserve">jejich úrovně </w:t>
      </w:r>
      <w:r w:rsidR="00284EF4" w:rsidRPr="00DF2725">
        <w:t xml:space="preserve">na vymezené </w:t>
      </w:r>
      <w:r w:rsidR="00A909CD" w:rsidRPr="00DF2725">
        <w:t xml:space="preserve">známkovací </w:t>
      </w:r>
      <w:r w:rsidR="00284EF4" w:rsidRPr="00DF2725">
        <w:t>škále</w:t>
      </w:r>
      <w:r w:rsidR="00A909CD" w:rsidRPr="00DF2725">
        <w:t xml:space="preserve">. </w:t>
      </w:r>
      <w:r w:rsidR="009222BA" w:rsidRPr="00DF2725">
        <w:t>Výsledn</w:t>
      </w:r>
      <w:r w:rsidRPr="00DF2725">
        <w:t>é skóre</w:t>
      </w:r>
      <w:r w:rsidR="009472B2" w:rsidRPr="00DF2725">
        <w:t xml:space="preserve"> v rozmezí 1 - 5</w:t>
      </w:r>
      <w:r w:rsidR="009222BA" w:rsidRPr="00DF2725">
        <w:t xml:space="preserve"> je strukturovaným součtem jednotlivých </w:t>
      </w:r>
      <w:r w:rsidRPr="00DF2725">
        <w:t>ratingů.</w:t>
      </w:r>
    </w:p>
    <w:p w14:paraId="411B7878" w14:textId="77777777" w:rsidR="008728C2" w:rsidRPr="00DF2725" w:rsidRDefault="008728C2" w:rsidP="00E7557A">
      <w:pPr>
        <w:rPr>
          <w:i/>
          <w:iCs/>
        </w:rPr>
      </w:pPr>
      <w:r w:rsidRPr="00DF2725">
        <w:rPr>
          <w:i/>
          <w:iCs/>
        </w:rPr>
        <w:t xml:space="preserve">Pozn. v této verzi </w:t>
      </w:r>
      <w:r w:rsidR="002A3736" w:rsidRPr="00DF2725">
        <w:rPr>
          <w:i/>
          <w:iCs/>
        </w:rPr>
        <w:t>2</w:t>
      </w:r>
      <w:r w:rsidRPr="00DF2725">
        <w:rPr>
          <w:i/>
          <w:iCs/>
        </w:rPr>
        <w:t>.0 jsou rozpracovány pouze</w:t>
      </w:r>
      <w:r w:rsidR="009D6FF5" w:rsidRPr="00DF2725">
        <w:rPr>
          <w:i/>
          <w:iCs/>
        </w:rPr>
        <w:t xml:space="preserve"> úrovně</w:t>
      </w:r>
      <w:r w:rsidRPr="00DF2725">
        <w:rPr>
          <w:i/>
          <w:iCs/>
        </w:rPr>
        <w:t xml:space="preserve"> IRL = 1 – 6.</w:t>
      </w:r>
    </w:p>
    <w:p w14:paraId="55E96F28" w14:textId="77777777" w:rsidR="007F1BF8" w:rsidRPr="00DF2725" w:rsidRDefault="006C613E" w:rsidP="00FD2D72">
      <w:pPr>
        <w:pStyle w:val="Odstavecseseznamem"/>
        <w:numPr>
          <w:ilvl w:val="0"/>
          <w:numId w:val="5"/>
        </w:numPr>
      </w:pPr>
      <w:r w:rsidRPr="00DF2725">
        <w:lastRenderedPageBreak/>
        <w:t xml:space="preserve">Průběžně kontroluje </w:t>
      </w:r>
      <w:r w:rsidR="009D6FF5" w:rsidRPr="00DF2725">
        <w:t>uživatele</w:t>
      </w:r>
      <w:r w:rsidR="007F1BF8" w:rsidRPr="00DF2725">
        <w:t>,</w:t>
      </w:r>
      <w:r w:rsidRPr="00DF2725">
        <w:t xml:space="preserve"> zda formálně správně odpověděl na všechny položené otázky </w:t>
      </w:r>
      <w:r w:rsidR="007F1BF8" w:rsidRPr="00DF2725">
        <w:t xml:space="preserve">a </w:t>
      </w:r>
      <w:r w:rsidRPr="00DF2725">
        <w:t>poskytuje mu nápovědu.</w:t>
      </w:r>
    </w:p>
    <w:p w14:paraId="775A2A05" w14:textId="77777777" w:rsidR="007F1BF8" w:rsidRPr="00DF2725" w:rsidRDefault="006C613E" w:rsidP="00FD2D72">
      <w:pPr>
        <w:pStyle w:val="Odstavecseseznamem"/>
        <w:numPr>
          <w:ilvl w:val="0"/>
          <w:numId w:val="5"/>
        </w:numPr>
      </w:pPr>
      <w:r w:rsidRPr="00DF2725">
        <w:t>Vede protokol posuzovacího procesu a jeho mezivýsledky.</w:t>
      </w:r>
    </w:p>
    <w:p w14:paraId="590AEF83" w14:textId="77777777" w:rsidR="006C613E" w:rsidRPr="00DF2725" w:rsidRDefault="006C613E" w:rsidP="00FD2D72">
      <w:pPr>
        <w:pStyle w:val="Odstavecseseznamem"/>
        <w:numPr>
          <w:ilvl w:val="0"/>
          <w:numId w:val="5"/>
        </w:numPr>
      </w:pPr>
      <w:r w:rsidRPr="00DF2725">
        <w:t xml:space="preserve">Graficky prezentuje výsledný výsledek </w:t>
      </w:r>
      <w:r w:rsidR="009D6FF5" w:rsidRPr="00DF2725">
        <w:t xml:space="preserve">evaluace </w:t>
      </w:r>
      <w:r w:rsidRPr="00DF2725">
        <w:t xml:space="preserve">ratingu a registruje jej u </w:t>
      </w:r>
      <w:r w:rsidR="007F1BF8" w:rsidRPr="00DF2725">
        <w:t xml:space="preserve">daného inovačního záměru </w:t>
      </w:r>
      <w:r w:rsidRPr="00DF2725">
        <w:t>v př</w:t>
      </w:r>
      <w:r w:rsidR="007F1BF8" w:rsidRPr="00DF2725">
        <w:t>í</w:t>
      </w:r>
      <w:r w:rsidRPr="00DF2725">
        <w:t>slušné</w:t>
      </w:r>
      <w:r w:rsidR="007F1BF8" w:rsidRPr="00DF2725">
        <w:t>m</w:t>
      </w:r>
      <w:r w:rsidRPr="00DF2725">
        <w:t xml:space="preserve"> uživatelském úč</w:t>
      </w:r>
      <w:r w:rsidR="007F1BF8" w:rsidRPr="00DF2725">
        <w:t>t</w:t>
      </w:r>
      <w:r w:rsidRPr="00DF2725">
        <w:t>u.</w:t>
      </w:r>
    </w:p>
    <w:p w14:paraId="13934B6F" w14:textId="77777777" w:rsidR="00DB784B" w:rsidRPr="00DF2725" w:rsidRDefault="00DB784B" w:rsidP="00FD2D72">
      <w:pPr>
        <w:pStyle w:val="Odstavecseseznamem"/>
        <w:numPr>
          <w:ilvl w:val="0"/>
          <w:numId w:val="5"/>
        </w:numPr>
      </w:pPr>
      <w:r w:rsidRPr="00DF2725">
        <w:t xml:space="preserve">Doporučuje uživateli kroky, které </w:t>
      </w:r>
      <w:r w:rsidR="005905C1" w:rsidRPr="00DF2725">
        <w:t>by</w:t>
      </w:r>
      <w:r w:rsidRPr="00DF2725">
        <w:t xml:space="preserve"> měl podniknout pro zvýšení hodnoty IRL a skóre daného inovačního záměru.</w:t>
      </w:r>
    </w:p>
    <w:p w14:paraId="14C1A8CF" w14:textId="77777777" w:rsidR="006B7DCA" w:rsidRPr="00DF2725" w:rsidRDefault="006B7DCA" w:rsidP="00E7557A">
      <w:r w:rsidRPr="00DF2725">
        <w:t xml:space="preserve">Výpočet </w:t>
      </w:r>
      <w:r w:rsidR="009D6FF5" w:rsidRPr="00DF2725">
        <w:t>skóre</w:t>
      </w:r>
      <w:r w:rsidRPr="00DF2725">
        <w:t xml:space="preserve"> je možn</w:t>
      </w:r>
      <w:r w:rsidR="00C6562D" w:rsidRPr="00DF2725">
        <w:t>é</w:t>
      </w:r>
      <w:r w:rsidRPr="00DF2725">
        <w:t xml:space="preserve"> realizovat na 3 různých úrovních detailnosti:</w:t>
      </w:r>
    </w:p>
    <w:p w14:paraId="6475CB9D" w14:textId="77777777" w:rsidR="006B7DCA" w:rsidRPr="00DF2725" w:rsidRDefault="006B7DCA" w:rsidP="00FD2D72">
      <w:pPr>
        <w:pStyle w:val="Odstavecseseznamem"/>
        <w:numPr>
          <w:ilvl w:val="0"/>
          <w:numId w:val="4"/>
        </w:numPr>
        <w:ind w:left="993" w:hanging="426"/>
      </w:pPr>
      <w:r w:rsidRPr="00DF2725">
        <w:t>Úroveň 1.:</w:t>
      </w:r>
      <w:r w:rsidR="00B7672E" w:rsidRPr="00DF2725">
        <w:t xml:space="preserve"> </w:t>
      </w:r>
      <w:r w:rsidR="00284EF4" w:rsidRPr="00DF2725">
        <w:t xml:space="preserve">Klasický rating založený pouze na výběru jednoho z verbálně před-definovaných stupňů pro každou dimenzi významnou pro posouzení aplikačního potenciálu </w:t>
      </w:r>
      <w:r w:rsidR="00993802" w:rsidRPr="00DF2725">
        <w:t>daného inovačního</w:t>
      </w:r>
      <w:r w:rsidR="00A909CD" w:rsidRPr="00DF2725">
        <w:t xml:space="preserve"> záměru </w:t>
      </w:r>
      <w:r w:rsidR="009472B2" w:rsidRPr="00DF2725">
        <w:t>pro</w:t>
      </w:r>
      <w:r w:rsidR="00284EF4" w:rsidRPr="00DF2725">
        <w:t xml:space="preserve"> dané IRL</w:t>
      </w:r>
      <w:r w:rsidR="00993802" w:rsidRPr="00DF2725">
        <w:t xml:space="preserve"> a jejich strukturovaném součtu. Výsledné číslo se interpretuje v kontextu definované škály charakterizující velikost aplikačního potenciálu daného </w:t>
      </w:r>
      <w:r w:rsidR="00A909CD" w:rsidRPr="00DF2725">
        <w:t>inovačního záměru</w:t>
      </w:r>
      <w:r w:rsidR="00993802" w:rsidRPr="00DF2725">
        <w:t>.</w:t>
      </w:r>
      <w:r w:rsidR="00284EF4" w:rsidRPr="00DF2725">
        <w:t xml:space="preserve"> Rozhodnutí je zcela na zkušenostech a intuici </w:t>
      </w:r>
      <w:r w:rsidR="009C4CD6" w:rsidRPr="00DF2725">
        <w:t>uživatele aplikace</w:t>
      </w:r>
      <w:r w:rsidR="00284EF4" w:rsidRPr="00DF2725">
        <w:t xml:space="preserve">. Rating na této úrovni je poměrně rychlý, ale jeho věrohodnost je pouze orientační, neboť zcela závisí na erudici </w:t>
      </w:r>
      <w:r w:rsidR="009C4CD6" w:rsidRPr="00DF2725">
        <w:t>uživatele.</w:t>
      </w:r>
    </w:p>
    <w:p w14:paraId="16112BA4" w14:textId="77777777" w:rsidR="006B7DCA" w:rsidRPr="00DF2725" w:rsidRDefault="006B7DCA" w:rsidP="00FD2D72">
      <w:pPr>
        <w:pStyle w:val="Odstavecseseznamem"/>
        <w:numPr>
          <w:ilvl w:val="0"/>
          <w:numId w:val="4"/>
        </w:numPr>
        <w:ind w:left="993" w:hanging="426"/>
      </w:pPr>
      <w:r w:rsidRPr="00DF2725">
        <w:t>Úroveň 2.:</w:t>
      </w:r>
      <w:r w:rsidR="00B7672E" w:rsidRPr="00DF2725">
        <w:t xml:space="preserve"> </w:t>
      </w:r>
      <w:r w:rsidR="00284EF4" w:rsidRPr="00DF2725">
        <w:t xml:space="preserve">Rating vedoucí ke </w:t>
      </w:r>
      <w:r w:rsidR="00993802" w:rsidRPr="00DF2725">
        <w:t xml:space="preserve">stejné formální podobě výsledku jako na úrovni 1. avšak mnohem sofistikovanějším způsobem. Aplikace nabízí </w:t>
      </w:r>
      <w:r w:rsidR="009C4CD6" w:rsidRPr="00DF2725">
        <w:t>uživateli aplikace</w:t>
      </w:r>
      <w:r w:rsidR="00993802" w:rsidRPr="00DF2725">
        <w:t xml:space="preserve"> pro ocenění nezávislých dimenzí (stejných jako na úrovni 1.) významných pro posouzení aplikačního potenciálu daného inovačního </w:t>
      </w:r>
      <w:r w:rsidR="00EC13A0" w:rsidRPr="00DF2725">
        <w:t>záměru</w:t>
      </w:r>
      <w:r w:rsidR="00993802" w:rsidRPr="00DF2725">
        <w:t xml:space="preserve"> na dané IRL podrobnější otázky a informační zdroje k jejich zodpovězení. Rating na této úrovni je mnohem věrohodnější, ale též značně pracnější</w:t>
      </w:r>
      <w:r w:rsidR="009C4CD6" w:rsidRPr="00DF2725">
        <w:t xml:space="preserve"> a časově náročnější</w:t>
      </w:r>
      <w:r w:rsidR="00993802" w:rsidRPr="00DF2725">
        <w:t>.</w:t>
      </w:r>
    </w:p>
    <w:p w14:paraId="2BC3F1BF" w14:textId="77777777" w:rsidR="00993802" w:rsidRPr="00DF2725" w:rsidRDefault="006B7DCA" w:rsidP="00FD2D72">
      <w:pPr>
        <w:pStyle w:val="Odstavecseseznamem"/>
        <w:numPr>
          <w:ilvl w:val="0"/>
          <w:numId w:val="4"/>
        </w:numPr>
        <w:ind w:left="993" w:hanging="426"/>
      </w:pPr>
      <w:r w:rsidRPr="00DF2725">
        <w:t>Úroveň 3.:</w:t>
      </w:r>
      <w:r w:rsidR="00B7672E" w:rsidRPr="00DF2725">
        <w:t xml:space="preserve"> </w:t>
      </w:r>
      <w:r w:rsidR="00993802" w:rsidRPr="00DF2725">
        <w:t xml:space="preserve">Rating vedoucí ke stejné formální podobě výsledku jako na úrovních 1. a 2. avšak s využitím prvků umělé inteligence. Aplikace nabízí </w:t>
      </w:r>
      <w:r w:rsidR="009C4CD6" w:rsidRPr="00DF2725">
        <w:t>uživateli aplikace</w:t>
      </w:r>
      <w:r w:rsidR="00993802" w:rsidRPr="00DF2725">
        <w:t xml:space="preserve"> pro ocenění nezávislých dimenzí (stejných jako na úrovních 1. a 2.) významných pro posouzení aplikačního potenciálu daného inovačního </w:t>
      </w:r>
      <w:r w:rsidR="00EC13A0" w:rsidRPr="00DF2725">
        <w:t>záměru</w:t>
      </w:r>
      <w:r w:rsidR="00993802" w:rsidRPr="00DF2725">
        <w:t xml:space="preserve"> na dané IRL možnost využití prvků umělé inteligence, které samy prohledávají potřebné informační zdroje a strukturovaným způsobem odpovídají na relevantní otázky, na které </w:t>
      </w:r>
      <w:r w:rsidR="009C4CD6" w:rsidRPr="00DF2725">
        <w:t xml:space="preserve">na úrovni 2. odpovídal uživatel sám. </w:t>
      </w:r>
    </w:p>
    <w:p w14:paraId="171DE496" w14:textId="77777777" w:rsidR="00C6562D" w:rsidRPr="00DF2725" w:rsidRDefault="009C4CD6" w:rsidP="00E7557A">
      <w:pPr>
        <w:rPr>
          <w:i/>
          <w:iCs/>
        </w:rPr>
      </w:pPr>
      <w:r w:rsidRPr="00DF2725">
        <w:rPr>
          <w:i/>
          <w:iCs/>
        </w:rPr>
        <w:t>Pozn.</w:t>
      </w:r>
      <w:r w:rsidR="009D6FF5" w:rsidRPr="00DF2725">
        <w:rPr>
          <w:i/>
          <w:iCs/>
        </w:rPr>
        <w:t>: V</w:t>
      </w:r>
      <w:r w:rsidRPr="00DF2725">
        <w:rPr>
          <w:i/>
          <w:iCs/>
        </w:rPr>
        <w:t xml:space="preserve"> této verzi </w:t>
      </w:r>
      <w:r w:rsidR="002A3736" w:rsidRPr="00DF2725">
        <w:rPr>
          <w:i/>
          <w:iCs/>
        </w:rPr>
        <w:t>2</w:t>
      </w:r>
      <w:r w:rsidRPr="00DF2725">
        <w:rPr>
          <w:i/>
          <w:iCs/>
        </w:rPr>
        <w:t xml:space="preserve">.0 jsou </w:t>
      </w:r>
      <w:r w:rsidR="005905C1" w:rsidRPr="00DF2725">
        <w:rPr>
          <w:i/>
          <w:iCs/>
        </w:rPr>
        <w:t>rozpracovány</w:t>
      </w:r>
      <w:r w:rsidR="002A3736" w:rsidRPr="00DF2725">
        <w:rPr>
          <w:i/>
          <w:iCs/>
        </w:rPr>
        <w:t xml:space="preserve"> </w:t>
      </w:r>
      <w:r w:rsidRPr="00DF2725">
        <w:rPr>
          <w:i/>
          <w:iCs/>
        </w:rPr>
        <w:t>pouze úrovn</w:t>
      </w:r>
      <w:r w:rsidR="002A3736" w:rsidRPr="00DF2725">
        <w:rPr>
          <w:i/>
          <w:iCs/>
        </w:rPr>
        <w:t>ě</w:t>
      </w:r>
      <w:r w:rsidRPr="00DF2725">
        <w:rPr>
          <w:i/>
          <w:iCs/>
        </w:rPr>
        <w:t xml:space="preserve"> 1.</w:t>
      </w:r>
      <w:r w:rsidR="002A3736" w:rsidRPr="00DF2725">
        <w:rPr>
          <w:i/>
          <w:iCs/>
        </w:rPr>
        <w:t xml:space="preserve">a </w:t>
      </w:r>
      <w:r w:rsidR="009D6FF5" w:rsidRPr="00DF2725">
        <w:rPr>
          <w:i/>
          <w:iCs/>
        </w:rPr>
        <w:t>2</w:t>
      </w:r>
      <w:r w:rsidR="002A3736" w:rsidRPr="00DF2725">
        <w:rPr>
          <w:i/>
          <w:iCs/>
        </w:rPr>
        <w:t>.</w:t>
      </w:r>
      <w:r w:rsidR="009D6FF5" w:rsidRPr="00DF2725">
        <w:rPr>
          <w:i/>
          <w:iCs/>
        </w:rPr>
        <w:t xml:space="preserve">  S rozšířením na úroveň 3. se počítá v pozdějších etapách. </w:t>
      </w:r>
    </w:p>
    <w:p w14:paraId="70D70ACF" w14:textId="77777777" w:rsidR="009C4CD6" w:rsidRPr="00DF2725" w:rsidRDefault="009C4CD6" w:rsidP="00E7557A">
      <w:pPr>
        <w:rPr>
          <w:i/>
          <w:iCs/>
        </w:rPr>
      </w:pPr>
      <w:r w:rsidRPr="00DF2725">
        <w:rPr>
          <w:i/>
          <w:iCs/>
        </w:rPr>
        <w:t xml:space="preserve"> </w:t>
      </w:r>
    </w:p>
    <w:p w14:paraId="04C68982" w14:textId="77777777" w:rsidR="009222BA" w:rsidRPr="00DF2725" w:rsidRDefault="009222BA" w:rsidP="00E7557A">
      <w:pPr>
        <w:pStyle w:val="Nadpis2"/>
      </w:pPr>
      <w:r w:rsidRPr="00DF2725">
        <w:t xml:space="preserve"> </w:t>
      </w:r>
      <w:bookmarkStart w:id="18" w:name="_Toc511303768"/>
      <w:bookmarkStart w:id="19" w:name="_Toc29395124"/>
      <w:bookmarkStart w:id="20" w:name="_Toc29729395"/>
      <w:r w:rsidRPr="00DF2725">
        <w:t>Využití aplikace</w:t>
      </w:r>
      <w:bookmarkEnd w:id="18"/>
      <w:bookmarkEnd w:id="19"/>
      <w:bookmarkEnd w:id="20"/>
    </w:p>
    <w:p w14:paraId="4F95FFB1" w14:textId="77777777" w:rsidR="009222BA" w:rsidRPr="00DF2725" w:rsidRDefault="009222BA" w:rsidP="00E7557A">
      <w:r w:rsidRPr="00DF2725">
        <w:t xml:space="preserve">Aplikace </w:t>
      </w:r>
      <w:r w:rsidR="009D6FF5" w:rsidRPr="00DF2725">
        <w:rPr>
          <w:b/>
        </w:rPr>
        <w:t>InnovationProcessor</w:t>
      </w:r>
      <w:r w:rsidR="009D6FF5" w:rsidRPr="00DF2725">
        <w:t xml:space="preserve"> </w:t>
      </w:r>
      <w:r w:rsidRPr="00DF2725">
        <w:t xml:space="preserve">využít </w:t>
      </w:r>
      <w:r w:rsidR="009D6FF5" w:rsidRPr="00DF2725">
        <w:t xml:space="preserve">řadou </w:t>
      </w:r>
      <w:r w:rsidR="00DB784B" w:rsidRPr="00DF2725">
        <w:t xml:space="preserve">různých </w:t>
      </w:r>
      <w:r w:rsidR="009D6FF5" w:rsidRPr="00DF2725">
        <w:t xml:space="preserve">způsobů. Dva </w:t>
      </w:r>
      <w:r w:rsidRPr="00DF2725">
        <w:t>základní</w:t>
      </w:r>
      <w:r w:rsidR="009D6FF5" w:rsidRPr="00DF2725">
        <w:t xml:space="preserve"> z nich jsou</w:t>
      </w:r>
      <w:r w:rsidRPr="00DF2725">
        <w:t>:</w:t>
      </w:r>
    </w:p>
    <w:p w14:paraId="487EFD5F" w14:textId="77777777" w:rsidR="009222BA" w:rsidRPr="00DF2725" w:rsidRDefault="009C4CD6" w:rsidP="00FD2D72">
      <w:pPr>
        <w:pStyle w:val="Odstavecseseznamem"/>
        <w:numPr>
          <w:ilvl w:val="0"/>
          <w:numId w:val="3"/>
        </w:numPr>
        <w:spacing w:before="60"/>
        <w:ind w:left="714" w:hanging="357"/>
      </w:pPr>
      <w:r w:rsidRPr="00DF2725">
        <w:t xml:space="preserve">Stanovení IRL pro daný inovační </w:t>
      </w:r>
      <w:r w:rsidR="00EC13A0" w:rsidRPr="00DF2725">
        <w:t xml:space="preserve">záměr </w:t>
      </w:r>
      <w:r w:rsidRPr="00DF2725">
        <w:t xml:space="preserve">a </w:t>
      </w:r>
      <w:r w:rsidR="009D6FF5" w:rsidRPr="00DF2725">
        <w:t xml:space="preserve">výpočet skóre </w:t>
      </w:r>
      <w:r w:rsidR="00EC13A0" w:rsidRPr="00DF2725">
        <w:t xml:space="preserve">jeho </w:t>
      </w:r>
      <w:r w:rsidR="009222BA" w:rsidRPr="00DF2725">
        <w:t xml:space="preserve">aplikačního potenciálu pro </w:t>
      </w:r>
      <w:r w:rsidRPr="00DF2725">
        <w:t xml:space="preserve">tuto </w:t>
      </w:r>
      <w:r w:rsidR="00DB784B" w:rsidRPr="00DF2725">
        <w:t xml:space="preserve">hodnotu </w:t>
      </w:r>
      <w:r w:rsidR="009222BA" w:rsidRPr="00DF2725">
        <w:t>IRL</w:t>
      </w:r>
      <w:r w:rsidRPr="00DF2725">
        <w:t>.</w:t>
      </w:r>
      <w:r w:rsidR="009222BA" w:rsidRPr="00DF2725">
        <w:t xml:space="preserve"> </w:t>
      </w:r>
    </w:p>
    <w:p w14:paraId="4ACAF7B5" w14:textId="77777777" w:rsidR="009222BA" w:rsidRPr="00DF2725" w:rsidRDefault="009222BA" w:rsidP="00D17689">
      <w:pPr>
        <w:pStyle w:val="Odstavecseseznamem"/>
        <w:numPr>
          <w:ilvl w:val="0"/>
          <w:numId w:val="3"/>
        </w:numPr>
        <w:spacing w:before="60"/>
        <w:ind w:left="714" w:hanging="357"/>
      </w:pPr>
      <w:r w:rsidRPr="00DF2725">
        <w:t>Posunování aplikace dan</w:t>
      </w:r>
      <w:r w:rsidR="009C4CD6" w:rsidRPr="00DF2725">
        <w:t xml:space="preserve">ého inovačního </w:t>
      </w:r>
      <w:r w:rsidR="00EC13A0" w:rsidRPr="00DF2725">
        <w:t>záměru</w:t>
      </w:r>
      <w:r w:rsidR="009C4CD6" w:rsidRPr="00DF2725">
        <w:t xml:space="preserve"> </w:t>
      </w:r>
      <w:r w:rsidRPr="00DF2725">
        <w:t>po</w:t>
      </w:r>
      <w:r w:rsidR="009C4CD6" w:rsidRPr="00DF2725">
        <w:t xml:space="preserve"> škále IRL směrem k vyšším hodnotám </w:t>
      </w:r>
      <w:r w:rsidR="00EC13A0" w:rsidRPr="00DF2725">
        <w:t xml:space="preserve">s využitím doporučení poskytovaných aplikací </w:t>
      </w:r>
      <w:r w:rsidR="009C4CD6" w:rsidRPr="00DF2725">
        <w:t>a je</w:t>
      </w:r>
      <w:r w:rsidR="00EC13A0" w:rsidRPr="00DF2725">
        <w:t>ho</w:t>
      </w:r>
      <w:r w:rsidR="009C4CD6" w:rsidRPr="00DF2725">
        <w:t xml:space="preserve"> </w:t>
      </w:r>
      <w:r w:rsidRPr="00DF2725">
        <w:t>prověřov</w:t>
      </w:r>
      <w:r w:rsidR="009C4CD6" w:rsidRPr="00DF2725">
        <w:t>ání</w:t>
      </w:r>
      <w:r w:rsidRPr="00DF2725">
        <w:t xml:space="preserve"> opakovanými ratingy postupně rozvíjených verzí. </w:t>
      </w:r>
    </w:p>
    <w:p w14:paraId="678DBE8E" w14:textId="77777777" w:rsidR="00AC4013" w:rsidRPr="00DF2725" w:rsidRDefault="009222BA" w:rsidP="00E7557A">
      <w:pPr>
        <w:pStyle w:val="Nadpis2"/>
      </w:pPr>
      <w:bookmarkStart w:id="21" w:name="_Toc511303769"/>
      <w:bookmarkStart w:id="22" w:name="_Toc29395125"/>
      <w:bookmarkStart w:id="23" w:name="_Toc29729396"/>
      <w:r w:rsidRPr="00DF2725">
        <w:lastRenderedPageBreak/>
        <w:t>Vstupy a v</w:t>
      </w:r>
      <w:r w:rsidR="00AC4013" w:rsidRPr="00DF2725">
        <w:t>ýstupy aplikace</w:t>
      </w:r>
      <w:bookmarkEnd w:id="21"/>
      <w:bookmarkEnd w:id="22"/>
      <w:bookmarkEnd w:id="23"/>
    </w:p>
    <w:p w14:paraId="43D44BB1" w14:textId="77777777" w:rsidR="0074593A" w:rsidRPr="00DF2725" w:rsidRDefault="009222BA" w:rsidP="00731639">
      <w:pPr>
        <w:spacing w:after="120"/>
      </w:pPr>
      <w:r w:rsidRPr="00DF2725">
        <w:t xml:space="preserve">Pro různé IRL vyžaduje aplikace různé vstupy a poskytuje kromě vypočteného </w:t>
      </w:r>
      <w:r w:rsidR="009D6FF5" w:rsidRPr="00DF2725">
        <w:t xml:space="preserve">skóre </w:t>
      </w:r>
      <w:r w:rsidRPr="00DF2725">
        <w:t>různé výstupy.</w:t>
      </w:r>
      <w:r w:rsidR="002D18BC" w:rsidRPr="00DF2725">
        <w:t xml:space="preserve"> Jejich přehled ukazuje následující tabulka: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4247"/>
      </w:tblGrid>
      <w:tr w:rsidR="00E33E52" w:rsidRPr="00DF2725" w14:paraId="409C8848" w14:textId="77777777" w:rsidTr="00E7557A">
        <w:tc>
          <w:tcPr>
            <w:tcW w:w="846" w:type="dxa"/>
          </w:tcPr>
          <w:p w14:paraId="426893AD" w14:textId="77777777" w:rsidR="00E33E52" w:rsidRPr="00DF2725" w:rsidRDefault="00E33E52" w:rsidP="008930CE">
            <w:pPr>
              <w:spacing w:before="40" w:after="40"/>
              <w:jc w:val="center"/>
              <w:rPr>
                <w:b/>
                <w:bCs w:val="0"/>
              </w:rPr>
            </w:pPr>
            <w:bookmarkStart w:id="24" w:name="_Hlk16005125"/>
            <w:r w:rsidRPr="00DF2725">
              <w:rPr>
                <w:b/>
                <w:bCs w:val="0"/>
              </w:rPr>
              <w:t>IRL</w:t>
            </w:r>
          </w:p>
        </w:tc>
        <w:tc>
          <w:tcPr>
            <w:tcW w:w="3969" w:type="dxa"/>
          </w:tcPr>
          <w:p w14:paraId="40F62D89" w14:textId="77777777" w:rsidR="00E33E52" w:rsidRPr="00DF2725" w:rsidRDefault="00E33E52" w:rsidP="008930CE">
            <w:pPr>
              <w:spacing w:before="40" w:after="40"/>
              <w:jc w:val="center"/>
              <w:rPr>
                <w:b/>
                <w:bCs w:val="0"/>
              </w:rPr>
            </w:pPr>
            <w:r w:rsidRPr="00DF2725">
              <w:rPr>
                <w:b/>
                <w:bCs w:val="0"/>
              </w:rPr>
              <w:t>Vstupy</w:t>
            </w:r>
          </w:p>
        </w:tc>
        <w:tc>
          <w:tcPr>
            <w:tcW w:w="4247" w:type="dxa"/>
          </w:tcPr>
          <w:p w14:paraId="3F3DCADE" w14:textId="77777777" w:rsidR="00E33E52" w:rsidRPr="00DF2725" w:rsidRDefault="00E33E52" w:rsidP="008930CE">
            <w:pPr>
              <w:spacing w:before="40" w:after="40"/>
              <w:jc w:val="center"/>
              <w:rPr>
                <w:b/>
                <w:bCs w:val="0"/>
              </w:rPr>
            </w:pPr>
            <w:r w:rsidRPr="00DF2725">
              <w:rPr>
                <w:b/>
                <w:bCs w:val="0"/>
              </w:rPr>
              <w:t>Výstupy</w:t>
            </w:r>
          </w:p>
        </w:tc>
      </w:tr>
      <w:tr w:rsidR="00E33E52" w:rsidRPr="00DF2725" w14:paraId="0F42FE21" w14:textId="77777777" w:rsidTr="00DC29F8">
        <w:tc>
          <w:tcPr>
            <w:tcW w:w="846" w:type="dxa"/>
            <w:vAlign w:val="center"/>
          </w:tcPr>
          <w:p w14:paraId="5024FFA2" w14:textId="77777777" w:rsidR="00E33E52" w:rsidRPr="00DF2725" w:rsidRDefault="00E33E52" w:rsidP="008930CE">
            <w:pPr>
              <w:spacing w:before="40" w:after="40"/>
              <w:jc w:val="center"/>
            </w:pPr>
            <w:r w:rsidRPr="00DF2725">
              <w:t>1</w:t>
            </w:r>
          </w:p>
        </w:tc>
        <w:tc>
          <w:tcPr>
            <w:tcW w:w="3969" w:type="dxa"/>
            <w:vAlign w:val="center"/>
          </w:tcPr>
          <w:p w14:paraId="366FBCA6" w14:textId="77777777" w:rsidR="00E33E52" w:rsidRPr="00DF2725" w:rsidRDefault="00E33E52" w:rsidP="008930CE">
            <w:pPr>
              <w:spacing w:before="40" w:after="40"/>
              <w:jc w:val="left"/>
            </w:pPr>
            <w:r w:rsidRPr="00DF2725">
              <w:t>Registrační formulář “</w:t>
            </w:r>
            <w:r w:rsidR="00333916" w:rsidRPr="00DF2725">
              <w:t>Základní c</w:t>
            </w:r>
            <w:r w:rsidRPr="00DF2725">
              <w:t>harakteristika inovačního záměru”</w:t>
            </w:r>
          </w:p>
        </w:tc>
        <w:tc>
          <w:tcPr>
            <w:tcW w:w="4247" w:type="dxa"/>
            <w:vAlign w:val="center"/>
          </w:tcPr>
          <w:p w14:paraId="77A4FB20" w14:textId="77777777" w:rsidR="00E33E52" w:rsidRPr="00DF2725" w:rsidRDefault="00E33E52" w:rsidP="008930CE">
            <w:pPr>
              <w:spacing w:before="40" w:after="40"/>
              <w:jc w:val="left"/>
            </w:pPr>
            <w:r w:rsidRPr="00DF2725">
              <w:t>Innovation Case Canvas</w:t>
            </w:r>
          </w:p>
        </w:tc>
      </w:tr>
      <w:tr w:rsidR="00E33E52" w:rsidRPr="00DF2725" w14:paraId="76DE3E05" w14:textId="77777777" w:rsidTr="00DC29F8">
        <w:tc>
          <w:tcPr>
            <w:tcW w:w="846" w:type="dxa"/>
            <w:vAlign w:val="center"/>
          </w:tcPr>
          <w:p w14:paraId="181BE313" w14:textId="77777777" w:rsidR="00E33E52" w:rsidRPr="00DF2725" w:rsidRDefault="00E33E52" w:rsidP="008930CE">
            <w:pPr>
              <w:spacing w:before="40" w:after="40"/>
              <w:jc w:val="center"/>
            </w:pPr>
            <w:r w:rsidRPr="00DF2725">
              <w:t>2</w:t>
            </w:r>
          </w:p>
        </w:tc>
        <w:tc>
          <w:tcPr>
            <w:tcW w:w="3969" w:type="dxa"/>
            <w:vAlign w:val="center"/>
          </w:tcPr>
          <w:p w14:paraId="00E31464" w14:textId="77777777" w:rsidR="00E33E52" w:rsidRPr="00DF2725" w:rsidRDefault="00E33E52" w:rsidP="008930CE">
            <w:pPr>
              <w:spacing w:before="40" w:after="40"/>
              <w:jc w:val="left"/>
            </w:pPr>
            <w:r w:rsidRPr="00DF2725">
              <w:t>Innovation Case Canvas</w:t>
            </w:r>
          </w:p>
        </w:tc>
        <w:tc>
          <w:tcPr>
            <w:tcW w:w="4247" w:type="dxa"/>
            <w:vAlign w:val="center"/>
          </w:tcPr>
          <w:p w14:paraId="2291F48E" w14:textId="77777777" w:rsidR="00E33E52" w:rsidRPr="00DF2725" w:rsidRDefault="00E33E52" w:rsidP="008930CE">
            <w:pPr>
              <w:spacing w:before="40" w:after="40"/>
              <w:jc w:val="left"/>
            </w:pPr>
            <w:r w:rsidRPr="00DF2725">
              <w:t>Popis inovačního</w:t>
            </w:r>
            <w:r w:rsidR="00333916" w:rsidRPr="00DF2725">
              <w:t xml:space="preserve"> </w:t>
            </w:r>
            <w:r w:rsidRPr="00DF2725">
              <w:t>záměru</w:t>
            </w:r>
          </w:p>
          <w:p w14:paraId="545FB637" w14:textId="77777777" w:rsidR="00E33E52" w:rsidRPr="00DF2725" w:rsidRDefault="00E33E52" w:rsidP="008930CE">
            <w:pPr>
              <w:spacing w:before="40" w:after="40"/>
              <w:jc w:val="left"/>
            </w:pPr>
            <w:r w:rsidRPr="00DF2725">
              <w:t xml:space="preserve">Alokace </w:t>
            </w:r>
            <w:r w:rsidR="005905C1" w:rsidRPr="00DF2725">
              <w:t>finančních</w:t>
            </w:r>
            <w:r w:rsidRPr="00DF2725">
              <w:t xml:space="preserve"> zdrojů pro prověrku </w:t>
            </w:r>
            <w:r w:rsidR="005905C1" w:rsidRPr="00DF2725">
              <w:t>inovačního</w:t>
            </w:r>
            <w:r w:rsidRPr="00DF2725">
              <w:t xml:space="preserve"> konceptu</w:t>
            </w:r>
          </w:p>
        </w:tc>
      </w:tr>
      <w:tr w:rsidR="00E33E52" w:rsidRPr="00DF2725" w14:paraId="782FEADB" w14:textId="77777777" w:rsidTr="00DC29F8">
        <w:tc>
          <w:tcPr>
            <w:tcW w:w="846" w:type="dxa"/>
            <w:vAlign w:val="center"/>
          </w:tcPr>
          <w:p w14:paraId="46FE4CD6" w14:textId="77777777" w:rsidR="00E33E52" w:rsidRPr="00DF2725" w:rsidRDefault="00E33E52" w:rsidP="008930CE">
            <w:pPr>
              <w:spacing w:before="40" w:after="40"/>
              <w:jc w:val="center"/>
            </w:pPr>
            <w:r w:rsidRPr="00DF2725">
              <w:t>3</w:t>
            </w:r>
          </w:p>
        </w:tc>
        <w:tc>
          <w:tcPr>
            <w:tcW w:w="3969" w:type="dxa"/>
            <w:vAlign w:val="center"/>
          </w:tcPr>
          <w:p w14:paraId="24D693DF" w14:textId="77777777" w:rsidR="00E33E52" w:rsidRPr="00DF2725" w:rsidRDefault="00E33E52" w:rsidP="008930CE">
            <w:pPr>
              <w:spacing w:before="40" w:after="40"/>
              <w:jc w:val="left"/>
            </w:pPr>
            <w:r w:rsidRPr="00DF2725">
              <w:t>Popis inovačního</w:t>
            </w:r>
            <w:r w:rsidR="005905C1" w:rsidRPr="00DF2725">
              <w:t xml:space="preserve"> </w:t>
            </w:r>
            <w:r w:rsidRPr="00DF2725">
              <w:t>záměru</w:t>
            </w:r>
          </w:p>
          <w:p w14:paraId="56F39B97" w14:textId="77777777" w:rsidR="00E33E52" w:rsidRPr="00DF2725" w:rsidRDefault="00E33E52" w:rsidP="008930CE">
            <w:pPr>
              <w:spacing w:before="40" w:after="40"/>
              <w:jc w:val="left"/>
            </w:pPr>
            <w:r w:rsidRPr="00DF2725">
              <w:t xml:space="preserve">Alokace </w:t>
            </w:r>
            <w:r w:rsidR="005905C1" w:rsidRPr="00DF2725">
              <w:t>finančních</w:t>
            </w:r>
            <w:r w:rsidRPr="00DF2725">
              <w:t xml:space="preserve"> zdrojů pro prověrku </w:t>
            </w:r>
            <w:r w:rsidR="005905C1" w:rsidRPr="00DF2725">
              <w:t>inovačního</w:t>
            </w:r>
            <w:r w:rsidRPr="00DF2725">
              <w:t xml:space="preserve"> konceptu</w:t>
            </w:r>
          </w:p>
        </w:tc>
        <w:tc>
          <w:tcPr>
            <w:tcW w:w="4247" w:type="dxa"/>
            <w:vAlign w:val="center"/>
          </w:tcPr>
          <w:p w14:paraId="5AA4D7EE" w14:textId="77777777" w:rsidR="00E33E52" w:rsidRPr="00DF2725" w:rsidRDefault="00E33E52" w:rsidP="008930CE">
            <w:pPr>
              <w:spacing w:before="40" w:after="40"/>
              <w:jc w:val="left"/>
            </w:pPr>
            <w:r w:rsidRPr="00DF2725">
              <w:t xml:space="preserve">Předběžná studie </w:t>
            </w:r>
            <w:r w:rsidR="005905C1" w:rsidRPr="00DF2725">
              <w:t>proveditelnosti</w:t>
            </w:r>
          </w:p>
          <w:p w14:paraId="00FCAAC5" w14:textId="77777777" w:rsidR="00E33E52" w:rsidRPr="00DF2725" w:rsidRDefault="00E33E52" w:rsidP="008930CE">
            <w:pPr>
              <w:spacing w:before="40" w:after="40"/>
              <w:jc w:val="left"/>
            </w:pPr>
            <w:r w:rsidRPr="00DF2725">
              <w:t>(Pre-fesibility study)</w:t>
            </w:r>
          </w:p>
        </w:tc>
      </w:tr>
      <w:tr w:rsidR="00E33E52" w:rsidRPr="00DF2725" w14:paraId="3871E9C8" w14:textId="77777777" w:rsidTr="00DC29F8">
        <w:tc>
          <w:tcPr>
            <w:tcW w:w="846" w:type="dxa"/>
            <w:vAlign w:val="center"/>
          </w:tcPr>
          <w:p w14:paraId="6151C29A" w14:textId="77777777" w:rsidR="00E33E52" w:rsidRPr="00DF2725" w:rsidRDefault="00E33E52" w:rsidP="008930CE">
            <w:pPr>
              <w:spacing w:before="40" w:after="40"/>
              <w:jc w:val="center"/>
            </w:pPr>
            <w:r w:rsidRPr="00DF2725">
              <w:t>4</w:t>
            </w:r>
          </w:p>
        </w:tc>
        <w:tc>
          <w:tcPr>
            <w:tcW w:w="3969" w:type="dxa"/>
            <w:vAlign w:val="center"/>
          </w:tcPr>
          <w:p w14:paraId="18A37AAB" w14:textId="77777777" w:rsidR="00E33E52" w:rsidRPr="00DF2725" w:rsidRDefault="00E33E52" w:rsidP="008930CE">
            <w:pPr>
              <w:spacing w:before="40" w:after="40"/>
              <w:jc w:val="left"/>
            </w:pPr>
            <w:r w:rsidRPr="00DF2725">
              <w:t xml:space="preserve">Předběžná studie </w:t>
            </w:r>
            <w:r w:rsidR="005905C1" w:rsidRPr="00DF2725">
              <w:t>proveditelnosti</w:t>
            </w:r>
          </w:p>
          <w:p w14:paraId="52A5BB1A" w14:textId="77777777" w:rsidR="00E33E52" w:rsidRPr="00DF2725" w:rsidRDefault="00E33E52" w:rsidP="008930CE">
            <w:pPr>
              <w:spacing w:before="40" w:after="40"/>
              <w:jc w:val="left"/>
            </w:pPr>
            <w:r w:rsidRPr="00DF2725">
              <w:t>(Pre-fesibility study)</w:t>
            </w:r>
          </w:p>
        </w:tc>
        <w:tc>
          <w:tcPr>
            <w:tcW w:w="4247" w:type="dxa"/>
            <w:vAlign w:val="center"/>
          </w:tcPr>
          <w:p w14:paraId="3B07AB23" w14:textId="77777777" w:rsidR="00E33E52" w:rsidRPr="00DF2725" w:rsidRDefault="00E33E52" w:rsidP="008930CE">
            <w:pPr>
              <w:spacing w:before="40" w:after="40"/>
              <w:jc w:val="left"/>
            </w:pPr>
            <w:r w:rsidRPr="00DF2725">
              <w:t>Studie proveditelnosti</w:t>
            </w:r>
          </w:p>
          <w:p w14:paraId="303D3DA0" w14:textId="77777777" w:rsidR="00E33E52" w:rsidRPr="00DF2725" w:rsidRDefault="00E33E52" w:rsidP="008930CE">
            <w:pPr>
              <w:spacing w:before="40" w:after="40"/>
              <w:jc w:val="left"/>
            </w:pPr>
            <w:r w:rsidRPr="00DF2725">
              <w:t>(Feasibility study)</w:t>
            </w:r>
          </w:p>
        </w:tc>
      </w:tr>
      <w:tr w:rsidR="00E33E52" w:rsidRPr="00DF2725" w14:paraId="781044D3" w14:textId="77777777" w:rsidTr="00DC29F8">
        <w:tc>
          <w:tcPr>
            <w:tcW w:w="846" w:type="dxa"/>
            <w:vAlign w:val="center"/>
          </w:tcPr>
          <w:p w14:paraId="05228283" w14:textId="77777777" w:rsidR="00E33E52" w:rsidRPr="00DF2725" w:rsidRDefault="00E33E52" w:rsidP="008930CE">
            <w:pPr>
              <w:spacing w:before="40" w:after="40"/>
              <w:jc w:val="center"/>
            </w:pPr>
            <w:r w:rsidRPr="00DF2725">
              <w:t>5</w:t>
            </w:r>
          </w:p>
        </w:tc>
        <w:tc>
          <w:tcPr>
            <w:tcW w:w="3969" w:type="dxa"/>
            <w:vAlign w:val="center"/>
          </w:tcPr>
          <w:p w14:paraId="17F5A1CD" w14:textId="77777777" w:rsidR="00E33E52" w:rsidRPr="00DF2725" w:rsidRDefault="00E33E52" w:rsidP="008930CE">
            <w:pPr>
              <w:spacing w:before="40" w:after="40"/>
              <w:jc w:val="left"/>
            </w:pPr>
            <w:r w:rsidRPr="00DF2725">
              <w:t>Studie proveditelnosti</w:t>
            </w:r>
          </w:p>
          <w:p w14:paraId="454CF084" w14:textId="77777777" w:rsidR="00E33E52" w:rsidRPr="00DF2725" w:rsidRDefault="00E33E52" w:rsidP="008930CE">
            <w:pPr>
              <w:spacing w:before="40" w:after="40"/>
              <w:jc w:val="left"/>
            </w:pPr>
            <w:r w:rsidRPr="00DF2725">
              <w:t>(Feasibility study)</w:t>
            </w:r>
          </w:p>
        </w:tc>
        <w:tc>
          <w:tcPr>
            <w:tcW w:w="4247" w:type="dxa"/>
            <w:vAlign w:val="center"/>
          </w:tcPr>
          <w:p w14:paraId="33B3D6E3" w14:textId="77777777" w:rsidR="00E33E52" w:rsidRPr="00DF2725" w:rsidRDefault="00E33E52" w:rsidP="008930CE">
            <w:pPr>
              <w:spacing w:before="40" w:after="40"/>
              <w:jc w:val="left"/>
            </w:pPr>
            <w:r w:rsidRPr="00DF2725">
              <w:t xml:space="preserve">Předběžný podnikatelský </w:t>
            </w:r>
            <w:r w:rsidR="005905C1" w:rsidRPr="00DF2725">
              <w:t>plán</w:t>
            </w:r>
          </w:p>
          <w:p w14:paraId="1547A1A0" w14:textId="77777777" w:rsidR="00F01B0A" w:rsidRPr="00DF2725" w:rsidRDefault="00F01B0A" w:rsidP="008930CE">
            <w:pPr>
              <w:spacing w:before="40" w:after="40"/>
              <w:jc w:val="left"/>
            </w:pPr>
            <w:r w:rsidRPr="00DF2725">
              <w:t>(Draft of the business plan)</w:t>
            </w:r>
          </w:p>
        </w:tc>
      </w:tr>
      <w:tr w:rsidR="00E33E52" w:rsidRPr="00DF2725" w14:paraId="28650759" w14:textId="77777777" w:rsidTr="00DC29F8">
        <w:tc>
          <w:tcPr>
            <w:tcW w:w="846" w:type="dxa"/>
            <w:vAlign w:val="center"/>
          </w:tcPr>
          <w:p w14:paraId="232D3A5B" w14:textId="77777777" w:rsidR="00E33E52" w:rsidRPr="00DF2725" w:rsidRDefault="00E33E52" w:rsidP="008930CE">
            <w:pPr>
              <w:spacing w:before="40" w:after="40"/>
              <w:jc w:val="center"/>
            </w:pPr>
            <w:r w:rsidRPr="00DF2725">
              <w:t>6</w:t>
            </w:r>
          </w:p>
        </w:tc>
        <w:tc>
          <w:tcPr>
            <w:tcW w:w="3969" w:type="dxa"/>
            <w:vAlign w:val="center"/>
          </w:tcPr>
          <w:p w14:paraId="19247786" w14:textId="77777777" w:rsidR="00F01B0A" w:rsidRPr="00DF2725" w:rsidRDefault="00F01B0A" w:rsidP="008930CE">
            <w:pPr>
              <w:spacing w:before="40" w:after="40"/>
              <w:jc w:val="left"/>
            </w:pPr>
            <w:r w:rsidRPr="00DF2725">
              <w:t xml:space="preserve">Předběžný podnikatelský </w:t>
            </w:r>
            <w:r w:rsidR="005905C1" w:rsidRPr="00DF2725">
              <w:t>plán</w:t>
            </w:r>
          </w:p>
          <w:p w14:paraId="270A0794" w14:textId="77777777" w:rsidR="00E33E52" w:rsidRPr="00DF2725" w:rsidRDefault="00F01B0A" w:rsidP="008930CE">
            <w:pPr>
              <w:spacing w:before="40" w:after="40"/>
              <w:jc w:val="left"/>
            </w:pPr>
            <w:r w:rsidRPr="00DF2725">
              <w:t>(Draft of the business plan)</w:t>
            </w:r>
          </w:p>
        </w:tc>
        <w:tc>
          <w:tcPr>
            <w:tcW w:w="4247" w:type="dxa"/>
            <w:vAlign w:val="center"/>
          </w:tcPr>
          <w:p w14:paraId="46D17F93" w14:textId="77777777" w:rsidR="00E33E52" w:rsidRPr="00DF2725" w:rsidRDefault="00F01B0A" w:rsidP="008930CE">
            <w:pPr>
              <w:spacing w:before="40" w:after="40"/>
              <w:jc w:val="left"/>
            </w:pPr>
            <w:r w:rsidRPr="00DF2725">
              <w:t xml:space="preserve">Podnikatelský </w:t>
            </w:r>
            <w:r w:rsidR="005905C1" w:rsidRPr="00DF2725">
              <w:t>plán</w:t>
            </w:r>
          </w:p>
          <w:p w14:paraId="6E17F6D4" w14:textId="77777777" w:rsidR="00F01B0A" w:rsidRPr="00DF2725" w:rsidRDefault="00F01B0A" w:rsidP="008930CE">
            <w:pPr>
              <w:spacing w:before="40" w:after="40"/>
              <w:jc w:val="left"/>
            </w:pPr>
            <w:r w:rsidRPr="00DF2725">
              <w:t>Předběžná dohoda s investory</w:t>
            </w:r>
          </w:p>
        </w:tc>
      </w:tr>
      <w:tr w:rsidR="00F01B0A" w:rsidRPr="00DF2725" w14:paraId="02F24E07" w14:textId="77777777" w:rsidTr="00DC29F8">
        <w:tc>
          <w:tcPr>
            <w:tcW w:w="846" w:type="dxa"/>
            <w:vAlign w:val="center"/>
          </w:tcPr>
          <w:p w14:paraId="46D79D33" w14:textId="77777777" w:rsidR="00F01B0A" w:rsidRPr="00DF2725" w:rsidRDefault="00F01B0A" w:rsidP="008930CE">
            <w:pPr>
              <w:spacing w:before="40" w:after="40"/>
              <w:jc w:val="center"/>
            </w:pPr>
            <w:r w:rsidRPr="00DF2725">
              <w:t>7</w:t>
            </w:r>
          </w:p>
        </w:tc>
        <w:tc>
          <w:tcPr>
            <w:tcW w:w="3969" w:type="dxa"/>
            <w:vAlign w:val="center"/>
          </w:tcPr>
          <w:p w14:paraId="58B68C63" w14:textId="77777777" w:rsidR="00F01B0A" w:rsidRPr="00DF2725" w:rsidRDefault="00F01B0A" w:rsidP="008930CE">
            <w:pPr>
              <w:spacing w:before="40" w:after="40"/>
              <w:jc w:val="left"/>
            </w:pPr>
            <w:r w:rsidRPr="00DF2725">
              <w:t xml:space="preserve">Podnikatelský </w:t>
            </w:r>
            <w:r w:rsidR="005905C1" w:rsidRPr="00DF2725">
              <w:t>plán</w:t>
            </w:r>
          </w:p>
          <w:p w14:paraId="6E348A27" w14:textId="77777777" w:rsidR="00F01B0A" w:rsidRPr="00DF2725" w:rsidRDefault="00F01B0A" w:rsidP="008930CE">
            <w:pPr>
              <w:spacing w:before="40" w:after="40"/>
              <w:jc w:val="left"/>
            </w:pPr>
            <w:r w:rsidRPr="00DF2725">
              <w:t>Předběžná dohoda s investory</w:t>
            </w:r>
          </w:p>
        </w:tc>
        <w:tc>
          <w:tcPr>
            <w:tcW w:w="4247" w:type="dxa"/>
            <w:vAlign w:val="center"/>
          </w:tcPr>
          <w:p w14:paraId="70A4F25A" w14:textId="77777777" w:rsidR="00F01B0A" w:rsidRPr="00DF2725" w:rsidRDefault="00F01B0A" w:rsidP="008930CE">
            <w:pPr>
              <w:spacing w:before="40" w:after="40"/>
              <w:jc w:val="left"/>
            </w:pPr>
            <w:r w:rsidRPr="00DF2725">
              <w:t>Podrobný marketingový, výrobní, obchodní   a finanční plán</w:t>
            </w:r>
          </w:p>
        </w:tc>
      </w:tr>
      <w:tr w:rsidR="00F01B0A" w:rsidRPr="00DF2725" w14:paraId="5D885477" w14:textId="77777777" w:rsidTr="00DC29F8">
        <w:tc>
          <w:tcPr>
            <w:tcW w:w="846" w:type="dxa"/>
            <w:vAlign w:val="center"/>
          </w:tcPr>
          <w:p w14:paraId="24A8023D" w14:textId="77777777" w:rsidR="00F01B0A" w:rsidRPr="00DF2725" w:rsidRDefault="00F01B0A" w:rsidP="008930CE">
            <w:pPr>
              <w:spacing w:before="40" w:after="40"/>
              <w:jc w:val="center"/>
            </w:pPr>
            <w:r w:rsidRPr="00DF2725">
              <w:t>8</w:t>
            </w:r>
          </w:p>
        </w:tc>
        <w:tc>
          <w:tcPr>
            <w:tcW w:w="3969" w:type="dxa"/>
            <w:vAlign w:val="center"/>
          </w:tcPr>
          <w:p w14:paraId="5C6AB1A2" w14:textId="77777777" w:rsidR="00F01B0A" w:rsidRPr="00DF2725" w:rsidRDefault="00F01B0A" w:rsidP="008930CE">
            <w:pPr>
              <w:spacing w:before="40" w:after="40"/>
              <w:jc w:val="left"/>
            </w:pPr>
            <w:r w:rsidRPr="00DF2725">
              <w:t>Podrobný marketingový, výrobní, obchodní a finanční plán</w:t>
            </w:r>
          </w:p>
        </w:tc>
        <w:tc>
          <w:tcPr>
            <w:tcW w:w="4247" w:type="dxa"/>
            <w:vAlign w:val="center"/>
          </w:tcPr>
          <w:p w14:paraId="042D6BAC" w14:textId="77777777" w:rsidR="00F01B0A" w:rsidRPr="00DF2725" w:rsidRDefault="00F01B0A" w:rsidP="008930CE">
            <w:pPr>
              <w:spacing w:before="40" w:after="40"/>
              <w:jc w:val="left"/>
            </w:pPr>
            <w:r w:rsidRPr="00DF2725">
              <w:t>Rozvojový a expanzní plán</w:t>
            </w:r>
          </w:p>
        </w:tc>
      </w:tr>
      <w:tr w:rsidR="00F01B0A" w:rsidRPr="00DF2725" w14:paraId="747D6F64" w14:textId="77777777" w:rsidTr="00DC29F8">
        <w:tc>
          <w:tcPr>
            <w:tcW w:w="846" w:type="dxa"/>
            <w:vAlign w:val="center"/>
          </w:tcPr>
          <w:p w14:paraId="521D2ECC" w14:textId="77777777" w:rsidR="00F01B0A" w:rsidRPr="00DF2725" w:rsidRDefault="00F01B0A" w:rsidP="008930CE">
            <w:pPr>
              <w:spacing w:before="40" w:after="40"/>
              <w:jc w:val="center"/>
            </w:pPr>
            <w:r w:rsidRPr="00DF2725">
              <w:t>9</w:t>
            </w:r>
          </w:p>
        </w:tc>
        <w:tc>
          <w:tcPr>
            <w:tcW w:w="3969" w:type="dxa"/>
            <w:vAlign w:val="center"/>
          </w:tcPr>
          <w:p w14:paraId="44993295" w14:textId="77777777" w:rsidR="00F01B0A" w:rsidRPr="00DF2725" w:rsidRDefault="00F01B0A" w:rsidP="008930CE">
            <w:pPr>
              <w:spacing w:before="40" w:after="40"/>
              <w:jc w:val="left"/>
            </w:pPr>
            <w:r w:rsidRPr="00DF2725">
              <w:t>Rozvojový a expanzní plán</w:t>
            </w:r>
          </w:p>
        </w:tc>
        <w:tc>
          <w:tcPr>
            <w:tcW w:w="4247" w:type="dxa"/>
            <w:vAlign w:val="center"/>
          </w:tcPr>
          <w:p w14:paraId="44365C3D" w14:textId="77777777" w:rsidR="00F01B0A" w:rsidRPr="00DF2725" w:rsidRDefault="00F01B0A" w:rsidP="008930CE">
            <w:pPr>
              <w:spacing w:before="40" w:after="40"/>
              <w:jc w:val="left"/>
            </w:pPr>
          </w:p>
        </w:tc>
      </w:tr>
    </w:tbl>
    <w:bookmarkEnd w:id="24"/>
    <w:p w14:paraId="0B274A5D" w14:textId="77777777" w:rsidR="009C4CD6" w:rsidRPr="00DF2725" w:rsidRDefault="00016F80" w:rsidP="00E7557A">
      <w:r w:rsidRPr="00DF2725">
        <w:t xml:space="preserve">Vstupy do nižších úrovní se při </w:t>
      </w:r>
      <w:r w:rsidR="00F01B0A" w:rsidRPr="00DF2725">
        <w:t xml:space="preserve">každém </w:t>
      </w:r>
      <w:r w:rsidRPr="00DF2725">
        <w:t>postupu inovačního záměru na vyšší úroveň IRL v systému archivují.</w:t>
      </w:r>
    </w:p>
    <w:p w14:paraId="7D5C8F26" w14:textId="77777777" w:rsidR="00E7557A" w:rsidRPr="00DF2725" w:rsidRDefault="00E7557A" w:rsidP="00731639">
      <w:pPr>
        <w:spacing w:before="0"/>
      </w:pPr>
    </w:p>
    <w:p w14:paraId="62EC9BF0" w14:textId="77777777" w:rsidR="00E30156" w:rsidRPr="00DF2725" w:rsidRDefault="00E30156" w:rsidP="00E7557A">
      <w:pPr>
        <w:pStyle w:val="Nadpis1"/>
        <w:rPr>
          <w:rFonts w:ascii="Arial" w:hAnsi="Arial" w:cs="Arial"/>
        </w:rPr>
      </w:pPr>
      <w:bookmarkStart w:id="25" w:name="_Toc511303770"/>
      <w:bookmarkStart w:id="26" w:name="_Toc29395126"/>
      <w:bookmarkStart w:id="27" w:name="_Toc29729397"/>
      <w:r w:rsidRPr="00DF2725">
        <w:rPr>
          <w:rFonts w:ascii="Arial" w:hAnsi="Arial" w:cs="Arial"/>
        </w:rPr>
        <w:t>On-line implementace metodiky</w:t>
      </w:r>
      <w:bookmarkEnd w:id="25"/>
      <w:bookmarkEnd w:id="26"/>
      <w:bookmarkEnd w:id="27"/>
    </w:p>
    <w:p w14:paraId="2A273F33" w14:textId="77777777" w:rsidR="00257B65" w:rsidRDefault="009C4CD6" w:rsidP="00E7557A">
      <w:r w:rsidRPr="00DF2725">
        <w:t xml:space="preserve">Metodika </w:t>
      </w:r>
      <w:r w:rsidR="007B4765" w:rsidRPr="00DF2725">
        <w:rPr>
          <w:b/>
        </w:rPr>
        <w:t>InnovationProcessor</w:t>
      </w:r>
      <w:r w:rsidR="007B4765" w:rsidRPr="00DF2725">
        <w:t xml:space="preserve"> </w:t>
      </w:r>
      <w:r w:rsidRPr="00DF2725">
        <w:t>je impl</w:t>
      </w:r>
      <w:r w:rsidR="00A909CD" w:rsidRPr="00DF2725">
        <w:t>e</w:t>
      </w:r>
      <w:r w:rsidRPr="00DF2725">
        <w:t>mentována v on-line verzi</w:t>
      </w:r>
      <w:r w:rsidR="006B03E9" w:rsidRPr="00DF2725">
        <w:t xml:space="preserve"> na </w:t>
      </w:r>
      <w:hyperlink r:id="rId9" w:history="1">
        <w:r w:rsidR="006B03E9" w:rsidRPr="00DF2725">
          <w:rPr>
            <w:rStyle w:val="Hypertextovodkaz"/>
          </w:rPr>
          <w:t>www.innovationprocessor.eu</w:t>
        </w:r>
      </w:hyperlink>
      <w:r w:rsidR="006B03E9" w:rsidRPr="00DF2725">
        <w:t xml:space="preserve">. </w:t>
      </w:r>
      <w:r w:rsidR="00A909CD" w:rsidRPr="00DF2725">
        <w:t>Další údaje uvedené v této příručce se vztahují k této on-line verzi.</w:t>
      </w:r>
    </w:p>
    <w:p w14:paraId="3EB0486A" w14:textId="77777777" w:rsidR="008930CE" w:rsidRPr="00DF2725" w:rsidRDefault="008930CE" w:rsidP="008930CE">
      <w:pPr>
        <w:spacing w:before="0"/>
      </w:pPr>
    </w:p>
    <w:p w14:paraId="0BD6EFE4" w14:textId="77777777" w:rsidR="00E30156" w:rsidRPr="00DF2725" w:rsidRDefault="00A909CD" w:rsidP="00E7557A">
      <w:pPr>
        <w:pStyle w:val="Nadpis1"/>
        <w:rPr>
          <w:rFonts w:ascii="Arial" w:hAnsi="Arial" w:cs="Arial"/>
        </w:rPr>
      </w:pPr>
      <w:bookmarkStart w:id="28" w:name="_Toc511303771"/>
      <w:bookmarkStart w:id="29" w:name="_Toc29395127"/>
      <w:bookmarkStart w:id="30" w:name="_Toc29729398"/>
      <w:r w:rsidRPr="00DF2725">
        <w:rPr>
          <w:rFonts w:ascii="Arial" w:hAnsi="Arial" w:cs="Arial"/>
        </w:rPr>
        <w:t>Registrace a u</w:t>
      </w:r>
      <w:r w:rsidR="00E30156" w:rsidRPr="00DF2725">
        <w:rPr>
          <w:rFonts w:ascii="Arial" w:hAnsi="Arial" w:cs="Arial"/>
        </w:rPr>
        <w:t>živatelský účet</w:t>
      </w:r>
      <w:bookmarkEnd w:id="28"/>
      <w:bookmarkEnd w:id="29"/>
      <w:bookmarkEnd w:id="30"/>
    </w:p>
    <w:p w14:paraId="4FBDA816" w14:textId="77777777" w:rsidR="00E30156" w:rsidRPr="00DF2725" w:rsidRDefault="00A909CD" w:rsidP="00E7557A">
      <w:r w:rsidRPr="00DF2725">
        <w:t xml:space="preserve">Pro využívání </w:t>
      </w:r>
      <w:r w:rsidR="00EC13A0" w:rsidRPr="00DF2725">
        <w:t xml:space="preserve">aplikace se uživatel musí zaregistrovat a vytvořit si podnikatelský účet. Postup </w:t>
      </w:r>
      <w:r w:rsidR="008728C2" w:rsidRPr="00DF2725">
        <w:t>registrace a vytvoření uživatelského účtu viz následující oddíly.</w:t>
      </w:r>
    </w:p>
    <w:p w14:paraId="39E63EEA" w14:textId="77777777" w:rsidR="007B4765" w:rsidRPr="00DF2725" w:rsidRDefault="007B4765" w:rsidP="00731639">
      <w:pPr>
        <w:pStyle w:val="Odstavecseseznamem"/>
        <w:spacing w:before="0"/>
      </w:pPr>
    </w:p>
    <w:p w14:paraId="51087890" w14:textId="77777777" w:rsidR="00E30156" w:rsidRPr="00DF2725" w:rsidRDefault="00B2015C" w:rsidP="00E7557A">
      <w:pPr>
        <w:pStyle w:val="Nadpis2"/>
      </w:pPr>
      <w:bookmarkStart w:id="31" w:name="_Toc511303772"/>
      <w:bookmarkStart w:id="32" w:name="_Toc29395128"/>
      <w:bookmarkStart w:id="33" w:name="_Toc29729399"/>
      <w:r w:rsidRPr="00DF2725">
        <w:lastRenderedPageBreak/>
        <w:t>Registrace a v</w:t>
      </w:r>
      <w:r w:rsidR="00E30156" w:rsidRPr="00DF2725">
        <w:t>ytvoření uživatelského účtu</w:t>
      </w:r>
      <w:bookmarkEnd w:id="31"/>
      <w:bookmarkEnd w:id="32"/>
      <w:bookmarkEnd w:id="33"/>
    </w:p>
    <w:p w14:paraId="4D06192F" w14:textId="77777777" w:rsidR="00FF3C18" w:rsidRPr="00DF2725" w:rsidRDefault="00B2015C" w:rsidP="00E7557A">
      <w:r w:rsidRPr="00DF2725">
        <w:t>Užívání aplikace začíná registrací a vytvořením uživatelského účtu.</w:t>
      </w:r>
      <w:r w:rsidR="00A0351D" w:rsidRPr="00DF2725">
        <w:t xml:space="preserve"> </w:t>
      </w:r>
      <w:r w:rsidR="00FF3C18" w:rsidRPr="00DF2725">
        <w:t xml:space="preserve">Po otevření stránky </w:t>
      </w:r>
      <w:r w:rsidR="006B03E9" w:rsidRPr="00DF2725">
        <w:t xml:space="preserve">na </w:t>
      </w:r>
      <w:hyperlink r:id="rId10" w:history="1">
        <w:r w:rsidR="006B03E9" w:rsidRPr="00DF2725">
          <w:rPr>
            <w:rStyle w:val="Hypertextovodkaz"/>
          </w:rPr>
          <w:t>www.innovationprocessor.eu</w:t>
        </w:r>
      </w:hyperlink>
      <w:r w:rsidR="006B03E9" w:rsidRPr="00DF2725">
        <w:t xml:space="preserve"> </w:t>
      </w:r>
      <w:r w:rsidR="00B83759" w:rsidRPr="00DF2725">
        <w:t xml:space="preserve"> </w:t>
      </w:r>
      <w:r w:rsidR="00FF3C18" w:rsidRPr="00DF2725">
        <w:t>se odklepne tlačítko</w:t>
      </w:r>
    </w:p>
    <w:p w14:paraId="7E00F6FD" w14:textId="77777777" w:rsidR="00FF3C18" w:rsidRPr="00DF2725" w:rsidRDefault="00FF3C18" w:rsidP="00E7557A">
      <w:r w:rsidRPr="00DF2725">
        <w:rPr>
          <w:noProof/>
        </w:rPr>
        <mc:AlternateContent>
          <mc:Choice Requires="wps">
            <w:drawing>
              <wp:anchor distT="0" distB="0" distL="114300" distR="114300" simplePos="0" relativeHeight="251712512" behindDoc="0" locked="0" layoutInCell="1" allowOverlap="1" wp14:anchorId="5A2BEF49" wp14:editId="6287A18E">
                <wp:simplePos x="0" y="0"/>
                <wp:positionH relativeFrom="column">
                  <wp:posOffset>1842770</wp:posOffset>
                </wp:positionH>
                <wp:positionV relativeFrom="paragraph">
                  <wp:posOffset>169545</wp:posOffset>
                </wp:positionV>
                <wp:extent cx="1914525" cy="276225"/>
                <wp:effectExtent l="0" t="0" r="28575" b="28575"/>
                <wp:wrapNone/>
                <wp:docPr id="51" name="Textové pole 51"/>
                <wp:cNvGraphicFramePr/>
                <a:graphic xmlns:a="http://schemas.openxmlformats.org/drawingml/2006/main">
                  <a:graphicData uri="http://schemas.microsoft.com/office/word/2010/wordprocessingShape">
                    <wps:wsp>
                      <wps:cNvSpPr txBox="1"/>
                      <wps:spPr>
                        <a:xfrm>
                          <a:off x="0" y="0"/>
                          <a:ext cx="1914525" cy="276225"/>
                        </a:xfrm>
                        <a:prstGeom prst="rect">
                          <a:avLst/>
                        </a:prstGeom>
                        <a:solidFill>
                          <a:schemeClr val="lt1"/>
                        </a:solidFill>
                        <a:ln w="6350">
                          <a:solidFill>
                            <a:prstClr val="black"/>
                          </a:solidFill>
                        </a:ln>
                      </wps:spPr>
                      <wps:txbx>
                        <w:txbxContent>
                          <w:p w14:paraId="30AA4ADF" w14:textId="77777777" w:rsidR="00EC5BEE" w:rsidRDefault="00EC5BEE" w:rsidP="00731639">
                            <w:pPr>
                              <w:spacing w:before="0"/>
                            </w:pPr>
                            <w:r>
                              <w:t>VSTUP DO APLIKACE INNOVATIONPROCESSOR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BEF49" id="_x0000_t202" coordsize="21600,21600" o:spt="202" path="m,l,21600r21600,l21600,xe">
                <v:stroke joinstyle="miter"/>
                <v:path gradientshapeok="t" o:connecttype="rect"/>
              </v:shapetype>
              <v:shape id="Textové pole 51" o:spid="_x0000_s1026" type="#_x0000_t202" style="position:absolute;left:0;text-align:left;margin-left:145.1pt;margin-top:13.35pt;width:150.7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" fillcolor="white [3201]" strokeweight=".5pt">
                <v:textbox>
                  <w:txbxContent>
                    <w:p w14:paraId="30AA4ADF" w14:textId="77777777" w:rsidR="00EC5BEE" w:rsidRDefault="00EC5BEE" w:rsidP="00731639">
                      <w:pPr>
                        <w:spacing w:before="0"/>
                      </w:pPr>
                      <w:r>
                        <w:t>VSTUP DO APLIKACE INNOVATIONPROCESSOR</w:t>
                      </w:r>
                    </w:p>
                  </w:txbxContent>
                </v:textbox>
              </v:shape>
            </w:pict>
          </mc:Fallback>
        </mc:AlternateContent>
      </w:r>
    </w:p>
    <w:p w14:paraId="06103CBA" w14:textId="77777777" w:rsidR="00FF3C18" w:rsidRPr="00DF2725" w:rsidRDefault="00FF3C18" w:rsidP="00E7557A"/>
    <w:p w14:paraId="37F665F1" w14:textId="77777777" w:rsidR="006B03E9" w:rsidRPr="00DF2725" w:rsidRDefault="00FF3C18" w:rsidP="00E7557A">
      <w:r w:rsidRPr="00DF2725">
        <w:t xml:space="preserve">Při prvním přihlášení do aplikace je nutno se po otevření další stránky zaregistrovat </w:t>
      </w:r>
      <w:r w:rsidR="006B03E9" w:rsidRPr="00DF2725">
        <w:t xml:space="preserve">do </w:t>
      </w:r>
      <w:r w:rsidRPr="00DF2725">
        <w:t>registračního formuláře</w:t>
      </w:r>
      <w:r w:rsidR="00DF2725" w:rsidRPr="00DF2725">
        <w:t>:</w:t>
      </w:r>
      <w:r w:rsidRPr="00DF2725">
        <w:t xml:space="preserve"> </w:t>
      </w:r>
    </w:p>
    <w:p w14:paraId="02B19523" w14:textId="77777777" w:rsidR="006B03E9" w:rsidRPr="00DF2725" w:rsidRDefault="006B03E9" w:rsidP="00FD2D72">
      <w:pPr>
        <w:spacing w:before="0"/>
      </w:pPr>
    </w:p>
    <w:tbl>
      <w:tblPr>
        <w:tblStyle w:val="Mkatabulky"/>
        <w:tblW w:w="0" w:type="auto"/>
        <w:tblLook w:val="04A0" w:firstRow="1" w:lastRow="0" w:firstColumn="1" w:lastColumn="0" w:noHBand="0" w:noVBand="1"/>
      </w:tblPr>
      <w:tblGrid>
        <w:gridCol w:w="2689"/>
        <w:gridCol w:w="6373"/>
      </w:tblGrid>
      <w:tr w:rsidR="00FD2D72" w14:paraId="7E8F497D" w14:textId="77777777" w:rsidTr="005F0BD6">
        <w:tc>
          <w:tcPr>
            <w:tcW w:w="9062" w:type="dxa"/>
            <w:gridSpan w:val="2"/>
            <w:vAlign w:val="center"/>
          </w:tcPr>
          <w:p w14:paraId="71B3173C" w14:textId="77777777" w:rsidR="00FD2D72" w:rsidRDefault="00FD2D72" w:rsidP="005F0BD6">
            <w:pPr>
              <w:pStyle w:val="Normlnweb"/>
              <w:spacing w:before="40" w:after="40"/>
              <w:jc w:val="center"/>
              <w:rPr>
                <w:rFonts w:ascii="Arial" w:hAnsi="Arial" w:cs="Arial"/>
                <w:color w:val="454545"/>
              </w:rPr>
            </w:pPr>
            <w:r w:rsidRPr="00DF2725">
              <w:rPr>
                <w:rFonts w:ascii="Arial" w:hAnsi="Arial" w:cs="Arial"/>
                <w:b/>
                <w:color w:val="454545"/>
              </w:rPr>
              <w:t xml:space="preserve">Zaregistrujte se jako </w:t>
            </w:r>
            <w:r w:rsidRPr="00FD2D72">
              <w:rPr>
                <w:rFonts w:ascii="Arial" w:hAnsi="Arial" w:cs="Arial"/>
                <w:b/>
                <w:color w:val="454545"/>
              </w:rPr>
              <w:t>uživatel aplikace</w:t>
            </w:r>
            <w:r w:rsidRPr="00FD2D72">
              <w:rPr>
                <w:rFonts w:ascii="Arial" w:hAnsi="Arial" w:cs="Arial"/>
                <w:bCs w:val="0"/>
                <w:color w:val="454545"/>
              </w:rPr>
              <w:t> </w:t>
            </w:r>
            <w:r w:rsidRPr="00FD2D72">
              <w:rPr>
                <w:rStyle w:val="Siln"/>
                <w:rFonts w:ascii="Arial" w:hAnsi="Arial" w:cs="Arial"/>
                <w:bCs/>
                <w:color w:val="454545"/>
              </w:rPr>
              <w:t>INNOVATIONPROCESSOR</w:t>
            </w:r>
          </w:p>
        </w:tc>
      </w:tr>
      <w:tr w:rsidR="00FD2D72" w14:paraId="298764D3" w14:textId="77777777" w:rsidTr="005F0BD6">
        <w:tc>
          <w:tcPr>
            <w:tcW w:w="2689" w:type="dxa"/>
            <w:vAlign w:val="center"/>
          </w:tcPr>
          <w:p w14:paraId="5A033885" w14:textId="77777777" w:rsidR="00FD2D72" w:rsidRPr="00FD2D72" w:rsidRDefault="00FD2D72" w:rsidP="005F0BD6">
            <w:pPr>
              <w:spacing w:before="40" w:after="40"/>
              <w:jc w:val="left"/>
              <w:rPr>
                <w:color w:val="454545"/>
              </w:rPr>
            </w:pPr>
            <w:r w:rsidRPr="00FD2D72">
              <w:rPr>
                <w:color w:val="454545"/>
              </w:rPr>
              <w:t xml:space="preserve">Název uživatele </w:t>
            </w:r>
          </w:p>
        </w:tc>
        <w:tc>
          <w:tcPr>
            <w:tcW w:w="6373" w:type="dxa"/>
            <w:vAlign w:val="center"/>
          </w:tcPr>
          <w:p w14:paraId="489C26C0" w14:textId="77777777" w:rsidR="00FD2D72" w:rsidRDefault="00FD2D72" w:rsidP="005F0BD6">
            <w:pPr>
              <w:pStyle w:val="Normlnweb"/>
              <w:spacing w:before="40" w:after="40"/>
              <w:jc w:val="left"/>
              <w:rPr>
                <w:rFonts w:ascii="Arial" w:hAnsi="Arial" w:cs="Arial"/>
                <w:color w:val="454545"/>
              </w:rPr>
            </w:pPr>
          </w:p>
        </w:tc>
      </w:tr>
      <w:tr w:rsidR="00FD2D72" w14:paraId="5904AFD3" w14:textId="77777777" w:rsidTr="005F0BD6">
        <w:tc>
          <w:tcPr>
            <w:tcW w:w="2689" w:type="dxa"/>
            <w:vAlign w:val="center"/>
          </w:tcPr>
          <w:p w14:paraId="4A33BAA8" w14:textId="77777777" w:rsidR="00FD2D72" w:rsidRPr="00FD2D72" w:rsidRDefault="00FD2D72" w:rsidP="005F0BD6">
            <w:pPr>
              <w:spacing w:before="40" w:after="40"/>
              <w:jc w:val="left"/>
              <w:rPr>
                <w:color w:val="454545"/>
              </w:rPr>
            </w:pPr>
            <w:r w:rsidRPr="00FD2D72">
              <w:rPr>
                <w:color w:val="454545"/>
              </w:rPr>
              <w:t xml:space="preserve">Adresa </w:t>
            </w:r>
          </w:p>
        </w:tc>
        <w:tc>
          <w:tcPr>
            <w:tcW w:w="6373" w:type="dxa"/>
            <w:vAlign w:val="center"/>
          </w:tcPr>
          <w:p w14:paraId="3D8CAE3A" w14:textId="77777777" w:rsidR="00FD2D72" w:rsidRDefault="00FD2D72" w:rsidP="005F0BD6">
            <w:pPr>
              <w:pStyle w:val="Normlnweb"/>
              <w:spacing w:before="40" w:after="40"/>
              <w:jc w:val="left"/>
              <w:rPr>
                <w:rFonts w:ascii="Arial" w:hAnsi="Arial" w:cs="Arial"/>
                <w:color w:val="454545"/>
              </w:rPr>
            </w:pPr>
          </w:p>
        </w:tc>
      </w:tr>
      <w:tr w:rsidR="00FD2D72" w14:paraId="460E99EC" w14:textId="77777777" w:rsidTr="005F0BD6">
        <w:tc>
          <w:tcPr>
            <w:tcW w:w="2689" w:type="dxa"/>
            <w:vAlign w:val="center"/>
          </w:tcPr>
          <w:p w14:paraId="23DA19CE" w14:textId="77777777" w:rsidR="00FD2D72" w:rsidRPr="00FD2D72" w:rsidRDefault="00FD2D72" w:rsidP="005F0BD6">
            <w:pPr>
              <w:spacing w:before="40" w:after="40"/>
              <w:jc w:val="left"/>
              <w:rPr>
                <w:color w:val="454545"/>
              </w:rPr>
            </w:pPr>
            <w:r w:rsidRPr="00FD2D72">
              <w:rPr>
                <w:color w:val="454545"/>
              </w:rPr>
              <w:t xml:space="preserve">IČO </w:t>
            </w:r>
          </w:p>
        </w:tc>
        <w:tc>
          <w:tcPr>
            <w:tcW w:w="6373" w:type="dxa"/>
            <w:vAlign w:val="center"/>
          </w:tcPr>
          <w:p w14:paraId="011CB9C0" w14:textId="77777777" w:rsidR="00FD2D72" w:rsidRDefault="00FD2D72" w:rsidP="005F0BD6">
            <w:pPr>
              <w:pStyle w:val="Normlnweb"/>
              <w:spacing w:before="40" w:after="40"/>
              <w:jc w:val="left"/>
              <w:rPr>
                <w:rFonts w:ascii="Arial" w:hAnsi="Arial" w:cs="Arial"/>
                <w:color w:val="454545"/>
              </w:rPr>
            </w:pPr>
          </w:p>
        </w:tc>
      </w:tr>
      <w:tr w:rsidR="00FD2D72" w:rsidRPr="00FD2D72" w14:paraId="10B81D83" w14:textId="77777777" w:rsidTr="005F0BD6">
        <w:tc>
          <w:tcPr>
            <w:tcW w:w="9062" w:type="dxa"/>
            <w:gridSpan w:val="2"/>
            <w:vAlign w:val="center"/>
          </w:tcPr>
          <w:p w14:paraId="3933BBCB" w14:textId="77777777" w:rsidR="00FD2D72" w:rsidRPr="00FD2D72" w:rsidRDefault="00FD2D72" w:rsidP="005F0BD6">
            <w:pPr>
              <w:pStyle w:val="Normlnweb"/>
              <w:spacing w:before="40" w:after="40"/>
              <w:jc w:val="left"/>
              <w:rPr>
                <w:rFonts w:ascii="Arial" w:hAnsi="Arial" w:cs="Arial"/>
                <w:b/>
                <w:color w:val="0A284C"/>
                <w:sz w:val="8"/>
                <w:szCs w:val="8"/>
              </w:rPr>
            </w:pPr>
          </w:p>
        </w:tc>
      </w:tr>
      <w:tr w:rsidR="00FD2D72" w14:paraId="727B2E52" w14:textId="77777777" w:rsidTr="005F0BD6">
        <w:tc>
          <w:tcPr>
            <w:tcW w:w="9062" w:type="dxa"/>
            <w:gridSpan w:val="2"/>
            <w:vAlign w:val="center"/>
          </w:tcPr>
          <w:p w14:paraId="0250D800" w14:textId="77777777" w:rsidR="00FD2D72" w:rsidRPr="00FD2D72" w:rsidRDefault="00FD2D72" w:rsidP="005F0BD6">
            <w:pPr>
              <w:pStyle w:val="Normlnweb"/>
              <w:spacing w:before="40" w:after="40"/>
              <w:jc w:val="left"/>
              <w:rPr>
                <w:rFonts w:ascii="Arial" w:hAnsi="Arial" w:cs="Arial"/>
                <w:color w:val="454545"/>
              </w:rPr>
            </w:pPr>
            <w:r w:rsidRPr="00FD2D72">
              <w:rPr>
                <w:rFonts w:ascii="Arial" w:hAnsi="Arial" w:cs="Arial"/>
                <w:b/>
                <w:color w:val="0A284C"/>
              </w:rPr>
              <w:t>Statutární orgán</w:t>
            </w:r>
          </w:p>
        </w:tc>
      </w:tr>
      <w:tr w:rsidR="00FD2D72" w14:paraId="5AE3A4EE" w14:textId="77777777" w:rsidTr="005F0BD6">
        <w:tc>
          <w:tcPr>
            <w:tcW w:w="2689" w:type="dxa"/>
            <w:vAlign w:val="center"/>
          </w:tcPr>
          <w:p w14:paraId="7AACF414" w14:textId="77777777" w:rsidR="00FD2D72" w:rsidRPr="00FD2D72" w:rsidRDefault="00FD2D72" w:rsidP="00FD2D72">
            <w:pPr>
              <w:spacing w:before="40" w:after="40"/>
              <w:jc w:val="left"/>
              <w:rPr>
                <w:color w:val="0A284C"/>
              </w:rPr>
            </w:pPr>
            <w:r w:rsidRPr="00FD2D72">
              <w:rPr>
                <w:color w:val="454545"/>
              </w:rPr>
              <w:t xml:space="preserve">Funkce </w:t>
            </w:r>
          </w:p>
        </w:tc>
        <w:tc>
          <w:tcPr>
            <w:tcW w:w="6373" w:type="dxa"/>
            <w:vAlign w:val="center"/>
          </w:tcPr>
          <w:p w14:paraId="581C9096" w14:textId="77777777" w:rsidR="00FD2D72" w:rsidRDefault="00FD2D72" w:rsidP="00FD2D72">
            <w:pPr>
              <w:pStyle w:val="Normlnweb"/>
              <w:spacing w:before="40" w:after="40"/>
              <w:jc w:val="left"/>
              <w:rPr>
                <w:rFonts w:ascii="Arial" w:hAnsi="Arial" w:cs="Arial"/>
                <w:color w:val="454545"/>
              </w:rPr>
            </w:pPr>
          </w:p>
        </w:tc>
      </w:tr>
      <w:tr w:rsidR="00FD2D72" w14:paraId="7D735AE1" w14:textId="77777777" w:rsidTr="005F0BD6">
        <w:tc>
          <w:tcPr>
            <w:tcW w:w="2689" w:type="dxa"/>
            <w:vAlign w:val="center"/>
          </w:tcPr>
          <w:p w14:paraId="6A3B2184" w14:textId="77777777" w:rsidR="00FD2D72" w:rsidRPr="00FD2D72" w:rsidRDefault="00FD2D72" w:rsidP="00FD2D72">
            <w:pPr>
              <w:spacing w:before="40" w:after="40"/>
              <w:jc w:val="left"/>
              <w:rPr>
                <w:color w:val="0A284C"/>
              </w:rPr>
            </w:pPr>
            <w:r w:rsidRPr="00FD2D72">
              <w:rPr>
                <w:color w:val="454545"/>
              </w:rPr>
              <w:t>Jméno</w:t>
            </w:r>
          </w:p>
        </w:tc>
        <w:tc>
          <w:tcPr>
            <w:tcW w:w="6373" w:type="dxa"/>
            <w:vAlign w:val="center"/>
          </w:tcPr>
          <w:p w14:paraId="7981A3BC" w14:textId="77777777" w:rsidR="00FD2D72" w:rsidRDefault="00FD2D72" w:rsidP="00FD2D72">
            <w:pPr>
              <w:pStyle w:val="Normlnweb"/>
              <w:spacing w:before="40" w:after="40"/>
              <w:jc w:val="left"/>
              <w:rPr>
                <w:rFonts w:ascii="Arial" w:hAnsi="Arial" w:cs="Arial"/>
                <w:color w:val="454545"/>
              </w:rPr>
            </w:pPr>
          </w:p>
        </w:tc>
      </w:tr>
      <w:tr w:rsidR="00FD2D72" w14:paraId="766505A6" w14:textId="77777777" w:rsidTr="005F0BD6">
        <w:tc>
          <w:tcPr>
            <w:tcW w:w="2689" w:type="dxa"/>
            <w:vAlign w:val="center"/>
          </w:tcPr>
          <w:p w14:paraId="4D72660B" w14:textId="77777777" w:rsidR="00FD2D72" w:rsidRPr="00FD2D72" w:rsidRDefault="00FD2D72" w:rsidP="00FD2D72">
            <w:pPr>
              <w:spacing w:before="40" w:after="40"/>
              <w:jc w:val="left"/>
              <w:rPr>
                <w:color w:val="0A284C"/>
              </w:rPr>
            </w:pPr>
            <w:r w:rsidRPr="00FD2D72">
              <w:rPr>
                <w:color w:val="454545"/>
              </w:rPr>
              <w:t xml:space="preserve">Název útvaru uživatele využívajícího aplikaci </w:t>
            </w:r>
          </w:p>
        </w:tc>
        <w:tc>
          <w:tcPr>
            <w:tcW w:w="6373" w:type="dxa"/>
            <w:vAlign w:val="center"/>
          </w:tcPr>
          <w:p w14:paraId="38C19B06" w14:textId="77777777" w:rsidR="00FD2D72" w:rsidRDefault="00FD2D72" w:rsidP="00FD2D72">
            <w:pPr>
              <w:pStyle w:val="Normlnweb"/>
              <w:spacing w:before="40" w:after="40"/>
              <w:jc w:val="left"/>
              <w:rPr>
                <w:rFonts w:ascii="Arial" w:hAnsi="Arial" w:cs="Arial"/>
                <w:color w:val="454545"/>
              </w:rPr>
            </w:pPr>
          </w:p>
        </w:tc>
      </w:tr>
      <w:tr w:rsidR="00FD2D72" w14:paraId="1AC1253A" w14:textId="77777777" w:rsidTr="005F0BD6">
        <w:tc>
          <w:tcPr>
            <w:tcW w:w="2689" w:type="dxa"/>
            <w:vAlign w:val="center"/>
          </w:tcPr>
          <w:p w14:paraId="1C96B4A8" w14:textId="77777777" w:rsidR="00FD2D72" w:rsidRPr="00FD2D72" w:rsidRDefault="00FD2D72" w:rsidP="00FD2D72">
            <w:pPr>
              <w:spacing w:before="40" w:after="40"/>
              <w:jc w:val="left"/>
              <w:rPr>
                <w:color w:val="0A284C"/>
              </w:rPr>
            </w:pPr>
            <w:r w:rsidRPr="00FD2D72">
              <w:rPr>
                <w:color w:val="454545"/>
              </w:rPr>
              <w:t xml:space="preserve">Adresa </w:t>
            </w:r>
          </w:p>
        </w:tc>
        <w:tc>
          <w:tcPr>
            <w:tcW w:w="6373" w:type="dxa"/>
            <w:vAlign w:val="center"/>
          </w:tcPr>
          <w:p w14:paraId="5C9D548A" w14:textId="77777777" w:rsidR="00FD2D72" w:rsidRDefault="00FD2D72" w:rsidP="00FD2D72">
            <w:pPr>
              <w:pStyle w:val="Normlnweb"/>
              <w:spacing w:before="40" w:after="40"/>
              <w:jc w:val="left"/>
              <w:rPr>
                <w:rFonts w:ascii="Arial" w:hAnsi="Arial" w:cs="Arial"/>
                <w:color w:val="454545"/>
              </w:rPr>
            </w:pPr>
          </w:p>
        </w:tc>
      </w:tr>
      <w:tr w:rsidR="00FD2D72" w:rsidRPr="00FD2D72" w14:paraId="53B62D88" w14:textId="77777777" w:rsidTr="005F0BD6">
        <w:tc>
          <w:tcPr>
            <w:tcW w:w="9062" w:type="dxa"/>
            <w:gridSpan w:val="2"/>
            <w:vAlign w:val="center"/>
          </w:tcPr>
          <w:p w14:paraId="7EBDD58B" w14:textId="77777777" w:rsidR="00FD2D72" w:rsidRPr="00FD2D72" w:rsidRDefault="00FD2D72" w:rsidP="00FD2D72">
            <w:pPr>
              <w:pStyle w:val="Normlnweb"/>
              <w:spacing w:before="40" w:after="40"/>
              <w:jc w:val="left"/>
              <w:rPr>
                <w:rFonts w:ascii="Arial" w:hAnsi="Arial" w:cs="Arial"/>
                <w:b/>
                <w:bCs w:val="0"/>
                <w:color w:val="0A284C"/>
                <w:sz w:val="8"/>
                <w:szCs w:val="8"/>
              </w:rPr>
            </w:pPr>
          </w:p>
        </w:tc>
      </w:tr>
      <w:tr w:rsidR="00FD2D72" w14:paraId="31218714" w14:textId="77777777" w:rsidTr="005F0BD6">
        <w:tc>
          <w:tcPr>
            <w:tcW w:w="9062" w:type="dxa"/>
            <w:gridSpan w:val="2"/>
            <w:vAlign w:val="center"/>
          </w:tcPr>
          <w:p w14:paraId="0EFD93F3" w14:textId="77777777" w:rsidR="00FD2D72" w:rsidRPr="00FD2D72" w:rsidRDefault="00FD2D72" w:rsidP="00FD2D72">
            <w:pPr>
              <w:pStyle w:val="Normlnweb"/>
              <w:spacing w:before="40" w:after="40"/>
              <w:jc w:val="left"/>
              <w:rPr>
                <w:rFonts w:ascii="Arial" w:hAnsi="Arial" w:cs="Arial"/>
                <w:color w:val="454545"/>
              </w:rPr>
            </w:pPr>
            <w:r w:rsidRPr="00FD2D72">
              <w:rPr>
                <w:rFonts w:ascii="Arial" w:hAnsi="Arial" w:cs="Arial"/>
                <w:b/>
                <w:bCs w:val="0"/>
                <w:color w:val="0A284C"/>
              </w:rPr>
              <w:t>Kontaktní osoba</w:t>
            </w:r>
          </w:p>
        </w:tc>
      </w:tr>
      <w:tr w:rsidR="00FD2D72" w14:paraId="58DC51A7" w14:textId="77777777" w:rsidTr="005F0BD6">
        <w:tc>
          <w:tcPr>
            <w:tcW w:w="2689" w:type="dxa"/>
          </w:tcPr>
          <w:p w14:paraId="6E47CDC6" w14:textId="77777777" w:rsidR="00FD2D72" w:rsidRDefault="00FD2D72" w:rsidP="00FD2D72">
            <w:pPr>
              <w:spacing w:before="40" w:after="40"/>
              <w:rPr>
                <w:bCs w:val="0"/>
                <w:color w:val="0A284C"/>
              </w:rPr>
            </w:pPr>
            <w:r w:rsidRPr="00DF2725">
              <w:rPr>
                <w:color w:val="454545"/>
              </w:rPr>
              <w:t xml:space="preserve">Jméno </w:t>
            </w:r>
          </w:p>
        </w:tc>
        <w:tc>
          <w:tcPr>
            <w:tcW w:w="6373" w:type="dxa"/>
            <w:vAlign w:val="center"/>
          </w:tcPr>
          <w:p w14:paraId="53AE1805" w14:textId="77777777" w:rsidR="00FD2D72" w:rsidRDefault="00FD2D72" w:rsidP="00FD2D72">
            <w:pPr>
              <w:pStyle w:val="Normlnweb"/>
              <w:spacing w:before="40" w:after="40"/>
              <w:jc w:val="left"/>
              <w:rPr>
                <w:rFonts w:ascii="Arial" w:hAnsi="Arial" w:cs="Arial"/>
                <w:color w:val="454545"/>
              </w:rPr>
            </w:pPr>
          </w:p>
        </w:tc>
      </w:tr>
      <w:tr w:rsidR="00FD2D72" w14:paraId="5FBE13E1" w14:textId="77777777" w:rsidTr="005F0BD6">
        <w:tc>
          <w:tcPr>
            <w:tcW w:w="2689" w:type="dxa"/>
          </w:tcPr>
          <w:p w14:paraId="17356BB5" w14:textId="77777777" w:rsidR="00FD2D72" w:rsidRDefault="00FD2D72" w:rsidP="00FD2D72">
            <w:pPr>
              <w:spacing w:before="40" w:after="40"/>
              <w:rPr>
                <w:bCs w:val="0"/>
                <w:color w:val="0A284C"/>
              </w:rPr>
            </w:pPr>
            <w:r w:rsidRPr="00DF2725">
              <w:rPr>
                <w:color w:val="454545"/>
              </w:rPr>
              <w:t xml:space="preserve">Funkce </w:t>
            </w:r>
          </w:p>
        </w:tc>
        <w:tc>
          <w:tcPr>
            <w:tcW w:w="6373" w:type="dxa"/>
            <w:vAlign w:val="center"/>
          </w:tcPr>
          <w:p w14:paraId="7771B1C7" w14:textId="77777777" w:rsidR="00FD2D72" w:rsidRDefault="00FD2D72" w:rsidP="00FD2D72">
            <w:pPr>
              <w:pStyle w:val="Normlnweb"/>
              <w:spacing w:before="40" w:after="40"/>
              <w:jc w:val="left"/>
              <w:rPr>
                <w:rFonts w:ascii="Arial" w:hAnsi="Arial" w:cs="Arial"/>
                <w:color w:val="454545"/>
              </w:rPr>
            </w:pPr>
          </w:p>
        </w:tc>
      </w:tr>
      <w:tr w:rsidR="00FD2D72" w14:paraId="27F781A7" w14:textId="77777777" w:rsidTr="005F0BD6">
        <w:tc>
          <w:tcPr>
            <w:tcW w:w="2689" w:type="dxa"/>
          </w:tcPr>
          <w:p w14:paraId="1A0D90DB" w14:textId="77777777" w:rsidR="00FD2D72" w:rsidRDefault="00FD2D72" w:rsidP="00FD2D72">
            <w:pPr>
              <w:spacing w:before="40" w:after="40"/>
              <w:rPr>
                <w:bCs w:val="0"/>
                <w:color w:val="0A284C"/>
              </w:rPr>
            </w:pPr>
            <w:r w:rsidRPr="00DF2725">
              <w:rPr>
                <w:color w:val="454545"/>
              </w:rPr>
              <w:t xml:space="preserve">Telefon </w:t>
            </w:r>
          </w:p>
        </w:tc>
        <w:tc>
          <w:tcPr>
            <w:tcW w:w="6373" w:type="dxa"/>
            <w:vAlign w:val="center"/>
          </w:tcPr>
          <w:p w14:paraId="157AED8A" w14:textId="77777777" w:rsidR="00FD2D72" w:rsidRDefault="00FD2D72" w:rsidP="00FD2D72">
            <w:pPr>
              <w:pStyle w:val="Normlnweb"/>
              <w:spacing w:before="40" w:after="40"/>
              <w:jc w:val="left"/>
              <w:rPr>
                <w:rFonts w:ascii="Arial" w:hAnsi="Arial" w:cs="Arial"/>
                <w:color w:val="454545"/>
              </w:rPr>
            </w:pPr>
          </w:p>
        </w:tc>
      </w:tr>
      <w:tr w:rsidR="00FD2D72" w14:paraId="0A65F3B6" w14:textId="77777777" w:rsidTr="005F0BD6">
        <w:tc>
          <w:tcPr>
            <w:tcW w:w="2689" w:type="dxa"/>
          </w:tcPr>
          <w:p w14:paraId="5D35B830" w14:textId="77777777" w:rsidR="00FD2D72" w:rsidRDefault="00FD2D72" w:rsidP="00FD2D72">
            <w:pPr>
              <w:spacing w:before="40" w:after="40"/>
              <w:rPr>
                <w:bCs w:val="0"/>
                <w:color w:val="0A284C"/>
              </w:rPr>
            </w:pPr>
            <w:r w:rsidRPr="00DF2725">
              <w:rPr>
                <w:color w:val="454545"/>
              </w:rPr>
              <w:t xml:space="preserve">E-mail </w:t>
            </w:r>
          </w:p>
        </w:tc>
        <w:tc>
          <w:tcPr>
            <w:tcW w:w="6373" w:type="dxa"/>
            <w:vAlign w:val="center"/>
          </w:tcPr>
          <w:p w14:paraId="70E7DF14" w14:textId="77777777" w:rsidR="00FD2D72" w:rsidRDefault="00FD2D72" w:rsidP="00FD2D72">
            <w:pPr>
              <w:pStyle w:val="Normlnweb"/>
              <w:spacing w:before="40" w:after="40"/>
              <w:jc w:val="left"/>
              <w:rPr>
                <w:rFonts w:ascii="Arial" w:hAnsi="Arial" w:cs="Arial"/>
                <w:color w:val="454545"/>
              </w:rPr>
            </w:pPr>
          </w:p>
        </w:tc>
      </w:tr>
      <w:tr w:rsidR="00FD2D72" w14:paraId="231D5860" w14:textId="77777777" w:rsidTr="005F0BD6">
        <w:tc>
          <w:tcPr>
            <w:tcW w:w="9062" w:type="dxa"/>
            <w:gridSpan w:val="2"/>
          </w:tcPr>
          <w:p w14:paraId="044340E6" w14:textId="77777777" w:rsidR="00FD2D72" w:rsidRPr="00FD2D72" w:rsidRDefault="00FD2D72" w:rsidP="00FD2D72">
            <w:pPr>
              <w:pStyle w:val="Normlnweb"/>
              <w:spacing w:before="40" w:after="40"/>
              <w:jc w:val="left"/>
              <w:rPr>
                <w:rFonts w:ascii="Arial" w:hAnsi="Arial" w:cs="Arial"/>
                <w:color w:val="454545"/>
                <w:sz w:val="8"/>
                <w:szCs w:val="8"/>
              </w:rPr>
            </w:pPr>
          </w:p>
        </w:tc>
      </w:tr>
      <w:tr w:rsidR="00FD2D72" w14:paraId="63BC9044" w14:textId="77777777" w:rsidTr="005F0BD6">
        <w:tc>
          <w:tcPr>
            <w:tcW w:w="2689" w:type="dxa"/>
          </w:tcPr>
          <w:p w14:paraId="37D423C8" w14:textId="77777777" w:rsidR="00FD2D72" w:rsidRPr="00FD2D72" w:rsidRDefault="00FD2D72" w:rsidP="00FD2D72">
            <w:pPr>
              <w:spacing w:before="40" w:after="40"/>
              <w:rPr>
                <w:b/>
                <w:bCs w:val="0"/>
                <w:color w:val="0A284C"/>
              </w:rPr>
            </w:pPr>
            <w:r w:rsidRPr="00FD2D72">
              <w:rPr>
                <w:b/>
                <w:bCs w:val="0"/>
                <w:color w:val="454545"/>
              </w:rPr>
              <w:t xml:space="preserve">Datum registrace </w:t>
            </w:r>
          </w:p>
        </w:tc>
        <w:tc>
          <w:tcPr>
            <w:tcW w:w="6373" w:type="dxa"/>
            <w:vAlign w:val="center"/>
          </w:tcPr>
          <w:p w14:paraId="606D7F61" w14:textId="77777777" w:rsidR="00FD2D72" w:rsidRDefault="00FD2D72" w:rsidP="00FD2D72">
            <w:pPr>
              <w:pStyle w:val="Normlnweb"/>
              <w:spacing w:before="40" w:after="40"/>
              <w:jc w:val="left"/>
              <w:rPr>
                <w:rFonts w:ascii="Arial" w:hAnsi="Arial" w:cs="Arial"/>
                <w:color w:val="454545"/>
              </w:rPr>
            </w:pPr>
          </w:p>
        </w:tc>
      </w:tr>
      <w:tr w:rsidR="00FD2D72" w14:paraId="19223B36" w14:textId="77777777" w:rsidTr="005F0BD6">
        <w:tc>
          <w:tcPr>
            <w:tcW w:w="2689" w:type="dxa"/>
          </w:tcPr>
          <w:p w14:paraId="53F76D59" w14:textId="77777777" w:rsidR="00FD2D72" w:rsidRPr="00FD2D72" w:rsidRDefault="00FD2D72" w:rsidP="00FD2D72">
            <w:pPr>
              <w:spacing w:before="40" w:after="40"/>
              <w:rPr>
                <w:b/>
                <w:bCs w:val="0"/>
                <w:color w:val="454545"/>
              </w:rPr>
            </w:pPr>
            <w:r w:rsidRPr="00FD2D72">
              <w:rPr>
                <w:b/>
                <w:bCs w:val="0"/>
                <w:color w:val="454545"/>
              </w:rPr>
              <w:t xml:space="preserve">Souhlas </w:t>
            </w:r>
          </w:p>
          <w:p w14:paraId="562AD7B5" w14:textId="77777777" w:rsidR="00FD2D72" w:rsidRDefault="00FD2D72" w:rsidP="00FD2D72">
            <w:pPr>
              <w:spacing w:before="40" w:after="40"/>
              <w:rPr>
                <w:bCs w:val="0"/>
                <w:color w:val="0A284C"/>
              </w:rPr>
            </w:pPr>
          </w:p>
        </w:tc>
        <w:tc>
          <w:tcPr>
            <w:tcW w:w="6373" w:type="dxa"/>
            <w:vAlign w:val="center"/>
          </w:tcPr>
          <w:p w14:paraId="44A21591" w14:textId="77777777" w:rsidR="00FD2D72" w:rsidRPr="00FD2D72" w:rsidRDefault="00FD2D72" w:rsidP="00FD2D72">
            <w:pPr>
              <w:pStyle w:val="Normlnweb"/>
              <w:spacing w:before="40" w:after="40"/>
              <w:jc w:val="left"/>
              <w:rPr>
                <w:rFonts w:ascii="Arial" w:hAnsi="Arial" w:cs="Arial"/>
                <w:color w:val="454545"/>
                <w:sz w:val="20"/>
                <w:szCs w:val="20"/>
              </w:rPr>
            </w:pPr>
            <w:r w:rsidRPr="00FD2D72">
              <w:rPr>
                <w:rFonts w:ascii="Arial" w:hAnsi="Arial" w:cs="Arial"/>
                <w:color w:val="454545"/>
                <w:sz w:val="20"/>
                <w:szCs w:val="20"/>
              </w:rPr>
              <w:t>Beru na vědomí s souhlasím, ze internetové stránky aplikace INNOVATIONPROCESSOR a další materiály na těchto stránkách prezentované jsou chráněny autorskými právy podle autorského práva, tj. zákona č. 121/2000 Sb., v platném znění. Bez předchozího písemného souhlasu ILA, s.r.o. je zakázáno zhotovování tiskových, elektronických a/nebo jiných rozmnoženin stránek, jejich rozšiřování, jiné zpřístupňování, publikace a/nebo jakýkoli jiný zásah do autorských práv. Avšak v souladu se zákonem č. 121/2000 Sb. má uživatel právo tisknout či kopírovat texty stránek pro svou osobní potřebu za podmínky, že takto získané materiály použije výhradně k tomuto účelu</w:t>
            </w:r>
          </w:p>
        </w:tc>
      </w:tr>
    </w:tbl>
    <w:p w14:paraId="514650CC" w14:textId="77777777" w:rsidR="00DF2725" w:rsidRPr="00DF2725" w:rsidRDefault="00DF2725" w:rsidP="00FD2D72">
      <w:pPr>
        <w:pStyle w:val="z-Zatekformule"/>
        <w:spacing w:before="120" w:after="120"/>
        <w:jc w:val="both"/>
        <w:rPr>
          <w:b/>
          <w:bCs/>
          <w:sz w:val="24"/>
          <w:szCs w:val="24"/>
        </w:rPr>
      </w:pPr>
      <w:r w:rsidRPr="00DF2725">
        <w:rPr>
          <w:b/>
          <w:bCs/>
          <w:sz w:val="24"/>
          <w:szCs w:val="24"/>
        </w:rPr>
        <w:t>Začátek formuláře</w:t>
      </w:r>
    </w:p>
    <w:p w14:paraId="11967535" w14:textId="77777777" w:rsidR="00FF3C18" w:rsidRPr="00DF2725" w:rsidRDefault="006B03E9" w:rsidP="00E7557A">
      <w:r w:rsidRPr="00DF2725">
        <w:t>N</w:t>
      </w:r>
      <w:r w:rsidR="00FF3C18" w:rsidRPr="00DF2725">
        <w:t>a základě t</w:t>
      </w:r>
      <w:r w:rsidRPr="00DF2725">
        <w:t>éto registrace o</w:t>
      </w:r>
      <w:r w:rsidR="00FF3C18" w:rsidRPr="00DF2725">
        <w:t>bdrží uživatel od administrátora uživatelské jméno a heslo. Při dalším přihlášení pak již jen při otevření stránky On-line aplikace InnovationProcessor odklepne tlačítko</w:t>
      </w:r>
    </w:p>
    <w:p w14:paraId="541B3696" w14:textId="77777777" w:rsidR="00FF3C18" w:rsidRPr="00DF2725" w:rsidRDefault="00FF3C18" w:rsidP="00E7557A">
      <w:r w:rsidRPr="00DF2725">
        <w:rPr>
          <w:noProof/>
        </w:rPr>
        <mc:AlternateContent>
          <mc:Choice Requires="wps">
            <w:drawing>
              <wp:anchor distT="0" distB="0" distL="114300" distR="114300" simplePos="0" relativeHeight="251713536" behindDoc="0" locked="0" layoutInCell="1" allowOverlap="1" wp14:anchorId="084D9CDB" wp14:editId="24872FFD">
                <wp:simplePos x="0" y="0"/>
                <wp:positionH relativeFrom="margin">
                  <wp:posOffset>2366010</wp:posOffset>
                </wp:positionH>
                <wp:positionV relativeFrom="paragraph">
                  <wp:posOffset>93345</wp:posOffset>
                </wp:positionV>
                <wp:extent cx="1009650" cy="285750"/>
                <wp:effectExtent l="0" t="0" r="19050" b="19050"/>
                <wp:wrapNone/>
                <wp:docPr id="52" name="Textové pole 52"/>
                <wp:cNvGraphicFramePr/>
                <a:graphic xmlns:a="http://schemas.openxmlformats.org/drawingml/2006/main">
                  <a:graphicData uri="http://schemas.microsoft.com/office/word/2010/wordprocessingShape">
                    <wps:wsp>
                      <wps:cNvSpPr txBox="1"/>
                      <wps:spPr>
                        <a:xfrm>
                          <a:off x="0" y="0"/>
                          <a:ext cx="1009650" cy="285750"/>
                        </a:xfrm>
                        <a:prstGeom prst="rect">
                          <a:avLst/>
                        </a:prstGeom>
                        <a:solidFill>
                          <a:schemeClr val="lt1"/>
                        </a:solidFill>
                        <a:ln w="6350">
                          <a:solidFill>
                            <a:prstClr val="black"/>
                          </a:solidFill>
                        </a:ln>
                      </wps:spPr>
                      <wps:txbx>
                        <w:txbxContent>
                          <w:p w14:paraId="7E39418D" w14:textId="77777777" w:rsidR="00EC5BEE" w:rsidRDefault="00EC5BEE" w:rsidP="00731639">
                            <w:pPr>
                              <w:spacing w:before="0"/>
                            </w:pPr>
                            <w:r>
                              <w:t>PŘIHLÁSIT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D9CDB" id="Textové pole 52" o:spid="_x0000_s1027" type="#_x0000_t202" style="position:absolute;left:0;text-align:left;margin-left:186.3pt;margin-top:7.35pt;width:79.5pt;height:2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" fillcolor="white [3201]" strokeweight=".5pt">
                <v:textbox>
                  <w:txbxContent>
                    <w:p w14:paraId="7E39418D" w14:textId="77777777" w:rsidR="00EC5BEE" w:rsidRDefault="00EC5BEE" w:rsidP="00731639">
                      <w:pPr>
                        <w:spacing w:before="0"/>
                      </w:pPr>
                      <w:r>
                        <w:t>PŘIHLÁSIT →</w:t>
                      </w:r>
                    </w:p>
                  </w:txbxContent>
                </v:textbox>
                <w10:wrap anchorx="margin"/>
              </v:shape>
            </w:pict>
          </mc:Fallback>
        </mc:AlternateContent>
      </w:r>
    </w:p>
    <w:p w14:paraId="330A0B82" w14:textId="77777777" w:rsidR="00FF3C18" w:rsidRPr="00DF2725" w:rsidRDefault="001D0721" w:rsidP="00E7557A">
      <w:r w:rsidRPr="00DF2725">
        <w:lastRenderedPageBreak/>
        <w:t>a o</w:t>
      </w:r>
      <w:r w:rsidR="00863CBA" w:rsidRPr="00DF2725">
        <w:t>tevře se přihlašovací formulář, kam uživatel zadá standardně své uživatel</w:t>
      </w:r>
      <w:r w:rsidR="005905C1" w:rsidRPr="00DF2725">
        <w:t>s</w:t>
      </w:r>
      <w:r w:rsidR="00863CBA" w:rsidRPr="00DF2725">
        <w:t xml:space="preserve">ké jméno a heslo. </w:t>
      </w:r>
    </w:p>
    <w:p w14:paraId="23684D19" w14:textId="77777777" w:rsidR="00E30156" w:rsidRPr="00DF2725" w:rsidRDefault="00E30156" w:rsidP="00731639">
      <w:pPr>
        <w:pStyle w:val="Odstavecseseznamem"/>
        <w:spacing w:before="0"/>
      </w:pPr>
    </w:p>
    <w:p w14:paraId="73628DDF" w14:textId="77777777" w:rsidR="00E30156" w:rsidRPr="00DF2725" w:rsidRDefault="00E30156" w:rsidP="00E7557A">
      <w:pPr>
        <w:pStyle w:val="Nadpis2"/>
      </w:pPr>
      <w:bookmarkStart w:id="34" w:name="_Toc511303773"/>
      <w:bookmarkStart w:id="35" w:name="_Toc29395129"/>
      <w:bookmarkStart w:id="36" w:name="_Toc29729400"/>
      <w:r w:rsidRPr="00DF2725">
        <w:t>Databáze uživatelských účtů</w:t>
      </w:r>
      <w:bookmarkEnd w:id="34"/>
      <w:bookmarkEnd w:id="35"/>
      <w:bookmarkEnd w:id="36"/>
    </w:p>
    <w:p w14:paraId="26E9A364" w14:textId="77777777" w:rsidR="00257B65" w:rsidRPr="00DF2725" w:rsidRDefault="00B2015C" w:rsidP="00E7557A">
      <w:r w:rsidRPr="00DF2725">
        <w:t>Všechny uživatelské účty jsou sdruženy v </w:t>
      </w:r>
      <w:r w:rsidR="00FF3C18" w:rsidRPr="00DF2725">
        <w:t>D</w:t>
      </w:r>
      <w:r w:rsidRPr="00DF2725">
        <w:t>atabázi uživatelských účtů, kterou spravuje provozovatel aplikace. Při její správě je věnována ve</w:t>
      </w:r>
      <w:r w:rsidR="000F428F" w:rsidRPr="00DF2725">
        <w:t>l</w:t>
      </w:r>
      <w:r w:rsidRPr="00DF2725">
        <w:t>ká pozornos</w:t>
      </w:r>
      <w:r w:rsidR="000F428F" w:rsidRPr="00DF2725">
        <w:t>t</w:t>
      </w:r>
      <w:r w:rsidRPr="00DF2725">
        <w:t xml:space="preserve"> její ochraně před zcizením citlivých údajů. </w:t>
      </w:r>
    </w:p>
    <w:p w14:paraId="6C2E0513" w14:textId="77777777" w:rsidR="00257B65" w:rsidRPr="00DF2725" w:rsidRDefault="00257B65" w:rsidP="00731639">
      <w:pPr>
        <w:pStyle w:val="Odstavecseseznamem"/>
        <w:spacing w:before="0"/>
      </w:pPr>
    </w:p>
    <w:p w14:paraId="3C858A43" w14:textId="77777777" w:rsidR="00E30156" w:rsidRPr="00DF2725" w:rsidRDefault="00E30156" w:rsidP="00E7557A">
      <w:pPr>
        <w:pStyle w:val="Nadpis2"/>
      </w:pPr>
      <w:bookmarkStart w:id="37" w:name="_Toc511303774"/>
      <w:bookmarkStart w:id="38" w:name="_Toc29395130"/>
      <w:bookmarkStart w:id="39" w:name="_Toc29729401"/>
      <w:r w:rsidRPr="00DF2725">
        <w:t>Propojení uživatelského účtu s vlastními dat</w:t>
      </w:r>
      <w:r w:rsidR="009A1D01" w:rsidRPr="00DF2725">
        <w:t>ovými zdroji</w:t>
      </w:r>
      <w:bookmarkEnd w:id="37"/>
      <w:bookmarkEnd w:id="38"/>
      <w:bookmarkEnd w:id="39"/>
    </w:p>
    <w:p w14:paraId="6A15F697" w14:textId="77777777" w:rsidR="00863CBA" w:rsidRPr="00DF2725" w:rsidRDefault="00863CBA" w:rsidP="00E7557A">
      <w:r w:rsidRPr="00DF2725">
        <w:t xml:space="preserve">Aplikace umožňuje po každý posuzovaný </w:t>
      </w:r>
      <w:r w:rsidR="005905C1" w:rsidRPr="00DF2725">
        <w:t>inovační</w:t>
      </w:r>
      <w:r w:rsidRPr="00DF2725">
        <w:t xml:space="preserve"> záměr ukládání vlastních materiálů a dat. Přístup k těmto datum má pouze uživatel, který daný </w:t>
      </w:r>
      <w:r w:rsidR="005905C1" w:rsidRPr="00DF2725">
        <w:t>inovační</w:t>
      </w:r>
      <w:r w:rsidRPr="00DF2725">
        <w:t xml:space="preserve"> záměr založil. </w:t>
      </w:r>
    </w:p>
    <w:p w14:paraId="67A1FF48" w14:textId="77777777" w:rsidR="00E30156" w:rsidRPr="00DF2725" w:rsidRDefault="00863CBA" w:rsidP="00E7557A">
      <w:r w:rsidRPr="00DF2725">
        <w:t xml:space="preserve">Pozn: Tato verze neumožňuje přímé propojení InnovationProcessor na CRM uživatele. O tomto propojení se uvažuje v dalších verzích. </w:t>
      </w:r>
    </w:p>
    <w:p w14:paraId="4CCB53BC" w14:textId="77777777" w:rsidR="00E7557A" w:rsidRPr="00DF2725" w:rsidRDefault="00E7557A" w:rsidP="00731639">
      <w:pPr>
        <w:spacing w:before="0"/>
      </w:pPr>
    </w:p>
    <w:p w14:paraId="2F582053" w14:textId="77777777" w:rsidR="009C3E7D" w:rsidRPr="00DF2725" w:rsidRDefault="009C3E7D" w:rsidP="00E7557A">
      <w:pPr>
        <w:pStyle w:val="Nadpis1"/>
        <w:rPr>
          <w:rFonts w:ascii="Arial" w:hAnsi="Arial" w:cs="Arial"/>
        </w:rPr>
      </w:pPr>
      <w:bookmarkStart w:id="40" w:name="_Toc29395131"/>
      <w:bookmarkStart w:id="41" w:name="_Toc29729402"/>
      <w:bookmarkStart w:id="42" w:name="_Toc511303775"/>
      <w:r w:rsidRPr="00DF2725">
        <w:rPr>
          <w:rFonts w:ascii="Arial" w:hAnsi="Arial" w:cs="Arial"/>
        </w:rPr>
        <w:t>Postup při hodnocení inovačního záměru</w:t>
      </w:r>
      <w:bookmarkEnd w:id="40"/>
      <w:bookmarkEnd w:id="41"/>
    </w:p>
    <w:p w14:paraId="62DCDF80" w14:textId="77777777" w:rsidR="009C3E7D" w:rsidRDefault="009C3E7D" w:rsidP="00E7557A">
      <w:r w:rsidRPr="00DF2725">
        <w:t>Hodnocení inovačního záměru probíhá formou postupně otevíraných tabulek, vyžadujících po uživateli různé akce. Tabulky zařazované v sekvenci později čerpají často fata z tabulek předcházejících, vyplňování tabulek má proto danou časovou sekvenci</w:t>
      </w:r>
      <w:r w:rsidR="005905C1" w:rsidRPr="00DF2725">
        <w:t xml:space="preserve"> </w:t>
      </w:r>
      <w:r w:rsidRPr="00DF2725">
        <w:t xml:space="preserve">odpovídající jejich následnému uspořádání. V </w:t>
      </w:r>
      <w:r w:rsidR="005905C1" w:rsidRPr="00DF2725">
        <w:t>pravé</w:t>
      </w:r>
      <w:r w:rsidR="00737FE9" w:rsidRPr="00DF2725">
        <w:t xml:space="preserve"> </w:t>
      </w:r>
      <w:r w:rsidRPr="00DF2725">
        <w:t>části obrazovky se u všech tabulek objevuje sch</w:t>
      </w:r>
      <w:r w:rsidR="001D0721" w:rsidRPr="00DF2725">
        <w:t>é</w:t>
      </w:r>
      <w:r w:rsidRPr="00DF2725">
        <w:t>ma, které i</w:t>
      </w:r>
      <w:r w:rsidR="001D0721" w:rsidRPr="00DF2725">
        <w:t>l</w:t>
      </w:r>
      <w:r w:rsidRPr="00DF2725">
        <w:t>ustruje zařazení každé tabulky v procesu hodnocení.</w:t>
      </w:r>
    </w:p>
    <w:p w14:paraId="4E77190D" w14:textId="77777777" w:rsidR="007A5C08" w:rsidRPr="00DF2725" w:rsidRDefault="007A5C08" w:rsidP="007A5C08">
      <w:pPr>
        <w:spacing w:before="0"/>
      </w:pPr>
    </w:p>
    <w:p w14:paraId="4A08E29C" w14:textId="77777777" w:rsidR="00E30156" w:rsidRPr="00DF2725" w:rsidRDefault="00863CBA" w:rsidP="00E7557A">
      <w:pPr>
        <w:pStyle w:val="Nadpis1"/>
        <w:rPr>
          <w:rFonts w:ascii="Arial" w:hAnsi="Arial" w:cs="Arial"/>
        </w:rPr>
      </w:pPr>
      <w:bookmarkStart w:id="43" w:name="_Toc29395132"/>
      <w:bookmarkStart w:id="44" w:name="_Toc29729403"/>
      <w:r w:rsidRPr="00DF2725">
        <w:rPr>
          <w:rFonts w:ascii="Arial" w:hAnsi="Arial" w:cs="Arial"/>
        </w:rPr>
        <w:t xml:space="preserve">Založení </w:t>
      </w:r>
      <w:r w:rsidR="00AC4013" w:rsidRPr="00DF2725">
        <w:rPr>
          <w:rFonts w:ascii="Arial" w:hAnsi="Arial" w:cs="Arial"/>
        </w:rPr>
        <w:t>inovační</w:t>
      </w:r>
      <w:r w:rsidR="009A1D01" w:rsidRPr="00DF2725">
        <w:rPr>
          <w:rFonts w:ascii="Arial" w:hAnsi="Arial" w:cs="Arial"/>
        </w:rPr>
        <w:t xml:space="preserve">ho </w:t>
      </w:r>
      <w:r w:rsidR="00700C2F" w:rsidRPr="00DF2725">
        <w:rPr>
          <w:rFonts w:ascii="Arial" w:hAnsi="Arial" w:cs="Arial"/>
        </w:rPr>
        <w:t>záměru</w:t>
      </w:r>
      <w:bookmarkEnd w:id="42"/>
      <w:bookmarkEnd w:id="43"/>
      <w:bookmarkEnd w:id="44"/>
      <w:r w:rsidR="00AC4013" w:rsidRPr="00DF2725">
        <w:rPr>
          <w:rFonts w:ascii="Arial" w:hAnsi="Arial" w:cs="Arial"/>
        </w:rPr>
        <w:t xml:space="preserve"> </w:t>
      </w:r>
    </w:p>
    <w:p w14:paraId="51EA612C" w14:textId="77777777" w:rsidR="00E30156" w:rsidRPr="00DF2725" w:rsidRDefault="00E30156" w:rsidP="008930CE">
      <w:pPr>
        <w:spacing w:before="0"/>
      </w:pPr>
    </w:p>
    <w:p w14:paraId="279EC168" w14:textId="77777777" w:rsidR="00E30156" w:rsidRPr="00DF2725" w:rsidRDefault="00AC4013" w:rsidP="00E7557A">
      <w:pPr>
        <w:pStyle w:val="Nadpis2"/>
      </w:pPr>
      <w:bookmarkStart w:id="45" w:name="_Toc511303776"/>
      <w:bookmarkStart w:id="46" w:name="_Toc29395133"/>
      <w:bookmarkStart w:id="47" w:name="_Toc29729404"/>
      <w:r w:rsidRPr="00DF2725">
        <w:t>Založení inovačního</w:t>
      </w:r>
      <w:r w:rsidR="00700C2F" w:rsidRPr="00DF2725">
        <w:t xml:space="preserve"> záměru</w:t>
      </w:r>
      <w:bookmarkEnd w:id="45"/>
      <w:bookmarkEnd w:id="46"/>
      <w:bookmarkEnd w:id="47"/>
      <w:r w:rsidRPr="00DF2725">
        <w:t xml:space="preserve"> </w:t>
      </w:r>
    </w:p>
    <w:p w14:paraId="106E8641" w14:textId="77777777" w:rsidR="001F30A0" w:rsidRPr="00DF2725" w:rsidRDefault="001F30A0" w:rsidP="00E7557A">
      <w:r w:rsidRPr="00DF2725">
        <w:t>Po vytvoření uživatelského účtu je každému uživateli vygenerována databáze jeho inovačních záměrů. Při vytvoření nového inovačního záměru je nutno vyplnit vstupní tabulku (viz následující bod) a současně je tomuto záměru přiděleno číslo verze „1“. Při pozdější práci s inovačním záměrem je možno se vracet k této verzi, nebo vytvářet verze další.</w:t>
      </w:r>
      <w:r w:rsidR="000F428F" w:rsidRPr="00DF2725">
        <w:t xml:space="preserve"> </w:t>
      </w:r>
    </w:p>
    <w:p w14:paraId="7B212C6C" w14:textId="77777777" w:rsidR="001D0721" w:rsidRPr="00DF2725" w:rsidRDefault="00E7557A" w:rsidP="00E7557A">
      <w:r w:rsidRPr="00DF2725">
        <w:rPr>
          <w:b/>
          <w:noProof/>
          <w:sz w:val="26"/>
          <w:szCs w:val="26"/>
          <w:lang w:eastAsia="cs-CZ"/>
        </w:rPr>
        <mc:AlternateContent>
          <mc:Choice Requires="wps">
            <w:drawing>
              <wp:anchor distT="0" distB="0" distL="114300" distR="114300" simplePos="0" relativeHeight="251705344" behindDoc="0" locked="0" layoutInCell="1" allowOverlap="1" wp14:anchorId="7148B9C0" wp14:editId="0E0AE779">
                <wp:simplePos x="0" y="0"/>
                <wp:positionH relativeFrom="column">
                  <wp:posOffset>1586230</wp:posOffset>
                </wp:positionH>
                <wp:positionV relativeFrom="paragraph">
                  <wp:posOffset>66040</wp:posOffset>
                </wp:positionV>
                <wp:extent cx="200025" cy="0"/>
                <wp:effectExtent l="9525" t="12700" r="9525" b="15875"/>
                <wp:wrapNone/>
                <wp:docPr id="4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C8FBD" id="_x0000_t32" coordsize="21600,21600" o:spt="32" o:oned="t" path="m,l21600,21600e" filled="f">
                <v:path arrowok="t" fillok="f" o:connecttype="none"/>
                <o:lock v:ext="edit" shapetype="t"/>
              </v:shapetype>
              <v:shape id="AutoShape 49" o:spid="_x0000_s1026" type="#_x0000_t32" style="position:absolute;margin-left:124.9pt;margin-top:5.2pt;width:15.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" strokeweight="1.5pt"/>
            </w:pict>
          </mc:Fallback>
        </mc:AlternateContent>
      </w:r>
      <w:r w:rsidR="00A43284" w:rsidRPr="00DF2725">
        <w:rPr>
          <w:b/>
          <w:noProof/>
          <w:sz w:val="26"/>
          <w:szCs w:val="26"/>
          <w:lang w:eastAsia="cs-CZ"/>
        </w:rPr>
        <mc:AlternateContent>
          <mc:Choice Requires="wps">
            <w:drawing>
              <wp:anchor distT="0" distB="0" distL="114300" distR="114300" simplePos="0" relativeHeight="251707392" behindDoc="0" locked="0" layoutInCell="1" allowOverlap="1" wp14:anchorId="535ED603" wp14:editId="78450EBF">
                <wp:simplePos x="0" y="0"/>
                <wp:positionH relativeFrom="column">
                  <wp:posOffset>1586230</wp:posOffset>
                </wp:positionH>
                <wp:positionV relativeFrom="paragraph">
                  <wp:posOffset>266065</wp:posOffset>
                </wp:positionV>
                <wp:extent cx="200025" cy="0"/>
                <wp:effectExtent l="9525" t="12700" r="9525" b="15875"/>
                <wp:wrapNone/>
                <wp:docPr id="4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3BDAE" id="_x0000_t32" coordsize="21600,21600" o:spt="32" o:oned="t" path="m,l21600,21600e" filled="f">
                <v:path arrowok="t" fillok="f" o:connecttype="none"/>
                <o:lock v:ext="edit" shapetype="t"/>
              </v:shapetype>
              <v:shape id="AutoShape 51" o:spid="_x0000_s1026" type="#_x0000_t32" style="position:absolute;margin-left:124.9pt;margin-top:20.95pt;width:15.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5rIA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" strokeweight="1.5pt"/>
            </w:pict>
          </mc:Fallback>
        </mc:AlternateContent>
      </w:r>
      <w:r w:rsidR="00A43284" w:rsidRPr="00DF2725">
        <w:rPr>
          <w:b/>
          <w:noProof/>
          <w:sz w:val="26"/>
          <w:szCs w:val="26"/>
          <w:lang w:eastAsia="cs-CZ"/>
        </w:rPr>
        <mc:AlternateContent>
          <mc:Choice Requires="wps">
            <w:drawing>
              <wp:anchor distT="0" distB="0" distL="114300" distR="114300" simplePos="0" relativeHeight="251706368" behindDoc="0" locked="0" layoutInCell="1" allowOverlap="1" wp14:anchorId="0C53B78A" wp14:editId="02B4F03E">
                <wp:simplePos x="0" y="0"/>
                <wp:positionH relativeFrom="column">
                  <wp:posOffset>1586230</wp:posOffset>
                </wp:positionH>
                <wp:positionV relativeFrom="paragraph">
                  <wp:posOffset>123190</wp:posOffset>
                </wp:positionV>
                <wp:extent cx="200025" cy="0"/>
                <wp:effectExtent l="9525" t="12700" r="9525" b="15875"/>
                <wp:wrapNone/>
                <wp:docPr id="4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6DD13" id="AutoShape 50" o:spid="_x0000_s1026" type="#_x0000_t32" style="position:absolute;margin-left:124.9pt;margin-top:9.7pt;width:15.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" strokeweight="1.5pt"/>
            </w:pict>
          </mc:Fallback>
        </mc:AlternateContent>
      </w:r>
      <w:r w:rsidR="001F30A0" w:rsidRPr="00DF2725">
        <w:t xml:space="preserve">Klepnutím na tlačítko </w:t>
      </w:r>
      <w:r w:rsidR="00AA7EF2" w:rsidRPr="00DF2725">
        <w:t xml:space="preserve">   </w:t>
      </w:r>
      <w:r w:rsidR="001F30A0" w:rsidRPr="00DF2725">
        <w:t xml:space="preserve"> </w:t>
      </w:r>
      <w:r w:rsidR="00AA7EF2" w:rsidRPr="00DF2725">
        <w:t xml:space="preserve"> </w:t>
      </w:r>
      <w:r w:rsidR="00EF6F45" w:rsidRPr="00DF2725">
        <w:t xml:space="preserve">   </w:t>
      </w:r>
      <w:r w:rsidR="001F30A0" w:rsidRPr="00DF2725">
        <w:t xml:space="preserve">se daný inovační záměr (v dané verzi) rozbalí pro další práci. </w:t>
      </w:r>
      <w:r w:rsidR="001D0721" w:rsidRPr="00DF2725">
        <w:t>Menu umožňuje přímý vstup na</w:t>
      </w:r>
    </w:p>
    <w:p w14:paraId="42B23002" w14:textId="77777777" w:rsidR="001D0721" w:rsidRPr="00DF2725" w:rsidRDefault="001D0721" w:rsidP="00FD2D72">
      <w:pPr>
        <w:pStyle w:val="Odstavecseseznamem"/>
        <w:numPr>
          <w:ilvl w:val="0"/>
          <w:numId w:val="15"/>
        </w:numPr>
        <w:spacing w:before="60"/>
        <w:ind w:left="567" w:hanging="425"/>
      </w:pPr>
      <w:r w:rsidRPr="00DF2725">
        <w:t>základní údaje: vkládání dat popisujících daný inovační záměr,</w:t>
      </w:r>
    </w:p>
    <w:p w14:paraId="48E89178" w14:textId="77777777" w:rsidR="001D0721" w:rsidRPr="00DF2725" w:rsidRDefault="001D0721" w:rsidP="00FD2D72">
      <w:pPr>
        <w:pStyle w:val="Odstavecseseznamem"/>
        <w:numPr>
          <w:ilvl w:val="0"/>
          <w:numId w:val="15"/>
        </w:numPr>
        <w:spacing w:before="60"/>
        <w:ind w:left="567" w:hanging="425"/>
      </w:pPr>
      <w:r w:rsidRPr="00DF2725">
        <w:t>volba klasifikace IRL: nalezení hodnoty odpovídající IRL odpovídající stavu realizace daného inovačního záměru,</w:t>
      </w:r>
    </w:p>
    <w:p w14:paraId="1D219325" w14:textId="77777777" w:rsidR="001D0721" w:rsidRPr="00DF2725" w:rsidRDefault="001D0721" w:rsidP="00FD2D72">
      <w:pPr>
        <w:pStyle w:val="Odstavecseseznamem"/>
        <w:numPr>
          <w:ilvl w:val="0"/>
          <w:numId w:val="15"/>
        </w:numPr>
        <w:spacing w:before="60"/>
        <w:ind w:left="567" w:hanging="425"/>
      </w:pPr>
      <w:r w:rsidRPr="00DF2725">
        <w:t>evaluace inovačního záměru: vlastní výpočet skóre charakterizujícího (pro dané IRL) aplikační potenciál daného inovačního záměru),</w:t>
      </w:r>
    </w:p>
    <w:p w14:paraId="2C16B128" w14:textId="77777777" w:rsidR="001D0721" w:rsidRPr="00DF2725" w:rsidRDefault="001D0721" w:rsidP="00FD2D72">
      <w:pPr>
        <w:pStyle w:val="Odstavecseseznamem"/>
        <w:numPr>
          <w:ilvl w:val="0"/>
          <w:numId w:val="15"/>
        </w:numPr>
        <w:spacing w:before="60"/>
        <w:ind w:left="567" w:hanging="425"/>
      </w:pPr>
      <w:r w:rsidRPr="00DF2725">
        <w:lastRenderedPageBreak/>
        <w:t>úložiště dokumentů: prostor pro uchovávání dokumentů vytvořených při evaluaci a realizaci daného inovačního záměru a vkládání dalších relevantních dokumentů podle potřeb uživatele.</w:t>
      </w:r>
    </w:p>
    <w:p w14:paraId="7D9726A4" w14:textId="77777777" w:rsidR="001F30A0" w:rsidRPr="00DF2725" w:rsidRDefault="001F30A0" w:rsidP="00FD5387">
      <w:pPr>
        <w:pStyle w:val="Odstavecseseznamem"/>
        <w:spacing w:before="0"/>
      </w:pPr>
    </w:p>
    <w:p w14:paraId="2AB25CFD" w14:textId="77777777" w:rsidR="00AC4013" w:rsidRPr="00DF2725" w:rsidRDefault="00AC4013" w:rsidP="00E7557A">
      <w:pPr>
        <w:pStyle w:val="Nadpis2"/>
      </w:pPr>
      <w:bookmarkStart w:id="48" w:name="_Toc511303777"/>
      <w:bookmarkStart w:id="49" w:name="_Toc29395134"/>
      <w:bookmarkStart w:id="50" w:name="_Toc29729405"/>
      <w:r w:rsidRPr="00DF2725">
        <w:t>Vyplnění vstupní tabulky</w:t>
      </w:r>
      <w:bookmarkEnd w:id="48"/>
      <w:bookmarkEnd w:id="49"/>
      <w:bookmarkEnd w:id="50"/>
    </w:p>
    <w:p w14:paraId="17A60FAF" w14:textId="77777777" w:rsidR="00CA4D43" w:rsidRPr="00DF2725" w:rsidRDefault="001F30A0" w:rsidP="00731639">
      <w:r w:rsidRPr="00DF2725">
        <w:t xml:space="preserve">Počátečním krokem práce s inovačním záměrem je vyplnění vstupní tabulky, </w:t>
      </w:r>
      <w:r w:rsidR="000F428F" w:rsidRPr="00DF2725">
        <w:t xml:space="preserve">která charakterizuje </w:t>
      </w:r>
      <w:r w:rsidR="004D56C5" w:rsidRPr="00DF2725">
        <w:t xml:space="preserve">výchozí inovační námět a </w:t>
      </w:r>
      <w:r w:rsidR="000F428F" w:rsidRPr="00DF2725">
        <w:t>jeho nositele</w:t>
      </w:r>
      <w:r w:rsidR="00731639" w:rsidRPr="00DF2725">
        <w:t xml:space="preserve">, která </w:t>
      </w:r>
      <w:r w:rsidR="000F428F" w:rsidRPr="00DF2725">
        <w:t>má následující podobu:</w:t>
      </w:r>
      <w:r w:rsidRPr="00DF2725">
        <w:t xml:space="preserve"> </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282"/>
        <w:gridCol w:w="662"/>
        <w:gridCol w:w="88"/>
        <w:gridCol w:w="671"/>
        <w:gridCol w:w="80"/>
        <w:gridCol w:w="1350"/>
      </w:tblGrid>
      <w:tr w:rsidR="0092336F" w:rsidRPr="00DF2725" w14:paraId="1B17C16C" w14:textId="77777777" w:rsidTr="00731639">
        <w:tc>
          <w:tcPr>
            <w:tcW w:w="5000" w:type="pct"/>
            <w:gridSpan w:val="7"/>
            <w:vAlign w:val="center"/>
          </w:tcPr>
          <w:p w14:paraId="58B461C6" w14:textId="77777777" w:rsidR="0092336F" w:rsidRPr="00DF2725" w:rsidRDefault="00F03006" w:rsidP="00731639">
            <w:pPr>
              <w:jc w:val="center"/>
              <w:rPr>
                <w:b/>
                <w:bCs w:val="0"/>
              </w:rPr>
            </w:pPr>
            <w:bookmarkStart w:id="51" w:name="_Toc511303778"/>
            <w:r w:rsidRPr="00DF2725">
              <w:rPr>
                <w:b/>
                <w:bCs w:val="0"/>
              </w:rPr>
              <w:t>ZÁKLADNÍ CHARAKTERISTIKA I</w:t>
            </w:r>
            <w:r w:rsidR="0092336F" w:rsidRPr="00DF2725">
              <w:rPr>
                <w:b/>
                <w:bCs w:val="0"/>
              </w:rPr>
              <w:t>NOVAČNÍ</w:t>
            </w:r>
            <w:r w:rsidRPr="00DF2725">
              <w:rPr>
                <w:b/>
                <w:bCs w:val="0"/>
              </w:rPr>
              <w:t>HO</w:t>
            </w:r>
            <w:r w:rsidR="0092336F" w:rsidRPr="00DF2725">
              <w:rPr>
                <w:b/>
                <w:bCs w:val="0"/>
              </w:rPr>
              <w:t xml:space="preserve"> ZÁMĚR</w:t>
            </w:r>
            <w:r w:rsidRPr="00DF2725">
              <w:rPr>
                <w:b/>
                <w:bCs w:val="0"/>
              </w:rPr>
              <w:t>U</w:t>
            </w:r>
            <w:bookmarkEnd w:id="51"/>
          </w:p>
        </w:tc>
      </w:tr>
      <w:tr w:rsidR="0092336F" w:rsidRPr="00DF2725" w14:paraId="0F4F7885" w14:textId="77777777" w:rsidTr="00731639">
        <w:trPr>
          <w:trHeight w:hRule="exact" w:val="40"/>
        </w:trPr>
        <w:tc>
          <w:tcPr>
            <w:tcW w:w="5000" w:type="pct"/>
            <w:gridSpan w:val="7"/>
          </w:tcPr>
          <w:p w14:paraId="79641390" w14:textId="77777777" w:rsidR="0092336F" w:rsidRPr="00DF2725" w:rsidRDefault="0092336F" w:rsidP="00E7557A"/>
        </w:tc>
      </w:tr>
      <w:tr w:rsidR="0092336F" w:rsidRPr="00DF2725" w14:paraId="09EB4FC3" w14:textId="77777777" w:rsidTr="00731639">
        <w:trPr>
          <w:trHeight w:val="654"/>
        </w:trPr>
        <w:tc>
          <w:tcPr>
            <w:tcW w:w="5000" w:type="pct"/>
            <w:gridSpan w:val="7"/>
            <w:vAlign w:val="center"/>
          </w:tcPr>
          <w:p w14:paraId="76CF4DDF" w14:textId="77777777" w:rsidR="0092336F" w:rsidRPr="00DF2725" w:rsidRDefault="0092336F" w:rsidP="00731639">
            <w:pPr>
              <w:spacing w:before="0"/>
              <w:rPr>
                <w:b/>
                <w:bCs w:val="0"/>
              </w:rPr>
            </w:pPr>
            <w:r w:rsidRPr="00DF2725">
              <w:rPr>
                <w:b/>
                <w:bCs w:val="0"/>
              </w:rPr>
              <w:t>Vstupní popis záměru aplikačního využití know-how, objevu, vynálezu, technologie či inova</w:t>
            </w:r>
            <w:r w:rsidR="00BA1C4B" w:rsidRPr="00DF2725">
              <w:rPr>
                <w:b/>
                <w:bCs w:val="0"/>
              </w:rPr>
              <w:t>tivního námětu</w:t>
            </w:r>
          </w:p>
        </w:tc>
      </w:tr>
      <w:tr w:rsidR="0092336F" w:rsidRPr="00DF2725" w14:paraId="279AAAA6" w14:textId="77777777" w:rsidTr="00731639">
        <w:trPr>
          <w:trHeight w:hRule="exact" w:val="40"/>
        </w:trPr>
        <w:tc>
          <w:tcPr>
            <w:tcW w:w="5000" w:type="pct"/>
            <w:gridSpan w:val="7"/>
          </w:tcPr>
          <w:p w14:paraId="235FA71C" w14:textId="77777777" w:rsidR="0092336F" w:rsidRPr="00DF2725" w:rsidRDefault="0092336F" w:rsidP="00E7557A"/>
        </w:tc>
      </w:tr>
      <w:tr w:rsidR="00731639" w:rsidRPr="00DF2725" w14:paraId="56767534" w14:textId="77777777" w:rsidTr="00967A22">
        <w:trPr>
          <w:trHeight w:val="255"/>
        </w:trPr>
        <w:tc>
          <w:tcPr>
            <w:tcW w:w="317" w:type="pct"/>
            <w:shd w:val="clear" w:color="auto" w:fill="DBE5F1" w:themeFill="accent1" w:themeFillTint="33"/>
            <w:vAlign w:val="center"/>
          </w:tcPr>
          <w:p w14:paraId="73917519" w14:textId="77777777" w:rsidR="00731639" w:rsidRPr="00DF2725" w:rsidRDefault="00731639" w:rsidP="00FD2D72">
            <w:pPr>
              <w:pStyle w:val="Odstavecseseznamem"/>
              <w:numPr>
                <w:ilvl w:val="0"/>
                <w:numId w:val="43"/>
              </w:numPr>
              <w:spacing w:before="0"/>
              <w:ind w:left="357" w:hanging="357"/>
              <w:rPr>
                <w:b/>
                <w:bCs w:val="0"/>
              </w:rPr>
            </w:pPr>
          </w:p>
        </w:tc>
        <w:tc>
          <w:tcPr>
            <w:tcW w:w="4683" w:type="pct"/>
            <w:gridSpan w:val="6"/>
            <w:shd w:val="clear" w:color="auto" w:fill="DBE5F1" w:themeFill="accent1" w:themeFillTint="33"/>
            <w:vAlign w:val="center"/>
          </w:tcPr>
          <w:p w14:paraId="2E463545" w14:textId="77777777" w:rsidR="00731639" w:rsidRPr="00DF2725" w:rsidRDefault="00731639" w:rsidP="00731639">
            <w:pPr>
              <w:spacing w:before="0"/>
              <w:rPr>
                <w:b/>
                <w:bCs w:val="0"/>
              </w:rPr>
            </w:pPr>
            <w:r w:rsidRPr="00DF2725">
              <w:rPr>
                <w:b/>
                <w:bCs w:val="0"/>
              </w:rPr>
              <w:t>NÁZEV INOVAČNÍHO ZÁMĚRU</w:t>
            </w:r>
          </w:p>
        </w:tc>
      </w:tr>
      <w:tr w:rsidR="0092336F" w:rsidRPr="00DF2725" w14:paraId="62D07E0D" w14:textId="77777777" w:rsidTr="00967A22">
        <w:trPr>
          <w:trHeight w:val="255"/>
        </w:trPr>
        <w:tc>
          <w:tcPr>
            <w:tcW w:w="317" w:type="pct"/>
            <w:vAlign w:val="center"/>
          </w:tcPr>
          <w:p w14:paraId="197B1D44" w14:textId="77777777" w:rsidR="0092336F" w:rsidRPr="00DF2725" w:rsidRDefault="0092336F" w:rsidP="00731639">
            <w:pPr>
              <w:spacing w:before="0"/>
              <w:rPr>
                <w:b/>
                <w:bCs w:val="0"/>
              </w:rPr>
            </w:pPr>
            <w:r w:rsidRPr="00DF2725">
              <w:rPr>
                <w:b/>
                <w:bCs w:val="0"/>
              </w:rPr>
              <w:t>1.</w:t>
            </w:r>
            <w:r w:rsidR="00731639" w:rsidRPr="00DF2725">
              <w:rPr>
                <w:b/>
                <w:bCs w:val="0"/>
              </w:rPr>
              <w:t>1</w:t>
            </w:r>
          </w:p>
        </w:tc>
        <w:tc>
          <w:tcPr>
            <w:tcW w:w="4683" w:type="pct"/>
            <w:gridSpan w:val="6"/>
            <w:vAlign w:val="center"/>
          </w:tcPr>
          <w:p w14:paraId="231E7739" w14:textId="77777777" w:rsidR="0092336F" w:rsidRPr="00DF2725" w:rsidRDefault="0092336F" w:rsidP="00731639">
            <w:pPr>
              <w:spacing w:before="0"/>
              <w:rPr>
                <w:b/>
                <w:bCs w:val="0"/>
                <w:i/>
              </w:rPr>
            </w:pPr>
            <w:r w:rsidRPr="00DF2725">
              <w:rPr>
                <w:b/>
                <w:bCs w:val="0"/>
              </w:rPr>
              <w:t xml:space="preserve">Plný název </w:t>
            </w:r>
            <w:r w:rsidR="00F03006" w:rsidRPr="00DF2725">
              <w:rPr>
                <w:b/>
                <w:bCs w:val="0"/>
              </w:rPr>
              <w:t>inovačního záměru</w:t>
            </w:r>
            <w:r w:rsidRPr="00DF2725">
              <w:rPr>
                <w:b/>
                <w:bCs w:val="0"/>
              </w:rPr>
              <w:t>:</w:t>
            </w:r>
          </w:p>
        </w:tc>
      </w:tr>
      <w:tr w:rsidR="0092336F" w:rsidRPr="00DF2725" w14:paraId="29ED48AC" w14:textId="77777777" w:rsidTr="00731639">
        <w:trPr>
          <w:trHeight w:val="255"/>
        </w:trPr>
        <w:tc>
          <w:tcPr>
            <w:tcW w:w="5000" w:type="pct"/>
            <w:gridSpan w:val="7"/>
            <w:vAlign w:val="center"/>
          </w:tcPr>
          <w:p w14:paraId="7380A956" w14:textId="77777777" w:rsidR="0092336F" w:rsidRPr="00DF2725" w:rsidRDefault="0092336F" w:rsidP="00842CFD">
            <w:pPr>
              <w:spacing w:before="0"/>
              <w:rPr>
                <w:b/>
                <w:i/>
                <w:iCs/>
                <w:color w:val="1F497D" w:themeColor="text2"/>
              </w:rPr>
            </w:pPr>
            <w:r w:rsidRPr="00DF2725">
              <w:rPr>
                <w:i/>
                <w:iCs/>
                <w:color w:val="1F497D" w:themeColor="text2"/>
              </w:rPr>
              <w:t>Napište deskriptivní název dostatečně výstižně charakterizující posuzované know-how, objev, vynález, technologii či inova</w:t>
            </w:r>
            <w:r w:rsidR="00BA1C4B" w:rsidRPr="00DF2725">
              <w:rPr>
                <w:i/>
                <w:iCs/>
                <w:color w:val="1F497D" w:themeColor="text2"/>
              </w:rPr>
              <w:t>tivní námět</w:t>
            </w:r>
            <w:r w:rsidRPr="00DF2725">
              <w:rPr>
                <w:i/>
                <w:iCs/>
                <w:color w:val="1F497D" w:themeColor="text2"/>
              </w:rPr>
              <w:t xml:space="preserve">. </w:t>
            </w:r>
          </w:p>
        </w:tc>
      </w:tr>
      <w:tr w:rsidR="00731639" w:rsidRPr="00DF2725" w14:paraId="7CD07A37" w14:textId="77777777" w:rsidTr="00967A22">
        <w:trPr>
          <w:trHeight w:val="255"/>
        </w:trPr>
        <w:tc>
          <w:tcPr>
            <w:tcW w:w="317" w:type="pct"/>
            <w:vAlign w:val="center"/>
          </w:tcPr>
          <w:p w14:paraId="0F09AEDA" w14:textId="77777777" w:rsidR="00731639" w:rsidRPr="00DF2725" w:rsidRDefault="00731639" w:rsidP="00731639">
            <w:pPr>
              <w:spacing w:before="0"/>
              <w:rPr>
                <w:b/>
                <w:bCs w:val="0"/>
              </w:rPr>
            </w:pPr>
            <w:r w:rsidRPr="00DF2725">
              <w:rPr>
                <w:b/>
                <w:bCs w:val="0"/>
              </w:rPr>
              <w:t xml:space="preserve">1.2  </w:t>
            </w:r>
          </w:p>
        </w:tc>
        <w:tc>
          <w:tcPr>
            <w:tcW w:w="4683" w:type="pct"/>
            <w:gridSpan w:val="6"/>
            <w:vAlign w:val="center"/>
          </w:tcPr>
          <w:p w14:paraId="018595CD" w14:textId="77777777" w:rsidR="00731639" w:rsidRPr="00DF2725" w:rsidRDefault="00731639" w:rsidP="00731639">
            <w:pPr>
              <w:spacing w:before="0"/>
              <w:rPr>
                <w:b/>
                <w:bCs w:val="0"/>
              </w:rPr>
            </w:pPr>
            <w:r w:rsidRPr="00DF2725">
              <w:rPr>
                <w:b/>
                <w:bCs w:val="0"/>
              </w:rPr>
              <w:t>Zkrácený název inovačního záměru (Akronym):</w:t>
            </w:r>
          </w:p>
        </w:tc>
      </w:tr>
      <w:tr w:rsidR="0092336F" w:rsidRPr="00DF2725" w14:paraId="052C418B" w14:textId="77777777" w:rsidTr="00731639">
        <w:trPr>
          <w:trHeight w:val="255"/>
        </w:trPr>
        <w:tc>
          <w:tcPr>
            <w:tcW w:w="5000" w:type="pct"/>
            <w:gridSpan w:val="7"/>
            <w:vAlign w:val="center"/>
          </w:tcPr>
          <w:p w14:paraId="64ED7848" w14:textId="77777777" w:rsidR="0092336F" w:rsidRPr="00DF2725" w:rsidRDefault="0092336F" w:rsidP="00842CFD">
            <w:pPr>
              <w:spacing w:before="0"/>
              <w:rPr>
                <w:b/>
                <w:i/>
                <w:iCs/>
                <w:color w:val="1F497D" w:themeColor="text2"/>
              </w:rPr>
            </w:pPr>
            <w:r w:rsidRPr="00DF2725">
              <w:rPr>
                <w:i/>
                <w:iCs/>
                <w:color w:val="1F497D" w:themeColor="text2"/>
              </w:rPr>
              <w:t xml:space="preserve">Napište stručný název (do tří slov) charakterizující posuzované know-how, objev, vynález, technologii či inovativní </w:t>
            </w:r>
            <w:r w:rsidR="00BA1C4B" w:rsidRPr="00DF2725">
              <w:rPr>
                <w:i/>
                <w:iCs/>
                <w:color w:val="1F497D" w:themeColor="text2"/>
              </w:rPr>
              <w:t>námět</w:t>
            </w:r>
            <w:r w:rsidRPr="00DF2725">
              <w:rPr>
                <w:i/>
                <w:iCs/>
                <w:color w:val="1F497D" w:themeColor="text2"/>
              </w:rPr>
              <w:t>.</w:t>
            </w:r>
          </w:p>
        </w:tc>
      </w:tr>
      <w:tr w:rsidR="0092336F" w:rsidRPr="00DF2725" w14:paraId="2C768700" w14:textId="77777777" w:rsidTr="00731639">
        <w:trPr>
          <w:trHeight w:hRule="exact" w:val="40"/>
        </w:trPr>
        <w:tc>
          <w:tcPr>
            <w:tcW w:w="5000" w:type="pct"/>
            <w:gridSpan w:val="7"/>
          </w:tcPr>
          <w:p w14:paraId="0DDB2DBE" w14:textId="77777777" w:rsidR="0092336F" w:rsidRPr="00DF2725" w:rsidRDefault="0092336F" w:rsidP="00E7557A"/>
        </w:tc>
      </w:tr>
      <w:tr w:rsidR="0092336F" w:rsidRPr="00DF2725" w14:paraId="17401B29" w14:textId="77777777" w:rsidTr="00967A22">
        <w:tc>
          <w:tcPr>
            <w:tcW w:w="317" w:type="pct"/>
            <w:shd w:val="clear" w:color="auto" w:fill="B6DDE8" w:themeFill="accent5" w:themeFillTint="66"/>
          </w:tcPr>
          <w:p w14:paraId="5A25CE96" w14:textId="77777777" w:rsidR="0092336F" w:rsidRPr="00DF2725" w:rsidRDefault="0092336F" w:rsidP="00731639">
            <w:pPr>
              <w:spacing w:before="0"/>
              <w:rPr>
                <w:b/>
                <w:bCs w:val="0"/>
              </w:rPr>
            </w:pPr>
            <w:r w:rsidRPr="00DF2725">
              <w:rPr>
                <w:b/>
                <w:bCs w:val="0"/>
              </w:rPr>
              <w:t xml:space="preserve">2. </w:t>
            </w:r>
          </w:p>
        </w:tc>
        <w:tc>
          <w:tcPr>
            <w:tcW w:w="4683" w:type="pct"/>
            <w:gridSpan w:val="6"/>
            <w:shd w:val="clear" w:color="auto" w:fill="B6DDE8" w:themeFill="accent5" w:themeFillTint="66"/>
            <w:vAlign w:val="center"/>
          </w:tcPr>
          <w:p w14:paraId="7773242F" w14:textId="77777777" w:rsidR="0092336F" w:rsidRPr="00DF2725" w:rsidRDefault="0092336F" w:rsidP="00731639">
            <w:pPr>
              <w:spacing w:before="0"/>
              <w:rPr>
                <w:b/>
                <w:bCs w:val="0"/>
              </w:rPr>
            </w:pPr>
            <w:r w:rsidRPr="00DF2725">
              <w:rPr>
                <w:b/>
                <w:bCs w:val="0"/>
                <w:shd w:val="clear" w:color="auto" w:fill="B8CCE4" w:themeFill="accent1" w:themeFillTint="66"/>
              </w:rPr>
              <w:t xml:space="preserve">PŮVODCI </w:t>
            </w:r>
            <w:r w:rsidRPr="00DF2725">
              <w:rPr>
                <w:b/>
                <w:bCs w:val="0"/>
                <w:color w:val="auto"/>
                <w:shd w:val="clear" w:color="auto" w:fill="B8CCE4" w:themeFill="accent1" w:themeFillTint="66"/>
              </w:rPr>
              <w:t>INOVAČNÍHO</w:t>
            </w:r>
            <w:r w:rsidRPr="00DF2725">
              <w:rPr>
                <w:b/>
                <w:bCs w:val="0"/>
                <w:color w:val="auto"/>
              </w:rPr>
              <w:t xml:space="preserve"> Z</w:t>
            </w:r>
            <w:r w:rsidRPr="00DF2725">
              <w:rPr>
                <w:b/>
                <w:bCs w:val="0"/>
              </w:rPr>
              <w:t>ÁMĚRU</w:t>
            </w:r>
          </w:p>
        </w:tc>
      </w:tr>
      <w:tr w:rsidR="0092336F" w:rsidRPr="00DF2725" w14:paraId="48FD14D6" w14:textId="77777777" w:rsidTr="00967A22">
        <w:tc>
          <w:tcPr>
            <w:tcW w:w="317" w:type="pct"/>
            <w:vAlign w:val="center"/>
          </w:tcPr>
          <w:p w14:paraId="115E9F95" w14:textId="77777777" w:rsidR="0092336F" w:rsidRPr="00DF2725" w:rsidRDefault="0092336F" w:rsidP="00967A22">
            <w:pPr>
              <w:spacing w:before="0"/>
              <w:jc w:val="left"/>
              <w:rPr>
                <w:b/>
                <w:bCs w:val="0"/>
              </w:rPr>
            </w:pPr>
            <w:r w:rsidRPr="00DF2725">
              <w:rPr>
                <w:b/>
                <w:bCs w:val="0"/>
              </w:rPr>
              <w:t>2.1</w:t>
            </w:r>
          </w:p>
        </w:tc>
        <w:tc>
          <w:tcPr>
            <w:tcW w:w="4683" w:type="pct"/>
            <w:gridSpan w:val="6"/>
          </w:tcPr>
          <w:p w14:paraId="761CC6A1" w14:textId="77777777" w:rsidR="0092336F" w:rsidRPr="00DF2725" w:rsidRDefault="0092336F" w:rsidP="00731639">
            <w:pPr>
              <w:spacing w:before="0"/>
              <w:rPr>
                <w:b/>
                <w:bCs w:val="0"/>
              </w:rPr>
            </w:pPr>
            <w:r w:rsidRPr="00DF2725">
              <w:rPr>
                <w:b/>
                <w:bCs w:val="0"/>
              </w:rPr>
              <w:t>Název hlavní instituce, kde k získání know-how objevu, vynálezu, nebo vývoji technologie či inovat</w:t>
            </w:r>
            <w:r w:rsidR="00BA1C4B" w:rsidRPr="00DF2725">
              <w:rPr>
                <w:b/>
                <w:bCs w:val="0"/>
              </w:rPr>
              <w:t>ivního</w:t>
            </w:r>
            <w:r w:rsidR="00F03006" w:rsidRPr="00DF2725">
              <w:rPr>
                <w:b/>
                <w:bCs w:val="0"/>
              </w:rPr>
              <w:t xml:space="preserve"> </w:t>
            </w:r>
            <w:r w:rsidR="00BA1C4B" w:rsidRPr="00DF2725">
              <w:rPr>
                <w:b/>
                <w:bCs w:val="0"/>
              </w:rPr>
              <w:t>námětu do</w:t>
            </w:r>
            <w:r w:rsidRPr="00DF2725">
              <w:rPr>
                <w:b/>
                <w:bCs w:val="0"/>
              </w:rPr>
              <w:t>šlo:</w:t>
            </w:r>
          </w:p>
        </w:tc>
      </w:tr>
      <w:tr w:rsidR="0092336F" w:rsidRPr="00DF2725" w14:paraId="6B1CD090" w14:textId="77777777" w:rsidTr="00731639">
        <w:tc>
          <w:tcPr>
            <w:tcW w:w="5000" w:type="pct"/>
            <w:gridSpan w:val="7"/>
          </w:tcPr>
          <w:p w14:paraId="30152372" w14:textId="77777777" w:rsidR="0092336F" w:rsidRPr="00DF2725" w:rsidRDefault="0092336F" w:rsidP="00967A22">
            <w:pPr>
              <w:spacing w:before="60"/>
            </w:pPr>
            <w:r w:rsidRPr="00DF2725">
              <w:t>Název instituce:</w:t>
            </w:r>
          </w:p>
          <w:p w14:paraId="35FD8DC1" w14:textId="77777777" w:rsidR="0092336F" w:rsidRPr="00DF2725" w:rsidRDefault="0092336F" w:rsidP="00967A22">
            <w:pPr>
              <w:spacing w:before="60"/>
            </w:pPr>
            <w:r w:rsidRPr="00DF2725">
              <w:t>Právní forma:</w:t>
            </w:r>
          </w:p>
          <w:p w14:paraId="5B33E793" w14:textId="77777777" w:rsidR="0092336F" w:rsidRPr="00DF2725" w:rsidRDefault="0092336F" w:rsidP="00967A22">
            <w:pPr>
              <w:spacing w:before="60"/>
            </w:pPr>
            <w:r w:rsidRPr="00DF2725">
              <w:t>Adresa:</w:t>
            </w:r>
          </w:p>
          <w:p w14:paraId="7147D0A9" w14:textId="77777777" w:rsidR="0092336F" w:rsidRPr="00DF2725" w:rsidRDefault="0092336F" w:rsidP="00967A22">
            <w:pPr>
              <w:spacing w:before="60" w:after="60"/>
            </w:pPr>
            <w:r w:rsidRPr="00DF2725">
              <w:t>IČ:</w:t>
            </w:r>
          </w:p>
        </w:tc>
      </w:tr>
      <w:tr w:rsidR="0092336F" w:rsidRPr="00DF2725" w14:paraId="25D804B9" w14:textId="77777777" w:rsidTr="00731639">
        <w:tc>
          <w:tcPr>
            <w:tcW w:w="5000" w:type="pct"/>
            <w:gridSpan w:val="7"/>
          </w:tcPr>
          <w:p w14:paraId="4B7A172D" w14:textId="77777777" w:rsidR="0092336F" w:rsidRPr="00DF2725" w:rsidRDefault="0092336F" w:rsidP="00967A22">
            <w:pPr>
              <w:spacing w:before="0"/>
            </w:pPr>
            <w:r w:rsidRPr="00DF2725">
              <w:t>Název pracoviště instituce, kde k získání know-how, objevu, vynálezu, nebo vývoji technologie či inova</w:t>
            </w:r>
            <w:r w:rsidR="00BA1C4B" w:rsidRPr="00DF2725">
              <w:t xml:space="preserve">tivního námětu </w:t>
            </w:r>
            <w:r w:rsidRPr="00DF2725">
              <w:t>v této instituci došlo:</w:t>
            </w:r>
          </w:p>
        </w:tc>
      </w:tr>
      <w:tr w:rsidR="0092336F" w:rsidRPr="00DF2725" w14:paraId="7DB3CB0E" w14:textId="77777777" w:rsidTr="00731639">
        <w:tc>
          <w:tcPr>
            <w:tcW w:w="5000" w:type="pct"/>
            <w:gridSpan w:val="7"/>
          </w:tcPr>
          <w:p w14:paraId="6B39EBD8" w14:textId="77777777" w:rsidR="0092336F" w:rsidRPr="00DF2725" w:rsidRDefault="0092336F" w:rsidP="00967A22">
            <w:pPr>
              <w:spacing w:before="60"/>
            </w:pPr>
            <w:r w:rsidRPr="00DF2725">
              <w:t>Název pracoviště:</w:t>
            </w:r>
          </w:p>
          <w:p w14:paraId="2819B7FA" w14:textId="77777777" w:rsidR="0092336F" w:rsidRPr="00DF2725" w:rsidRDefault="0092336F" w:rsidP="00967A22">
            <w:pPr>
              <w:spacing w:before="60" w:after="60"/>
            </w:pPr>
            <w:r w:rsidRPr="00DF2725">
              <w:t>Adresa:</w:t>
            </w:r>
          </w:p>
        </w:tc>
      </w:tr>
      <w:tr w:rsidR="0092336F" w:rsidRPr="00DF2725" w14:paraId="133EEA98" w14:textId="77777777" w:rsidTr="00731639">
        <w:tc>
          <w:tcPr>
            <w:tcW w:w="5000" w:type="pct"/>
            <w:gridSpan w:val="7"/>
          </w:tcPr>
          <w:p w14:paraId="7581E519" w14:textId="77777777" w:rsidR="0092336F" w:rsidRPr="00DF2725" w:rsidRDefault="0092336F" w:rsidP="00967A22">
            <w:pPr>
              <w:spacing w:before="0"/>
            </w:pPr>
            <w:r w:rsidRPr="00DF2725">
              <w:t>Kontaktní osoba (Nositel odborného know-how):</w:t>
            </w:r>
          </w:p>
        </w:tc>
      </w:tr>
      <w:tr w:rsidR="0092336F" w:rsidRPr="00DF2725" w14:paraId="76F6A6F2" w14:textId="77777777" w:rsidTr="00731639">
        <w:tc>
          <w:tcPr>
            <w:tcW w:w="5000" w:type="pct"/>
            <w:gridSpan w:val="7"/>
          </w:tcPr>
          <w:p w14:paraId="6FBA7C18" w14:textId="77777777" w:rsidR="0092336F" w:rsidRPr="00DF2725" w:rsidRDefault="0092336F" w:rsidP="00967A22">
            <w:pPr>
              <w:spacing w:before="60"/>
            </w:pPr>
            <w:r w:rsidRPr="00DF2725">
              <w:t>Jméno:</w:t>
            </w:r>
          </w:p>
          <w:p w14:paraId="60378B5E" w14:textId="77777777" w:rsidR="0092336F" w:rsidRPr="00DF2725" w:rsidRDefault="0092336F" w:rsidP="00967A22">
            <w:pPr>
              <w:spacing w:before="60"/>
            </w:pPr>
            <w:r w:rsidRPr="00DF2725">
              <w:t>Pozice:</w:t>
            </w:r>
          </w:p>
          <w:p w14:paraId="4DEA8FA8" w14:textId="77777777" w:rsidR="0092336F" w:rsidRPr="00DF2725" w:rsidRDefault="0092336F" w:rsidP="00967A22">
            <w:pPr>
              <w:spacing w:before="60"/>
            </w:pPr>
            <w:r w:rsidRPr="00DF2725">
              <w:t>E-mail:</w:t>
            </w:r>
          </w:p>
          <w:p w14:paraId="3A95F932" w14:textId="77777777" w:rsidR="0092336F" w:rsidRPr="00DF2725" w:rsidRDefault="0092336F" w:rsidP="00967A22">
            <w:pPr>
              <w:spacing w:before="60"/>
            </w:pPr>
            <w:r w:rsidRPr="00DF2725">
              <w:t>Telefon:</w:t>
            </w:r>
          </w:p>
          <w:p w14:paraId="2685D2D9" w14:textId="77777777" w:rsidR="0092336F" w:rsidRPr="00DF2725" w:rsidRDefault="0092336F" w:rsidP="00967A22">
            <w:pPr>
              <w:spacing w:before="60" w:after="60"/>
            </w:pPr>
            <w:r w:rsidRPr="00DF2725">
              <w:t>Mobil:</w:t>
            </w:r>
          </w:p>
        </w:tc>
      </w:tr>
      <w:tr w:rsidR="0092336F" w:rsidRPr="00DF2725" w14:paraId="24067483" w14:textId="77777777" w:rsidTr="00731639">
        <w:tc>
          <w:tcPr>
            <w:tcW w:w="5000" w:type="pct"/>
            <w:gridSpan w:val="7"/>
          </w:tcPr>
          <w:p w14:paraId="6F6F8321" w14:textId="77777777" w:rsidR="0092336F" w:rsidRPr="00DF2725" w:rsidRDefault="0092336F" w:rsidP="00967A22">
            <w:pPr>
              <w:spacing w:before="0"/>
            </w:pPr>
            <w:r w:rsidRPr="00DF2725">
              <w:t>Druhá kontaktní osoba (Koordinátor aplikačních aktivit):</w:t>
            </w:r>
          </w:p>
        </w:tc>
      </w:tr>
      <w:tr w:rsidR="0092336F" w:rsidRPr="00DF2725" w14:paraId="686A564E" w14:textId="77777777" w:rsidTr="00731639">
        <w:tc>
          <w:tcPr>
            <w:tcW w:w="5000" w:type="pct"/>
            <w:gridSpan w:val="7"/>
          </w:tcPr>
          <w:p w14:paraId="26B0923E" w14:textId="77777777" w:rsidR="0092336F" w:rsidRPr="00DF2725" w:rsidRDefault="0092336F" w:rsidP="00967A22">
            <w:pPr>
              <w:spacing w:before="60"/>
            </w:pPr>
            <w:r w:rsidRPr="00DF2725">
              <w:t>Jméno:</w:t>
            </w:r>
          </w:p>
          <w:p w14:paraId="5EE72764" w14:textId="77777777" w:rsidR="0092336F" w:rsidRPr="00DF2725" w:rsidRDefault="0092336F" w:rsidP="00967A22">
            <w:pPr>
              <w:spacing w:before="60"/>
            </w:pPr>
            <w:r w:rsidRPr="00DF2725">
              <w:t>Pozice:</w:t>
            </w:r>
          </w:p>
          <w:p w14:paraId="64DF237B" w14:textId="77777777" w:rsidR="0092336F" w:rsidRPr="00DF2725" w:rsidRDefault="0092336F" w:rsidP="00967A22">
            <w:pPr>
              <w:spacing w:before="60"/>
            </w:pPr>
            <w:r w:rsidRPr="00DF2725">
              <w:t>E-mail:</w:t>
            </w:r>
          </w:p>
          <w:p w14:paraId="5F61250F" w14:textId="77777777" w:rsidR="0092336F" w:rsidRPr="00DF2725" w:rsidRDefault="0092336F" w:rsidP="00967A22">
            <w:pPr>
              <w:spacing w:before="60"/>
            </w:pPr>
            <w:r w:rsidRPr="00DF2725">
              <w:t>Telefon:</w:t>
            </w:r>
          </w:p>
          <w:p w14:paraId="2CD7A890" w14:textId="77777777" w:rsidR="0092336F" w:rsidRPr="00DF2725" w:rsidRDefault="0092336F" w:rsidP="00967A22">
            <w:pPr>
              <w:spacing w:before="60" w:after="60"/>
              <w:rPr>
                <w:i/>
              </w:rPr>
            </w:pPr>
            <w:r w:rsidRPr="00DF2725">
              <w:t>Mobil:</w:t>
            </w:r>
          </w:p>
        </w:tc>
      </w:tr>
      <w:tr w:rsidR="0092336F" w:rsidRPr="00DF2725" w14:paraId="41D950F7" w14:textId="77777777" w:rsidTr="00731639">
        <w:trPr>
          <w:trHeight w:hRule="exact" w:val="40"/>
        </w:trPr>
        <w:tc>
          <w:tcPr>
            <w:tcW w:w="5000" w:type="pct"/>
            <w:gridSpan w:val="7"/>
          </w:tcPr>
          <w:p w14:paraId="527DDECD" w14:textId="77777777" w:rsidR="0092336F" w:rsidRPr="00DF2725" w:rsidRDefault="0092336F" w:rsidP="00E7557A"/>
        </w:tc>
      </w:tr>
      <w:tr w:rsidR="0092336F" w:rsidRPr="00DF2725" w14:paraId="3A6CE7E0" w14:textId="77777777" w:rsidTr="00967A22">
        <w:tc>
          <w:tcPr>
            <w:tcW w:w="317" w:type="pct"/>
            <w:vAlign w:val="center"/>
          </w:tcPr>
          <w:p w14:paraId="4903DC30" w14:textId="77777777" w:rsidR="0092336F" w:rsidRPr="00DF2725" w:rsidRDefault="0092336F" w:rsidP="00967A22">
            <w:pPr>
              <w:spacing w:before="0"/>
              <w:rPr>
                <w:b/>
                <w:bCs w:val="0"/>
              </w:rPr>
            </w:pPr>
            <w:r w:rsidRPr="00DF2725">
              <w:rPr>
                <w:b/>
                <w:bCs w:val="0"/>
              </w:rPr>
              <w:lastRenderedPageBreak/>
              <w:t>2.2</w:t>
            </w:r>
          </w:p>
        </w:tc>
        <w:tc>
          <w:tcPr>
            <w:tcW w:w="4683" w:type="pct"/>
            <w:gridSpan w:val="6"/>
          </w:tcPr>
          <w:p w14:paraId="3422E9B7" w14:textId="77777777" w:rsidR="0092336F" w:rsidRPr="00DF2725" w:rsidRDefault="0092336F" w:rsidP="00967A22">
            <w:pPr>
              <w:spacing w:before="0"/>
              <w:rPr>
                <w:b/>
                <w:bCs w:val="0"/>
              </w:rPr>
            </w:pPr>
            <w:r w:rsidRPr="00DF2725">
              <w:rPr>
                <w:b/>
                <w:bCs w:val="0"/>
              </w:rPr>
              <w:t>Případní partneři podílející se na získání know-how, objevu, vynálezu, nebo vývoji technologie či inova</w:t>
            </w:r>
            <w:r w:rsidR="00BA1C4B" w:rsidRPr="00DF2725">
              <w:rPr>
                <w:b/>
                <w:bCs w:val="0"/>
              </w:rPr>
              <w:t>tivního námětu</w:t>
            </w:r>
            <w:r w:rsidRPr="00DF2725">
              <w:rPr>
                <w:b/>
                <w:bCs w:val="0"/>
              </w:rPr>
              <w:t xml:space="preserve"> došlo:</w:t>
            </w:r>
          </w:p>
        </w:tc>
      </w:tr>
      <w:tr w:rsidR="0092336F" w:rsidRPr="00DF2725" w14:paraId="7A9BD348" w14:textId="77777777" w:rsidTr="00731639">
        <w:tc>
          <w:tcPr>
            <w:tcW w:w="5000" w:type="pct"/>
            <w:gridSpan w:val="7"/>
          </w:tcPr>
          <w:p w14:paraId="7F084068" w14:textId="77777777" w:rsidR="0092336F" w:rsidRPr="00DF2725" w:rsidRDefault="0092336F" w:rsidP="00967A22">
            <w:pPr>
              <w:spacing w:before="0"/>
            </w:pPr>
            <w:r w:rsidRPr="00DF2725">
              <w:t>Název 1. partnera, který se na získání know-how objevu, vynálezu, nebo vývoji technologie či inovativ</w:t>
            </w:r>
            <w:r w:rsidR="00F03006" w:rsidRPr="00DF2725">
              <w:t xml:space="preserve">ního </w:t>
            </w:r>
            <w:r w:rsidR="00BA1C4B" w:rsidRPr="00DF2725">
              <w:t>námětu</w:t>
            </w:r>
            <w:r w:rsidRPr="00DF2725">
              <w:t xml:space="preserve"> podílel</w:t>
            </w:r>
            <w:r w:rsidR="00BA1C4B" w:rsidRPr="00DF2725">
              <w:t>.</w:t>
            </w:r>
          </w:p>
        </w:tc>
      </w:tr>
      <w:tr w:rsidR="0092336F" w:rsidRPr="00DF2725" w14:paraId="1999DE3E" w14:textId="77777777" w:rsidTr="00731639">
        <w:tc>
          <w:tcPr>
            <w:tcW w:w="5000" w:type="pct"/>
            <w:gridSpan w:val="7"/>
          </w:tcPr>
          <w:p w14:paraId="47057AF3" w14:textId="77777777" w:rsidR="0092336F" w:rsidRPr="00DF2725" w:rsidRDefault="0092336F" w:rsidP="00967A22">
            <w:pPr>
              <w:spacing w:before="60" w:after="60"/>
            </w:pPr>
            <w:r w:rsidRPr="00DF2725">
              <w:t>Název instituce:</w:t>
            </w:r>
          </w:p>
          <w:p w14:paraId="384A979E" w14:textId="77777777" w:rsidR="0092336F" w:rsidRPr="00DF2725" w:rsidRDefault="0092336F" w:rsidP="00967A22">
            <w:pPr>
              <w:spacing w:before="60" w:after="60"/>
            </w:pPr>
            <w:r w:rsidRPr="00DF2725">
              <w:t>Právní forma:</w:t>
            </w:r>
          </w:p>
          <w:p w14:paraId="20A74BFC" w14:textId="77777777" w:rsidR="0092336F" w:rsidRPr="00DF2725" w:rsidRDefault="0092336F" w:rsidP="00967A22">
            <w:pPr>
              <w:spacing w:before="60" w:after="60"/>
            </w:pPr>
            <w:r w:rsidRPr="00DF2725">
              <w:t>Adresa:</w:t>
            </w:r>
          </w:p>
          <w:p w14:paraId="4D1AD63E" w14:textId="77777777" w:rsidR="0092336F" w:rsidRPr="00DF2725" w:rsidRDefault="0092336F" w:rsidP="00967A22">
            <w:pPr>
              <w:spacing w:before="60"/>
            </w:pPr>
            <w:r w:rsidRPr="00DF2725">
              <w:t>IČ:</w:t>
            </w:r>
          </w:p>
        </w:tc>
      </w:tr>
      <w:tr w:rsidR="0092336F" w:rsidRPr="00DF2725" w14:paraId="0F0830E9" w14:textId="77777777" w:rsidTr="00731639">
        <w:tc>
          <w:tcPr>
            <w:tcW w:w="5000" w:type="pct"/>
            <w:gridSpan w:val="7"/>
          </w:tcPr>
          <w:p w14:paraId="3EEFC292" w14:textId="77777777" w:rsidR="0092336F" w:rsidRPr="00DF2725" w:rsidRDefault="0092336F" w:rsidP="00967A22">
            <w:pPr>
              <w:spacing w:before="0"/>
            </w:pPr>
            <w:r w:rsidRPr="00DF2725">
              <w:t>Název pracoviště 1. partnera, které se na získání know-how, objevu, vynálezu, nebo vývoji technologie či inova</w:t>
            </w:r>
            <w:r w:rsidR="00F03006" w:rsidRPr="00DF2725">
              <w:t xml:space="preserve">čního </w:t>
            </w:r>
            <w:r w:rsidR="005905C1" w:rsidRPr="00DF2725">
              <w:t xml:space="preserve">námětu </w:t>
            </w:r>
            <w:r w:rsidRPr="00DF2725">
              <w:t>u tohoto partnera podílelo:</w:t>
            </w:r>
          </w:p>
        </w:tc>
      </w:tr>
      <w:tr w:rsidR="0092336F" w:rsidRPr="00DF2725" w14:paraId="7D4C713F" w14:textId="77777777" w:rsidTr="00731639">
        <w:tc>
          <w:tcPr>
            <w:tcW w:w="5000" w:type="pct"/>
            <w:gridSpan w:val="7"/>
          </w:tcPr>
          <w:p w14:paraId="48491444" w14:textId="77777777" w:rsidR="0092336F" w:rsidRPr="00DF2725" w:rsidRDefault="0092336F" w:rsidP="00967A22">
            <w:pPr>
              <w:spacing w:before="60"/>
            </w:pPr>
            <w:r w:rsidRPr="00DF2725">
              <w:t>Název pracoviště:</w:t>
            </w:r>
          </w:p>
          <w:p w14:paraId="369B4254" w14:textId="77777777" w:rsidR="0092336F" w:rsidRPr="00DF2725" w:rsidRDefault="0092336F" w:rsidP="00967A22">
            <w:pPr>
              <w:spacing w:before="60" w:after="60"/>
            </w:pPr>
            <w:r w:rsidRPr="00DF2725">
              <w:t>Adresa:</w:t>
            </w:r>
          </w:p>
        </w:tc>
      </w:tr>
      <w:tr w:rsidR="0092336F" w:rsidRPr="00DF2725" w14:paraId="638C4B69" w14:textId="77777777" w:rsidTr="00731639">
        <w:tc>
          <w:tcPr>
            <w:tcW w:w="5000" w:type="pct"/>
            <w:gridSpan w:val="7"/>
          </w:tcPr>
          <w:p w14:paraId="78A16AD4" w14:textId="77777777" w:rsidR="0092336F" w:rsidRPr="00DF2725" w:rsidRDefault="0092336F" w:rsidP="00967A22">
            <w:pPr>
              <w:spacing w:before="0"/>
            </w:pPr>
            <w:r w:rsidRPr="00DF2725">
              <w:t>Kontaktní osoba (Nositel odborného know-how):</w:t>
            </w:r>
          </w:p>
        </w:tc>
      </w:tr>
      <w:tr w:rsidR="0092336F" w:rsidRPr="00DF2725" w14:paraId="336BC845" w14:textId="77777777" w:rsidTr="00731639">
        <w:tc>
          <w:tcPr>
            <w:tcW w:w="5000" w:type="pct"/>
            <w:gridSpan w:val="7"/>
          </w:tcPr>
          <w:p w14:paraId="1835F9DA" w14:textId="77777777" w:rsidR="0092336F" w:rsidRPr="00DF2725" w:rsidRDefault="0092336F" w:rsidP="00967A22">
            <w:pPr>
              <w:spacing w:before="60"/>
            </w:pPr>
            <w:r w:rsidRPr="00DF2725">
              <w:t>Jméno:</w:t>
            </w:r>
          </w:p>
          <w:p w14:paraId="69BED997" w14:textId="77777777" w:rsidR="0092336F" w:rsidRPr="00DF2725" w:rsidRDefault="0092336F" w:rsidP="00967A22">
            <w:pPr>
              <w:spacing w:before="60"/>
            </w:pPr>
            <w:r w:rsidRPr="00DF2725">
              <w:t>Pozice:</w:t>
            </w:r>
          </w:p>
          <w:p w14:paraId="59AE54F0" w14:textId="77777777" w:rsidR="0092336F" w:rsidRPr="00DF2725" w:rsidRDefault="0092336F" w:rsidP="00967A22">
            <w:pPr>
              <w:spacing w:before="60"/>
            </w:pPr>
            <w:r w:rsidRPr="00DF2725">
              <w:t>E-mail:</w:t>
            </w:r>
          </w:p>
          <w:p w14:paraId="0FFD6849" w14:textId="77777777" w:rsidR="0092336F" w:rsidRPr="00DF2725" w:rsidRDefault="0092336F" w:rsidP="00967A22">
            <w:pPr>
              <w:spacing w:before="60"/>
            </w:pPr>
            <w:r w:rsidRPr="00DF2725">
              <w:t>Telefon:</w:t>
            </w:r>
          </w:p>
          <w:p w14:paraId="07967DFB" w14:textId="77777777" w:rsidR="0092336F" w:rsidRPr="00DF2725" w:rsidRDefault="0092336F" w:rsidP="00967A22">
            <w:pPr>
              <w:spacing w:before="60" w:after="60"/>
            </w:pPr>
            <w:r w:rsidRPr="00DF2725">
              <w:t>Mobil:</w:t>
            </w:r>
          </w:p>
        </w:tc>
      </w:tr>
      <w:tr w:rsidR="0092336F" w:rsidRPr="00DF2725" w14:paraId="0F34C03F" w14:textId="77777777" w:rsidTr="00731639">
        <w:tc>
          <w:tcPr>
            <w:tcW w:w="5000" w:type="pct"/>
            <w:gridSpan w:val="7"/>
          </w:tcPr>
          <w:p w14:paraId="48EEE0D9" w14:textId="77777777" w:rsidR="0092336F" w:rsidRPr="00DF2725" w:rsidRDefault="0092336F" w:rsidP="00967A22">
            <w:pPr>
              <w:spacing w:before="0"/>
            </w:pPr>
            <w:r w:rsidRPr="00DF2725">
              <w:t>Druhá kontaktní osoba (Koordinátor aplikačních aktivit):</w:t>
            </w:r>
          </w:p>
        </w:tc>
      </w:tr>
      <w:tr w:rsidR="0092336F" w:rsidRPr="00DF2725" w14:paraId="418DCAB1" w14:textId="77777777" w:rsidTr="00731639">
        <w:tc>
          <w:tcPr>
            <w:tcW w:w="5000" w:type="pct"/>
            <w:gridSpan w:val="7"/>
          </w:tcPr>
          <w:p w14:paraId="75BFFB70" w14:textId="77777777" w:rsidR="0092336F" w:rsidRPr="00DF2725" w:rsidRDefault="0092336F" w:rsidP="00967A22">
            <w:pPr>
              <w:spacing w:before="60"/>
            </w:pPr>
            <w:r w:rsidRPr="00DF2725">
              <w:t>Jméno:</w:t>
            </w:r>
          </w:p>
          <w:p w14:paraId="611DED9F" w14:textId="77777777" w:rsidR="0092336F" w:rsidRPr="00DF2725" w:rsidRDefault="0092336F" w:rsidP="00967A22">
            <w:pPr>
              <w:spacing w:before="60"/>
            </w:pPr>
            <w:r w:rsidRPr="00DF2725">
              <w:t>Pozice:</w:t>
            </w:r>
          </w:p>
          <w:p w14:paraId="5431E95E" w14:textId="77777777" w:rsidR="0092336F" w:rsidRPr="00DF2725" w:rsidRDefault="0092336F" w:rsidP="00967A22">
            <w:pPr>
              <w:spacing w:before="60"/>
            </w:pPr>
            <w:r w:rsidRPr="00DF2725">
              <w:t>E-mail:</w:t>
            </w:r>
          </w:p>
          <w:p w14:paraId="19D2979D" w14:textId="77777777" w:rsidR="0092336F" w:rsidRPr="00DF2725" w:rsidRDefault="0092336F" w:rsidP="00967A22">
            <w:pPr>
              <w:spacing w:before="60"/>
            </w:pPr>
            <w:r w:rsidRPr="00DF2725">
              <w:t>Telefon:</w:t>
            </w:r>
          </w:p>
          <w:p w14:paraId="3F0F1B0E" w14:textId="77777777" w:rsidR="0092336F" w:rsidRPr="00DF2725" w:rsidRDefault="0092336F" w:rsidP="00967A22">
            <w:pPr>
              <w:spacing w:before="60" w:after="60"/>
              <w:rPr>
                <w:i/>
              </w:rPr>
            </w:pPr>
            <w:r w:rsidRPr="00DF2725">
              <w:t>Mobil:</w:t>
            </w:r>
          </w:p>
        </w:tc>
      </w:tr>
      <w:tr w:rsidR="0092336F" w:rsidRPr="00DF2725" w14:paraId="2370FADF" w14:textId="77777777" w:rsidTr="00FD5387">
        <w:tc>
          <w:tcPr>
            <w:tcW w:w="317" w:type="pct"/>
            <w:shd w:val="clear" w:color="auto" w:fill="auto"/>
            <w:vAlign w:val="center"/>
          </w:tcPr>
          <w:p w14:paraId="77A5C3A3" w14:textId="77777777" w:rsidR="0092336F" w:rsidRPr="00DF2725" w:rsidRDefault="0092336F" w:rsidP="00967A22">
            <w:pPr>
              <w:spacing w:before="0"/>
              <w:rPr>
                <w:b/>
                <w:bCs w:val="0"/>
              </w:rPr>
            </w:pPr>
            <w:r w:rsidRPr="00DF2725">
              <w:rPr>
                <w:b/>
                <w:bCs w:val="0"/>
              </w:rPr>
              <w:t>2.3</w:t>
            </w:r>
          </w:p>
        </w:tc>
        <w:tc>
          <w:tcPr>
            <w:tcW w:w="3042" w:type="pct"/>
            <w:shd w:val="clear" w:color="auto" w:fill="auto"/>
          </w:tcPr>
          <w:p w14:paraId="2D4F2E2A" w14:textId="77777777" w:rsidR="0092336F" w:rsidRPr="00DF2725" w:rsidRDefault="0092336F" w:rsidP="00967A22">
            <w:pPr>
              <w:spacing w:before="0"/>
              <w:jc w:val="left"/>
              <w:rPr>
                <w:b/>
                <w:bCs w:val="0"/>
              </w:rPr>
            </w:pPr>
            <w:r w:rsidRPr="00DF2725">
              <w:rPr>
                <w:b/>
                <w:bCs w:val="0"/>
              </w:rPr>
              <w:t>Je původcovství mezi hlavní institucí a partnerem ošetřeno?</w:t>
            </w:r>
          </w:p>
        </w:tc>
        <w:tc>
          <w:tcPr>
            <w:tcW w:w="432" w:type="pct"/>
            <w:gridSpan w:val="2"/>
            <w:shd w:val="clear" w:color="auto" w:fill="auto"/>
            <w:vAlign w:val="center"/>
          </w:tcPr>
          <w:p w14:paraId="51AAD51A" w14:textId="77777777" w:rsidR="0092336F" w:rsidRPr="00DF2725" w:rsidRDefault="0092336F" w:rsidP="00967A22">
            <w:pPr>
              <w:spacing w:before="0"/>
              <w:rPr>
                <w:b/>
                <w:bCs w:val="0"/>
              </w:rPr>
            </w:pPr>
            <w:r w:rsidRPr="00DF2725">
              <w:rPr>
                <w:b/>
                <w:bCs w:val="0"/>
              </w:rPr>
              <w:t>ANO</w:t>
            </w:r>
          </w:p>
        </w:tc>
        <w:tc>
          <w:tcPr>
            <w:tcW w:w="432" w:type="pct"/>
            <w:gridSpan w:val="2"/>
            <w:shd w:val="clear" w:color="auto" w:fill="auto"/>
            <w:vAlign w:val="center"/>
          </w:tcPr>
          <w:p w14:paraId="21BE2A1A" w14:textId="77777777" w:rsidR="0092336F" w:rsidRPr="00DF2725" w:rsidRDefault="0092336F" w:rsidP="00967A22">
            <w:pPr>
              <w:spacing w:before="0"/>
              <w:rPr>
                <w:b/>
                <w:bCs w:val="0"/>
              </w:rPr>
            </w:pPr>
            <w:r w:rsidRPr="00DF2725">
              <w:rPr>
                <w:b/>
                <w:bCs w:val="0"/>
              </w:rPr>
              <w:t>NE</w:t>
            </w:r>
          </w:p>
        </w:tc>
        <w:tc>
          <w:tcPr>
            <w:tcW w:w="777" w:type="pct"/>
            <w:shd w:val="clear" w:color="auto" w:fill="auto"/>
            <w:vAlign w:val="center"/>
          </w:tcPr>
          <w:p w14:paraId="1761F141" w14:textId="77777777" w:rsidR="0092336F" w:rsidRPr="00DF2725" w:rsidRDefault="0092336F" w:rsidP="00967A22">
            <w:pPr>
              <w:spacing w:before="0"/>
              <w:rPr>
                <w:b/>
                <w:bCs w:val="0"/>
              </w:rPr>
            </w:pPr>
            <w:r w:rsidRPr="00DF2725">
              <w:rPr>
                <w:b/>
                <w:bCs w:val="0"/>
              </w:rPr>
              <w:t>Není relevantní</w:t>
            </w:r>
          </w:p>
        </w:tc>
      </w:tr>
      <w:tr w:rsidR="0092336F" w:rsidRPr="00DF2725" w14:paraId="15783EA3" w14:textId="77777777" w:rsidTr="00731639">
        <w:tc>
          <w:tcPr>
            <w:tcW w:w="5000" w:type="pct"/>
            <w:gridSpan w:val="7"/>
          </w:tcPr>
          <w:p w14:paraId="4054EF97" w14:textId="77777777" w:rsidR="0092336F" w:rsidRPr="00DF2725" w:rsidRDefault="0092336F" w:rsidP="00967A22">
            <w:pPr>
              <w:spacing w:before="0"/>
            </w:pPr>
            <w:r w:rsidRPr="00DF2725">
              <w:t>Pokud ANO, jak?</w:t>
            </w:r>
          </w:p>
        </w:tc>
      </w:tr>
      <w:tr w:rsidR="0092336F" w:rsidRPr="00DF2725" w14:paraId="5F2AD39B" w14:textId="77777777" w:rsidTr="00731639">
        <w:tc>
          <w:tcPr>
            <w:tcW w:w="5000" w:type="pct"/>
            <w:gridSpan w:val="7"/>
          </w:tcPr>
          <w:p w14:paraId="4107B155" w14:textId="77777777" w:rsidR="0092336F" w:rsidRPr="00DF2725" w:rsidRDefault="0092336F" w:rsidP="00967A22">
            <w:pPr>
              <w:spacing w:before="0"/>
              <w:rPr>
                <w:i/>
                <w:iCs/>
              </w:rPr>
            </w:pPr>
            <w:r w:rsidRPr="00DF2725">
              <w:rPr>
                <w:i/>
                <w:iCs/>
                <w:color w:val="1F497D" w:themeColor="text2"/>
              </w:rPr>
              <w:t>Popište právní vztahy upravující původcovství k danému know-how, objevu, vynálezu, technologii či inova</w:t>
            </w:r>
            <w:r w:rsidR="00BA1C4B" w:rsidRPr="00DF2725">
              <w:rPr>
                <w:i/>
                <w:iCs/>
                <w:color w:val="1F497D" w:themeColor="text2"/>
              </w:rPr>
              <w:t>tivnímu námětu</w:t>
            </w:r>
            <w:r w:rsidRPr="00DF2725">
              <w:rPr>
                <w:i/>
                <w:iCs/>
                <w:color w:val="1F497D" w:themeColor="text2"/>
              </w:rPr>
              <w:t xml:space="preserve"> mezi zúčastněnými institucemi a jejich pracovníky. Případně připojte smlouvy. </w:t>
            </w:r>
          </w:p>
        </w:tc>
      </w:tr>
      <w:tr w:rsidR="0092336F" w:rsidRPr="00DF2725" w14:paraId="19C541DA" w14:textId="77777777" w:rsidTr="00967A22">
        <w:trPr>
          <w:trHeight w:val="70"/>
        </w:trPr>
        <w:tc>
          <w:tcPr>
            <w:tcW w:w="5000" w:type="pct"/>
            <w:gridSpan w:val="7"/>
          </w:tcPr>
          <w:p w14:paraId="0904D753" w14:textId="77777777" w:rsidR="0092336F" w:rsidRPr="00DF2725" w:rsidRDefault="0092336F" w:rsidP="00967A22">
            <w:pPr>
              <w:spacing w:before="0"/>
              <w:rPr>
                <w:sz w:val="4"/>
                <w:szCs w:val="4"/>
              </w:rPr>
            </w:pPr>
          </w:p>
        </w:tc>
      </w:tr>
      <w:tr w:rsidR="0092336F" w:rsidRPr="00DF2725" w14:paraId="2879B577" w14:textId="77777777" w:rsidTr="00967A22">
        <w:tc>
          <w:tcPr>
            <w:tcW w:w="317" w:type="pct"/>
            <w:shd w:val="clear" w:color="auto" w:fill="B6DDE8" w:themeFill="accent5" w:themeFillTint="66"/>
            <w:vAlign w:val="center"/>
          </w:tcPr>
          <w:p w14:paraId="3F7C1299" w14:textId="77777777" w:rsidR="0092336F" w:rsidRPr="00DF2725" w:rsidRDefault="0092336F" w:rsidP="00967A22">
            <w:pPr>
              <w:spacing w:before="0"/>
              <w:rPr>
                <w:b/>
                <w:bCs w:val="0"/>
              </w:rPr>
            </w:pPr>
            <w:r w:rsidRPr="00DF2725">
              <w:rPr>
                <w:b/>
                <w:bCs w:val="0"/>
              </w:rPr>
              <w:t>3.</w:t>
            </w:r>
          </w:p>
        </w:tc>
        <w:tc>
          <w:tcPr>
            <w:tcW w:w="4683" w:type="pct"/>
            <w:gridSpan w:val="6"/>
            <w:shd w:val="clear" w:color="auto" w:fill="B6DDE8" w:themeFill="accent5" w:themeFillTint="66"/>
            <w:vAlign w:val="center"/>
          </w:tcPr>
          <w:p w14:paraId="15E25F96" w14:textId="77777777" w:rsidR="0092336F" w:rsidRPr="00DF2725" w:rsidRDefault="0092336F" w:rsidP="00967A22">
            <w:pPr>
              <w:spacing w:before="0"/>
              <w:jc w:val="left"/>
              <w:rPr>
                <w:b/>
                <w:bCs w:val="0"/>
              </w:rPr>
            </w:pPr>
            <w:r w:rsidRPr="00DF2725">
              <w:rPr>
                <w:b/>
                <w:bCs w:val="0"/>
              </w:rPr>
              <w:t>Z</w:t>
            </w:r>
            <w:r w:rsidR="00967A22" w:rsidRPr="00DF2725">
              <w:rPr>
                <w:b/>
                <w:bCs w:val="0"/>
              </w:rPr>
              <w:t xml:space="preserve">ákladní popis posuzovaného </w:t>
            </w:r>
            <w:r w:rsidRPr="00DF2725">
              <w:rPr>
                <w:b/>
                <w:bCs w:val="0"/>
              </w:rPr>
              <w:t>know-how, objev</w:t>
            </w:r>
            <w:r w:rsidR="00967A22" w:rsidRPr="00DF2725">
              <w:rPr>
                <w:b/>
                <w:bCs w:val="0"/>
              </w:rPr>
              <w:t>u</w:t>
            </w:r>
            <w:r w:rsidRPr="00DF2725">
              <w:rPr>
                <w:b/>
                <w:bCs w:val="0"/>
              </w:rPr>
              <w:t>, vynález</w:t>
            </w:r>
            <w:r w:rsidR="00967A22" w:rsidRPr="00DF2725">
              <w:rPr>
                <w:b/>
                <w:bCs w:val="0"/>
              </w:rPr>
              <w:t>u</w:t>
            </w:r>
            <w:r w:rsidRPr="00DF2725">
              <w:rPr>
                <w:b/>
                <w:bCs w:val="0"/>
              </w:rPr>
              <w:t>, technologie či inova</w:t>
            </w:r>
            <w:r w:rsidR="00967A22" w:rsidRPr="00DF2725">
              <w:rPr>
                <w:b/>
                <w:bCs w:val="0"/>
              </w:rPr>
              <w:t>čního záměru</w:t>
            </w:r>
          </w:p>
        </w:tc>
      </w:tr>
      <w:tr w:rsidR="00073E4A" w:rsidRPr="00DF2725" w14:paraId="751A3C9B" w14:textId="77777777" w:rsidTr="00967A22">
        <w:tc>
          <w:tcPr>
            <w:tcW w:w="317" w:type="pct"/>
            <w:vAlign w:val="center"/>
          </w:tcPr>
          <w:p w14:paraId="60336401" w14:textId="77777777" w:rsidR="00073E4A" w:rsidRPr="00DF2725" w:rsidRDefault="00073E4A" w:rsidP="00967A22">
            <w:pPr>
              <w:spacing w:before="0"/>
              <w:rPr>
                <w:b/>
                <w:bCs w:val="0"/>
              </w:rPr>
            </w:pPr>
            <w:r w:rsidRPr="00DF2725">
              <w:rPr>
                <w:b/>
                <w:bCs w:val="0"/>
              </w:rPr>
              <w:t>3.1</w:t>
            </w:r>
          </w:p>
        </w:tc>
        <w:tc>
          <w:tcPr>
            <w:tcW w:w="4683" w:type="pct"/>
            <w:gridSpan w:val="6"/>
            <w:vAlign w:val="center"/>
          </w:tcPr>
          <w:p w14:paraId="2E906909" w14:textId="77777777" w:rsidR="00073E4A" w:rsidRPr="00DF2725" w:rsidRDefault="00073E4A" w:rsidP="00967A22">
            <w:pPr>
              <w:spacing w:before="0"/>
              <w:rPr>
                <w:b/>
                <w:bCs w:val="0"/>
              </w:rPr>
            </w:pPr>
            <w:r w:rsidRPr="00DF2725">
              <w:rPr>
                <w:b/>
                <w:bCs w:val="0"/>
              </w:rPr>
              <w:t>Klíčová slova</w:t>
            </w:r>
          </w:p>
        </w:tc>
      </w:tr>
      <w:tr w:rsidR="00073E4A" w:rsidRPr="00DF2725" w14:paraId="6C82990F" w14:textId="77777777" w:rsidTr="00731639">
        <w:tc>
          <w:tcPr>
            <w:tcW w:w="5000" w:type="pct"/>
            <w:gridSpan w:val="7"/>
            <w:vAlign w:val="center"/>
          </w:tcPr>
          <w:p w14:paraId="0A940B4F" w14:textId="77777777" w:rsidR="00073E4A" w:rsidRPr="00DF2725" w:rsidRDefault="00073E4A" w:rsidP="00967A22">
            <w:pPr>
              <w:spacing w:before="0"/>
              <w:rPr>
                <w:i/>
                <w:iCs/>
              </w:rPr>
            </w:pPr>
            <w:r w:rsidRPr="00DF2725">
              <w:rPr>
                <w:i/>
                <w:iCs/>
                <w:color w:val="1F497D" w:themeColor="text2"/>
              </w:rPr>
              <w:t>Vložte 3 – 5 klíčových slov nejlépe charakterizující daný inovační záměr.</w:t>
            </w:r>
          </w:p>
        </w:tc>
      </w:tr>
      <w:tr w:rsidR="0092336F" w:rsidRPr="00DF2725" w14:paraId="57343C35" w14:textId="77777777" w:rsidTr="00967A22">
        <w:tc>
          <w:tcPr>
            <w:tcW w:w="317" w:type="pct"/>
            <w:vAlign w:val="center"/>
          </w:tcPr>
          <w:p w14:paraId="6936B99A" w14:textId="77777777" w:rsidR="0092336F" w:rsidRPr="00DF2725" w:rsidRDefault="0092336F" w:rsidP="00967A22">
            <w:pPr>
              <w:spacing w:before="0"/>
              <w:rPr>
                <w:b/>
                <w:bCs w:val="0"/>
              </w:rPr>
            </w:pPr>
            <w:r w:rsidRPr="00DF2725">
              <w:rPr>
                <w:b/>
                <w:bCs w:val="0"/>
              </w:rPr>
              <w:t>3.</w:t>
            </w:r>
            <w:r w:rsidR="00073E4A" w:rsidRPr="00DF2725">
              <w:rPr>
                <w:b/>
                <w:bCs w:val="0"/>
              </w:rPr>
              <w:t>2</w:t>
            </w:r>
          </w:p>
        </w:tc>
        <w:tc>
          <w:tcPr>
            <w:tcW w:w="4683" w:type="pct"/>
            <w:gridSpan w:val="6"/>
            <w:vAlign w:val="center"/>
          </w:tcPr>
          <w:p w14:paraId="737B2B2C" w14:textId="77777777" w:rsidR="0092336F" w:rsidRPr="00DF2725" w:rsidRDefault="0092336F" w:rsidP="00967A22">
            <w:pPr>
              <w:spacing w:before="0"/>
              <w:rPr>
                <w:b/>
                <w:bCs w:val="0"/>
              </w:rPr>
            </w:pPr>
            <w:r w:rsidRPr="00DF2725">
              <w:rPr>
                <w:b/>
                <w:bCs w:val="0"/>
              </w:rPr>
              <w:t xml:space="preserve">Jaký problém / poptávku </w:t>
            </w:r>
            <w:r w:rsidR="005905C1" w:rsidRPr="00DF2725">
              <w:rPr>
                <w:b/>
                <w:bCs w:val="0"/>
              </w:rPr>
              <w:t>dané know</w:t>
            </w:r>
            <w:r w:rsidRPr="00DF2725">
              <w:rPr>
                <w:b/>
                <w:bCs w:val="0"/>
              </w:rPr>
              <w:t>-how, objev, vynález, technologie či inova</w:t>
            </w:r>
            <w:r w:rsidR="00F03006" w:rsidRPr="00DF2725">
              <w:rPr>
                <w:b/>
                <w:bCs w:val="0"/>
              </w:rPr>
              <w:t>ční</w:t>
            </w:r>
            <w:r w:rsidRPr="00DF2725">
              <w:rPr>
                <w:b/>
                <w:bCs w:val="0"/>
              </w:rPr>
              <w:t xml:space="preserve"> námět řeší:</w:t>
            </w:r>
          </w:p>
        </w:tc>
      </w:tr>
      <w:tr w:rsidR="0092336F" w:rsidRPr="00DF2725" w14:paraId="53D5C7FA" w14:textId="77777777" w:rsidTr="00731639">
        <w:tc>
          <w:tcPr>
            <w:tcW w:w="5000" w:type="pct"/>
            <w:gridSpan w:val="7"/>
          </w:tcPr>
          <w:p w14:paraId="09F69599" w14:textId="77777777" w:rsidR="0092336F" w:rsidRPr="00DF2725" w:rsidRDefault="0092336F" w:rsidP="00967A22">
            <w:pPr>
              <w:spacing w:before="0"/>
              <w:rPr>
                <w:i/>
                <w:iCs/>
              </w:rPr>
            </w:pPr>
            <w:r w:rsidRPr="00DF2725">
              <w:rPr>
                <w:i/>
                <w:iCs/>
                <w:color w:val="1F497D" w:themeColor="text2"/>
              </w:rPr>
              <w:t>Stručně charakterizujte odborný i aplikační kontext daného know-how, objevu, vynálezu, technologie či inova</w:t>
            </w:r>
            <w:r w:rsidR="00BA1C4B" w:rsidRPr="00DF2725">
              <w:rPr>
                <w:i/>
                <w:iCs/>
                <w:color w:val="1F497D" w:themeColor="text2"/>
              </w:rPr>
              <w:t>tivního</w:t>
            </w:r>
            <w:r w:rsidR="00F03006" w:rsidRPr="00DF2725">
              <w:rPr>
                <w:i/>
                <w:iCs/>
                <w:color w:val="1F497D" w:themeColor="text2"/>
              </w:rPr>
              <w:t xml:space="preserve"> </w:t>
            </w:r>
            <w:r w:rsidR="00BA1C4B" w:rsidRPr="00DF2725">
              <w:rPr>
                <w:i/>
                <w:iCs/>
                <w:color w:val="1F497D" w:themeColor="text2"/>
              </w:rPr>
              <w:t>námětu</w:t>
            </w:r>
            <w:r w:rsidRPr="00DF2725">
              <w:rPr>
                <w:i/>
                <w:iCs/>
                <w:color w:val="1F497D" w:themeColor="text2"/>
              </w:rPr>
              <w:t xml:space="preserve">, motivace, které vedly k jeho výzkumu a vývoji a problém/ poptávku, </w:t>
            </w:r>
            <w:r w:rsidR="005905C1" w:rsidRPr="00DF2725">
              <w:rPr>
                <w:i/>
                <w:iCs/>
                <w:color w:val="1F497D" w:themeColor="text2"/>
              </w:rPr>
              <w:t>které</w:t>
            </w:r>
            <w:r w:rsidRPr="00DF2725">
              <w:rPr>
                <w:i/>
                <w:iCs/>
                <w:color w:val="1F497D" w:themeColor="text2"/>
              </w:rPr>
              <w:t xml:space="preserve"> jejich aplikace může pomoci řešit.</w:t>
            </w:r>
          </w:p>
        </w:tc>
      </w:tr>
      <w:tr w:rsidR="0092336F" w:rsidRPr="00DF2725" w14:paraId="23DF7DEA" w14:textId="77777777" w:rsidTr="00967A22">
        <w:tc>
          <w:tcPr>
            <w:tcW w:w="317" w:type="pct"/>
            <w:vAlign w:val="center"/>
          </w:tcPr>
          <w:p w14:paraId="4B65A0E7" w14:textId="77777777" w:rsidR="0092336F" w:rsidRPr="00DF2725" w:rsidRDefault="0092336F" w:rsidP="00967A22">
            <w:pPr>
              <w:spacing w:before="0"/>
              <w:rPr>
                <w:b/>
                <w:bCs w:val="0"/>
              </w:rPr>
            </w:pPr>
            <w:r w:rsidRPr="00DF2725">
              <w:rPr>
                <w:b/>
                <w:bCs w:val="0"/>
              </w:rPr>
              <w:t>3.</w:t>
            </w:r>
            <w:r w:rsidR="00073E4A" w:rsidRPr="00DF2725">
              <w:rPr>
                <w:b/>
                <w:bCs w:val="0"/>
              </w:rPr>
              <w:t>3</w:t>
            </w:r>
          </w:p>
        </w:tc>
        <w:tc>
          <w:tcPr>
            <w:tcW w:w="4683" w:type="pct"/>
            <w:gridSpan w:val="6"/>
          </w:tcPr>
          <w:p w14:paraId="14DAAB04" w14:textId="77777777" w:rsidR="0092336F" w:rsidRPr="00DF2725" w:rsidRDefault="0092336F" w:rsidP="00967A22">
            <w:pPr>
              <w:spacing w:before="0"/>
              <w:rPr>
                <w:b/>
                <w:bCs w:val="0"/>
                <w:i/>
              </w:rPr>
            </w:pPr>
            <w:r w:rsidRPr="00DF2725">
              <w:rPr>
                <w:b/>
                <w:bCs w:val="0"/>
              </w:rPr>
              <w:t>Stručná charakteristika know-how, objevu, vynálezu, nebo technologie či inova</w:t>
            </w:r>
            <w:r w:rsidR="00BA1C4B" w:rsidRPr="00DF2725">
              <w:rPr>
                <w:b/>
                <w:bCs w:val="0"/>
              </w:rPr>
              <w:t>tivního námětu</w:t>
            </w:r>
            <w:r w:rsidRPr="00DF2725">
              <w:rPr>
                <w:b/>
                <w:bCs w:val="0"/>
              </w:rPr>
              <w:t>:</w:t>
            </w:r>
          </w:p>
        </w:tc>
      </w:tr>
      <w:tr w:rsidR="0092336F" w:rsidRPr="00DF2725" w14:paraId="01844681" w14:textId="77777777" w:rsidTr="00731639">
        <w:tc>
          <w:tcPr>
            <w:tcW w:w="5000" w:type="pct"/>
            <w:gridSpan w:val="7"/>
          </w:tcPr>
          <w:p w14:paraId="4FEE3C18" w14:textId="77777777" w:rsidR="0092336F" w:rsidRPr="00DF2725" w:rsidRDefault="0092336F" w:rsidP="00967A22">
            <w:pPr>
              <w:spacing w:before="0"/>
              <w:rPr>
                <w:i/>
                <w:iCs/>
              </w:rPr>
            </w:pPr>
            <w:r w:rsidRPr="00DF2725">
              <w:rPr>
                <w:i/>
                <w:iCs/>
                <w:color w:val="1F497D" w:themeColor="text2"/>
              </w:rPr>
              <w:lastRenderedPageBreak/>
              <w:t>Stručně charakterizujte posuzované know-how, objev, vynález, technologii či inova</w:t>
            </w:r>
            <w:r w:rsidR="00BA1C4B" w:rsidRPr="00DF2725">
              <w:rPr>
                <w:i/>
                <w:iCs/>
                <w:color w:val="1F497D" w:themeColor="text2"/>
              </w:rPr>
              <w:t>tivní námět</w:t>
            </w:r>
            <w:r w:rsidR="00F03006" w:rsidRPr="00DF2725">
              <w:rPr>
                <w:i/>
                <w:iCs/>
                <w:color w:val="1F497D" w:themeColor="text2"/>
              </w:rPr>
              <w:t>,</w:t>
            </w:r>
            <w:r w:rsidRPr="00DF2725">
              <w:rPr>
                <w:i/>
                <w:iCs/>
                <w:color w:val="1F497D" w:themeColor="text2"/>
              </w:rPr>
              <w:t xml:space="preserve"> o jejichž aplikačním využití se uvažuje – jedná se o proces, materiál, zařízení, službu, počítačový program, abstraktní model? O jeden produkt nebo více?</w:t>
            </w:r>
          </w:p>
        </w:tc>
      </w:tr>
      <w:tr w:rsidR="0092336F" w:rsidRPr="00DF2725" w14:paraId="50186D5A" w14:textId="77777777" w:rsidTr="00967A22">
        <w:tc>
          <w:tcPr>
            <w:tcW w:w="317" w:type="pct"/>
            <w:vAlign w:val="center"/>
          </w:tcPr>
          <w:p w14:paraId="4A9177EA" w14:textId="77777777" w:rsidR="0092336F" w:rsidRPr="00DF2725" w:rsidRDefault="0092336F" w:rsidP="00967A22">
            <w:pPr>
              <w:spacing w:before="0"/>
              <w:rPr>
                <w:b/>
                <w:bCs w:val="0"/>
              </w:rPr>
            </w:pPr>
            <w:r w:rsidRPr="00DF2725">
              <w:rPr>
                <w:b/>
                <w:bCs w:val="0"/>
              </w:rPr>
              <w:t>3.4</w:t>
            </w:r>
          </w:p>
        </w:tc>
        <w:tc>
          <w:tcPr>
            <w:tcW w:w="4683" w:type="pct"/>
            <w:gridSpan w:val="6"/>
          </w:tcPr>
          <w:p w14:paraId="49B21690" w14:textId="77777777" w:rsidR="0092336F" w:rsidRPr="00DF2725" w:rsidRDefault="0092336F" w:rsidP="00967A22">
            <w:pPr>
              <w:spacing w:before="0"/>
              <w:rPr>
                <w:b/>
                <w:bCs w:val="0"/>
                <w:i/>
              </w:rPr>
            </w:pPr>
            <w:r w:rsidRPr="00DF2725">
              <w:rPr>
                <w:b/>
                <w:bCs w:val="0"/>
              </w:rPr>
              <w:t>V čem je charakteristika know-how, objevu, vynálezu, nebo technologie či inova</w:t>
            </w:r>
            <w:r w:rsidR="00BA1C4B" w:rsidRPr="00DF2725">
              <w:rPr>
                <w:b/>
                <w:bCs w:val="0"/>
              </w:rPr>
              <w:t>tivní námět</w:t>
            </w:r>
            <w:r w:rsidRPr="00DF2725">
              <w:rPr>
                <w:b/>
                <w:bCs w:val="0"/>
              </w:rPr>
              <w:t xml:space="preserve"> inovativní oproti stávajícímu stavu?</w:t>
            </w:r>
          </w:p>
        </w:tc>
      </w:tr>
      <w:tr w:rsidR="0092336F" w:rsidRPr="00DF2725" w14:paraId="1959E0C0" w14:textId="77777777" w:rsidTr="00731639">
        <w:tc>
          <w:tcPr>
            <w:tcW w:w="5000" w:type="pct"/>
            <w:gridSpan w:val="7"/>
          </w:tcPr>
          <w:p w14:paraId="5427E3C5" w14:textId="77777777" w:rsidR="0092336F" w:rsidRPr="00DF2725" w:rsidRDefault="0092336F" w:rsidP="00967A22">
            <w:pPr>
              <w:spacing w:before="0"/>
              <w:rPr>
                <w:i/>
                <w:iCs/>
              </w:rPr>
            </w:pPr>
            <w:r w:rsidRPr="00DF2725">
              <w:rPr>
                <w:i/>
                <w:iCs/>
                <w:color w:val="1F497D" w:themeColor="text2"/>
              </w:rPr>
              <w:t>Popište v čem (pozitivním) se odlišuje dané know-how, objev, vynález, technologie či inova</w:t>
            </w:r>
            <w:r w:rsidR="00BA1C4B" w:rsidRPr="00DF2725">
              <w:rPr>
                <w:i/>
                <w:iCs/>
                <w:color w:val="1F497D" w:themeColor="text2"/>
              </w:rPr>
              <w:t xml:space="preserve">tivní </w:t>
            </w:r>
            <w:r w:rsidRPr="00DF2725">
              <w:rPr>
                <w:i/>
                <w:iCs/>
                <w:color w:val="1F497D" w:themeColor="text2"/>
              </w:rPr>
              <w:t>námět od řešení problému / poptávky popsaným výše, které již existují nebo se v dohledné době očekávají. Popište situaci před jejich vznikem a charakterizujte, co přináší nového. Jedná se o nové použití stávajících produktů, o vylepšení stávajících produktů či služeb, o zcela nový produkt či službu?</w:t>
            </w:r>
          </w:p>
        </w:tc>
      </w:tr>
      <w:tr w:rsidR="0092336F" w:rsidRPr="00DF2725" w14:paraId="634AE79C" w14:textId="77777777" w:rsidTr="00967A22">
        <w:tc>
          <w:tcPr>
            <w:tcW w:w="317" w:type="pct"/>
            <w:vAlign w:val="center"/>
          </w:tcPr>
          <w:p w14:paraId="280FD39C" w14:textId="77777777" w:rsidR="0092336F" w:rsidRPr="00DF2725" w:rsidRDefault="0092336F" w:rsidP="00966C12">
            <w:pPr>
              <w:spacing w:before="0"/>
              <w:rPr>
                <w:b/>
                <w:bCs w:val="0"/>
              </w:rPr>
            </w:pPr>
            <w:r w:rsidRPr="00DF2725">
              <w:rPr>
                <w:b/>
                <w:bCs w:val="0"/>
              </w:rPr>
              <w:t>3.5</w:t>
            </w:r>
          </w:p>
        </w:tc>
        <w:tc>
          <w:tcPr>
            <w:tcW w:w="4683" w:type="pct"/>
            <w:gridSpan w:val="6"/>
          </w:tcPr>
          <w:p w14:paraId="0235C172" w14:textId="77777777" w:rsidR="0092336F" w:rsidRPr="00DF2725" w:rsidRDefault="0092336F" w:rsidP="00966C12">
            <w:pPr>
              <w:spacing w:before="0"/>
              <w:rPr>
                <w:b/>
                <w:bCs w:val="0"/>
              </w:rPr>
            </w:pPr>
            <w:r w:rsidRPr="00DF2725">
              <w:rPr>
                <w:b/>
                <w:bCs w:val="0"/>
              </w:rPr>
              <w:t>Jakou podobu má dokumentace k know-how, objevu, vynálezu, nebo technologii či inova</w:t>
            </w:r>
            <w:r w:rsidR="00BA1C4B" w:rsidRPr="00DF2725">
              <w:rPr>
                <w:b/>
                <w:bCs w:val="0"/>
              </w:rPr>
              <w:t>tivnímu námět</w:t>
            </w:r>
            <w:r w:rsidR="007D636A" w:rsidRPr="00DF2725">
              <w:rPr>
                <w:b/>
                <w:bCs w:val="0"/>
              </w:rPr>
              <w:t xml:space="preserve">u </w:t>
            </w:r>
            <w:r w:rsidRPr="00DF2725">
              <w:rPr>
                <w:b/>
                <w:bCs w:val="0"/>
              </w:rPr>
              <w:t xml:space="preserve">a kde je </w:t>
            </w:r>
            <w:r w:rsidR="005905C1" w:rsidRPr="00DF2725">
              <w:rPr>
                <w:b/>
                <w:bCs w:val="0"/>
              </w:rPr>
              <w:t>uložena?</w:t>
            </w:r>
          </w:p>
        </w:tc>
      </w:tr>
      <w:tr w:rsidR="0092336F" w:rsidRPr="00DF2725" w14:paraId="385D0FE9" w14:textId="77777777" w:rsidTr="00731639">
        <w:tc>
          <w:tcPr>
            <w:tcW w:w="5000" w:type="pct"/>
            <w:gridSpan w:val="7"/>
          </w:tcPr>
          <w:p w14:paraId="4BA44A87" w14:textId="77777777" w:rsidR="0092336F" w:rsidRPr="00D8499E" w:rsidRDefault="0092336F" w:rsidP="00842CFD">
            <w:pPr>
              <w:spacing w:before="60"/>
            </w:pPr>
            <w:r w:rsidRPr="00D8499E">
              <w:t>Forma:</w:t>
            </w:r>
          </w:p>
          <w:p w14:paraId="78CBFB60" w14:textId="77777777" w:rsidR="0092336F" w:rsidRPr="00D8499E" w:rsidRDefault="0092336F" w:rsidP="00842CFD">
            <w:pPr>
              <w:spacing w:before="60" w:after="60"/>
            </w:pPr>
            <w:r w:rsidRPr="00D8499E">
              <w:t>Místo uložení:</w:t>
            </w:r>
          </w:p>
          <w:p w14:paraId="44778604" w14:textId="77777777" w:rsidR="0092336F" w:rsidRPr="00DF2725" w:rsidRDefault="0092336F" w:rsidP="00842CFD">
            <w:pPr>
              <w:spacing w:before="0"/>
              <w:rPr>
                <w:i/>
                <w:iCs/>
              </w:rPr>
            </w:pPr>
            <w:r w:rsidRPr="00DF2725">
              <w:rPr>
                <w:i/>
                <w:iCs/>
                <w:color w:val="1F497D" w:themeColor="text2"/>
              </w:rPr>
              <w:t>Popište formu dokumentace popisující dané know-how, objev, vynález, nebo technologii či inova</w:t>
            </w:r>
            <w:r w:rsidR="003C0E7D" w:rsidRPr="00DF2725">
              <w:rPr>
                <w:i/>
                <w:iCs/>
                <w:color w:val="1F497D" w:themeColor="text2"/>
              </w:rPr>
              <w:t>tivní námět</w:t>
            </w:r>
            <w:r w:rsidRPr="00DF2725">
              <w:rPr>
                <w:i/>
                <w:iCs/>
                <w:color w:val="1F497D" w:themeColor="text2"/>
              </w:rPr>
              <w:t xml:space="preserve">: papírové záznamy, výkresy, experimentální protokoly, filmy, videa, digitální media </w:t>
            </w:r>
            <w:r w:rsidR="005905C1" w:rsidRPr="00DF2725">
              <w:rPr>
                <w:i/>
                <w:iCs/>
                <w:color w:val="1F497D" w:themeColor="text2"/>
              </w:rPr>
              <w:t>atd.</w:t>
            </w:r>
            <w:r w:rsidRPr="00DF2725">
              <w:rPr>
                <w:i/>
                <w:iCs/>
                <w:color w:val="1F497D" w:themeColor="text2"/>
              </w:rPr>
              <w:t xml:space="preserve"> Udejte přesně místo, kde je uchovávána a jak je zabezpečena jejich ochrana.</w:t>
            </w:r>
          </w:p>
        </w:tc>
      </w:tr>
      <w:tr w:rsidR="0092336F" w:rsidRPr="00DF2725" w14:paraId="29A9CB06" w14:textId="77777777" w:rsidTr="00842CFD">
        <w:tc>
          <w:tcPr>
            <w:tcW w:w="317" w:type="pct"/>
            <w:shd w:val="clear" w:color="auto" w:fill="B6DDE8" w:themeFill="accent5" w:themeFillTint="66"/>
            <w:vAlign w:val="center"/>
          </w:tcPr>
          <w:p w14:paraId="653829EB" w14:textId="77777777" w:rsidR="0092336F" w:rsidRPr="00DF2725" w:rsidRDefault="0092336F" w:rsidP="00842CFD">
            <w:pPr>
              <w:spacing w:before="0"/>
              <w:rPr>
                <w:b/>
                <w:bCs w:val="0"/>
                <w:color w:val="000000" w:themeColor="text1"/>
              </w:rPr>
            </w:pPr>
            <w:r w:rsidRPr="00DF2725">
              <w:rPr>
                <w:b/>
                <w:bCs w:val="0"/>
                <w:color w:val="000000" w:themeColor="text1"/>
              </w:rPr>
              <w:t>4.</w:t>
            </w:r>
          </w:p>
        </w:tc>
        <w:tc>
          <w:tcPr>
            <w:tcW w:w="4683" w:type="pct"/>
            <w:gridSpan w:val="6"/>
            <w:shd w:val="clear" w:color="auto" w:fill="B6DDE8" w:themeFill="accent5" w:themeFillTint="66"/>
          </w:tcPr>
          <w:p w14:paraId="36AD1921" w14:textId="77777777" w:rsidR="00842CFD" w:rsidRPr="00DF2725" w:rsidRDefault="0092336F" w:rsidP="00842CFD">
            <w:pPr>
              <w:spacing w:before="0"/>
              <w:rPr>
                <w:b/>
                <w:bCs w:val="0"/>
                <w:color w:val="000000" w:themeColor="text1"/>
              </w:rPr>
            </w:pPr>
            <w:r w:rsidRPr="00DF2725">
              <w:rPr>
                <w:b/>
                <w:bCs w:val="0"/>
                <w:color w:val="000000" w:themeColor="text1"/>
              </w:rPr>
              <w:t>Jaké relevantní informační zdroje k problematice můžete uvést</w:t>
            </w:r>
            <w:r w:rsidR="00842CFD" w:rsidRPr="00DF2725">
              <w:rPr>
                <w:b/>
                <w:bCs w:val="0"/>
                <w:color w:val="000000" w:themeColor="text1"/>
              </w:rPr>
              <w:t>?</w:t>
            </w:r>
          </w:p>
        </w:tc>
      </w:tr>
      <w:tr w:rsidR="0092336F" w:rsidRPr="00DF2725" w14:paraId="7F543924" w14:textId="77777777" w:rsidTr="00842CFD">
        <w:tc>
          <w:tcPr>
            <w:tcW w:w="5000" w:type="pct"/>
            <w:gridSpan w:val="7"/>
            <w:shd w:val="clear" w:color="auto" w:fill="auto"/>
          </w:tcPr>
          <w:p w14:paraId="71DE7C52" w14:textId="77777777" w:rsidR="0092336F" w:rsidRPr="00DF2725" w:rsidRDefault="0092336F" w:rsidP="00966C12">
            <w:pPr>
              <w:spacing w:before="0"/>
              <w:rPr>
                <w:i/>
                <w:iCs/>
              </w:rPr>
            </w:pPr>
            <w:r w:rsidRPr="00DF2725">
              <w:rPr>
                <w:i/>
                <w:iCs/>
                <w:color w:val="1F497D" w:themeColor="text2"/>
              </w:rPr>
              <w:t>Uveďte přehledné publikace i další informační zdroje umožňující zhodnotit kontext aplikace posuzovaného know-how, objevu, vynálezu, technologie či inova</w:t>
            </w:r>
            <w:r w:rsidR="003C0E7D" w:rsidRPr="00DF2725">
              <w:rPr>
                <w:i/>
                <w:iCs/>
                <w:color w:val="1F497D" w:themeColor="text2"/>
              </w:rPr>
              <w:t>tivního námětu</w:t>
            </w:r>
            <w:r w:rsidRPr="00DF2725">
              <w:rPr>
                <w:i/>
                <w:iCs/>
                <w:color w:val="1F497D" w:themeColor="text2"/>
              </w:rPr>
              <w:t>.</w:t>
            </w:r>
          </w:p>
        </w:tc>
      </w:tr>
      <w:tr w:rsidR="0092336F" w:rsidRPr="00DF2725" w14:paraId="331C2FC4" w14:textId="77777777" w:rsidTr="00FD5387">
        <w:tc>
          <w:tcPr>
            <w:tcW w:w="317" w:type="pct"/>
            <w:shd w:val="clear" w:color="auto" w:fill="B6DDE8" w:themeFill="accent5" w:themeFillTint="66"/>
            <w:vAlign w:val="center"/>
          </w:tcPr>
          <w:p w14:paraId="5D2114E2" w14:textId="77777777" w:rsidR="0092336F" w:rsidRPr="00DF2725" w:rsidRDefault="0092336F" w:rsidP="00842CFD">
            <w:pPr>
              <w:spacing w:before="0"/>
              <w:jc w:val="left"/>
              <w:rPr>
                <w:b/>
                <w:bCs w:val="0"/>
              </w:rPr>
            </w:pPr>
            <w:r w:rsidRPr="00DF2725">
              <w:rPr>
                <w:b/>
                <w:bCs w:val="0"/>
              </w:rPr>
              <w:t>5.</w:t>
            </w:r>
          </w:p>
        </w:tc>
        <w:tc>
          <w:tcPr>
            <w:tcW w:w="3042" w:type="pct"/>
            <w:shd w:val="clear" w:color="auto" w:fill="B6DDE8" w:themeFill="accent5" w:themeFillTint="66"/>
            <w:vAlign w:val="center"/>
          </w:tcPr>
          <w:p w14:paraId="592B1737" w14:textId="77777777" w:rsidR="0092336F" w:rsidRPr="00DF2725" w:rsidRDefault="0092336F" w:rsidP="00842CFD">
            <w:pPr>
              <w:spacing w:before="0"/>
              <w:jc w:val="left"/>
              <w:rPr>
                <w:b/>
                <w:bCs w:val="0"/>
              </w:rPr>
            </w:pPr>
            <w:r w:rsidRPr="00DF2725">
              <w:rPr>
                <w:b/>
                <w:bCs w:val="0"/>
              </w:rPr>
              <w:t>Předpokládá se další navazující výzkum/</w:t>
            </w:r>
            <w:r w:rsidR="005905C1" w:rsidRPr="00DF2725">
              <w:rPr>
                <w:b/>
                <w:bCs w:val="0"/>
              </w:rPr>
              <w:t>vývoj?</w:t>
            </w:r>
          </w:p>
        </w:tc>
        <w:tc>
          <w:tcPr>
            <w:tcW w:w="432" w:type="pct"/>
            <w:gridSpan w:val="2"/>
            <w:shd w:val="clear" w:color="auto" w:fill="auto"/>
            <w:vAlign w:val="center"/>
          </w:tcPr>
          <w:p w14:paraId="65266F25" w14:textId="77777777" w:rsidR="0092336F" w:rsidRPr="00DF2725" w:rsidRDefault="0092336F" w:rsidP="00842CFD">
            <w:pPr>
              <w:spacing w:before="0"/>
              <w:jc w:val="left"/>
              <w:rPr>
                <w:b/>
                <w:bCs w:val="0"/>
              </w:rPr>
            </w:pPr>
            <w:r w:rsidRPr="00DF2725">
              <w:rPr>
                <w:b/>
                <w:bCs w:val="0"/>
              </w:rPr>
              <w:t>ANO</w:t>
            </w:r>
          </w:p>
        </w:tc>
        <w:tc>
          <w:tcPr>
            <w:tcW w:w="432" w:type="pct"/>
            <w:gridSpan w:val="2"/>
            <w:shd w:val="clear" w:color="auto" w:fill="auto"/>
            <w:vAlign w:val="center"/>
          </w:tcPr>
          <w:p w14:paraId="0E82DA4D" w14:textId="77777777" w:rsidR="0092336F" w:rsidRPr="00DF2725" w:rsidRDefault="0092336F" w:rsidP="00842CFD">
            <w:pPr>
              <w:spacing w:before="0"/>
              <w:jc w:val="left"/>
              <w:rPr>
                <w:b/>
                <w:bCs w:val="0"/>
              </w:rPr>
            </w:pPr>
            <w:r w:rsidRPr="00DF2725">
              <w:rPr>
                <w:b/>
                <w:bCs w:val="0"/>
              </w:rPr>
              <w:t>NE</w:t>
            </w:r>
          </w:p>
        </w:tc>
        <w:tc>
          <w:tcPr>
            <w:tcW w:w="777" w:type="pct"/>
            <w:shd w:val="clear" w:color="auto" w:fill="auto"/>
            <w:vAlign w:val="center"/>
          </w:tcPr>
          <w:p w14:paraId="4CFD791D" w14:textId="77777777" w:rsidR="0092336F" w:rsidRPr="00DF2725" w:rsidRDefault="0092336F" w:rsidP="00842CFD">
            <w:pPr>
              <w:spacing w:before="0"/>
              <w:jc w:val="left"/>
              <w:rPr>
                <w:b/>
                <w:bCs w:val="0"/>
              </w:rPr>
            </w:pPr>
            <w:r w:rsidRPr="00DF2725">
              <w:rPr>
                <w:b/>
                <w:bCs w:val="0"/>
              </w:rPr>
              <w:t>Není relevantní</w:t>
            </w:r>
          </w:p>
        </w:tc>
      </w:tr>
      <w:tr w:rsidR="0092336F" w:rsidRPr="00DF2725" w14:paraId="3F6FAB01" w14:textId="77777777" w:rsidTr="00731639">
        <w:tc>
          <w:tcPr>
            <w:tcW w:w="5000" w:type="pct"/>
            <w:gridSpan w:val="7"/>
          </w:tcPr>
          <w:p w14:paraId="5B615110" w14:textId="77777777" w:rsidR="0092336F" w:rsidRPr="00DF2725" w:rsidRDefault="0092336F" w:rsidP="00966C12">
            <w:pPr>
              <w:spacing w:before="0"/>
            </w:pPr>
            <w:r w:rsidRPr="00DF2725">
              <w:t>Pokud ANO, jaký?</w:t>
            </w:r>
          </w:p>
        </w:tc>
      </w:tr>
      <w:tr w:rsidR="0092336F" w:rsidRPr="00DF2725" w14:paraId="30864D67" w14:textId="77777777" w:rsidTr="00731639">
        <w:tc>
          <w:tcPr>
            <w:tcW w:w="5000" w:type="pct"/>
            <w:gridSpan w:val="7"/>
          </w:tcPr>
          <w:p w14:paraId="3A001730" w14:textId="77777777" w:rsidR="0092336F" w:rsidRPr="00DF2725" w:rsidRDefault="0092336F" w:rsidP="00966C12">
            <w:pPr>
              <w:spacing w:before="0"/>
              <w:rPr>
                <w:b/>
              </w:rPr>
            </w:pPr>
            <w:r w:rsidRPr="00DF2725">
              <w:rPr>
                <w:color w:val="1F497D" w:themeColor="text2"/>
              </w:rPr>
              <w:t>Popište očekávaný navazující výzkum a vývoj, bude výzkum pokračovat, nebo byl ukončen?</w:t>
            </w:r>
          </w:p>
        </w:tc>
      </w:tr>
      <w:tr w:rsidR="0092336F" w:rsidRPr="00DF2725" w14:paraId="238803CD" w14:textId="77777777" w:rsidTr="00FD5387">
        <w:tc>
          <w:tcPr>
            <w:tcW w:w="317" w:type="pct"/>
            <w:shd w:val="clear" w:color="auto" w:fill="B6DDE8" w:themeFill="accent5" w:themeFillTint="66"/>
            <w:vAlign w:val="center"/>
          </w:tcPr>
          <w:p w14:paraId="2B542E67" w14:textId="77777777" w:rsidR="0092336F" w:rsidRPr="00DF2725" w:rsidRDefault="0092336F" w:rsidP="00842CFD">
            <w:pPr>
              <w:spacing w:before="0"/>
              <w:jc w:val="left"/>
              <w:rPr>
                <w:b/>
                <w:bCs w:val="0"/>
              </w:rPr>
            </w:pPr>
            <w:r w:rsidRPr="00DF2725">
              <w:rPr>
                <w:b/>
                <w:bCs w:val="0"/>
              </w:rPr>
              <w:t>6.</w:t>
            </w:r>
          </w:p>
        </w:tc>
        <w:tc>
          <w:tcPr>
            <w:tcW w:w="3473" w:type="pct"/>
            <w:gridSpan w:val="3"/>
            <w:shd w:val="clear" w:color="auto" w:fill="B6DDE8" w:themeFill="accent5" w:themeFillTint="66"/>
          </w:tcPr>
          <w:p w14:paraId="5784F1EB" w14:textId="77777777" w:rsidR="0092336F" w:rsidRPr="00DF2725" w:rsidRDefault="0092336F" w:rsidP="00842CFD">
            <w:pPr>
              <w:spacing w:before="0"/>
              <w:jc w:val="left"/>
              <w:rPr>
                <w:b/>
                <w:bCs w:val="0"/>
                <w:i/>
              </w:rPr>
            </w:pPr>
            <w:r w:rsidRPr="00DF2725">
              <w:rPr>
                <w:b/>
                <w:bCs w:val="0"/>
              </w:rPr>
              <w:t>Byly know-how, objev, vynález, technologie či inova</w:t>
            </w:r>
            <w:r w:rsidR="003C0E7D" w:rsidRPr="00DF2725">
              <w:rPr>
                <w:b/>
                <w:bCs w:val="0"/>
              </w:rPr>
              <w:t>tivní námět</w:t>
            </w:r>
            <w:r w:rsidRPr="00DF2725">
              <w:rPr>
                <w:b/>
                <w:bCs w:val="0"/>
              </w:rPr>
              <w:t xml:space="preserve"> zveřejněny?</w:t>
            </w:r>
          </w:p>
        </w:tc>
        <w:tc>
          <w:tcPr>
            <w:tcW w:w="432" w:type="pct"/>
            <w:gridSpan w:val="2"/>
            <w:vAlign w:val="center"/>
          </w:tcPr>
          <w:p w14:paraId="2241AFAC" w14:textId="77777777" w:rsidR="0092336F" w:rsidRPr="00DF2725" w:rsidRDefault="0092336F" w:rsidP="00842CFD">
            <w:pPr>
              <w:spacing w:before="0"/>
              <w:jc w:val="left"/>
              <w:rPr>
                <w:b/>
                <w:bCs w:val="0"/>
              </w:rPr>
            </w:pPr>
            <w:r w:rsidRPr="00DF2725">
              <w:rPr>
                <w:b/>
                <w:bCs w:val="0"/>
              </w:rPr>
              <w:t>ANO</w:t>
            </w:r>
          </w:p>
        </w:tc>
        <w:tc>
          <w:tcPr>
            <w:tcW w:w="777" w:type="pct"/>
            <w:vAlign w:val="center"/>
          </w:tcPr>
          <w:p w14:paraId="4CFD1128" w14:textId="77777777" w:rsidR="0092336F" w:rsidRPr="00DF2725" w:rsidRDefault="0092336F" w:rsidP="00842CFD">
            <w:pPr>
              <w:spacing w:before="0"/>
              <w:jc w:val="left"/>
              <w:rPr>
                <w:b/>
                <w:bCs w:val="0"/>
              </w:rPr>
            </w:pPr>
            <w:r w:rsidRPr="00DF2725">
              <w:rPr>
                <w:b/>
                <w:bCs w:val="0"/>
              </w:rPr>
              <w:t>NE</w:t>
            </w:r>
          </w:p>
        </w:tc>
      </w:tr>
      <w:tr w:rsidR="0092336F" w:rsidRPr="00DF2725" w14:paraId="78B237C2" w14:textId="77777777" w:rsidTr="00731639">
        <w:tc>
          <w:tcPr>
            <w:tcW w:w="5000" w:type="pct"/>
            <w:gridSpan w:val="7"/>
          </w:tcPr>
          <w:p w14:paraId="340681E7" w14:textId="77777777" w:rsidR="0092336F" w:rsidRPr="00DF2725" w:rsidRDefault="0092336F" w:rsidP="00966C12">
            <w:pPr>
              <w:spacing w:before="0"/>
            </w:pPr>
            <w:r w:rsidRPr="00DF2725">
              <w:t xml:space="preserve">Pokud ANO, jak a </w:t>
            </w:r>
            <w:r w:rsidR="005905C1" w:rsidRPr="00DF2725">
              <w:t>kdy?</w:t>
            </w:r>
          </w:p>
        </w:tc>
      </w:tr>
      <w:tr w:rsidR="0092336F" w:rsidRPr="00DF2725" w14:paraId="79B622D2" w14:textId="77777777" w:rsidTr="00731639">
        <w:tc>
          <w:tcPr>
            <w:tcW w:w="5000" w:type="pct"/>
            <w:gridSpan w:val="7"/>
          </w:tcPr>
          <w:p w14:paraId="6811FA32" w14:textId="77777777" w:rsidR="0092336F" w:rsidRPr="00DF2725" w:rsidRDefault="0092336F" w:rsidP="00842CFD">
            <w:pPr>
              <w:spacing w:before="60"/>
            </w:pPr>
            <w:r w:rsidRPr="00DF2725">
              <w:t>V interní komunikaci instituce?</w:t>
            </w:r>
          </w:p>
          <w:p w14:paraId="14B83F96" w14:textId="77777777" w:rsidR="0092336F" w:rsidRPr="00DF2725" w:rsidRDefault="0092336F" w:rsidP="00842CFD">
            <w:pPr>
              <w:spacing w:before="60"/>
            </w:pPr>
            <w:r w:rsidRPr="00DF2725">
              <w:t>V odborném tisku?</w:t>
            </w:r>
          </w:p>
          <w:p w14:paraId="7B6C14C9" w14:textId="77777777" w:rsidR="0092336F" w:rsidRPr="00DF2725" w:rsidRDefault="0092336F" w:rsidP="00842CFD">
            <w:pPr>
              <w:spacing w:before="60"/>
            </w:pPr>
            <w:r w:rsidRPr="00DF2725">
              <w:t>Na odborných kongresech, konferencích, workshopech nebo seminářích?</w:t>
            </w:r>
          </w:p>
          <w:p w14:paraId="7C66652B" w14:textId="77777777" w:rsidR="0092336F" w:rsidRPr="00DF2725" w:rsidRDefault="0092336F" w:rsidP="00842CFD">
            <w:pPr>
              <w:spacing w:before="60"/>
            </w:pPr>
            <w:r w:rsidRPr="00DF2725">
              <w:t>V masových médiích?</w:t>
            </w:r>
          </w:p>
          <w:p w14:paraId="7F441016" w14:textId="77777777" w:rsidR="0092336F" w:rsidRPr="00DF2725" w:rsidRDefault="0092336F" w:rsidP="00842CFD">
            <w:pPr>
              <w:spacing w:before="60"/>
            </w:pPr>
            <w:r w:rsidRPr="00DF2725">
              <w:t>Jinak?</w:t>
            </w:r>
          </w:p>
          <w:p w14:paraId="712A2ABA" w14:textId="77777777" w:rsidR="0092336F" w:rsidRPr="001B6A82" w:rsidRDefault="0092336F" w:rsidP="00842CFD">
            <w:pPr>
              <w:spacing w:before="60" w:after="60"/>
              <w:rPr>
                <w:i/>
                <w:iCs/>
              </w:rPr>
            </w:pPr>
            <w:r w:rsidRPr="001B6A82">
              <w:rPr>
                <w:i/>
                <w:iCs/>
                <w:color w:val="002060"/>
              </w:rPr>
              <w:t>Popište způsob, jakým bylo o know-how, objevu, vynálezu, technologii či inovativním námětu referováno. Rozlište hlavně interní komunikaci pracoviště a veřejná média (odborná i popularizační).</w:t>
            </w:r>
          </w:p>
        </w:tc>
      </w:tr>
      <w:tr w:rsidR="0092336F" w:rsidRPr="00DF2725" w14:paraId="05DF7193" w14:textId="77777777" w:rsidTr="00FD5387">
        <w:tc>
          <w:tcPr>
            <w:tcW w:w="317" w:type="pct"/>
            <w:shd w:val="clear" w:color="auto" w:fill="B6DDE8" w:themeFill="accent5" w:themeFillTint="66"/>
            <w:vAlign w:val="center"/>
          </w:tcPr>
          <w:p w14:paraId="5B62B8DD" w14:textId="77777777" w:rsidR="0092336F" w:rsidRPr="00DF2725" w:rsidRDefault="0092336F" w:rsidP="00842CFD">
            <w:pPr>
              <w:spacing w:before="0"/>
              <w:jc w:val="left"/>
              <w:rPr>
                <w:b/>
                <w:bCs w:val="0"/>
              </w:rPr>
            </w:pPr>
            <w:r w:rsidRPr="00DF2725">
              <w:rPr>
                <w:b/>
                <w:bCs w:val="0"/>
              </w:rPr>
              <w:t>7.</w:t>
            </w:r>
          </w:p>
        </w:tc>
        <w:tc>
          <w:tcPr>
            <w:tcW w:w="3473" w:type="pct"/>
            <w:gridSpan w:val="3"/>
            <w:shd w:val="clear" w:color="auto" w:fill="B6DDE8" w:themeFill="accent5" w:themeFillTint="66"/>
          </w:tcPr>
          <w:p w14:paraId="755AE9BF" w14:textId="77777777" w:rsidR="0092336F" w:rsidRPr="00DF2725" w:rsidRDefault="0092336F" w:rsidP="00842CFD">
            <w:pPr>
              <w:spacing w:before="0"/>
              <w:jc w:val="left"/>
              <w:rPr>
                <w:b/>
                <w:bCs w:val="0"/>
              </w:rPr>
            </w:pPr>
            <w:r w:rsidRPr="00DF2725">
              <w:rPr>
                <w:b/>
                <w:bCs w:val="0"/>
              </w:rPr>
              <w:t>Byly podniknuty kroky k ochraně posuzovaného know-how, objevu, vynálezu, technologie či inovativního námětu jako duševního vlastnictví?</w:t>
            </w:r>
          </w:p>
        </w:tc>
        <w:tc>
          <w:tcPr>
            <w:tcW w:w="432" w:type="pct"/>
            <w:gridSpan w:val="2"/>
            <w:vAlign w:val="center"/>
          </w:tcPr>
          <w:p w14:paraId="3BC64111" w14:textId="77777777" w:rsidR="0092336F" w:rsidRPr="00DF2725" w:rsidRDefault="0092336F" w:rsidP="00842CFD">
            <w:pPr>
              <w:spacing w:before="0"/>
              <w:jc w:val="left"/>
              <w:rPr>
                <w:b/>
                <w:bCs w:val="0"/>
              </w:rPr>
            </w:pPr>
            <w:r w:rsidRPr="00DF2725">
              <w:rPr>
                <w:b/>
                <w:bCs w:val="0"/>
              </w:rPr>
              <w:t>ANO</w:t>
            </w:r>
          </w:p>
        </w:tc>
        <w:tc>
          <w:tcPr>
            <w:tcW w:w="777" w:type="pct"/>
            <w:vAlign w:val="center"/>
          </w:tcPr>
          <w:p w14:paraId="3FBB0C9B" w14:textId="77777777" w:rsidR="0092336F" w:rsidRPr="00DF2725" w:rsidRDefault="0092336F" w:rsidP="00842CFD">
            <w:pPr>
              <w:spacing w:before="0"/>
              <w:jc w:val="left"/>
              <w:rPr>
                <w:b/>
                <w:bCs w:val="0"/>
              </w:rPr>
            </w:pPr>
            <w:r w:rsidRPr="00DF2725">
              <w:rPr>
                <w:b/>
                <w:bCs w:val="0"/>
              </w:rPr>
              <w:t>NE</w:t>
            </w:r>
          </w:p>
        </w:tc>
      </w:tr>
      <w:tr w:rsidR="0092336F" w:rsidRPr="00DF2725" w14:paraId="01A384A3" w14:textId="77777777" w:rsidTr="00731639">
        <w:tc>
          <w:tcPr>
            <w:tcW w:w="5000" w:type="pct"/>
            <w:gridSpan w:val="7"/>
          </w:tcPr>
          <w:p w14:paraId="6814D104" w14:textId="77777777" w:rsidR="0092336F" w:rsidRPr="00DF2725" w:rsidRDefault="0092336F" w:rsidP="00842CFD">
            <w:pPr>
              <w:spacing w:before="0"/>
            </w:pPr>
            <w:r w:rsidRPr="00DF2725">
              <w:t>Pokud ANO, jaké?</w:t>
            </w:r>
          </w:p>
        </w:tc>
      </w:tr>
      <w:tr w:rsidR="0092336F" w:rsidRPr="00DF2725" w14:paraId="778E23BB" w14:textId="77777777" w:rsidTr="00842CFD">
        <w:tc>
          <w:tcPr>
            <w:tcW w:w="5000" w:type="pct"/>
            <w:gridSpan w:val="7"/>
            <w:shd w:val="clear" w:color="auto" w:fill="auto"/>
          </w:tcPr>
          <w:p w14:paraId="79241031" w14:textId="77777777" w:rsidR="0092336F" w:rsidRPr="00DF2725" w:rsidRDefault="0092336F" w:rsidP="00842CFD">
            <w:pPr>
              <w:spacing w:before="0"/>
              <w:rPr>
                <w:i/>
                <w:iCs/>
              </w:rPr>
            </w:pPr>
            <w:r w:rsidRPr="00DF2725">
              <w:rPr>
                <w:i/>
                <w:iCs/>
                <w:color w:val="1F497D" w:themeColor="text2"/>
              </w:rPr>
              <w:lastRenderedPageBreak/>
              <w:t>Popište všechny kroky, které byly učiněny (nebo se plánují učinit) pro ochranu posuzovaného know-how, objevu, vynálezu, technologie či inovativního námětu jako duševního vlastnictví, podle patentového zákona, autorského zákona případně speciálních zákonů, PCT a podobných mezinárodních úmluv.</w:t>
            </w:r>
          </w:p>
        </w:tc>
      </w:tr>
      <w:tr w:rsidR="0092336F" w:rsidRPr="00DF2725" w14:paraId="5A688318" w14:textId="77777777" w:rsidTr="00967A22">
        <w:tc>
          <w:tcPr>
            <w:tcW w:w="317" w:type="pct"/>
            <w:vAlign w:val="center"/>
          </w:tcPr>
          <w:p w14:paraId="22FDB2F3" w14:textId="77777777" w:rsidR="0092336F" w:rsidRPr="00DF2725" w:rsidRDefault="0092336F" w:rsidP="00842CFD">
            <w:pPr>
              <w:spacing w:before="0"/>
              <w:rPr>
                <w:b/>
                <w:bCs w:val="0"/>
              </w:rPr>
            </w:pPr>
            <w:r w:rsidRPr="00DF2725">
              <w:rPr>
                <w:b/>
                <w:bCs w:val="0"/>
              </w:rPr>
              <w:t>7.1</w:t>
            </w:r>
          </w:p>
        </w:tc>
        <w:tc>
          <w:tcPr>
            <w:tcW w:w="4683" w:type="pct"/>
            <w:gridSpan w:val="6"/>
          </w:tcPr>
          <w:p w14:paraId="79C6CB0C" w14:textId="77777777" w:rsidR="0092336F" w:rsidRPr="00DF2725" w:rsidRDefault="0092336F" w:rsidP="00842CFD">
            <w:pPr>
              <w:spacing w:before="0"/>
              <w:jc w:val="left"/>
              <w:rPr>
                <w:b/>
                <w:bCs w:val="0"/>
              </w:rPr>
            </w:pPr>
            <w:r w:rsidRPr="00DF2725">
              <w:rPr>
                <w:b/>
                <w:bCs w:val="0"/>
              </w:rPr>
              <w:t>Kým byly výzkumné a/nebo vývojové aktivity vedoucí k posuzovanému know-how, objevu, vynálezu, technologii či inovativnímu námětu financovány?</w:t>
            </w:r>
          </w:p>
        </w:tc>
      </w:tr>
      <w:tr w:rsidR="0092336F" w:rsidRPr="00DF2725" w14:paraId="1DA1BEBD" w14:textId="77777777" w:rsidTr="00731639">
        <w:tc>
          <w:tcPr>
            <w:tcW w:w="5000" w:type="pct"/>
            <w:gridSpan w:val="7"/>
          </w:tcPr>
          <w:p w14:paraId="767A13BF" w14:textId="77777777" w:rsidR="0092336F" w:rsidRPr="00DF2725" w:rsidRDefault="0092336F" w:rsidP="00842CFD">
            <w:pPr>
              <w:spacing w:before="0"/>
            </w:pPr>
            <w:r w:rsidRPr="00DF2725">
              <w:t>Uveďte všechny subjekty/ instituce (kromě domovské instituce), které se na financování výzkumu/vývoje know-how, objevu, vynálezu, technologie či inovativního námětu podílely:</w:t>
            </w:r>
          </w:p>
          <w:p w14:paraId="44547308" w14:textId="77777777" w:rsidR="0092336F" w:rsidRPr="00DF2725" w:rsidRDefault="0092336F" w:rsidP="00FD2D72">
            <w:pPr>
              <w:pStyle w:val="Odstavecseseznamem"/>
              <w:numPr>
                <w:ilvl w:val="0"/>
                <w:numId w:val="9"/>
              </w:numPr>
              <w:spacing w:before="0"/>
            </w:pPr>
            <w:r w:rsidRPr="00DF2725">
              <w:t>domácí grantové agentury</w:t>
            </w:r>
          </w:p>
          <w:p w14:paraId="76CDE26E" w14:textId="77777777" w:rsidR="0092336F" w:rsidRPr="00DF2725" w:rsidRDefault="0092336F" w:rsidP="00FD2D72">
            <w:pPr>
              <w:pStyle w:val="Odstavecseseznamem"/>
              <w:numPr>
                <w:ilvl w:val="0"/>
                <w:numId w:val="9"/>
              </w:numPr>
              <w:spacing w:before="0"/>
            </w:pPr>
            <w:r w:rsidRPr="00DF2725">
              <w:t>mezinárodní grantové agentury,</w:t>
            </w:r>
          </w:p>
          <w:p w14:paraId="53747EB6" w14:textId="77777777" w:rsidR="0092336F" w:rsidRPr="00DF2725" w:rsidRDefault="0092336F" w:rsidP="00FD2D72">
            <w:pPr>
              <w:pStyle w:val="Odstavecseseznamem"/>
              <w:numPr>
                <w:ilvl w:val="0"/>
                <w:numId w:val="9"/>
              </w:numPr>
              <w:spacing w:before="0"/>
            </w:pPr>
            <w:r w:rsidRPr="00DF2725">
              <w:t>průmysloví sponzoři</w:t>
            </w:r>
          </w:p>
          <w:p w14:paraId="372DE38F" w14:textId="77777777" w:rsidR="0092336F" w:rsidRPr="00DF2725" w:rsidRDefault="0092336F" w:rsidP="00FD2D72">
            <w:pPr>
              <w:pStyle w:val="Odstavecseseznamem"/>
              <w:numPr>
                <w:ilvl w:val="0"/>
                <w:numId w:val="9"/>
              </w:numPr>
              <w:spacing w:before="0"/>
            </w:pPr>
            <w:r w:rsidRPr="00DF2725">
              <w:t>neziskoví sponzoři</w:t>
            </w:r>
          </w:p>
          <w:p w14:paraId="767FBDD0" w14:textId="77777777" w:rsidR="0092336F" w:rsidRPr="00DF2725" w:rsidRDefault="0092336F" w:rsidP="00FD2D72">
            <w:pPr>
              <w:pStyle w:val="Odstavecseseznamem"/>
              <w:numPr>
                <w:ilvl w:val="0"/>
                <w:numId w:val="9"/>
              </w:numPr>
              <w:spacing w:before="0"/>
              <w:rPr>
                <w:b/>
                <w:bCs w:val="0"/>
              </w:rPr>
            </w:pPr>
            <w:r w:rsidRPr="00DF2725">
              <w:t>další sponzoři …..</w:t>
            </w:r>
          </w:p>
        </w:tc>
      </w:tr>
      <w:tr w:rsidR="0092336F" w:rsidRPr="00DF2725" w14:paraId="66D5EAD5" w14:textId="77777777" w:rsidTr="00FD5387">
        <w:tc>
          <w:tcPr>
            <w:tcW w:w="317" w:type="pct"/>
            <w:vAlign w:val="center"/>
          </w:tcPr>
          <w:p w14:paraId="611F1AF8" w14:textId="77777777" w:rsidR="0092336F" w:rsidRPr="00DF2725" w:rsidRDefault="0092336F" w:rsidP="00842CFD">
            <w:pPr>
              <w:spacing w:before="0"/>
              <w:rPr>
                <w:b/>
                <w:bCs w:val="0"/>
              </w:rPr>
            </w:pPr>
            <w:r w:rsidRPr="00DF2725">
              <w:rPr>
                <w:b/>
                <w:bCs w:val="0"/>
              </w:rPr>
              <w:t>7.2</w:t>
            </w:r>
          </w:p>
        </w:tc>
        <w:tc>
          <w:tcPr>
            <w:tcW w:w="3423" w:type="pct"/>
            <w:gridSpan w:val="2"/>
          </w:tcPr>
          <w:p w14:paraId="015A92C9" w14:textId="77777777" w:rsidR="0092336F" w:rsidRPr="00DF2725" w:rsidRDefault="0092336F" w:rsidP="00842CFD">
            <w:pPr>
              <w:spacing w:before="0"/>
              <w:jc w:val="left"/>
              <w:rPr>
                <w:b/>
                <w:bCs w:val="0"/>
                <w:color w:val="000000" w:themeColor="text1"/>
              </w:rPr>
            </w:pPr>
            <w:r w:rsidRPr="00DF2725">
              <w:rPr>
                <w:b/>
                <w:bCs w:val="0"/>
                <w:color w:val="000000" w:themeColor="text1"/>
              </w:rPr>
              <w:t>Vyplývají z této podpory nějaké závazky pro nakládání s duševním vlastnictvím</w:t>
            </w:r>
            <w:r w:rsidRPr="00DF2725">
              <w:rPr>
                <w:b/>
                <w:bCs w:val="0"/>
              </w:rPr>
              <w:t xml:space="preserve"> k posuzovanému know-how, objevu, vynálezu, technologii či inovativnímu námětu?</w:t>
            </w:r>
          </w:p>
        </w:tc>
        <w:tc>
          <w:tcPr>
            <w:tcW w:w="437" w:type="pct"/>
            <w:gridSpan w:val="2"/>
            <w:vAlign w:val="center"/>
          </w:tcPr>
          <w:p w14:paraId="0ABDD1B6" w14:textId="77777777" w:rsidR="0092336F" w:rsidRPr="00DF2725" w:rsidRDefault="0092336F" w:rsidP="00842CFD">
            <w:pPr>
              <w:spacing w:before="0"/>
              <w:rPr>
                <w:b/>
                <w:bCs w:val="0"/>
              </w:rPr>
            </w:pPr>
            <w:r w:rsidRPr="00DF2725">
              <w:rPr>
                <w:b/>
                <w:bCs w:val="0"/>
              </w:rPr>
              <w:t>ANO</w:t>
            </w:r>
          </w:p>
        </w:tc>
        <w:tc>
          <w:tcPr>
            <w:tcW w:w="823" w:type="pct"/>
            <w:gridSpan w:val="2"/>
            <w:vAlign w:val="center"/>
          </w:tcPr>
          <w:p w14:paraId="2F22D86F" w14:textId="77777777" w:rsidR="0092336F" w:rsidRPr="00DF2725" w:rsidRDefault="0092336F" w:rsidP="00842CFD">
            <w:pPr>
              <w:spacing w:before="0"/>
              <w:rPr>
                <w:b/>
                <w:bCs w:val="0"/>
              </w:rPr>
            </w:pPr>
            <w:r w:rsidRPr="00DF2725">
              <w:rPr>
                <w:b/>
                <w:bCs w:val="0"/>
              </w:rPr>
              <w:t>NE</w:t>
            </w:r>
          </w:p>
        </w:tc>
      </w:tr>
      <w:tr w:rsidR="0092336F" w:rsidRPr="00DF2725" w14:paraId="652BC46C" w14:textId="77777777" w:rsidTr="00731639">
        <w:tc>
          <w:tcPr>
            <w:tcW w:w="5000" w:type="pct"/>
            <w:gridSpan w:val="7"/>
          </w:tcPr>
          <w:p w14:paraId="379EE108" w14:textId="77777777" w:rsidR="0092336F" w:rsidRPr="00DF2725" w:rsidRDefault="0092336F" w:rsidP="00842CFD">
            <w:pPr>
              <w:spacing w:before="0"/>
            </w:pPr>
            <w:r w:rsidRPr="00DF2725">
              <w:t>Pokud ANO, jaké?</w:t>
            </w:r>
          </w:p>
        </w:tc>
      </w:tr>
      <w:tr w:rsidR="0092336F" w:rsidRPr="00DF2725" w14:paraId="4421989A" w14:textId="77777777" w:rsidTr="00731639">
        <w:tc>
          <w:tcPr>
            <w:tcW w:w="5000" w:type="pct"/>
            <w:gridSpan w:val="7"/>
          </w:tcPr>
          <w:p w14:paraId="5B1B5F3D" w14:textId="77777777" w:rsidR="0092336F" w:rsidRPr="001B6A82" w:rsidRDefault="0092336F" w:rsidP="00842CFD">
            <w:pPr>
              <w:spacing w:before="0"/>
              <w:rPr>
                <w:b/>
                <w:i/>
                <w:iCs/>
              </w:rPr>
            </w:pPr>
            <w:r w:rsidRPr="001B6A82">
              <w:rPr>
                <w:i/>
                <w:iCs/>
                <w:color w:val="1F497D" w:themeColor="text2"/>
              </w:rPr>
              <w:t>Charakterizujte závazky, které z finanční podpory vyplývají pro nakládání s relevantním duševním vlastnictvím (případně připojte smlouvy).</w:t>
            </w:r>
          </w:p>
        </w:tc>
      </w:tr>
    </w:tbl>
    <w:p w14:paraId="57E825EF" w14:textId="77777777" w:rsidR="00352DB8" w:rsidRPr="00DF2725" w:rsidRDefault="00352DB8" w:rsidP="00842CFD">
      <w:r w:rsidRPr="00DF2725">
        <w:t xml:space="preserve">Tyto údaje jsou uloženy v příslušné položce dané verze inovačního záměru v uživatelském účtu </w:t>
      </w:r>
      <w:r w:rsidR="004D56C5" w:rsidRPr="00DF2725">
        <w:t>uživatele.</w:t>
      </w:r>
    </w:p>
    <w:p w14:paraId="00042170" w14:textId="77777777" w:rsidR="00352DB8" w:rsidRPr="00DF2725" w:rsidRDefault="00352DB8" w:rsidP="00842CFD">
      <w:pPr>
        <w:pStyle w:val="Odstavecseseznamem"/>
        <w:spacing w:before="0"/>
      </w:pPr>
    </w:p>
    <w:p w14:paraId="39837079" w14:textId="77777777" w:rsidR="004064BC" w:rsidRPr="00DF2725" w:rsidRDefault="004064BC" w:rsidP="00E7557A">
      <w:pPr>
        <w:pStyle w:val="Nadpis1"/>
        <w:rPr>
          <w:rFonts w:ascii="Arial" w:hAnsi="Arial" w:cs="Arial"/>
        </w:rPr>
      </w:pPr>
      <w:bookmarkStart w:id="52" w:name="_Toc29395135"/>
      <w:bookmarkStart w:id="53" w:name="_Toc29729406"/>
      <w:bookmarkStart w:id="54" w:name="_Toc511303779"/>
      <w:r w:rsidRPr="00DF2725">
        <w:rPr>
          <w:rFonts w:ascii="Arial" w:hAnsi="Arial" w:cs="Arial"/>
        </w:rPr>
        <w:t>Podrobnější klasifikace inovačního záměru</w:t>
      </w:r>
      <w:bookmarkEnd w:id="52"/>
      <w:bookmarkEnd w:id="53"/>
    </w:p>
    <w:p w14:paraId="027EA0F0" w14:textId="77777777" w:rsidR="00B920F4" w:rsidRPr="00DF2725" w:rsidRDefault="004064BC" w:rsidP="00E7557A">
      <w:r w:rsidRPr="00DF2725">
        <w:t xml:space="preserve">Pro </w:t>
      </w:r>
      <w:r w:rsidR="003A53F6" w:rsidRPr="00DF2725">
        <w:t xml:space="preserve">kvalitní </w:t>
      </w:r>
      <w:r w:rsidRPr="00DF2725">
        <w:t xml:space="preserve">posuzování inovačního </w:t>
      </w:r>
      <w:r w:rsidR="005905C1" w:rsidRPr="00DF2725">
        <w:t>záměru</w:t>
      </w:r>
      <w:r w:rsidRPr="00DF2725">
        <w:t xml:space="preserve"> je nutná jeho podrobnější klasifikace spočívající zejména v jeho zařazení podle různých obecně užívaných klasifikačních třídníků. Za tímto účelem byly vybrány následující typy klasifikace</w:t>
      </w:r>
      <w:r w:rsidR="003A53F6" w:rsidRPr="00DF2725">
        <w:t>:</w:t>
      </w:r>
    </w:p>
    <w:p w14:paraId="4EF0C365" w14:textId="77777777" w:rsidR="004064BC" w:rsidRPr="00DF2725" w:rsidRDefault="00B920F4" w:rsidP="00FD2D72">
      <w:pPr>
        <w:pStyle w:val="Odstavecseseznamem"/>
        <w:numPr>
          <w:ilvl w:val="0"/>
          <w:numId w:val="36"/>
        </w:numPr>
        <w:spacing w:before="60"/>
        <w:ind w:left="714" w:hanging="357"/>
      </w:pPr>
      <w:r w:rsidRPr="00DF2725">
        <w:t>klasifikace podle klíčových slov,</w:t>
      </w:r>
    </w:p>
    <w:p w14:paraId="0584D9FB" w14:textId="77777777" w:rsidR="00B920F4" w:rsidRPr="00DF2725" w:rsidRDefault="00B920F4" w:rsidP="00FD2D72">
      <w:pPr>
        <w:pStyle w:val="Odstavecseseznamem"/>
        <w:numPr>
          <w:ilvl w:val="0"/>
          <w:numId w:val="36"/>
        </w:numPr>
        <w:spacing w:before="60"/>
        <w:ind w:left="714" w:hanging="357"/>
      </w:pPr>
      <w:r w:rsidRPr="00DF2725">
        <w:t>klasifikace podle</w:t>
      </w:r>
      <w:r w:rsidR="001E3773" w:rsidRPr="00DF2725">
        <w:t xml:space="preserve"> řádu inovativnosti (Valenta),</w:t>
      </w:r>
    </w:p>
    <w:p w14:paraId="54AB25F5" w14:textId="77777777" w:rsidR="00B920F4" w:rsidRPr="00DF2725" w:rsidRDefault="00B920F4" w:rsidP="00FD2D72">
      <w:pPr>
        <w:pStyle w:val="Odstavecseseznamem"/>
        <w:numPr>
          <w:ilvl w:val="0"/>
          <w:numId w:val="36"/>
        </w:numPr>
        <w:spacing w:before="60"/>
        <w:ind w:left="714" w:hanging="357"/>
      </w:pPr>
      <w:r w:rsidRPr="00DF2725">
        <w:t>klasifikace podle</w:t>
      </w:r>
      <w:r w:rsidR="000C641F" w:rsidRPr="00DF2725">
        <w:t xml:space="preserve"> podkladového know-how,</w:t>
      </w:r>
    </w:p>
    <w:p w14:paraId="44DC158D" w14:textId="77777777" w:rsidR="00B920F4" w:rsidRPr="00DF2725" w:rsidRDefault="00B920F4" w:rsidP="00FD2D72">
      <w:pPr>
        <w:pStyle w:val="Odstavecseseznamem"/>
        <w:numPr>
          <w:ilvl w:val="0"/>
          <w:numId w:val="36"/>
        </w:numPr>
        <w:spacing w:before="60"/>
        <w:ind w:left="714" w:hanging="357"/>
      </w:pPr>
      <w:r w:rsidRPr="00DF2725">
        <w:t>klasifikace podle</w:t>
      </w:r>
      <w:r w:rsidR="00427BD4" w:rsidRPr="00DF2725">
        <w:t xml:space="preserve"> třídníku EPO,</w:t>
      </w:r>
    </w:p>
    <w:p w14:paraId="4A338B21" w14:textId="77777777" w:rsidR="00B920F4" w:rsidRPr="00DF2725" w:rsidRDefault="00B920F4" w:rsidP="00FD2D72">
      <w:pPr>
        <w:pStyle w:val="Odstavecseseznamem"/>
        <w:numPr>
          <w:ilvl w:val="0"/>
          <w:numId w:val="36"/>
        </w:numPr>
        <w:spacing w:before="60"/>
        <w:ind w:left="714" w:hanging="357"/>
      </w:pPr>
      <w:r w:rsidRPr="00DF2725">
        <w:t>klasifikace podle</w:t>
      </w:r>
      <w:r w:rsidR="00A9031A" w:rsidRPr="00DF2725">
        <w:t xml:space="preserve"> oboru činnosti (NACE)</w:t>
      </w:r>
    </w:p>
    <w:p w14:paraId="366D40B7" w14:textId="77777777" w:rsidR="00B920F4" w:rsidRPr="00DF2725" w:rsidRDefault="00B920F4" w:rsidP="00E7557A">
      <w:r w:rsidRPr="00DF2725">
        <w:t>T</w:t>
      </w:r>
      <w:r w:rsidR="00554459" w:rsidRPr="00DF2725">
        <w:t>y</w:t>
      </w:r>
      <w:r w:rsidRPr="00DF2725">
        <w:t xml:space="preserve">to klasifikace se v průběhu zpracování různých verzí </w:t>
      </w:r>
      <w:r w:rsidR="00554459" w:rsidRPr="00DF2725">
        <w:t>evaluace inovačního</w:t>
      </w:r>
      <w:r w:rsidR="00E40014" w:rsidRPr="00DF2725">
        <w:t xml:space="preserve"> </w:t>
      </w:r>
      <w:r w:rsidR="00554459" w:rsidRPr="00DF2725">
        <w:t>záměru</w:t>
      </w:r>
      <w:r w:rsidR="00E40014" w:rsidRPr="00DF2725">
        <w:t xml:space="preserve"> </w:t>
      </w:r>
      <w:r w:rsidR="00554459" w:rsidRPr="00DF2725">
        <w:t xml:space="preserve">mohou </w:t>
      </w:r>
      <w:r w:rsidR="00A97E99" w:rsidRPr="00DF2725">
        <w:t xml:space="preserve">kdykoliv </w:t>
      </w:r>
      <w:r w:rsidR="00554459" w:rsidRPr="00DF2725">
        <w:t>měnit</w:t>
      </w:r>
      <w:r w:rsidR="00A97E99" w:rsidRPr="00DF2725">
        <w:t>.</w:t>
      </w:r>
    </w:p>
    <w:p w14:paraId="18586A26" w14:textId="77777777" w:rsidR="00554459" w:rsidRPr="00DF2725" w:rsidRDefault="00554459" w:rsidP="00487B2B">
      <w:pPr>
        <w:spacing w:before="0"/>
      </w:pPr>
    </w:p>
    <w:p w14:paraId="12ECFA17" w14:textId="77777777" w:rsidR="00B920F4" w:rsidRPr="00DF2725" w:rsidRDefault="00554459" w:rsidP="00842CFD">
      <w:pPr>
        <w:pStyle w:val="Nadpis2"/>
      </w:pPr>
      <w:bookmarkStart w:id="55" w:name="_Toc29395136"/>
      <w:bookmarkStart w:id="56" w:name="_Toc29729407"/>
      <w:r w:rsidRPr="00DF2725">
        <w:t>Klasifikace podle klíčových slov</w:t>
      </w:r>
      <w:bookmarkEnd w:id="55"/>
      <w:bookmarkEnd w:id="56"/>
      <w:r w:rsidR="00B920F4" w:rsidRPr="00DF2725">
        <w:t xml:space="preserve"> </w:t>
      </w:r>
    </w:p>
    <w:p w14:paraId="2843065E" w14:textId="77777777" w:rsidR="00137DD1" w:rsidRDefault="00137DD1" w:rsidP="00487B2B">
      <w:pPr>
        <w:spacing w:after="120"/>
      </w:pPr>
      <w:r w:rsidRPr="00DF2725">
        <w:t xml:space="preserve">Při </w:t>
      </w:r>
      <w:r w:rsidR="00A97E99" w:rsidRPr="00DF2725">
        <w:t xml:space="preserve">klasifikaci podle klíčových slov </w:t>
      </w:r>
      <w:r w:rsidRPr="00DF2725">
        <w:t>se objeví tabulka</w:t>
      </w:r>
      <w:r w:rsidR="00A35403" w:rsidRPr="00DF272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tblGrid>
      <w:tr w:rsidR="00B920F4" w:rsidRPr="00DF2725" w14:paraId="05A8A2E8" w14:textId="77777777" w:rsidTr="00842CFD">
        <w:tc>
          <w:tcPr>
            <w:tcW w:w="4111" w:type="dxa"/>
            <w:gridSpan w:val="2"/>
          </w:tcPr>
          <w:p w14:paraId="2E581EF7" w14:textId="77777777" w:rsidR="00B920F4" w:rsidRPr="00DF2725" w:rsidRDefault="00B920F4" w:rsidP="00842CFD">
            <w:pPr>
              <w:spacing w:before="0"/>
              <w:rPr>
                <w:b/>
                <w:bCs w:val="0"/>
                <w:color w:val="0070C0"/>
              </w:rPr>
            </w:pPr>
            <w:r w:rsidRPr="00DF2725">
              <w:rPr>
                <w:b/>
                <w:bCs w:val="0"/>
              </w:rPr>
              <w:t>Klíčová slova</w:t>
            </w:r>
          </w:p>
        </w:tc>
      </w:tr>
      <w:tr w:rsidR="00B920F4" w:rsidRPr="00DF2725" w14:paraId="36A0850C" w14:textId="77777777" w:rsidTr="00842CFD">
        <w:tc>
          <w:tcPr>
            <w:tcW w:w="567" w:type="dxa"/>
          </w:tcPr>
          <w:p w14:paraId="317E4219" w14:textId="77777777" w:rsidR="00B920F4" w:rsidRPr="00DF2725" w:rsidRDefault="00B920F4" w:rsidP="00842CFD">
            <w:pPr>
              <w:spacing w:before="0"/>
            </w:pPr>
            <w:r w:rsidRPr="00DF2725">
              <w:t>1.</w:t>
            </w:r>
          </w:p>
        </w:tc>
        <w:tc>
          <w:tcPr>
            <w:tcW w:w="3544" w:type="dxa"/>
          </w:tcPr>
          <w:p w14:paraId="53BA8C2D" w14:textId="77777777" w:rsidR="00B920F4" w:rsidRPr="00DF2725" w:rsidRDefault="00B920F4" w:rsidP="00842CFD">
            <w:pPr>
              <w:spacing w:before="0"/>
            </w:pPr>
          </w:p>
        </w:tc>
      </w:tr>
      <w:tr w:rsidR="00B920F4" w:rsidRPr="00DF2725" w14:paraId="2BB77E29" w14:textId="77777777" w:rsidTr="00842CFD">
        <w:tc>
          <w:tcPr>
            <w:tcW w:w="567" w:type="dxa"/>
          </w:tcPr>
          <w:p w14:paraId="471CEA03" w14:textId="77777777" w:rsidR="00B920F4" w:rsidRPr="00DF2725" w:rsidRDefault="00B920F4" w:rsidP="00842CFD">
            <w:pPr>
              <w:spacing w:before="0"/>
            </w:pPr>
            <w:r w:rsidRPr="00DF2725">
              <w:lastRenderedPageBreak/>
              <w:t>2.</w:t>
            </w:r>
          </w:p>
        </w:tc>
        <w:tc>
          <w:tcPr>
            <w:tcW w:w="3544" w:type="dxa"/>
          </w:tcPr>
          <w:p w14:paraId="3B4A47F6" w14:textId="77777777" w:rsidR="00B920F4" w:rsidRPr="00DF2725" w:rsidRDefault="00B920F4" w:rsidP="00842CFD">
            <w:pPr>
              <w:spacing w:before="0"/>
            </w:pPr>
          </w:p>
        </w:tc>
      </w:tr>
      <w:tr w:rsidR="00B920F4" w:rsidRPr="00DF2725" w14:paraId="2A1243B0" w14:textId="77777777" w:rsidTr="00842CFD">
        <w:tc>
          <w:tcPr>
            <w:tcW w:w="567" w:type="dxa"/>
          </w:tcPr>
          <w:p w14:paraId="396FC3E9" w14:textId="77777777" w:rsidR="00B920F4" w:rsidRPr="00DF2725" w:rsidRDefault="00B920F4" w:rsidP="00842CFD">
            <w:pPr>
              <w:spacing w:before="0"/>
            </w:pPr>
            <w:r w:rsidRPr="00DF2725">
              <w:t>3.</w:t>
            </w:r>
          </w:p>
        </w:tc>
        <w:tc>
          <w:tcPr>
            <w:tcW w:w="3544" w:type="dxa"/>
          </w:tcPr>
          <w:p w14:paraId="0FBB9365" w14:textId="77777777" w:rsidR="00B920F4" w:rsidRPr="00DF2725" w:rsidRDefault="00B920F4" w:rsidP="00842CFD">
            <w:pPr>
              <w:spacing w:before="0"/>
            </w:pPr>
          </w:p>
        </w:tc>
      </w:tr>
      <w:tr w:rsidR="00B920F4" w:rsidRPr="00DF2725" w14:paraId="75B24714" w14:textId="77777777" w:rsidTr="00842CFD">
        <w:tc>
          <w:tcPr>
            <w:tcW w:w="567" w:type="dxa"/>
          </w:tcPr>
          <w:p w14:paraId="19BB810B" w14:textId="77777777" w:rsidR="00B920F4" w:rsidRPr="00DF2725" w:rsidRDefault="00B920F4" w:rsidP="00842CFD">
            <w:pPr>
              <w:spacing w:before="0"/>
            </w:pPr>
            <w:r w:rsidRPr="00DF2725">
              <w:t>4.</w:t>
            </w:r>
          </w:p>
        </w:tc>
        <w:tc>
          <w:tcPr>
            <w:tcW w:w="3544" w:type="dxa"/>
          </w:tcPr>
          <w:p w14:paraId="49524F1F" w14:textId="77777777" w:rsidR="00B920F4" w:rsidRPr="00DF2725" w:rsidRDefault="00B920F4" w:rsidP="00842CFD">
            <w:pPr>
              <w:spacing w:before="0"/>
            </w:pPr>
          </w:p>
        </w:tc>
      </w:tr>
      <w:tr w:rsidR="00B920F4" w:rsidRPr="00DF2725" w14:paraId="78B7FE9F" w14:textId="77777777" w:rsidTr="00842CFD">
        <w:tc>
          <w:tcPr>
            <w:tcW w:w="567" w:type="dxa"/>
          </w:tcPr>
          <w:p w14:paraId="535DBCE8" w14:textId="77777777" w:rsidR="00B920F4" w:rsidRPr="00DF2725" w:rsidRDefault="00B920F4" w:rsidP="00842CFD">
            <w:pPr>
              <w:spacing w:before="0"/>
            </w:pPr>
            <w:r w:rsidRPr="00DF2725">
              <w:t>5.</w:t>
            </w:r>
          </w:p>
        </w:tc>
        <w:tc>
          <w:tcPr>
            <w:tcW w:w="3544" w:type="dxa"/>
          </w:tcPr>
          <w:p w14:paraId="4E24E6D3" w14:textId="77777777" w:rsidR="00B920F4" w:rsidRPr="00DF2725" w:rsidRDefault="00B920F4" w:rsidP="00842CFD">
            <w:pPr>
              <w:spacing w:before="0"/>
            </w:pPr>
          </w:p>
        </w:tc>
      </w:tr>
    </w:tbl>
    <w:p w14:paraId="45B00F06" w14:textId="77777777" w:rsidR="00427BD4" w:rsidRPr="00DF2725" w:rsidRDefault="00A35403" w:rsidP="00E7557A">
      <w:pPr>
        <w:rPr>
          <w:color w:val="auto"/>
        </w:rPr>
      </w:pPr>
      <w:r w:rsidRPr="00DF2725">
        <w:t xml:space="preserve">Tato tabulka je provázána s </w:t>
      </w:r>
      <w:r w:rsidR="005905C1" w:rsidRPr="00DF2725">
        <w:t>tabulkou klíčových</w:t>
      </w:r>
      <w:r w:rsidRPr="00DF2725">
        <w:t xml:space="preserve"> slov zadanou v ZÁKLADNÍ CHARAKTERISTIKA INOVAČNÍHO ZÁMĚRU. Vyplněním či úpravou kterékoliv z nich se zadají </w:t>
      </w:r>
      <w:r w:rsidR="001E3773" w:rsidRPr="00DF2725">
        <w:t>klíčová slova zadají</w:t>
      </w:r>
      <w:r w:rsidRPr="00DF2725">
        <w:t xml:space="preserve">, která se </w:t>
      </w:r>
      <w:r w:rsidR="00427BD4" w:rsidRPr="00DF2725">
        <w:rPr>
          <w:color w:val="auto"/>
        </w:rPr>
        <w:t xml:space="preserve">uloží k dalšímu využití při evaluaci inovačního záměru. </w:t>
      </w:r>
    </w:p>
    <w:p w14:paraId="0E3D3D5D" w14:textId="77777777" w:rsidR="001E3773" w:rsidRPr="00DF2725" w:rsidRDefault="001E3773" w:rsidP="00DC29F8">
      <w:pPr>
        <w:spacing w:before="0"/>
      </w:pPr>
    </w:p>
    <w:p w14:paraId="5E67C6A4" w14:textId="77777777" w:rsidR="001E3773" w:rsidRPr="00DF2725" w:rsidRDefault="00487B2B" w:rsidP="00487B2B">
      <w:pPr>
        <w:pStyle w:val="Nadpis2"/>
      </w:pPr>
      <w:bookmarkStart w:id="57" w:name="_Toc29395137"/>
      <w:bookmarkStart w:id="58" w:name="_Toc29729408"/>
      <w:r w:rsidRPr="00DF2725">
        <w:t>K</w:t>
      </w:r>
      <w:r w:rsidR="001E3773" w:rsidRPr="00DF2725">
        <w:t>lasifikace podle řádu inovativnosti (Valenta)</w:t>
      </w:r>
      <w:bookmarkEnd w:id="57"/>
      <w:bookmarkEnd w:id="58"/>
    </w:p>
    <w:p w14:paraId="4E3C61B6" w14:textId="77777777" w:rsidR="00B920F4" w:rsidRPr="00DF2725" w:rsidRDefault="00A97E99" w:rsidP="00E7557A">
      <w:r w:rsidRPr="00DF2725">
        <w:t xml:space="preserve">Klasifikace podle řádu inovativnosti se stanoví </w:t>
      </w:r>
      <w:r w:rsidR="001E3773" w:rsidRPr="00DF2725">
        <w:t xml:space="preserve">vyplněním následující tabulky tak, že v ní vyznačí v posledním sloupci </w:t>
      </w:r>
    </w:p>
    <w:p w14:paraId="7D7D5EAD" w14:textId="77777777" w:rsidR="00B920F4" w:rsidRPr="00DF2725" w:rsidRDefault="00B920F4" w:rsidP="00FD2D72">
      <w:pPr>
        <w:pStyle w:val="Odstavecseseznamem"/>
        <w:numPr>
          <w:ilvl w:val="0"/>
          <w:numId w:val="31"/>
        </w:numPr>
        <w:spacing w:before="0"/>
        <w:ind w:left="714" w:hanging="357"/>
      </w:pPr>
      <w:r w:rsidRPr="00DF2725">
        <w:t>buď jeden stupeň odpovídající inovativnosti daného inovačního záměru</w:t>
      </w:r>
      <w:r w:rsidR="003A53F6" w:rsidRPr="00DF2725">
        <w:t>,</w:t>
      </w:r>
    </w:p>
    <w:p w14:paraId="4DA611B3" w14:textId="77777777" w:rsidR="00B920F4" w:rsidRPr="00DF2725" w:rsidRDefault="00B920F4" w:rsidP="00FB01A3">
      <w:pPr>
        <w:pStyle w:val="Odstavecseseznamem"/>
        <w:numPr>
          <w:ilvl w:val="0"/>
          <w:numId w:val="31"/>
        </w:numPr>
        <w:spacing w:before="0" w:after="120"/>
        <w:ind w:left="714" w:hanging="357"/>
      </w:pPr>
      <w:r w:rsidRPr="00DF2725">
        <w:t xml:space="preserve">nebo dva </w:t>
      </w:r>
      <w:r w:rsidRPr="00DF2725">
        <w:rPr>
          <w:u w:val="single"/>
        </w:rPr>
        <w:t>sousední</w:t>
      </w:r>
      <w:r w:rsidRPr="00DF2725">
        <w:t xml:space="preserve"> stupně, mezi které inovativnost daného inovačního záměru zapadá</w:t>
      </w:r>
      <w:r w:rsidR="003A53F6" w:rsidRPr="00DF272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97"/>
        <w:gridCol w:w="2054"/>
        <w:gridCol w:w="48"/>
        <w:gridCol w:w="1887"/>
        <w:gridCol w:w="2193"/>
        <w:gridCol w:w="405"/>
      </w:tblGrid>
      <w:tr w:rsidR="00B920F4" w:rsidRPr="00DF2725" w14:paraId="47EB6F03" w14:textId="77777777" w:rsidTr="00FF4958">
        <w:trPr>
          <w:trHeight w:val="216"/>
        </w:trPr>
        <w:tc>
          <w:tcPr>
            <w:tcW w:w="670" w:type="dxa"/>
            <w:shd w:val="clear" w:color="auto" w:fill="D9D9D9" w:themeFill="background1" w:themeFillShade="D9"/>
            <w:vAlign w:val="center"/>
          </w:tcPr>
          <w:p w14:paraId="7701EDCB" w14:textId="77777777" w:rsidR="00B920F4" w:rsidRPr="00DF2725" w:rsidRDefault="00B920F4" w:rsidP="00487B2B">
            <w:pPr>
              <w:spacing w:before="0"/>
              <w:jc w:val="center"/>
              <w:rPr>
                <w:b/>
                <w:bCs w:val="0"/>
              </w:rPr>
            </w:pPr>
            <w:r w:rsidRPr="00DF2725">
              <w:rPr>
                <w:b/>
                <w:bCs w:val="0"/>
              </w:rPr>
              <w:t>Řád</w:t>
            </w:r>
          </w:p>
        </w:tc>
        <w:tc>
          <w:tcPr>
            <w:tcW w:w="1697" w:type="dxa"/>
            <w:shd w:val="clear" w:color="auto" w:fill="D9D9D9" w:themeFill="background1" w:themeFillShade="D9"/>
            <w:vAlign w:val="center"/>
          </w:tcPr>
          <w:p w14:paraId="200C88EC" w14:textId="77777777" w:rsidR="00B920F4" w:rsidRPr="00DF2725" w:rsidRDefault="00B920F4" w:rsidP="00487B2B">
            <w:pPr>
              <w:spacing w:before="0"/>
              <w:jc w:val="center"/>
              <w:rPr>
                <w:b/>
                <w:bCs w:val="0"/>
                <w:i/>
              </w:rPr>
            </w:pPr>
            <w:r w:rsidRPr="00DF2725">
              <w:rPr>
                <w:b/>
                <w:bCs w:val="0"/>
              </w:rPr>
              <w:t>Označení</w:t>
            </w:r>
          </w:p>
        </w:tc>
        <w:tc>
          <w:tcPr>
            <w:tcW w:w="2054" w:type="dxa"/>
            <w:shd w:val="clear" w:color="auto" w:fill="D9D9D9" w:themeFill="background1" w:themeFillShade="D9"/>
            <w:vAlign w:val="center"/>
          </w:tcPr>
          <w:p w14:paraId="1BED8919" w14:textId="77777777" w:rsidR="00B920F4" w:rsidRPr="00DF2725" w:rsidRDefault="00B920F4" w:rsidP="00487B2B">
            <w:pPr>
              <w:spacing w:before="0"/>
              <w:jc w:val="center"/>
              <w:rPr>
                <w:b/>
                <w:bCs w:val="0"/>
                <w:i/>
              </w:rPr>
            </w:pPr>
            <w:r w:rsidRPr="00DF2725">
              <w:rPr>
                <w:b/>
                <w:bCs w:val="0"/>
              </w:rPr>
              <w:t>Co se zachovává</w:t>
            </w:r>
          </w:p>
        </w:tc>
        <w:tc>
          <w:tcPr>
            <w:tcW w:w="1935" w:type="dxa"/>
            <w:gridSpan w:val="2"/>
            <w:shd w:val="clear" w:color="auto" w:fill="D9D9D9" w:themeFill="background1" w:themeFillShade="D9"/>
            <w:vAlign w:val="center"/>
          </w:tcPr>
          <w:p w14:paraId="02B142E0" w14:textId="77777777" w:rsidR="00B920F4" w:rsidRPr="00DF2725" w:rsidRDefault="00B920F4" w:rsidP="00487B2B">
            <w:pPr>
              <w:spacing w:before="0"/>
              <w:jc w:val="center"/>
              <w:rPr>
                <w:b/>
                <w:bCs w:val="0"/>
                <w:i/>
              </w:rPr>
            </w:pPr>
            <w:r w:rsidRPr="00DF2725">
              <w:rPr>
                <w:b/>
                <w:bCs w:val="0"/>
              </w:rPr>
              <w:t>Co se změní</w:t>
            </w:r>
          </w:p>
        </w:tc>
        <w:tc>
          <w:tcPr>
            <w:tcW w:w="2193" w:type="dxa"/>
            <w:shd w:val="clear" w:color="auto" w:fill="D9D9D9" w:themeFill="background1" w:themeFillShade="D9"/>
            <w:vAlign w:val="center"/>
          </w:tcPr>
          <w:p w14:paraId="655F4717" w14:textId="77777777" w:rsidR="00B920F4" w:rsidRPr="00DF2725" w:rsidRDefault="00B920F4" w:rsidP="00487B2B">
            <w:pPr>
              <w:spacing w:before="0"/>
              <w:jc w:val="center"/>
              <w:rPr>
                <w:b/>
                <w:bCs w:val="0"/>
                <w:i/>
              </w:rPr>
            </w:pPr>
            <w:r w:rsidRPr="00DF2725">
              <w:rPr>
                <w:b/>
                <w:bCs w:val="0"/>
              </w:rPr>
              <w:t>Příklad</w:t>
            </w:r>
          </w:p>
        </w:tc>
        <w:tc>
          <w:tcPr>
            <w:tcW w:w="405" w:type="dxa"/>
            <w:shd w:val="clear" w:color="auto" w:fill="D9D9D9" w:themeFill="background1" w:themeFillShade="D9"/>
          </w:tcPr>
          <w:p w14:paraId="133734A6" w14:textId="77777777" w:rsidR="00B920F4" w:rsidRPr="00DF2725" w:rsidRDefault="00B920F4" w:rsidP="00E7557A"/>
        </w:tc>
      </w:tr>
      <w:tr w:rsidR="00B920F4" w:rsidRPr="00DF2725" w14:paraId="080DB0D0" w14:textId="77777777" w:rsidTr="00FF4958">
        <w:trPr>
          <w:trHeight w:val="91"/>
        </w:trPr>
        <w:tc>
          <w:tcPr>
            <w:tcW w:w="670" w:type="dxa"/>
            <w:tcBorders>
              <w:bottom w:val="nil"/>
            </w:tcBorders>
            <w:shd w:val="clear" w:color="auto" w:fill="auto"/>
            <w:vAlign w:val="center"/>
          </w:tcPr>
          <w:p w14:paraId="2E0EB476" w14:textId="77777777" w:rsidR="00B920F4" w:rsidRPr="00DF2725" w:rsidRDefault="00B920F4" w:rsidP="00487B2B">
            <w:pPr>
              <w:spacing w:before="0"/>
              <w:jc w:val="center"/>
            </w:pPr>
            <w:r w:rsidRPr="00DF2725">
              <w:rPr>
                <w:noProof/>
              </w:rPr>
              <mc:AlternateContent>
                <mc:Choice Requires="wps">
                  <w:drawing>
                    <wp:anchor distT="0" distB="0" distL="114300" distR="114300" simplePos="0" relativeHeight="251777024" behindDoc="1" locked="0" layoutInCell="0" allowOverlap="1" wp14:anchorId="17BDFFF2" wp14:editId="6F10A51A">
                      <wp:simplePos x="0" y="0"/>
                      <wp:positionH relativeFrom="column">
                        <wp:posOffset>3020060</wp:posOffset>
                      </wp:positionH>
                      <wp:positionV relativeFrom="paragraph">
                        <wp:posOffset>-342900</wp:posOffset>
                      </wp:positionV>
                      <wp:extent cx="12065" cy="28575"/>
                      <wp:effectExtent l="0" t="0" r="26035" b="9525"/>
                      <wp:wrapNone/>
                      <wp:docPr id="93" name="Obdélní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9D282" id="Obdélník 93" o:spid="_x0000_s1026" style="position:absolute;margin-left:237.8pt;margin-top:-27pt;width:.95pt;height:2.2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" o:allowincell="f" fillcolor="black" stroked="f"/>
                  </w:pict>
                </mc:Fallback>
              </mc:AlternateContent>
            </w:r>
            <w:r w:rsidRPr="00DF2725">
              <w:rPr>
                <w:noProof/>
              </w:rPr>
              <mc:AlternateContent>
                <mc:Choice Requires="wps">
                  <w:drawing>
                    <wp:anchor distT="0" distB="0" distL="114300" distR="114300" simplePos="0" relativeHeight="251778048" behindDoc="1" locked="0" layoutInCell="0" allowOverlap="1" wp14:anchorId="6C9ACD81" wp14:editId="09CABFD5">
                      <wp:simplePos x="0" y="0"/>
                      <wp:positionH relativeFrom="column">
                        <wp:posOffset>4135755</wp:posOffset>
                      </wp:positionH>
                      <wp:positionV relativeFrom="paragraph">
                        <wp:posOffset>-342900</wp:posOffset>
                      </wp:positionV>
                      <wp:extent cx="12065" cy="28575"/>
                      <wp:effectExtent l="0" t="0" r="26035" b="9525"/>
                      <wp:wrapNone/>
                      <wp:docPr id="92" name="Obdélní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8820" id="Obdélník 92" o:spid="_x0000_s1026" style="position:absolute;margin-left:325.65pt;margin-top:-27pt;width:.95pt;height:2.2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" o:allowincell="f" fillcolor="black" stroked="f"/>
                  </w:pict>
                </mc:Fallback>
              </mc:AlternateContent>
            </w:r>
            <w:r w:rsidRPr="00DF2725">
              <w:t>-1</w:t>
            </w:r>
          </w:p>
        </w:tc>
        <w:tc>
          <w:tcPr>
            <w:tcW w:w="1697" w:type="dxa"/>
            <w:tcBorders>
              <w:bottom w:val="nil"/>
            </w:tcBorders>
            <w:shd w:val="clear" w:color="auto" w:fill="auto"/>
            <w:vAlign w:val="center"/>
          </w:tcPr>
          <w:p w14:paraId="052DDBB4" w14:textId="77777777" w:rsidR="00B920F4" w:rsidRPr="00DF2725" w:rsidRDefault="00B920F4" w:rsidP="00487B2B">
            <w:pPr>
              <w:spacing w:before="0"/>
              <w:jc w:val="left"/>
              <w:rPr>
                <w:i/>
              </w:rPr>
            </w:pPr>
            <w:r w:rsidRPr="00DF2725">
              <w:t>Degenerace</w:t>
            </w:r>
          </w:p>
        </w:tc>
        <w:tc>
          <w:tcPr>
            <w:tcW w:w="2054" w:type="dxa"/>
            <w:tcBorders>
              <w:bottom w:val="nil"/>
            </w:tcBorders>
            <w:shd w:val="clear" w:color="auto" w:fill="auto"/>
            <w:vAlign w:val="center"/>
          </w:tcPr>
          <w:p w14:paraId="4B522AC8" w14:textId="77777777" w:rsidR="00B920F4" w:rsidRPr="00DF2725" w:rsidRDefault="00B920F4" w:rsidP="00487B2B">
            <w:pPr>
              <w:spacing w:before="0"/>
              <w:jc w:val="left"/>
              <w:rPr>
                <w:i/>
              </w:rPr>
            </w:pPr>
            <w:r w:rsidRPr="00DF2725">
              <w:t>Nic</w:t>
            </w:r>
          </w:p>
        </w:tc>
        <w:tc>
          <w:tcPr>
            <w:tcW w:w="1935" w:type="dxa"/>
            <w:gridSpan w:val="2"/>
            <w:tcBorders>
              <w:bottom w:val="nil"/>
            </w:tcBorders>
            <w:shd w:val="clear" w:color="auto" w:fill="auto"/>
            <w:vAlign w:val="center"/>
          </w:tcPr>
          <w:p w14:paraId="2A4022CF" w14:textId="77777777" w:rsidR="00B920F4" w:rsidRPr="00DF2725" w:rsidRDefault="00B920F4" w:rsidP="00487B2B">
            <w:pPr>
              <w:spacing w:before="0"/>
              <w:jc w:val="left"/>
              <w:rPr>
                <w:i/>
              </w:rPr>
            </w:pPr>
            <w:r w:rsidRPr="00DF2725">
              <w:t>Úbytek vlastností</w:t>
            </w:r>
          </w:p>
        </w:tc>
        <w:tc>
          <w:tcPr>
            <w:tcW w:w="2193" w:type="dxa"/>
            <w:tcBorders>
              <w:bottom w:val="nil"/>
            </w:tcBorders>
            <w:shd w:val="clear" w:color="auto" w:fill="auto"/>
            <w:vAlign w:val="center"/>
          </w:tcPr>
          <w:p w14:paraId="7984251B" w14:textId="77777777" w:rsidR="00B920F4" w:rsidRPr="00DF2725" w:rsidRDefault="00B920F4" w:rsidP="00487B2B">
            <w:pPr>
              <w:spacing w:before="0"/>
              <w:jc w:val="left"/>
              <w:rPr>
                <w:i/>
              </w:rPr>
            </w:pPr>
            <w:r w:rsidRPr="00DF2725">
              <w:t>Opotřebení</w:t>
            </w:r>
          </w:p>
        </w:tc>
        <w:tc>
          <w:tcPr>
            <w:tcW w:w="405" w:type="dxa"/>
            <w:tcBorders>
              <w:bottom w:val="single" w:sz="4" w:space="0" w:color="auto"/>
            </w:tcBorders>
            <w:shd w:val="clear" w:color="auto" w:fill="auto"/>
            <w:vAlign w:val="center"/>
          </w:tcPr>
          <w:p w14:paraId="5D9068B4" w14:textId="77777777" w:rsidR="00B920F4" w:rsidRPr="00DF2725" w:rsidRDefault="00B920F4" w:rsidP="00E7557A"/>
        </w:tc>
      </w:tr>
      <w:tr w:rsidR="00B920F4" w:rsidRPr="00DF2725" w14:paraId="3817A81A" w14:textId="77777777" w:rsidTr="00FF4958">
        <w:trPr>
          <w:trHeight w:val="134"/>
        </w:trPr>
        <w:tc>
          <w:tcPr>
            <w:tcW w:w="670" w:type="dxa"/>
            <w:tcBorders>
              <w:top w:val="nil"/>
            </w:tcBorders>
            <w:shd w:val="clear" w:color="auto" w:fill="auto"/>
            <w:vAlign w:val="center"/>
          </w:tcPr>
          <w:p w14:paraId="1044D2DD" w14:textId="77777777" w:rsidR="00B920F4" w:rsidRPr="00DF2725" w:rsidRDefault="00B920F4" w:rsidP="00487B2B">
            <w:pPr>
              <w:spacing w:before="0"/>
              <w:jc w:val="center"/>
            </w:pPr>
            <w:r w:rsidRPr="00DF2725">
              <w:t>0</w:t>
            </w:r>
          </w:p>
        </w:tc>
        <w:tc>
          <w:tcPr>
            <w:tcW w:w="1697" w:type="dxa"/>
            <w:tcBorders>
              <w:top w:val="nil"/>
            </w:tcBorders>
            <w:shd w:val="clear" w:color="auto" w:fill="auto"/>
            <w:vAlign w:val="center"/>
          </w:tcPr>
          <w:p w14:paraId="3B5A1DB6" w14:textId="77777777" w:rsidR="00B920F4" w:rsidRPr="00DF2725" w:rsidRDefault="00B920F4" w:rsidP="00487B2B">
            <w:pPr>
              <w:spacing w:before="0"/>
              <w:jc w:val="left"/>
              <w:rPr>
                <w:i/>
              </w:rPr>
            </w:pPr>
            <w:r w:rsidRPr="00DF2725">
              <w:t>Regenerace</w:t>
            </w:r>
          </w:p>
        </w:tc>
        <w:tc>
          <w:tcPr>
            <w:tcW w:w="2054" w:type="dxa"/>
            <w:tcBorders>
              <w:top w:val="nil"/>
            </w:tcBorders>
            <w:shd w:val="clear" w:color="auto" w:fill="auto"/>
            <w:vAlign w:val="center"/>
          </w:tcPr>
          <w:p w14:paraId="0B329627" w14:textId="77777777" w:rsidR="00B920F4" w:rsidRPr="00DF2725" w:rsidRDefault="00B920F4" w:rsidP="00487B2B">
            <w:pPr>
              <w:spacing w:before="0"/>
              <w:jc w:val="left"/>
              <w:rPr>
                <w:i/>
              </w:rPr>
            </w:pPr>
            <w:r w:rsidRPr="00DF2725">
              <w:t>Objekt</w:t>
            </w:r>
          </w:p>
        </w:tc>
        <w:tc>
          <w:tcPr>
            <w:tcW w:w="1935" w:type="dxa"/>
            <w:gridSpan w:val="2"/>
            <w:tcBorders>
              <w:top w:val="nil"/>
            </w:tcBorders>
            <w:shd w:val="clear" w:color="auto" w:fill="auto"/>
            <w:vAlign w:val="center"/>
          </w:tcPr>
          <w:p w14:paraId="2EB71123" w14:textId="77777777" w:rsidR="00B920F4" w:rsidRPr="00DF2725" w:rsidRDefault="00B920F4" w:rsidP="00487B2B">
            <w:pPr>
              <w:spacing w:before="0"/>
              <w:jc w:val="left"/>
            </w:pPr>
            <w:r w:rsidRPr="00DF2725">
              <w:t>Obnova vlastností</w:t>
            </w:r>
          </w:p>
        </w:tc>
        <w:tc>
          <w:tcPr>
            <w:tcW w:w="2193" w:type="dxa"/>
            <w:tcBorders>
              <w:top w:val="nil"/>
            </w:tcBorders>
            <w:shd w:val="clear" w:color="auto" w:fill="auto"/>
            <w:vAlign w:val="center"/>
          </w:tcPr>
          <w:p w14:paraId="401943AE" w14:textId="77777777" w:rsidR="00B920F4" w:rsidRPr="00DF2725" w:rsidRDefault="00B920F4" w:rsidP="00487B2B">
            <w:pPr>
              <w:spacing w:before="0"/>
              <w:jc w:val="left"/>
              <w:rPr>
                <w:i/>
              </w:rPr>
            </w:pPr>
            <w:r w:rsidRPr="00DF2725">
              <w:t>Údržba, opravy</w:t>
            </w:r>
          </w:p>
        </w:tc>
        <w:tc>
          <w:tcPr>
            <w:tcW w:w="405" w:type="dxa"/>
            <w:tcBorders>
              <w:top w:val="single" w:sz="4" w:space="0" w:color="auto"/>
            </w:tcBorders>
            <w:shd w:val="clear" w:color="auto" w:fill="auto"/>
            <w:vAlign w:val="center"/>
          </w:tcPr>
          <w:p w14:paraId="24464D7E" w14:textId="77777777" w:rsidR="00B920F4" w:rsidRPr="00DF2725" w:rsidRDefault="00B920F4" w:rsidP="00E7557A"/>
        </w:tc>
      </w:tr>
      <w:tr w:rsidR="00B920F4" w:rsidRPr="00DF2725" w14:paraId="42FD3167" w14:textId="77777777" w:rsidTr="004E7569">
        <w:trPr>
          <w:trHeight w:val="157"/>
        </w:trPr>
        <w:tc>
          <w:tcPr>
            <w:tcW w:w="8954" w:type="dxa"/>
            <w:gridSpan w:val="7"/>
            <w:shd w:val="clear" w:color="auto" w:fill="D9D9D9" w:themeFill="background1" w:themeFillShade="D9"/>
            <w:vAlign w:val="center"/>
          </w:tcPr>
          <w:p w14:paraId="7E98B24D" w14:textId="77777777" w:rsidR="00B920F4" w:rsidRPr="00DF2725" w:rsidRDefault="00B920F4" w:rsidP="00487B2B">
            <w:pPr>
              <w:spacing w:before="0"/>
            </w:pPr>
            <w:r w:rsidRPr="00DF2725">
              <w:t>RACIONALIZACE</w:t>
            </w:r>
          </w:p>
        </w:tc>
      </w:tr>
      <w:tr w:rsidR="00B920F4" w:rsidRPr="00DF2725" w14:paraId="6434DA40" w14:textId="77777777" w:rsidTr="00FF4958">
        <w:trPr>
          <w:trHeight w:val="190"/>
        </w:trPr>
        <w:tc>
          <w:tcPr>
            <w:tcW w:w="670" w:type="dxa"/>
            <w:tcBorders>
              <w:bottom w:val="nil"/>
            </w:tcBorders>
            <w:shd w:val="clear" w:color="auto" w:fill="auto"/>
            <w:vAlign w:val="center"/>
          </w:tcPr>
          <w:p w14:paraId="065D18F5" w14:textId="77777777" w:rsidR="00B920F4" w:rsidRPr="00DF2725" w:rsidRDefault="00B920F4" w:rsidP="00487B2B">
            <w:pPr>
              <w:spacing w:before="0"/>
              <w:jc w:val="center"/>
            </w:pPr>
            <w:r w:rsidRPr="00DF2725">
              <w:t>1</w:t>
            </w:r>
          </w:p>
        </w:tc>
        <w:tc>
          <w:tcPr>
            <w:tcW w:w="1697" w:type="dxa"/>
            <w:tcBorders>
              <w:bottom w:val="nil"/>
            </w:tcBorders>
            <w:shd w:val="clear" w:color="auto" w:fill="auto"/>
            <w:vAlign w:val="center"/>
          </w:tcPr>
          <w:p w14:paraId="3C932EFE" w14:textId="77777777" w:rsidR="00B920F4" w:rsidRPr="00DF2725" w:rsidRDefault="00B920F4" w:rsidP="00487B2B">
            <w:pPr>
              <w:spacing w:before="0"/>
              <w:jc w:val="left"/>
            </w:pPr>
            <w:r w:rsidRPr="00DF2725">
              <w:t>Změna kvanta</w:t>
            </w:r>
          </w:p>
        </w:tc>
        <w:tc>
          <w:tcPr>
            <w:tcW w:w="2102" w:type="dxa"/>
            <w:gridSpan w:val="2"/>
            <w:tcBorders>
              <w:bottom w:val="nil"/>
            </w:tcBorders>
            <w:shd w:val="clear" w:color="auto" w:fill="auto"/>
            <w:vAlign w:val="center"/>
          </w:tcPr>
          <w:p w14:paraId="757EA4C1" w14:textId="77777777" w:rsidR="00B920F4" w:rsidRPr="00DF2725" w:rsidRDefault="00B920F4" w:rsidP="00487B2B">
            <w:pPr>
              <w:spacing w:before="0"/>
              <w:jc w:val="left"/>
            </w:pPr>
            <w:r w:rsidRPr="00DF2725">
              <w:t>Všechny vlastnosti</w:t>
            </w:r>
          </w:p>
        </w:tc>
        <w:tc>
          <w:tcPr>
            <w:tcW w:w="1887" w:type="dxa"/>
            <w:tcBorders>
              <w:bottom w:val="nil"/>
            </w:tcBorders>
            <w:shd w:val="clear" w:color="auto" w:fill="auto"/>
            <w:vAlign w:val="center"/>
          </w:tcPr>
          <w:p w14:paraId="16838231" w14:textId="77777777" w:rsidR="00B920F4" w:rsidRPr="00DF2725" w:rsidRDefault="00B920F4" w:rsidP="00487B2B">
            <w:pPr>
              <w:spacing w:before="0"/>
              <w:jc w:val="left"/>
            </w:pPr>
            <w:r w:rsidRPr="00DF2725">
              <w:t>Četnost faktorů</w:t>
            </w:r>
          </w:p>
        </w:tc>
        <w:tc>
          <w:tcPr>
            <w:tcW w:w="2193" w:type="dxa"/>
            <w:tcBorders>
              <w:bottom w:val="nil"/>
            </w:tcBorders>
            <w:shd w:val="clear" w:color="auto" w:fill="auto"/>
            <w:vAlign w:val="center"/>
          </w:tcPr>
          <w:p w14:paraId="4E2651DD" w14:textId="77777777" w:rsidR="00B920F4" w:rsidRPr="00DF2725" w:rsidRDefault="00B920F4" w:rsidP="00487B2B">
            <w:pPr>
              <w:spacing w:before="0"/>
              <w:jc w:val="left"/>
            </w:pPr>
            <w:r w:rsidRPr="00DF2725">
              <w:t>Další pracovní síly</w:t>
            </w:r>
          </w:p>
        </w:tc>
        <w:tc>
          <w:tcPr>
            <w:tcW w:w="405" w:type="dxa"/>
            <w:tcBorders>
              <w:bottom w:val="single" w:sz="4" w:space="0" w:color="auto"/>
            </w:tcBorders>
            <w:shd w:val="clear" w:color="auto" w:fill="auto"/>
            <w:vAlign w:val="center"/>
          </w:tcPr>
          <w:p w14:paraId="2F1F70BD" w14:textId="77777777" w:rsidR="00B920F4" w:rsidRPr="00DF2725" w:rsidRDefault="00B920F4" w:rsidP="00E7557A"/>
        </w:tc>
      </w:tr>
      <w:tr w:rsidR="00B920F4" w:rsidRPr="00DF2725" w14:paraId="44C1EA1A" w14:textId="77777777" w:rsidTr="00FF4958">
        <w:trPr>
          <w:trHeight w:val="102"/>
        </w:trPr>
        <w:tc>
          <w:tcPr>
            <w:tcW w:w="670" w:type="dxa"/>
            <w:tcBorders>
              <w:top w:val="nil"/>
              <w:bottom w:val="nil"/>
            </w:tcBorders>
            <w:shd w:val="clear" w:color="auto" w:fill="auto"/>
            <w:vAlign w:val="center"/>
          </w:tcPr>
          <w:p w14:paraId="5AA5B00D" w14:textId="77777777" w:rsidR="00B920F4" w:rsidRPr="00DF2725" w:rsidRDefault="00B920F4" w:rsidP="00487B2B">
            <w:pPr>
              <w:spacing w:before="0"/>
              <w:jc w:val="center"/>
            </w:pPr>
            <w:r w:rsidRPr="00DF2725">
              <w:t>2</w:t>
            </w:r>
          </w:p>
        </w:tc>
        <w:tc>
          <w:tcPr>
            <w:tcW w:w="1697" w:type="dxa"/>
            <w:tcBorders>
              <w:top w:val="nil"/>
              <w:bottom w:val="nil"/>
            </w:tcBorders>
            <w:shd w:val="clear" w:color="auto" w:fill="auto"/>
            <w:vAlign w:val="center"/>
          </w:tcPr>
          <w:p w14:paraId="215FC4A8" w14:textId="77777777" w:rsidR="00B920F4" w:rsidRPr="00DF2725" w:rsidRDefault="00B920F4" w:rsidP="00487B2B">
            <w:pPr>
              <w:spacing w:before="0"/>
              <w:jc w:val="left"/>
            </w:pPr>
            <w:r w:rsidRPr="00DF2725">
              <w:t>Intenzita</w:t>
            </w:r>
          </w:p>
        </w:tc>
        <w:tc>
          <w:tcPr>
            <w:tcW w:w="2102" w:type="dxa"/>
            <w:gridSpan w:val="2"/>
            <w:tcBorders>
              <w:top w:val="nil"/>
              <w:bottom w:val="nil"/>
            </w:tcBorders>
            <w:shd w:val="clear" w:color="auto" w:fill="auto"/>
            <w:vAlign w:val="center"/>
          </w:tcPr>
          <w:p w14:paraId="72082404" w14:textId="77777777" w:rsidR="00B920F4" w:rsidRPr="00DF2725" w:rsidRDefault="00B920F4" w:rsidP="00487B2B">
            <w:pPr>
              <w:spacing w:before="0"/>
              <w:jc w:val="left"/>
            </w:pPr>
            <w:r w:rsidRPr="00DF2725">
              <w:t>Kvality a propojení</w:t>
            </w:r>
          </w:p>
        </w:tc>
        <w:tc>
          <w:tcPr>
            <w:tcW w:w="1887" w:type="dxa"/>
            <w:tcBorders>
              <w:top w:val="nil"/>
              <w:bottom w:val="nil"/>
            </w:tcBorders>
            <w:shd w:val="clear" w:color="auto" w:fill="auto"/>
            <w:vAlign w:val="center"/>
          </w:tcPr>
          <w:p w14:paraId="3D5A9621" w14:textId="77777777" w:rsidR="00B920F4" w:rsidRPr="00DF2725" w:rsidRDefault="00B920F4" w:rsidP="00487B2B">
            <w:pPr>
              <w:spacing w:before="0"/>
              <w:jc w:val="left"/>
            </w:pPr>
            <w:r w:rsidRPr="00DF2725">
              <w:t>Rychlost operací</w:t>
            </w:r>
          </w:p>
        </w:tc>
        <w:tc>
          <w:tcPr>
            <w:tcW w:w="2193" w:type="dxa"/>
            <w:tcBorders>
              <w:top w:val="nil"/>
              <w:bottom w:val="nil"/>
            </w:tcBorders>
            <w:shd w:val="clear" w:color="auto" w:fill="auto"/>
            <w:vAlign w:val="center"/>
          </w:tcPr>
          <w:p w14:paraId="573E4063" w14:textId="77777777" w:rsidR="00B920F4" w:rsidRPr="00DF2725" w:rsidRDefault="00B920F4" w:rsidP="00487B2B">
            <w:pPr>
              <w:spacing w:before="0"/>
              <w:jc w:val="left"/>
            </w:pPr>
            <w:r w:rsidRPr="00DF2725">
              <w:t>Zrychlený posun pásu</w:t>
            </w:r>
          </w:p>
        </w:tc>
        <w:tc>
          <w:tcPr>
            <w:tcW w:w="405" w:type="dxa"/>
            <w:tcBorders>
              <w:top w:val="single" w:sz="4" w:space="0" w:color="auto"/>
              <w:bottom w:val="single" w:sz="4" w:space="0" w:color="auto"/>
            </w:tcBorders>
            <w:shd w:val="clear" w:color="auto" w:fill="auto"/>
            <w:vAlign w:val="center"/>
          </w:tcPr>
          <w:p w14:paraId="0A38EBFC" w14:textId="77777777" w:rsidR="00B920F4" w:rsidRPr="00DF2725" w:rsidRDefault="00B920F4" w:rsidP="00E7557A"/>
        </w:tc>
      </w:tr>
      <w:tr w:rsidR="00B920F4" w:rsidRPr="00DF2725" w14:paraId="5C4B9D4A" w14:textId="77777777" w:rsidTr="00FF4958">
        <w:trPr>
          <w:trHeight w:val="134"/>
        </w:trPr>
        <w:tc>
          <w:tcPr>
            <w:tcW w:w="670" w:type="dxa"/>
            <w:tcBorders>
              <w:top w:val="nil"/>
              <w:bottom w:val="nil"/>
            </w:tcBorders>
            <w:shd w:val="clear" w:color="auto" w:fill="auto"/>
            <w:vAlign w:val="center"/>
          </w:tcPr>
          <w:p w14:paraId="5E3ED331" w14:textId="77777777" w:rsidR="00B920F4" w:rsidRPr="00DF2725" w:rsidRDefault="00B920F4" w:rsidP="00487B2B">
            <w:pPr>
              <w:spacing w:before="0"/>
              <w:jc w:val="center"/>
            </w:pPr>
            <w:r w:rsidRPr="00DF2725">
              <w:t>3</w:t>
            </w:r>
          </w:p>
        </w:tc>
        <w:tc>
          <w:tcPr>
            <w:tcW w:w="1697" w:type="dxa"/>
            <w:tcBorders>
              <w:top w:val="nil"/>
              <w:bottom w:val="nil"/>
            </w:tcBorders>
            <w:shd w:val="clear" w:color="auto" w:fill="auto"/>
            <w:vAlign w:val="center"/>
          </w:tcPr>
          <w:p w14:paraId="2B38E049" w14:textId="77777777" w:rsidR="00B920F4" w:rsidRPr="00DF2725" w:rsidRDefault="00B920F4" w:rsidP="00487B2B">
            <w:pPr>
              <w:spacing w:before="0"/>
              <w:jc w:val="left"/>
            </w:pPr>
            <w:r w:rsidRPr="00DF2725">
              <w:t>Reorganizace</w:t>
            </w:r>
          </w:p>
        </w:tc>
        <w:tc>
          <w:tcPr>
            <w:tcW w:w="2102" w:type="dxa"/>
            <w:gridSpan w:val="2"/>
            <w:tcBorders>
              <w:top w:val="nil"/>
              <w:bottom w:val="nil"/>
            </w:tcBorders>
            <w:shd w:val="clear" w:color="auto" w:fill="auto"/>
            <w:vAlign w:val="center"/>
          </w:tcPr>
          <w:p w14:paraId="4001100F" w14:textId="77777777" w:rsidR="00B920F4" w:rsidRPr="00DF2725" w:rsidRDefault="00B920F4" w:rsidP="00487B2B">
            <w:pPr>
              <w:spacing w:before="0"/>
              <w:jc w:val="left"/>
            </w:pPr>
            <w:r w:rsidRPr="00DF2725">
              <w:t>Kvalitativní vlastnosti</w:t>
            </w:r>
          </w:p>
        </w:tc>
        <w:tc>
          <w:tcPr>
            <w:tcW w:w="1887" w:type="dxa"/>
            <w:tcBorders>
              <w:top w:val="nil"/>
              <w:bottom w:val="nil"/>
            </w:tcBorders>
            <w:shd w:val="clear" w:color="auto" w:fill="auto"/>
            <w:vAlign w:val="center"/>
          </w:tcPr>
          <w:p w14:paraId="03D1EA7E" w14:textId="77777777" w:rsidR="00B920F4" w:rsidRPr="00DF2725" w:rsidRDefault="00B920F4" w:rsidP="00487B2B">
            <w:pPr>
              <w:spacing w:before="0"/>
              <w:jc w:val="left"/>
            </w:pPr>
            <w:r w:rsidRPr="00DF2725">
              <w:t>Dělba činností</w:t>
            </w:r>
          </w:p>
        </w:tc>
        <w:tc>
          <w:tcPr>
            <w:tcW w:w="2193" w:type="dxa"/>
            <w:tcBorders>
              <w:top w:val="nil"/>
              <w:bottom w:val="nil"/>
            </w:tcBorders>
            <w:shd w:val="clear" w:color="auto" w:fill="auto"/>
            <w:vAlign w:val="center"/>
          </w:tcPr>
          <w:p w14:paraId="271D8B7D" w14:textId="77777777" w:rsidR="00B920F4" w:rsidRPr="00DF2725" w:rsidRDefault="00B920F4" w:rsidP="00487B2B">
            <w:pPr>
              <w:spacing w:before="0"/>
              <w:jc w:val="left"/>
            </w:pPr>
            <w:r w:rsidRPr="00DF2725">
              <w:t>Přesuny operací</w:t>
            </w:r>
          </w:p>
        </w:tc>
        <w:tc>
          <w:tcPr>
            <w:tcW w:w="405" w:type="dxa"/>
            <w:tcBorders>
              <w:top w:val="single" w:sz="4" w:space="0" w:color="auto"/>
              <w:bottom w:val="single" w:sz="4" w:space="0" w:color="auto"/>
            </w:tcBorders>
            <w:shd w:val="clear" w:color="auto" w:fill="auto"/>
            <w:vAlign w:val="center"/>
          </w:tcPr>
          <w:p w14:paraId="337CF83A" w14:textId="77777777" w:rsidR="00B920F4" w:rsidRPr="00DF2725" w:rsidRDefault="00B920F4" w:rsidP="00E7557A"/>
        </w:tc>
      </w:tr>
      <w:tr w:rsidR="00B920F4" w:rsidRPr="00DF2725" w14:paraId="7CE58260" w14:textId="77777777" w:rsidTr="00FF4958">
        <w:trPr>
          <w:trHeight w:val="166"/>
        </w:trPr>
        <w:tc>
          <w:tcPr>
            <w:tcW w:w="670" w:type="dxa"/>
            <w:tcBorders>
              <w:top w:val="nil"/>
            </w:tcBorders>
            <w:shd w:val="clear" w:color="auto" w:fill="auto"/>
            <w:vAlign w:val="center"/>
          </w:tcPr>
          <w:p w14:paraId="5BDE0004" w14:textId="77777777" w:rsidR="00B920F4" w:rsidRPr="00DF2725" w:rsidRDefault="00B920F4" w:rsidP="00487B2B">
            <w:pPr>
              <w:spacing w:before="0"/>
              <w:jc w:val="center"/>
            </w:pPr>
            <w:r w:rsidRPr="00DF2725">
              <w:t>4</w:t>
            </w:r>
          </w:p>
        </w:tc>
        <w:tc>
          <w:tcPr>
            <w:tcW w:w="1697" w:type="dxa"/>
            <w:tcBorders>
              <w:top w:val="nil"/>
            </w:tcBorders>
            <w:shd w:val="clear" w:color="auto" w:fill="auto"/>
            <w:vAlign w:val="center"/>
          </w:tcPr>
          <w:p w14:paraId="6EB37503" w14:textId="77777777" w:rsidR="00B920F4" w:rsidRPr="00DF2725" w:rsidRDefault="00B920F4" w:rsidP="00487B2B">
            <w:pPr>
              <w:spacing w:before="0"/>
              <w:jc w:val="left"/>
            </w:pPr>
            <w:r w:rsidRPr="00DF2725">
              <w:t>Kvalitativní adaptace</w:t>
            </w:r>
          </w:p>
        </w:tc>
        <w:tc>
          <w:tcPr>
            <w:tcW w:w="2102" w:type="dxa"/>
            <w:gridSpan w:val="2"/>
            <w:tcBorders>
              <w:top w:val="nil"/>
            </w:tcBorders>
            <w:shd w:val="clear" w:color="auto" w:fill="auto"/>
            <w:vAlign w:val="center"/>
          </w:tcPr>
          <w:p w14:paraId="759CF2F1" w14:textId="77777777" w:rsidR="00B920F4" w:rsidRPr="00DF2725" w:rsidRDefault="00B920F4" w:rsidP="00487B2B">
            <w:pPr>
              <w:spacing w:before="0"/>
              <w:jc w:val="left"/>
            </w:pPr>
            <w:r w:rsidRPr="00DF2725">
              <w:t>Kvalita pro uživatele</w:t>
            </w:r>
          </w:p>
        </w:tc>
        <w:tc>
          <w:tcPr>
            <w:tcW w:w="1887" w:type="dxa"/>
            <w:tcBorders>
              <w:top w:val="nil"/>
            </w:tcBorders>
            <w:shd w:val="clear" w:color="auto" w:fill="auto"/>
            <w:vAlign w:val="center"/>
          </w:tcPr>
          <w:p w14:paraId="2120F553" w14:textId="77777777" w:rsidR="00B920F4" w:rsidRPr="00DF2725" w:rsidRDefault="00B920F4" w:rsidP="00487B2B">
            <w:pPr>
              <w:spacing w:before="0"/>
              <w:jc w:val="left"/>
            </w:pPr>
            <w:r w:rsidRPr="00DF2725">
              <w:t>Vazba na jiné faktory</w:t>
            </w:r>
          </w:p>
        </w:tc>
        <w:tc>
          <w:tcPr>
            <w:tcW w:w="2193" w:type="dxa"/>
            <w:tcBorders>
              <w:top w:val="nil"/>
            </w:tcBorders>
            <w:shd w:val="clear" w:color="auto" w:fill="auto"/>
            <w:vAlign w:val="center"/>
          </w:tcPr>
          <w:p w14:paraId="087028AE" w14:textId="77777777" w:rsidR="00B920F4" w:rsidRPr="00DF2725" w:rsidRDefault="00B920F4" w:rsidP="00487B2B">
            <w:pPr>
              <w:spacing w:before="0"/>
              <w:jc w:val="left"/>
            </w:pPr>
            <w:r w:rsidRPr="00DF2725">
              <w:t>Technologie konstrukce</w:t>
            </w:r>
          </w:p>
        </w:tc>
        <w:tc>
          <w:tcPr>
            <w:tcW w:w="405" w:type="dxa"/>
            <w:tcBorders>
              <w:top w:val="single" w:sz="4" w:space="0" w:color="auto"/>
            </w:tcBorders>
            <w:shd w:val="clear" w:color="auto" w:fill="auto"/>
            <w:vAlign w:val="center"/>
          </w:tcPr>
          <w:p w14:paraId="51D53F2D" w14:textId="77777777" w:rsidR="00B920F4" w:rsidRPr="00DF2725" w:rsidRDefault="00B920F4" w:rsidP="00E7557A"/>
        </w:tc>
      </w:tr>
      <w:tr w:rsidR="00B920F4" w:rsidRPr="00DF2725" w14:paraId="052C6B38" w14:textId="77777777" w:rsidTr="004E7569">
        <w:trPr>
          <w:trHeight w:val="195"/>
        </w:trPr>
        <w:tc>
          <w:tcPr>
            <w:tcW w:w="8954" w:type="dxa"/>
            <w:gridSpan w:val="7"/>
            <w:shd w:val="clear" w:color="auto" w:fill="D9D9D9" w:themeFill="background1" w:themeFillShade="D9"/>
          </w:tcPr>
          <w:p w14:paraId="0BC7A5B3" w14:textId="77777777" w:rsidR="00B920F4" w:rsidRPr="00DF2725" w:rsidRDefault="00B920F4" w:rsidP="00487B2B">
            <w:pPr>
              <w:spacing w:before="0"/>
            </w:pPr>
            <w:r w:rsidRPr="00DF2725">
              <w:t>KVALITATIVNÍ KONTINUÁLNÍ INOVACE</w:t>
            </w:r>
          </w:p>
        </w:tc>
      </w:tr>
      <w:tr w:rsidR="00B920F4" w:rsidRPr="00DF2725" w14:paraId="52EC0299" w14:textId="77777777" w:rsidTr="00FF4958">
        <w:trPr>
          <w:trHeight w:val="222"/>
        </w:trPr>
        <w:tc>
          <w:tcPr>
            <w:tcW w:w="670" w:type="dxa"/>
            <w:tcBorders>
              <w:bottom w:val="nil"/>
            </w:tcBorders>
            <w:shd w:val="clear" w:color="auto" w:fill="auto"/>
            <w:vAlign w:val="center"/>
          </w:tcPr>
          <w:p w14:paraId="1419F6BF" w14:textId="77777777" w:rsidR="00B920F4" w:rsidRPr="00DF2725" w:rsidRDefault="00B920F4" w:rsidP="00487B2B">
            <w:pPr>
              <w:spacing w:before="0"/>
              <w:jc w:val="center"/>
            </w:pPr>
            <w:r w:rsidRPr="00DF2725">
              <w:t>5</w:t>
            </w:r>
          </w:p>
        </w:tc>
        <w:tc>
          <w:tcPr>
            <w:tcW w:w="1697" w:type="dxa"/>
            <w:tcBorders>
              <w:bottom w:val="nil"/>
            </w:tcBorders>
            <w:shd w:val="clear" w:color="auto" w:fill="auto"/>
            <w:vAlign w:val="center"/>
          </w:tcPr>
          <w:p w14:paraId="431BC817" w14:textId="77777777" w:rsidR="00B920F4" w:rsidRPr="00DF2725" w:rsidRDefault="00B920F4" w:rsidP="00487B2B">
            <w:pPr>
              <w:spacing w:before="0"/>
              <w:jc w:val="left"/>
            </w:pPr>
            <w:r w:rsidRPr="00DF2725">
              <w:t>Varianta</w:t>
            </w:r>
          </w:p>
        </w:tc>
        <w:tc>
          <w:tcPr>
            <w:tcW w:w="2054" w:type="dxa"/>
            <w:tcBorders>
              <w:bottom w:val="nil"/>
            </w:tcBorders>
            <w:shd w:val="clear" w:color="auto" w:fill="auto"/>
            <w:vAlign w:val="center"/>
          </w:tcPr>
          <w:p w14:paraId="1BD7F7DE" w14:textId="77777777" w:rsidR="00B920F4" w:rsidRPr="00DF2725" w:rsidRDefault="00B920F4" w:rsidP="00487B2B">
            <w:pPr>
              <w:spacing w:before="0"/>
              <w:jc w:val="left"/>
            </w:pPr>
            <w:r w:rsidRPr="00DF2725">
              <w:t>Konstrukční řešení</w:t>
            </w:r>
          </w:p>
        </w:tc>
        <w:tc>
          <w:tcPr>
            <w:tcW w:w="1935" w:type="dxa"/>
            <w:gridSpan w:val="2"/>
            <w:tcBorders>
              <w:bottom w:val="nil"/>
            </w:tcBorders>
            <w:shd w:val="clear" w:color="auto" w:fill="auto"/>
            <w:vAlign w:val="center"/>
          </w:tcPr>
          <w:p w14:paraId="474CCD80" w14:textId="77777777" w:rsidR="00B920F4" w:rsidRPr="00DF2725" w:rsidRDefault="00B920F4" w:rsidP="00487B2B">
            <w:pPr>
              <w:spacing w:before="0"/>
              <w:jc w:val="left"/>
            </w:pPr>
            <w:r w:rsidRPr="00DF2725">
              <w:t>Dílčí kvalita</w:t>
            </w:r>
          </w:p>
        </w:tc>
        <w:tc>
          <w:tcPr>
            <w:tcW w:w="2193" w:type="dxa"/>
            <w:tcBorders>
              <w:bottom w:val="nil"/>
            </w:tcBorders>
            <w:shd w:val="clear" w:color="auto" w:fill="auto"/>
            <w:vAlign w:val="center"/>
          </w:tcPr>
          <w:p w14:paraId="687476C6" w14:textId="77777777" w:rsidR="00B920F4" w:rsidRPr="00DF2725" w:rsidRDefault="00B920F4" w:rsidP="00487B2B">
            <w:pPr>
              <w:spacing w:before="0"/>
              <w:jc w:val="left"/>
            </w:pPr>
            <w:r w:rsidRPr="00DF2725">
              <w:t>Rychlejší stroj</w:t>
            </w:r>
          </w:p>
        </w:tc>
        <w:tc>
          <w:tcPr>
            <w:tcW w:w="405" w:type="dxa"/>
            <w:tcBorders>
              <w:bottom w:val="single" w:sz="4" w:space="0" w:color="auto"/>
            </w:tcBorders>
            <w:shd w:val="clear" w:color="auto" w:fill="auto"/>
            <w:vAlign w:val="center"/>
          </w:tcPr>
          <w:p w14:paraId="56FD6A83" w14:textId="77777777" w:rsidR="00B920F4" w:rsidRPr="00DF2725" w:rsidRDefault="00B920F4" w:rsidP="00E7557A"/>
        </w:tc>
      </w:tr>
      <w:tr w:rsidR="00B920F4" w:rsidRPr="00DF2725" w14:paraId="0ABA8521" w14:textId="77777777" w:rsidTr="00FF4958">
        <w:trPr>
          <w:trHeight w:val="122"/>
        </w:trPr>
        <w:tc>
          <w:tcPr>
            <w:tcW w:w="670" w:type="dxa"/>
            <w:tcBorders>
              <w:top w:val="nil"/>
            </w:tcBorders>
            <w:shd w:val="clear" w:color="auto" w:fill="auto"/>
            <w:vAlign w:val="center"/>
          </w:tcPr>
          <w:p w14:paraId="432C8DB6" w14:textId="77777777" w:rsidR="00B920F4" w:rsidRPr="00DF2725" w:rsidRDefault="00B920F4" w:rsidP="00487B2B">
            <w:pPr>
              <w:spacing w:before="0"/>
              <w:jc w:val="center"/>
            </w:pPr>
            <w:r w:rsidRPr="00DF2725">
              <w:t>6</w:t>
            </w:r>
          </w:p>
        </w:tc>
        <w:tc>
          <w:tcPr>
            <w:tcW w:w="1697" w:type="dxa"/>
            <w:tcBorders>
              <w:top w:val="nil"/>
            </w:tcBorders>
            <w:shd w:val="clear" w:color="auto" w:fill="auto"/>
            <w:vAlign w:val="center"/>
          </w:tcPr>
          <w:p w14:paraId="1F4548B3" w14:textId="77777777" w:rsidR="00B920F4" w:rsidRPr="00DF2725" w:rsidRDefault="00B920F4" w:rsidP="00487B2B">
            <w:pPr>
              <w:spacing w:before="0"/>
              <w:jc w:val="left"/>
            </w:pPr>
            <w:r w:rsidRPr="00DF2725">
              <w:t>Generace</w:t>
            </w:r>
          </w:p>
        </w:tc>
        <w:tc>
          <w:tcPr>
            <w:tcW w:w="2054" w:type="dxa"/>
            <w:tcBorders>
              <w:top w:val="nil"/>
            </w:tcBorders>
            <w:shd w:val="clear" w:color="auto" w:fill="auto"/>
            <w:vAlign w:val="center"/>
          </w:tcPr>
          <w:p w14:paraId="4002BCBD" w14:textId="77777777" w:rsidR="00B920F4" w:rsidRPr="00DF2725" w:rsidRDefault="00B920F4" w:rsidP="00487B2B">
            <w:pPr>
              <w:spacing w:before="0"/>
              <w:jc w:val="left"/>
            </w:pPr>
            <w:r w:rsidRPr="00DF2725">
              <w:t>Konstrukční koncepce</w:t>
            </w:r>
          </w:p>
        </w:tc>
        <w:tc>
          <w:tcPr>
            <w:tcW w:w="1935" w:type="dxa"/>
            <w:gridSpan w:val="2"/>
            <w:tcBorders>
              <w:top w:val="nil"/>
            </w:tcBorders>
            <w:shd w:val="clear" w:color="auto" w:fill="auto"/>
            <w:vAlign w:val="center"/>
          </w:tcPr>
          <w:p w14:paraId="440F83F7" w14:textId="77777777" w:rsidR="00B920F4" w:rsidRPr="00DF2725" w:rsidRDefault="00B920F4" w:rsidP="00487B2B">
            <w:pPr>
              <w:spacing w:before="0"/>
              <w:jc w:val="left"/>
            </w:pPr>
            <w:r w:rsidRPr="00DF2725">
              <w:t>Konstrukční řešení</w:t>
            </w:r>
          </w:p>
        </w:tc>
        <w:tc>
          <w:tcPr>
            <w:tcW w:w="2193" w:type="dxa"/>
            <w:tcBorders>
              <w:top w:val="nil"/>
            </w:tcBorders>
            <w:shd w:val="clear" w:color="auto" w:fill="auto"/>
            <w:vAlign w:val="center"/>
          </w:tcPr>
          <w:p w14:paraId="22466463" w14:textId="77777777" w:rsidR="00B920F4" w:rsidRPr="00DF2725" w:rsidRDefault="00B920F4" w:rsidP="00487B2B">
            <w:pPr>
              <w:spacing w:before="0"/>
              <w:jc w:val="left"/>
            </w:pPr>
            <w:r w:rsidRPr="00DF2725">
              <w:t>Stroj s elektronikou</w:t>
            </w:r>
          </w:p>
        </w:tc>
        <w:tc>
          <w:tcPr>
            <w:tcW w:w="405" w:type="dxa"/>
            <w:tcBorders>
              <w:top w:val="single" w:sz="4" w:space="0" w:color="auto"/>
            </w:tcBorders>
            <w:shd w:val="clear" w:color="auto" w:fill="auto"/>
            <w:vAlign w:val="center"/>
          </w:tcPr>
          <w:p w14:paraId="0185F2A6" w14:textId="77777777" w:rsidR="00B920F4" w:rsidRPr="00DF2725" w:rsidRDefault="00B920F4" w:rsidP="00E7557A"/>
        </w:tc>
      </w:tr>
      <w:tr w:rsidR="00B920F4" w:rsidRPr="00DF2725" w14:paraId="684A8BB0" w14:textId="77777777" w:rsidTr="004E7569">
        <w:trPr>
          <w:trHeight w:val="152"/>
        </w:trPr>
        <w:tc>
          <w:tcPr>
            <w:tcW w:w="8954" w:type="dxa"/>
            <w:gridSpan w:val="7"/>
            <w:shd w:val="clear" w:color="auto" w:fill="D9D9D9" w:themeFill="background1" w:themeFillShade="D9"/>
          </w:tcPr>
          <w:p w14:paraId="3091E6A8" w14:textId="77777777" w:rsidR="00B920F4" w:rsidRPr="00DF2725" w:rsidRDefault="00B920F4" w:rsidP="00487B2B">
            <w:pPr>
              <w:spacing w:before="0"/>
            </w:pPr>
            <w:r w:rsidRPr="00DF2725">
              <w:t>KVALITATIVNÍ DISKONTINUÁLNÍ INOVACE</w:t>
            </w:r>
          </w:p>
        </w:tc>
      </w:tr>
      <w:tr w:rsidR="00B920F4" w:rsidRPr="00DF2725" w14:paraId="34DE8E43" w14:textId="77777777" w:rsidTr="00FF4958">
        <w:trPr>
          <w:trHeight w:val="161"/>
        </w:trPr>
        <w:tc>
          <w:tcPr>
            <w:tcW w:w="670" w:type="dxa"/>
            <w:tcBorders>
              <w:bottom w:val="nil"/>
            </w:tcBorders>
            <w:shd w:val="clear" w:color="auto" w:fill="auto"/>
            <w:vAlign w:val="center"/>
          </w:tcPr>
          <w:p w14:paraId="0EDDE088" w14:textId="77777777" w:rsidR="00B920F4" w:rsidRPr="00DF2725" w:rsidRDefault="00B920F4" w:rsidP="00487B2B">
            <w:pPr>
              <w:spacing w:before="0"/>
              <w:jc w:val="center"/>
            </w:pPr>
            <w:r w:rsidRPr="00DF2725">
              <w:t>7</w:t>
            </w:r>
          </w:p>
        </w:tc>
        <w:tc>
          <w:tcPr>
            <w:tcW w:w="1697" w:type="dxa"/>
            <w:tcBorders>
              <w:bottom w:val="nil"/>
            </w:tcBorders>
            <w:shd w:val="clear" w:color="auto" w:fill="auto"/>
            <w:vAlign w:val="center"/>
          </w:tcPr>
          <w:p w14:paraId="70FB6751" w14:textId="77777777" w:rsidR="00B920F4" w:rsidRPr="00DF2725" w:rsidRDefault="00B920F4" w:rsidP="00487B2B">
            <w:pPr>
              <w:spacing w:before="0"/>
              <w:jc w:val="left"/>
            </w:pPr>
            <w:r w:rsidRPr="00DF2725">
              <w:t>Druh</w:t>
            </w:r>
          </w:p>
        </w:tc>
        <w:tc>
          <w:tcPr>
            <w:tcW w:w="2054" w:type="dxa"/>
            <w:tcBorders>
              <w:bottom w:val="nil"/>
            </w:tcBorders>
            <w:shd w:val="clear" w:color="auto" w:fill="auto"/>
            <w:vAlign w:val="center"/>
          </w:tcPr>
          <w:p w14:paraId="77B78B2E" w14:textId="77777777" w:rsidR="00B920F4" w:rsidRPr="00DF2725" w:rsidRDefault="00B920F4" w:rsidP="00487B2B">
            <w:pPr>
              <w:spacing w:before="0"/>
              <w:jc w:val="left"/>
            </w:pPr>
            <w:r w:rsidRPr="00DF2725">
              <w:t>Princip technologie</w:t>
            </w:r>
          </w:p>
        </w:tc>
        <w:tc>
          <w:tcPr>
            <w:tcW w:w="1935" w:type="dxa"/>
            <w:gridSpan w:val="2"/>
            <w:tcBorders>
              <w:bottom w:val="nil"/>
            </w:tcBorders>
            <w:shd w:val="clear" w:color="auto" w:fill="auto"/>
            <w:vAlign w:val="center"/>
          </w:tcPr>
          <w:p w14:paraId="57634E2F" w14:textId="77777777" w:rsidR="00B920F4" w:rsidRPr="00DF2725" w:rsidRDefault="00B920F4" w:rsidP="00487B2B">
            <w:pPr>
              <w:spacing w:before="0"/>
              <w:jc w:val="left"/>
            </w:pPr>
            <w:r w:rsidRPr="00DF2725">
              <w:t>Konstrukční princip</w:t>
            </w:r>
          </w:p>
        </w:tc>
        <w:tc>
          <w:tcPr>
            <w:tcW w:w="2193" w:type="dxa"/>
            <w:tcBorders>
              <w:bottom w:val="nil"/>
            </w:tcBorders>
            <w:shd w:val="clear" w:color="auto" w:fill="auto"/>
            <w:vAlign w:val="center"/>
          </w:tcPr>
          <w:p w14:paraId="17BB3F43" w14:textId="77777777" w:rsidR="00B920F4" w:rsidRPr="00DF2725" w:rsidRDefault="00B920F4" w:rsidP="00487B2B">
            <w:pPr>
              <w:spacing w:before="0"/>
              <w:jc w:val="left"/>
            </w:pPr>
            <w:r w:rsidRPr="00DF2725">
              <w:t>Tryskový stav</w:t>
            </w:r>
          </w:p>
        </w:tc>
        <w:tc>
          <w:tcPr>
            <w:tcW w:w="405" w:type="dxa"/>
            <w:tcBorders>
              <w:bottom w:val="single" w:sz="4" w:space="0" w:color="auto"/>
            </w:tcBorders>
            <w:shd w:val="clear" w:color="auto" w:fill="auto"/>
            <w:vAlign w:val="center"/>
          </w:tcPr>
          <w:p w14:paraId="0576AD2F" w14:textId="77777777" w:rsidR="00B920F4" w:rsidRPr="00DF2725" w:rsidRDefault="00B920F4" w:rsidP="00E7557A"/>
        </w:tc>
      </w:tr>
      <w:tr w:rsidR="00B920F4" w:rsidRPr="00DF2725" w14:paraId="60DF5C81" w14:textId="77777777" w:rsidTr="00FF4958">
        <w:trPr>
          <w:trHeight w:val="204"/>
        </w:trPr>
        <w:tc>
          <w:tcPr>
            <w:tcW w:w="670" w:type="dxa"/>
            <w:tcBorders>
              <w:top w:val="single" w:sz="4" w:space="0" w:color="auto"/>
            </w:tcBorders>
            <w:shd w:val="clear" w:color="auto" w:fill="auto"/>
            <w:vAlign w:val="center"/>
          </w:tcPr>
          <w:p w14:paraId="59045DEE" w14:textId="77777777" w:rsidR="00B920F4" w:rsidRPr="00DF2725" w:rsidRDefault="00B920F4" w:rsidP="00487B2B">
            <w:pPr>
              <w:spacing w:before="0"/>
              <w:jc w:val="center"/>
            </w:pPr>
            <w:r w:rsidRPr="00DF2725">
              <w:t>8</w:t>
            </w:r>
          </w:p>
        </w:tc>
        <w:tc>
          <w:tcPr>
            <w:tcW w:w="1697" w:type="dxa"/>
            <w:tcBorders>
              <w:top w:val="single" w:sz="4" w:space="0" w:color="auto"/>
            </w:tcBorders>
            <w:shd w:val="clear" w:color="auto" w:fill="auto"/>
            <w:vAlign w:val="center"/>
          </w:tcPr>
          <w:p w14:paraId="17945924" w14:textId="77777777" w:rsidR="00B920F4" w:rsidRPr="00DF2725" w:rsidRDefault="00B920F4" w:rsidP="00487B2B">
            <w:pPr>
              <w:spacing w:before="0"/>
              <w:jc w:val="left"/>
            </w:pPr>
            <w:r w:rsidRPr="00DF2725">
              <w:t>Rod</w:t>
            </w:r>
          </w:p>
        </w:tc>
        <w:tc>
          <w:tcPr>
            <w:tcW w:w="2054" w:type="dxa"/>
            <w:tcBorders>
              <w:top w:val="single" w:sz="4" w:space="0" w:color="auto"/>
            </w:tcBorders>
            <w:shd w:val="clear" w:color="auto" w:fill="auto"/>
            <w:vAlign w:val="center"/>
          </w:tcPr>
          <w:p w14:paraId="312C8036" w14:textId="77777777" w:rsidR="00B920F4" w:rsidRPr="00DF2725" w:rsidRDefault="00B920F4" w:rsidP="00487B2B">
            <w:pPr>
              <w:spacing w:before="0"/>
              <w:jc w:val="left"/>
            </w:pPr>
            <w:r w:rsidRPr="00DF2725">
              <w:t>Příslušnost ke kmeni</w:t>
            </w:r>
          </w:p>
        </w:tc>
        <w:tc>
          <w:tcPr>
            <w:tcW w:w="1935" w:type="dxa"/>
            <w:gridSpan w:val="2"/>
            <w:tcBorders>
              <w:top w:val="single" w:sz="4" w:space="0" w:color="auto"/>
            </w:tcBorders>
            <w:shd w:val="clear" w:color="auto" w:fill="auto"/>
            <w:vAlign w:val="center"/>
          </w:tcPr>
          <w:p w14:paraId="133F720F" w14:textId="77777777" w:rsidR="00B920F4" w:rsidRPr="00DF2725" w:rsidRDefault="00B920F4" w:rsidP="00487B2B">
            <w:pPr>
              <w:spacing w:before="0"/>
              <w:jc w:val="left"/>
            </w:pPr>
            <w:r w:rsidRPr="00DF2725">
              <w:t>Princip technologie</w:t>
            </w:r>
          </w:p>
        </w:tc>
        <w:tc>
          <w:tcPr>
            <w:tcW w:w="2193" w:type="dxa"/>
            <w:tcBorders>
              <w:top w:val="single" w:sz="4" w:space="0" w:color="auto"/>
            </w:tcBorders>
            <w:shd w:val="clear" w:color="auto" w:fill="auto"/>
            <w:vAlign w:val="center"/>
          </w:tcPr>
          <w:p w14:paraId="04076625" w14:textId="77777777" w:rsidR="00B920F4" w:rsidRPr="00DF2725" w:rsidRDefault="00B920F4" w:rsidP="00487B2B">
            <w:pPr>
              <w:spacing w:before="0"/>
              <w:jc w:val="left"/>
            </w:pPr>
            <w:r w:rsidRPr="00DF2725">
              <w:t>Vznášedlo</w:t>
            </w:r>
          </w:p>
        </w:tc>
        <w:tc>
          <w:tcPr>
            <w:tcW w:w="405" w:type="dxa"/>
            <w:tcBorders>
              <w:top w:val="single" w:sz="4" w:space="0" w:color="auto"/>
            </w:tcBorders>
            <w:shd w:val="clear" w:color="auto" w:fill="auto"/>
            <w:vAlign w:val="center"/>
          </w:tcPr>
          <w:p w14:paraId="2AE651DD" w14:textId="77777777" w:rsidR="00B920F4" w:rsidRPr="00DF2725" w:rsidRDefault="00B920F4" w:rsidP="00E7557A"/>
        </w:tc>
      </w:tr>
      <w:tr w:rsidR="00B920F4" w:rsidRPr="00DF2725" w14:paraId="5C220192" w14:textId="77777777" w:rsidTr="004E7569">
        <w:trPr>
          <w:trHeight w:val="197"/>
        </w:trPr>
        <w:tc>
          <w:tcPr>
            <w:tcW w:w="8954" w:type="dxa"/>
            <w:gridSpan w:val="7"/>
            <w:shd w:val="clear" w:color="auto" w:fill="D9D9D9" w:themeFill="background1" w:themeFillShade="D9"/>
          </w:tcPr>
          <w:p w14:paraId="73ECBD2B" w14:textId="77777777" w:rsidR="00B920F4" w:rsidRPr="00DF2725" w:rsidRDefault="00B920F4" w:rsidP="00487B2B">
            <w:pPr>
              <w:spacing w:before="0"/>
            </w:pPr>
            <w:r w:rsidRPr="00DF2725">
              <w:t xml:space="preserve">TECHNOLOGICKÝ PŘEVRAT </w:t>
            </w:r>
          </w:p>
        </w:tc>
      </w:tr>
      <w:tr w:rsidR="00B920F4" w:rsidRPr="00DF2725" w14:paraId="4A0A5AF0" w14:textId="77777777" w:rsidTr="00FF4958">
        <w:trPr>
          <w:trHeight w:val="141"/>
        </w:trPr>
        <w:tc>
          <w:tcPr>
            <w:tcW w:w="670" w:type="dxa"/>
            <w:shd w:val="clear" w:color="auto" w:fill="auto"/>
            <w:vAlign w:val="center"/>
          </w:tcPr>
          <w:p w14:paraId="1FA32E0F" w14:textId="77777777" w:rsidR="00B920F4" w:rsidRPr="00DF2725" w:rsidRDefault="00B920F4" w:rsidP="00487B2B">
            <w:pPr>
              <w:spacing w:before="0"/>
              <w:jc w:val="center"/>
            </w:pPr>
            <w:r w:rsidRPr="00DF2725">
              <w:t>9</w:t>
            </w:r>
          </w:p>
        </w:tc>
        <w:tc>
          <w:tcPr>
            <w:tcW w:w="1697" w:type="dxa"/>
            <w:shd w:val="clear" w:color="auto" w:fill="auto"/>
            <w:vAlign w:val="center"/>
          </w:tcPr>
          <w:p w14:paraId="522ABE21" w14:textId="77777777" w:rsidR="00B920F4" w:rsidRPr="00DF2725" w:rsidRDefault="00B920F4" w:rsidP="00487B2B">
            <w:pPr>
              <w:spacing w:before="0"/>
              <w:jc w:val="left"/>
            </w:pPr>
            <w:r w:rsidRPr="00DF2725">
              <w:t>Kmen</w:t>
            </w:r>
          </w:p>
        </w:tc>
        <w:tc>
          <w:tcPr>
            <w:tcW w:w="2054" w:type="dxa"/>
            <w:shd w:val="clear" w:color="auto" w:fill="auto"/>
            <w:vAlign w:val="center"/>
          </w:tcPr>
          <w:p w14:paraId="4CCCD92B" w14:textId="77777777" w:rsidR="00B920F4" w:rsidRPr="00DF2725" w:rsidRDefault="00B920F4" w:rsidP="00487B2B">
            <w:pPr>
              <w:spacing w:before="0"/>
              <w:jc w:val="left"/>
            </w:pPr>
            <w:r w:rsidRPr="00DF2725">
              <w:t>Nic</w:t>
            </w:r>
          </w:p>
        </w:tc>
        <w:tc>
          <w:tcPr>
            <w:tcW w:w="1935" w:type="dxa"/>
            <w:gridSpan w:val="2"/>
            <w:shd w:val="clear" w:color="auto" w:fill="auto"/>
            <w:vAlign w:val="center"/>
          </w:tcPr>
          <w:p w14:paraId="69B43703" w14:textId="77777777" w:rsidR="00B920F4" w:rsidRPr="00DF2725" w:rsidRDefault="00B920F4" w:rsidP="00487B2B">
            <w:pPr>
              <w:spacing w:before="0"/>
              <w:jc w:val="left"/>
            </w:pPr>
            <w:r w:rsidRPr="00DF2725">
              <w:t>Přístup k přírodě</w:t>
            </w:r>
          </w:p>
        </w:tc>
        <w:tc>
          <w:tcPr>
            <w:tcW w:w="2193" w:type="dxa"/>
            <w:shd w:val="clear" w:color="auto" w:fill="auto"/>
            <w:vAlign w:val="center"/>
          </w:tcPr>
          <w:p w14:paraId="41AF599D" w14:textId="77777777" w:rsidR="00B920F4" w:rsidRPr="00DF2725" w:rsidRDefault="00B920F4" w:rsidP="00487B2B">
            <w:pPr>
              <w:spacing w:before="0"/>
              <w:jc w:val="left"/>
            </w:pPr>
            <w:r w:rsidRPr="00DF2725">
              <w:t>Genová manipulace</w:t>
            </w:r>
          </w:p>
        </w:tc>
        <w:tc>
          <w:tcPr>
            <w:tcW w:w="405" w:type="dxa"/>
            <w:shd w:val="clear" w:color="auto" w:fill="auto"/>
            <w:vAlign w:val="center"/>
          </w:tcPr>
          <w:p w14:paraId="7F0DA89C" w14:textId="77777777" w:rsidR="00B920F4" w:rsidRPr="00DF2725" w:rsidRDefault="00B920F4" w:rsidP="00E7557A"/>
        </w:tc>
      </w:tr>
    </w:tbl>
    <w:p w14:paraId="0A4F832E" w14:textId="77777777" w:rsidR="004E7569" w:rsidRPr="00DF2725" w:rsidRDefault="004E7569" w:rsidP="00E7557A">
      <w:r w:rsidRPr="00DF2725">
        <w:lastRenderedPageBreak/>
        <w:t>P</w:t>
      </w:r>
      <w:r w:rsidR="00B920F4" w:rsidRPr="00DF2725">
        <w:t xml:space="preserve">okud </w:t>
      </w:r>
      <w:r w:rsidRPr="00DF2725">
        <w:t xml:space="preserve">v této tabulce není </w:t>
      </w:r>
      <w:r w:rsidR="00B920F4" w:rsidRPr="00DF2725">
        <w:t xml:space="preserve">označen ani jeden řádek, </w:t>
      </w:r>
      <w:r w:rsidR="009377C0" w:rsidRPr="00DF2725">
        <w:t xml:space="preserve">nebo </w:t>
      </w:r>
      <w:r w:rsidR="00B920F4" w:rsidRPr="00DF2725">
        <w:t xml:space="preserve">pokud je označeno více řádků než dva, nebo i dva, které ale nejsou sousední, </w:t>
      </w:r>
      <w:r w:rsidR="005905C1" w:rsidRPr="00DF2725">
        <w:t>systém</w:t>
      </w:r>
      <w:r w:rsidR="009377C0" w:rsidRPr="00DF2725">
        <w:t xml:space="preserve"> nepustí zadavatele dál.</w:t>
      </w:r>
    </w:p>
    <w:p w14:paraId="276834F5" w14:textId="77777777" w:rsidR="00427BD4" w:rsidRPr="00DF2725" w:rsidRDefault="004E7569" w:rsidP="00E7557A">
      <w:r w:rsidRPr="00DF2725">
        <w:t>P</w:t>
      </w:r>
      <w:r w:rsidR="00B920F4" w:rsidRPr="00DF2725">
        <w:t>okud je označen</w:t>
      </w:r>
      <w:r w:rsidR="003A53F6" w:rsidRPr="00DF2725">
        <w:t xml:space="preserve"> </w:t>
      </w:r>
      <w:r w:rsidRPr="00DF2725">
        <w:t xml:space="preserve">právě jeden </w:t>
      </w:r>
      <w:r w:rsidR="00B920F4" w:rsidRPr="00DF2725">
        <w:t>řádek</w:t>
      </w:r>
      <w:r w:rsidRPr="00DF2725">
        <w:t>, pak řád inovace je určen jeho číslem, pokud jsou vyplněny dva sousední řádky</w:t>
      </w:r>
      <w:r w:rsidR="003A53F6" w:rsidRPr="00DF2725">
        <w:t>,</w:t>
      </w:r>
      <w:r w:rsidRPr="00DF2725">
        <w:t xml:space="preserve"> pak řád inovace je dán průměrem jejich čísel. </w:t>
      </w:r>
      <w:r w:rsidR="00427BD4" w:rsidRPr="00DF2725">
        <w:t xml:space="preserve">Ten se </w:t>
      </w:r>
      <w:r w:rsidR="003A53F6" w:rsidRPr="00DF2725">
        <w:t xml:space="preserve">pak </w:t>
      </w:r>
      <w:r w:rsidR="00427BD4" w:rsidRPr="00DF2725">
        <w:t xml:space="preserve">uloží k dalšímu využití při evaluaci inovačního záměru. </w:t>
      </w:r>
    </w:p>
    <w:p w14:paraId="63C46C26" w14:textId="77777777" w:rsidR="00487B2B" w:rsidRPr="00DF2725" w:rsidRDefault="00487B2B" w:rsidP="00DC29F8">
      <w:pPr>
        <w:spacing w:before="0"/>
      </w:pPr>
    </w:p>
    <w:p w14:paraId="0175E326" w14:textId="77777777" w:rsidR="004E7569" w:rsidRPr="00DF2725" w:rsidRDefault="004E7569" w:rsidP="00487B2B">
      <w:pPr>
        <w:pStyle w:val="Nadpis2"/>
      </w:pPr>
      <w:bookmarkStart w:id="59" w:name="_Toc29395138"/>
      <w:bookmarkStart w:id="60" w:name="_Toc29729409"/>
      <w:r w:rsidRPr="00DF2725">
        <w:t>Klasifikace podle podkladového know-how</w:t>
      </w:r>
      <w:bookmarkEnd w:id="59"/>
      <w:bookmarkEnd w:id="60"/>
      <w:r w:rsidRPr="00DF2725">
        <w:t xml:space="preserve"> </w:t>
      </w:r>
    </w:p>
    <w:p w14:paraId="2297C727" w14:textId="77777777" w:rsidR="00D06726" w:rsidRPr="00DF2725" w:rsidRDefault="004E7569" w:rsidP="00487B2B">
      <w:pPr>
        <w:spacing w:after="120"/>
      </w:pPr>
      <w:r w:rsidRPr="00DF2725">
        <w:t>Klasifikace podle podkladového know-how</w:t>
      </w:r>
      <w:r w:rsidR="00D06726" w:rsidRPr="00DF2725">
        <w:t xml:space="preserve"> </w:t>
      </w:r>
      <w:r w:rsidR="009377C0" w:rsidRPr="00DF2725">
        <w:t xml:space="preserve">zadá </w:t>
      </w:r>
      <w:r w:rsidR="00D06726" w:rsidRPr="00DF2725">
        <w:t>zpracovatel vyplněním následující tabulky OBLASTI VÝZKUMU A VÝVOJE (viz Fie</w:t>
      </w:r>
      <w:r w:rsidR="00C96980">
        <w:t>l</w:t>
      </w:r>
      <w:r w:rsidR="00D06726" w:rsidRPr="00DF2725">
        <w:t xml:space="preserve">ds of Research and Development (FORD), </w:t>
      </w:r>
      <w:r w:rsidR="00D06726" w:rsidRPr="00DF2725">
        <w:rPr>
          <w:rFonts w:eastAsia="Calibri"/>
        </w:rPr>
        <w:t>Frascati manual 2015)</w:t>
      </w:r>
      <w:r w:rsidR="00CA3399" w:rsidRPr="00DF2725">
        <w:rPr>
          <w:rFonts w:eastAsia="Calibri"/>
        </w:rPr>
        <w:t xml:space="preserve"> tak</w:t>
      </w:r>
      <w:r w:rsidR="000C641F" w:rsidRPr="00DF2725">
        <w:rPr>
          <w:rFonts w:eastAsia="Calibri"/>
        </w:rPr>
        <w:t>,</w:t>
      </w:r>
      <w:r w:rsidR="00CA3399" w:rsidRPr="00DF2725">
        <w:rPr>
          <w:rFonts w:eastAsia="Calibri"/>
        </w:rPr>
        <w:t xml:space="preserve"> že v </w:t>
      </w:r>
      <w:r w:rsidR="000C641F" w:rsidRPr="00DF2725">
        <w:rPr>
          <w:rFonts w:eastAsia="Calibri"/>
        </w:rPr>
        <w:t>ní v posledním sloupci vy</w:t>
      </w:r>
      <w:r w:rsidR="00CA3399" w:rsidRPr="00DF2725">
        <w:rPr>
          <w:rFonts w:eastAsia="Calibri"/>
        </w:rPr>
        <w:t xml:space="preserve">značí </w:t>
      </w:r>
      <w:r w:rsidR="00CA3399" w:rsidRPr="00DF2725">
        <w:t>maximálně pět oblastí know-how, ze kterých posuzovaný inovační záměr vychází: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1"/>
        <w:gridCol w:w="709"/>
        <w:gridCol w:w="5641"/>
        <w:gridCol w:w="567"/>
      </w:tblGrid>
      <w:tr w:rsidR="00B920F4" w:rsidRPr="00DF2725" w14:paraId="64D90FBD" w14:textId="77777777" w:rsidTr="009377C0">
        <w:tc>
          <w:tcPr>
            <w:tcW w:w="9072" w:type="dxa"/>
            <w:gridSpan w:val="5"/>
            <w:vAlign w:val="center"/>
          </w:tcPr>
          <w:p w14:paraId="33BFEC4D" w14:textId="77777777" w:rsidR="00B920F4" w:rsidRPr="00DF2725" w:rsidRDefault="00B920F4" w:rsidP="00487B2B">
            <w:pPr>
              <w:spacing w:before="0"/>
              <w:jc w:val="center"/>
              <w:rPr>
                <w:rFonts w:eastAsia="Calibri"/>
                <w:b/>
                <w:bCs w:val="0"/>
              </w:rPr>
            </w:pPr>
            <w:r w:rsidRPr="00DF2725">
              <w:rPr>
                <w:b/>
                <w:bCs w:val="0"/>
              </w:rPr>
              <w:t>OBLASTI VÝZKUMU A VÝVOJE</w:t>
            </w:r>
          </w:p>
        </w:tc>
      </w:tr>
      <w:tr w:rsidR="00B920F4" w:rsidRPr="00DF2725" w14:paraId="6442B762" w14:textId="77777777" w:rsidTr="00604085">
        <w:tc>
          <w:tcPr>
            <w:tcW w:w="2155" w:type="dxa"/>
            <w:gridSpan w:val="2"/>
            <w:vAlign w:val="center"/>
          </w:tcPr>
          <w:p w14:paraId="763DABF9" w14:textId="77777777" w:rsidR="00B920F4" w:rsidRPr="00DF2725" w:rsidRDefault="00B920F4" w:rsidP="00487B2B">
            <w:pPr>
              <w:spacing w:before="0"/>
              <w:rPr>
                <w:b/>
                <w:bCs w:val="0"/>
              </w:rPr>
            </w:pPr>
            <w:r w:rsidRPr="00DF2725">
              <w:rPr>
                <w:b/>
                <w:bCs w:val="0"/>
              </w:rPr>
              <w:t>Základní klasifikace</w:t>
            </w:r>
          </w:p>
        </w:tc>
        <w:tc>
          <w:tcPr>
            <w:tcW w:w="6917" w:type="dxa"/>
            <w:gridSpan w:val="3"/>
            <w:vAlign w:val="center"/>
          </w:tcPr>
          <w:p w14:paraId="36FB5D9A" w14:textId="77777777" w:rsidR="00B920F4" w:rsidRPr="00DF2725" w:rsidRDefault="00B920F4" w:rsidP="00487B2B">
            <w:pPr>
              <w:spacing w:before="0"/>
              <w:rPr>
                <w:b/>
                <w:bCs w:val="0"/>
                <w:sz w:val="28"/>
                <w:szCs w:val="28"/>
              </w:rPr>
            </w:pPr>
            <w:r w:rsidRPr="00DF2725">
              <w:rPr>
                <w:b/>
                <w:bCs w:val="0"/>
              </w:rPr>
              <w:t>Klasifikace druhé úrovně</w:t>
            </w:r>
          </w:p>
        </w:tc>
      </w:tr>
      <w:tr w:rsidR="00B920F4" w:rsidRPr="00DF2725" w14:paraId="29398351" w14:textId="77777777" w:rsidTr="00604085">
        <w:tc>
          <w:tcPr>
            <w:tcW w:w="454" w:type="dxa"/>
            <w:vMerge w:val="restart"/>
            <w:vAlign w:val="center"/>
          </w:tcPr>
          <w:p w14:paraId="6E820DA7" w14:textId="77777777" w:rsidR="00B920F4" w:rsidRPr="00DF2725" w:rsidRDefault="00B920F4" w:rsidP="00487B2B">
            <w:pPr>
              <w:jc w:val="center"/>
            </w:pPr>
            <w:r w:rsidRPr="00DF2725">
              <w:t>1.</w:t>
            </w:r>
          </w:p>
        </w:tc>
        <w:tc>
          <w:tcPr>
            <w:tcW w:w="1701" w:type="dxa"/>
            <w:vMerge w:val="restart"/>
            <w:vAlign w:val="center"/>
          </w:tcPr>
          <w:p w14:paraId="0E52C4D2" w14:textId="77777777" w:rsidR="00B920F4" w:rsidRPr="00DF2725" w:rsidRDefault="00B920F4" w:rsidP="00487B2B">
            <w:pPr>
              <w:jc w:val="center"/>
            </w:pPr>
          </w:p>
        </w:tc>
        <w:tc>
          <w:tcPr>
            <w:tcW w:w="709" w:type="dxa"/>
            <w:vAlign w:val="center"/>
          </w:tcPr>
          <w:p w14:paraId="1855573A" w14:textId="77777777" w:rsidR="00B920F4" w:rsidRPr="00DF2725" w:rsidRDefault="00B920F4" w:rsidP="00487B2B">
            <w:pPr>
              <w:spacing w:before="0"/>
              <w:jc w:val="center"/>
            </w:pPr>
            <w:r w:rsidRPr="00DF2725">
              <w:t>1.1</w:t>
            </w:r>
          </w:p>
        </w:tc>
        <w:tc>
          <w:tcPr>
            <w:tcW w:w="5641" w:type="dxa"/>
            <w:vAlign w:val="center"/>
          </w:tcPr>
          <w:p w14:paraId="1D00029F" w14:textId="77777777" w:rsidR="00B920F4" w:rsidRPr="00DF2725" w:rsidRDefault="00B920F4" w:rsidP="00487B2B">
            <w:pPr>
              <w:spacing w:before="0"/>
              <w:jc w:val="left"/>
              <w:rPr>
                <w:b/>
                <w:sz w:val="28"/>
                <w:szCs w:val="28"/>
              </w:rPr>
            </w:pPr>
            <w:r w:rsidRPr="00DF2725">
              <w:t>Matematika</w:t>
            </w:r>
          </w:p>
        </w:tc>
        <w:tc>
          <w:tcPr>
            <w:tcW w:w="567" w:type="dxa"/>
            <w:vAlign w:val="center"/>
          </w:tcPr>
          <w:p w14:paraId="24714A3B" w14:textId="77777777" w:rsidR="00B920F4" w:rsidRPr="00DF2725" w:rsidRDefault="00B920F4" w:rsidP="00487B2B">
            <w:pPr>
              <w:spacing w:before="0"/>
            </w:pPr>
          </w:p>
        </w:tc>
      </w:tr>
      <w:tr w:rsidR="00B920F4" w:rsidRPr="00DF2725" w14:paraId="5D35692E" w14:textId="77777777" w:rsidTr="00604085">
        <w:tc>
          <w:tcPr>
            <w:tcW w:w="454" w:type="dxa"/>
            <w:vMerge/>
            <w:vAlign w:val="center"/>
          </w:tcPr>
          <w:p w14:paraId="1E6F71A6" w14:textId="77777777" w:rsidR="00B920F4" w:rsidRPr="00DF2725" w:rsidRDefault="00B920F4" w:rsidP="00487B2B">
            <w:pPr>
              <w:jc w:val="center"/>
            </w:pPr>
          </w:p>
        </w:tc>
        <w:tc>
          <w:tcPr>
            <w:tcW w:w="1701" w:type="dxa"/>
            <w:vMerge/>
            <w:vAlign w:val="center"/>
          </w:tcPr>
          <w:p w14:paraId="3467C220" w14:textId="77777777" w:rsidR="00B920F4" w:rsidRPr="00DF2725" w:rsidRDefault="00B920F4" w:rsidP="00487B2B">
            <w:pPr>
              <w:jc w:val="center"/>
            </w:pPr>
          </w:p>
        </w:tc>
        <w:tc>
          <w:tcPr>
            <w:tcW w:w="709" w:type="dxa"/>
            <w:vAlign w:val="center"/>
          </w:tcPr>
          <w:p w14:paraId="0B8F10C8" w14:textId="77777777" w:rsidR="00B920F4" w:rsidRPr="00DF2725" w:rsidRDefault="00B920F4" w:rsidP="00487B2B">
            <w:pPr>
              <w:spacing w:before="0"/>
              <w:jc w:val="center"/>
            </w:pPr>
            <w:r w:rsidRPr="00DF2725">
              <w:t>1.2</w:t>
            </w:r>
          </w:p>
        </w:tc>
        <w:tc>
          <w:tcPr>
            <w:tcW w:w="5641" w:type="dxa"/>
            <w:vAlign w:val="center"/>
          </w:tcPr>
          <w:p w14:paraId="0A838341" w14:textId="77777777" w:rsidR="00B920F4" w:rsidRPr="00DF2725" w:rsidRDefault="00B920F4" w:rsidP="00487B2B">
            <w:pPr>
              <w:spacing w:before="0"/>
              <w:jc w:val="left"/>
              <w:rPr>
                <w:b/>
                <w:sz w:val="28"/>
                <w:szCs w:val="28"/>
              </w:rPr>
            </w:pPr>
            <w:r w:rsidRPr="00DF2725">
              <w:t>Počítačové a informační vědy</w:t>
            </w:r>
          </w:p>
        </w:tc>
        <w:tc>
          <w:tcPr>
            <w:tcW w:w="567" w:type="dxa"/>
            <w:vAlign w:val="center"/>
          </w:tcPr>
          <w:p w14:paraId="724F09BC" w14:textId="77777777" w:rsidR="00B920F4" w:rsidRPr="00DF2725" w:rsidRDefault="00B920F4" w:rsidP="00487B2B">
            <w:pPr>
              <w:spacing w:before="0"/>
            </w:pPr>
          </w:p>
        </w:tc>
      </w:tr>
      <w:tr w:rsidR="00B920F4" w:rsidRPr="00DF2725" w14:paraId="4BC3CC9A" w14:textId="77777777" w:rsidTr="00604085">
        <w:tc>
          <w:tcPr>
            <w:tcW w:w="454" w:type="dxa"/>
            <w:vMerge/>
            <w:vAlign w:val="center"/>
          </w:tcPr>
          <w:p w14:paraId="6510FB86" w14:textId="77777777" w:rsidR="00B920F4" w:rsidRPr="00DF2725" w:rsidRDefault="00B920F4" w:rsidP="00487B2B">
            <w:pPr>
              <w:jc w:val="center"/>
            </w:pPr>
          </w:p>
        </w:tc>
        <w:tc>
          <w:tcPr>
            <w:tcW w:w="1701" w:type="dxa"/>
            <w:vMerge/>
            <w:vAlign w:val="center"/>
          </w:tcPr>
          <w:p w14:paraId="578E4082" w14:textId="77777777" w:rsidR="00B920F4" w:rsidRPr="00DF2725" w:rsidRDefault="00B920F4" w:rsidP="00487B2B">
            <w:pPr>
              <w:jc w:val="center"/>
            </w:pPr>
          </w:p>
        </w:tc>
        <w:tc>
          <w:tcPr>
            <w:tcW w:w="709" w:type="dxa"/>
            <w:vAlign w:val="center"/>
          </w:tcPr>
          <w:p w14:paraId="074DAC99" w14:textId="77777777" w:rsidR="00B920F4" w:rsidRPr="00DF2725" w:rsidRDefault="00B920F4" w:rsidP="00487B2B">
            <w:pPr>
              <w:spacing w:before="0"/>
              <w:jc w:val="center"/>
            </w:pPr>
            <w:r w:rsidRPr="00DF2725">
              <w:t>1.3</w:t>
            </w:r>
          </w:p>
        </w:tc>
        <w:tc>
          <w:tcPr>
            <w:tcW w:w="5641" w:type="dxa"/>
            <w:vAlign w:val="center"/>
          </w:tcPr>
          <w:p w14:paraId="49E3163D" w14:textId="77777777" w:rsidR="00B920F4" w:rsidRPr="00DF2725" w:rsidRDefault="00B920F4" w:rsidP="00487B2B">
            <w:pPr>
              <w:spacing w:before="0"/>
              <w:jc w:val="left"/>
              <w:rPr>
                <w:b/>
                <w:sz w:val="28"/>
                <w:szCs w:val="28"/>
              </w:rPr>
            </w:pPr>
            <w:r w:rsidRPr="00DF2725">
              <w:t>Fyzikální vědy</w:t>
            </w:r>
          </w:p>
        </w:tc>
        <w:tc>
          <w:tcPr>
            <w:tcW w:w="567" w:type="dxa"/>
            <w:vAlign w:val="center"/>
          </w:tcPr>
          <w:p w14:paraId="27D905E4" w14:textId="77777777" w:rsidR="00B920F4" w:rsidRPr="00DF2725" w:rsidRDefault="00B920F4" w:rsidP="00487B2B">
            <w:pPr>
              <w:spacing w:before="0"/>
            </w:pPr>
          </w:p>
        </w:tc>
      </w:tr>
      <w:tr w:rsidR="00B920F4" w:rsidRPr="00DF2725" w14:paraId="48960341" w14:textId="77777777" w:rsidTr="00604085">
        <w:tc>
          <w:tcPr>
            <w:tcW w:w="454" w:type="dxa"/>
            <w:vMerge/>
            <w:vAlign w:val="center"/>
          </w:tcPr>
          <w:p w14:paraId="318D0271" w14:textId="77777777" w:rsidR="00B920F4" w:rsidRPr="00DF2725" w:rsidRDefault="00B920F4" w:rsidP="00487B2B">
            <w:pPr>
              <w:jc w:val="center"/>
            </w:pPr>
          </w:p>
        </w:tc>
        <w:tc>
          <w:tcPr>
            <w:tcW w:w="1701" w:type="dxa"/>
            <w:vMerge/>
            <w:vAlign w:val="center"/>
          </w:tcPr>
          <w:p w14:paraId="09A3825E" w14:textId="77777777" w:rsidR="00B920F4" w:rsidRPr="00DF2725" w:rsidRDefault="00B920F4" w:rsidP="00487B2B">
            <w:pPr>
              <w:jc w:val="center"/>
            </w:pPr>
          </w:p>
        </w:tc>
        <w:tc>
          <w:tcPr>
            <w:tcW w:w="709" w:type="dxa"/>
            <w:vAlign w:val="center"/>
          </w:tcPr>
          <w:p w14:paraId="60CD1767" w14:textId="77777777" w:rsidR="00B920F4" w:rsidRPr="00DF2725" w:rsidRDefault="00B920F4" w:rsidP="00487B2B">
            <w:pPr>
              <w:spacing w:before="0"/>
              <w:jc w:val="center"/>
            </w:pPr>
            <w:r w:rsidRPr="00DF2725">
              <w:t>1.4</w:t>
            </w:r>
          </w:p>
        </w:tc>
        <w:tc>
          <w:tcPr>
            <w:tcW w:w="5641" w:type="dxa"/>
            <w:vAlign w:val="center"/>
          </w:tcPr>
          <w:p w14:paraId="3707C0A8" w14:textId="77777777" w:rsidR="00B920F4" w:rsidRPr="00DF2725" w:rsidRDefault="00B920F4" w:rsidP="00487B2B">
            <w:pPr>
              <w:spacing w:before="0"/>
              <w:jc w:val="left"/>
              <w:rPr>
                <w:b/>
                <w:sz w:val="28"/>
                <w:szCs w:val="28"/>
              </w:rPr>
            </w:pPr>
            <w:r w:rsidRPr="00DF2725">
              <w:t>Chemické vědy</w:t>
            </w:r>
          </w:p>
        </w:tc>
        <w:tc>
          <w:tcPr>
            <w:tcW w:w="567" w:type="dxa"/>
            <w:vAlign w:val="center"/>
          </w:tcPr>
          <w:p w14:paraId="3F76B8A2" w14:textId="77777777" w:rsidR="00B920F4" w:rsidRPr="00DF2725" w:rsidRDefault="00B920F4" w:rsidP="00487B2B">
            <w:pPr>
              <w:spacing w:before="0"/>
            </w:pPr>
          </w:p>
        </w:tc>
      </w:tr>
      <w:tr w:rsidR="00B920F4" w:rsidRPr="00DF2725" w14:paraId="26EB0E50" w14:textId="77777777" w:rsidTr="00604085">
        <w:tc>
          <w:tcPr>
            <w:tcW w:w="454" w:type="dxa"/>
            <w:vMerge/>
            <w:vAlign w:val="center"/>
          </w:tcPr>
          <w:p w14:paraId="3E07BDBD" w14:textId="77777777" w:rsidR="00B920F4" w:rsidRPr="00DF2725" w:rsidRDefault="00B920F4" w:rsidP="00487B2B">
            <w:pPr>
              <w:jc w:val="center"/>
            </w:pPr>
          </w:p>
        </w:tc>
        <w:tc>
          <w:tcPr>
            <w:tcW w:w="1701" w:type="dxa"/>
            <w:vMerge/>
            <w:vAlign w:val="center"/>
          </w:tcPr>
          <w:p w14:paraId="4A06CF6E" w14:textId="77777777" w:rsidR="00B920F4" w:rsidRPr="00DF2725" w:rsidRDefault="00B920F4" w:rsidP="00487B2B">
            <w:pPr>
              <w:jc w:val="center"/>
            </w:pPr>
          </w:p>
        </w:tc>
        <w:tc>
          <w:tcPr>
            <w:tcW w:w="709" w:type="dxa"/>
            <w:vAlign w:val="center"/>
          </w:tcPr>
          <w:p w14:paraId="02508BA7" w14:textId="77777777" w:rsidR="00B920F4" w:rsidRPr="00DF2725" w:rsidRDefault="00B920F4" w:rsidP="00487B2B">
            <w:pPr>
              <w:spacing w:before="0"/>
              <w:jc w:val="center"/>
            </w:pPr>
            <w:r w:rsidRPr="00DF2725">
              <w:t>1.5</w:t>
            </w:r>
          </w:p>
        </w:tc>
        <w:tc>
          <w:tcPr>
            <w:tcW w:w="5641" w:type="dxa"/>
            <w:vAlign w:val="center"/>
          </w:tcPr>
          <w:p w14:paraId="670A2D3A" w14:textId="77777777" w:rsidR="00B920F4" w:rsidRPr="00DF2725" w:rsidRDefault="00B920F4" w:rsidP="00487B2B">
            <w:pPr>
              <w:spacing w:before="0"/>
              <w:jc w:val="left"/>
            </w:pPr>
            <w:r w:rsidRPr="00DF2725">
              <w:t>Vědy o zemi a životním prostředí</w:t>
            </w:r>
          </w:p>
        </w:tc>
        <w:tc>
          <w:tcPr>
            <w:tcW w:w="567" w:type="dxa"/>
            <w:vAlign w:val="center"/>
          </w:tcPr>
          <w:p w14:paraId="0C7606AF" w14:textId="77777777" w:rsidR="00B920F4" w:rsidRPr="00DF2725" w:rsidRDefault="00B920F4" w:rsidP="00487B2B">
            <w:pPr>
              <w:spacing w:before="0"/>
            </w:pPr>
          </w:p>
        </w:tc>
      </w:tr>
      <w:tr w:rsidR="00B920F4" w:rsidRPr="00DF2725" w14:paraId="2CBF8221" w14:textId="77777777" w:rsidTr="00604085">
        <w:tc>
          <w:tcPr>
            <w:tcW w:w="454" w:type="dxa"/>
            <w:vMerge/>
            <w:vAlign w:val="center"/>
          </w:tcPr>
          <w:p w14:paraId="2290E962" w14:textId="77777777" w:rsidR="00B920F4" w:rsidRPr="00DF2725" w:rsidRDefault="00B920F4" w:rsidP="00487B2B">
            <w:pPr>
              <w:jc w:val="center"/>
            </w:pPr>
          </w:p>
        </w:tc>
        <w:tc>
          <w:tcPr>
            <w:tcW w:w="1701" w:type="dxa"/>
            <w:vMerge/>
            <w:vAlign w:val="center"/>
          </w:tcPr>
          <w:p w14:paraId="2C5611AB" w14:textId="77777777" w:rsidR="00B920F4" w:rsidRPr="00DF2725" w:rsidRDefault="00B920F4" w:rsidP="00487B2B">
            <w:pPr>
              <w:jc w:val="center"/>
            </w:pPr>
          </w:p>
        </w:tc>
        <w:tc>
          <w:tcPr>
            <w:tcW w:w="709" w:type="dxa"/>
            <w:vAlign w:val="center"/>
          </w:tcPr>
          <w:p w14:paraId="7CF0A861" w14:textId="77777777" w:rsidR="00B920F4" w:rsidRPr="00DF2725" w:rsidRDefault="00B920F4" w:rsidP="00487B2B">
            <w:pPr>
              <w:spacing w:before="0"/>
              <w:jc w:val="center"/>
            </w:pPr>
            <w:r w:rsidRPr="00DF2725">
              <w:t>1.6</w:t>
            </w:r>
          </w:p>
        </w:tc>
        <w:tc>
          <w:tcPr>
            <w:tcW w:w="5641" w:type="dxa"/>
            <w:vAlign w:val="center"/>
          </w:tcPr>
          <w:p w14:paraId="37789A95" w14:textId="77777777" w:rsidR="00B920F4" w:rsidRPr="00DF2725" w:rsidRDefault="00B920F4" w:rsidP="00487B2B">
            <w:pPr>
              <w:spacing w:before="0"/>
              <w:jc w:val="left"/>
            </w:pPr>
            <w:r w:rsidRPr="00DF2725">
              <w:t>Biologické vědy</w:t>
            </w:r>
          </w:p>
        </w:tc>
        <w:tc>
          <w:tcPr>
            <w:tcW w:w="567" w:type="dxa"/>
            <w:vAlign w:val="center"/>
          </w:tcPr>
          <w:p w14:paraId="28CF1E06" w14:textId="77777777" w:rsidR="00B920F4" w:rsidRPr="00DF2725" w:rsidRDefault="00B920F4" w:rsidP="00487B2B">
            <w:pPr>
              <w:spacing w:before="0"/>
            </w:pPr>
          </w:p>
        </w:tc>
      </w:tr>
      <w:tr w:rsidR="00B920F4" w:rsidRPr="00DF2725" w14:paraId="3233C4C0" w14:textId="77777777" w:rsidTr="00604085">
        <w:tc>
          <w:tcPr>
            <w:tcW w:w="454" w:type="dxa"/>
            <w:vMerge/>
            <w:vAlign w:val="center"/>
          </w:tcPr>
          <w:p w14:paraId="49EFFD6F" w14:textId="77777777" w:rsidR="00B920F4" w:rsidRPr="00DF2725" w:rsidRDefault="00B920F4" w:rsidP="00487B2B">
            <w:pPr>
              <w:jc w:val="center"/>
            </w:pPr>
          </w:p>
        </w:tc>
        <w:tc>
          <w:tcPr>
            <w:tcW w:w="1701" w:type="dxa"/>
            <w:vMerge/>
            <w:vAlign w:val="center"/>
          </w:tcPr>
          <w:p w14:paraId="16DA762D" w14:textId="77777777" w:rsidR="00B920F4" w:rsidRPr="00DF2725" w:rsidRDefault="00B920F4" w:rsidP="00487B2B">
            <w:pPr>
              <w:jc w:val="center"/>
            </w:pPr>
          </w:p>
        </w:tc>
        <w:tc>
          <w:tcPr>
            <w:tcW w:w="709" w:type="dxa"/>
            <w:vAlign w:val="center"/>
          </w:tcPr>
          <w:p w14:paraId="55F45092" w14:textId="77777777" w:rsidR="00B920F4" w:rsidRPr="00DF2725" w:rsidRDefault="00B920F4" w:rsidP="00487B2B">
            <w:pPr>
              <w:spacing w:before="0"/>
              <w:jc w:val="center"/>
            </w:pPr>
            <w:r w:rsidRPr="00DF2725">
              <w:t>1.7</w:t>
            </w:r>
          </w:p>
        </w:tc>
        <w:tc>
          <w:tcPr>
            <w:tcW w:w="5641" w:type="dxa"/>
            <w:vAlign w:val="center"/>
          </w:tcPr>
          <w:p w14:paraId="18C3E209" w14:textId="77777777" w:rsidR="00B920F4" w:rsidRPr="00DF2725" w:rsidRDefault="00B920F4" w:rsidP="00487B2B">
            <w:pPr>
              <w:spacing w:before="0"/>
              <w:jc w:val="left"/>
              <w:rPr>
                <w:b/>
                <w:sz w:val="28"/>
                <w:szCs w:val="28"/>
              </w:rPr>
            </w:pPr>
            <w:r w:rsidRPr="00DF2725">
              <w:t>Ostatní přírodní vědy</w:t>
            </w:r>
          </w:p>
        </w:tc>
        <w:tc>
          <w:tcPr>
            <w:tcW w:w="567" w:type="dxa"/>
            <w:vAlign w:val="center"/>
          </w:tcPr>
          <w:p w14:paraId="2DC32373" w14:textId="77777777" w:rsidR="00B920F4" w:rsidRPr="00DF2725" w:rsidRDefault="00B920F4" w:rsidP="00487B2B">
            <w:pPr>
              <w:spacing w:before="0"/>
            </w:pPr>
          </w:p>
        </w:tc>
      </w:tr>
      <w:tr w:rsidR="00B920F4" w:rsidRPr="00DF2725" w14:paraId="63BB5346" w14:textId="77777777" w:rsidTr="00604085">
        <w:tc>
          <w:tcPr>
            <w:tcW w:w="454" w:type="dxa"/>
            <w:vMerge w:val="restart"/>
            <w:vAlign w:val="center"/>
          </w:tcPr>
          <w:p w14:paraId="070FC8A7" w14:textId="77777777" w:rsidR="00B920F4" w:rsidRPr="00DF2725" w:rsidRDefault="00B920F4" w:rsidP="00E7557A">
            <w:r w:rsidRPr="00DF2725">
              <w:t>2.</w:t>
            </w:r>
          </w:p>
        </w:tc>
        <w:tc>
          <w:tcPr>
            <w:tcW w:w="1701" w:type="dxa"/>
            <w:vMerge w:val="restart"/>
            <w:vAlign w:val="center"/>
          </w:tcPr>
          <w:p w14:paraId="03916C6A" w14:textId="77777777" w:rsidR="00B920F4" w:rsidRPr="00DF2725" w:rsidRDefault="00B920F4" w:rsidP="00487B2B">
            <w:pPr>
              <w:jc w:val="left"/>
            </w:pPr>
            <w:r w:rsidRPr="00DF2725">
              <w:t>Inženýrské a technické vědy</w:t>
            </w:r>
          </w:p>
        </w:tc>
        <w:tc>
          <w:tcPr>
            <w:tcW w:w="709" w:type="dxa"/>
            <w:vAlign w:val="center"/>
          </w:tcPr>
          <w:p w14:paraId="7CF8C564" w14:textId="77777777" w:rsidR="00B920F4" w:rsidRPr="00DF2725" w:rsidRDefault="00B920F4" w:rsidP="00487B2B">
            <w:pPr>
              <w:spacing w:before="0"/>
              <w:jc w:val="center"/>
            </w:pPr>
            <w:r w:rsidRPr="00DF2725">
              <w:t>2.1</w:t>
            </w:r>
          </w:p>
        </w:tc>
        <w:tc>
          <w:tcPr>
            <w:tcW w:w="5641" w:type="dxa"/>
            <w:vAlign w:val="center"/>
          </w:tcPr>
          <w:p w14:paraId="6EB997F1" w14:textId="77777777" w:rsidR="00B920F4" w:rsidRPr="00DF2725" w:rsidRDefault="00B920F4" w:rsidP="00487B2B">
            <w:pPr>
              <w:spacing w:before="0"/>
            </w:pPr>
            <w:r w:rsidRPr="00DF2725">
              <w:t>Stavební inženýrství</w:t>
            </w:r>
          </w:p>
        </w:tc>
        <w:tc>
          <w:tcPr>
            <w:tcW w:w="567" w:type="dxa"/>
            <w:vAlign w:val="center"/>
          </w:tcPr>
          <w:p w14:paraId="6106FA40" w14:textId="77777777" w:rsidR="00B920F4" w:rsidRPr="00DF2725" w:rsidRDefault="00B920F4" w:rsidP="00487B2B">
            <w:pPr>
              <w:spacing w:before="0"/>
            </w:pPr>
          </w:p>
        </w:tc>
      </w:tr>
      <w:tr w:rsidR="00B920F4" w:rsidRPr="00DF2725" w14:paraId="181466DB" w14:textId="77777777" w:rsidTr="00604085">
        <w:tc>
          <w:tcPr>
            <w:tcW w:w="454" w:type="dxa"/>
            <w:vMerge/>
            <w:vAlign w:val="center"/>
          </w:tcPr>
          <w:p w14:paraId="24767F18" w14:textId="77777777" w:rsidR="00B920F4" w:rsidRPr="00DF2725" w:rsidRDefault="00B920F4" w:rsidP="00E7557A"/>
        </w:tc>
        <w:tc>
          <w:tcPr>
            <w:tcW w:w="1701" w:type="dxa"/>
            <w:vMerge/>
            <w:vAlign w:val="center"/>
          </w:tcPr>
          <w:p w14:paraId="70F68D50" w14:textId="77777777" w:rsidR="00B920F4" w:rsidRPr="00DF2725" w:rsidRDefault="00B920F4" w:rsidP="00E7557A"/>
        </w:tc>
        <w:tc>
          <w:tcPr>
            <w:tcW w:w="709" w:type="dxa"/>
            <w:vAlign w:val="center"/>
          </w:tcPr>
          <w:p w14:paraId="3D982ED9" w14:textId="77777777" w:rsidR="00B920F4" w:rsidRPr="00DF2725" w:rsidRDefault="00B920F4" w:rsidP="00487B2B">
            <w:pPr>
              <w:spacing w:before="0"/>
              <w:jc w:val="center"/>
            </w:pPr>
            <w:r w:rsidRPr="00DF2725">
              <w:t>2.2</w:t>
            </w:r>
          </w:p>
        </w:tc>
        <w:tc>
          <w:tcPr>
            <w:tcW w:w="5641" w:type="dxa"/>
            <w:vAlign w:val="center"/>
          </w:tcPr>
          <w:p w14:paraId="124A0D2E" w14:textId="77777777" w:rsidR="00B920F4" w:rsidRPr="00DF2725" w:rsidRDefault="00B920F4" w:rsidP="00604085">
            <w:pPr>
              <w:spacing w:before="0"/>
              <w:jc w:val="left"/>
            </w:pPr>
            <w:r w:rsidRPr="00DF2725">
              <w:t>Elektrotechnika, elektronická technika a informační technika</w:t>
            </w:r>
          </w:p>
        </w:tc>
        <w:tc>
          <w:tcPr>
            <w:tcW w:w="567" w:type="dxa"/>
            <w:vAlign w:val="center"/>
          </w:tcPr>
          <w:p w14:paraId="3DE86917" w14:textId="77777777" w:rsidR="00B920F4" w:rsidRPr="00DF2725" w:rsidRDefault="00B920F4" w:rsidP="00487B2B">
            <w:pPr>
              <w:spacing w:before="0"/>
            </w:pPr>
          </w:p>
        </w:tc>
      </w:tr>
      <w:tr w:rsidR="00B920F4" w:rsidRPr="00DF2725" w14:paraId="6F9520D0" w14:textId="77777777" w:rsidTr="00604085">
        <w:tc>
          <w:tcPr>
            <w:tcW w:w="454" w:type="dxa"/>
            <w:vMerge/>
            <w:vAlign w:val="center"/>
          </w:tcPr>
          <w:p w14:paraId="61BAAEAE" w14:textId="77777777" w:rsidR="00B920F4" w:rsidRPr="00DF2725" w:rsidRDefault="00B920F4" w:rsidP="00E7557A"/>
        </w:tc>
        <w:tc>
          <w:tcPr>
            <w:tcW w:w="1701" w:type="dxa"/>
            <w:vMerge/>
            <w:vAlign w:val="center"/>
          </w:tcPr>
          <w:p w14:paraId="51CC4238" w14:textId="77777777" w:rsidR="00B920F4" w:rsidRPr="00DF2725" w:rsidRDefault="00B920F4" w:rsidP="00E7557A"/>
        </w:tc>
        <w:tc>
          <w:tcPr>
            <w:tcW w:w="709" w:type="dxa"/>
            <w:vAlign w:val="center"/>
          </w:tcPr>
          <w:p w14:paraId="24154599" w14:textId="77777777" w:rsidR="00B920F4" w:rsidRPr="00DF2725" w:rsidRDefault="00B920F4" w:rsidP="00487B2B">
            <w:pPr>
              <w:spacing w:before="0"/>
              <w:jc w:val="center"/>
            </w:pPr>
            <w:r w:rsidRPr="00DF2725">
              <w:t>2.3</w:t>
            </w:r>
          </w:p>
        </w:tc>
        <w:tc>
          <w:tcPr>
            <w:tcW w:w="5641" w:type="dxa"/>
            <w:vAlign w:val="center"/>
          </w:tcPr>
          <w:p w14:paraId="5F1BBD98" w14:textId="77777777" w:rsidR="00B920F4" w:rsidRPr="00DF2725" w:rsidRDefault="00B920F4" w:rsidP="00487B2B">
            <w:pPr>
              <w:spacing w:before="0"/>
            </w:pPr>
            <w:r w:rsidRPr="00DF2725">
              <w:t>Strojírenství</w:t>
            </w:r>
          </w:p>
        </w:tc>
        <w:tc>
          <w:tcPr>
            <w:tcW w:w="567" w:type="dxa"/>
            <w:vAlign w:val="center"/>
          </w:tcPr>
          <w:p w14:paraId="46456734" w14:textId="77777777" w:rsidR="00B920F4" w:rsidRPr="00DF2725" w:rsidRDefault="00B920F4" w:rsidP="00487B2B">
            <w:pPr>
              <w:spacing w:before="0"/>
            </w:pPr>
          </w:p>
        </w:tc>
      </w:tr>
      <w:tr w:rsidR="00B920F4" w:rsidRPr="00DF2725" w14:paraId="0A0D5377" w14:textId="77777777" w:rsidTr="00604085">
        <w:tc>
          <w:tcPr>
            <w:tcW w:w="454" w:type="dxa"/>
            <w:vMerge/>
            <w:vAlign w:val="center"/>
          </w:tcPr>
          <w:p w14:paraId="4718AD1E" w14:textId="77777777" w:rsidR="00B920F4" w:rsidRPr="00DF2725" w:rsidRDefault="00B920F4" w:rsidP="00E7557A"/>
        </w:tc>
        <w:tc>
          <w:tcPr>
            <w:tcW w:w="1701" w:type="dxa"/>
            <w:vMerge/>
            <w:vAlign w:val="center"/>
          </w:tcPr>
          <w:p w14:paraId="18B644EC" w14:textId="77777777" w:rsidR="00B920F4" w:rsidRPr="00DF2725" w:rsidRDefault="00B920F4" w:rsidP="00E7557A"/>
        </w:tc>
        <w:tc>
          <w:tcPr>
            <w:tcW w:w="709" w:type="dxa"/>
            <w:vAlign w:val="center"/>
          </w:tcPr>
          <w:p w14:paraId="237ED03A" w14:textId="77777777" w:rsidR="00B920F4" w:rsidRPr="00DF2725" w:rsidRDefault="00B920F4" w:rsidP="00487B2B">
            <w:pPr>
              <w:spacing w:before="0"/>
              <w:jc w:val="center"/>
            </w:pPr>
            <w:r w:rsidRPr="00DF2725">
              <w:t>2.4</w:t>
            </w:r>
          </w:p>
        </w:tc>
        <w:tc>
          <w:tcPr>
            <w:tcW w:w="5641" w:type="dxa"/>
            <w:vAlign w:val="center"/>
          </w:tcPr>
          <w:p w14:paraId="53070747" w14:textId="77777777" w:rsidR="00B920F4" w:rsidRPr="00DF2725" w:rsidRDefault="00B920F4" w:rsidP="00487B2B">
            <w:pPr>
              <w:spacing w:before="0"/>
            </w:pPr>
            <w:r w:rsidRPr="00DF2725">
              <w:t>Chemické inženýrství</w:t>
            </w:r>
          </w:p>
        </w:tc>
        <w:tc>
          <w:tcPr>
            <w:tcW w:w="567" w:type="dxa"/>
            <w:vAlign w:val="center"/>
          </w:tcPr>
          <w:p w14:paraId="4FAF1033" w14:textId="77777777" w:rsidR="00B920F4" w:rsidRPr="00DF2725" w:rsidRDefault="00B920F4" w:rsidP="00487B2B">
            <w:pPr>
              <w:spacing w:before="0"/>
            </w:pPr>
          </w:p>
        </w:tc>
      </w:tr>
      <w:tr w:rsidR="00B920F4" w:rsidRPr="00DF2725" w14:paraId="472519EE" w14:textId="77777777" w:rsidTr="00604085">
        <w:tc>
          <w:tcPr>
            <w:tcW w:w="454" w:type="dxa"/>
            <w:vMerge/>
            <w:vAlign w:val="center"/>
          </w:tcPr>
          <w:p w14:paraId="3C47B507" w14:textId="77777777" w:rsidR="00B920F4" w:rsidRPr="00DF2725" w:rsidRDefault="00B920F4" w:rsidP="00E7557A"/>
        </w:tc>
        <w:tc>
          <w:tcPr>
            <w:tcW w:w="1701" w:type="dxa"/>
            <w:vMerge/>
            <w:vAlign w:val="center"/>
          </w:tcPr>
          <w:p w14:paraId="25F89B3F" w14:textId="77777777" w:rsidR="00B920F4" w:rsidRPr="00DF2725" w:rsidRDefault="00B920F4" w:rsidP="00E7557A"/>
        </w:tc>
        <w:tc>
          <w:tcPr>
            <w:tcW w:w="709" w:type="dxa"/>
            <w:vAlign w:val="center"/>
          </w:tcPr>
          <w:p w14:paraId="4D688139" w14:textId="77777777" w:rsidR="00B920F4" w:rsidRPr="00DF2725" w:rsidRDefault="00B920F4" w:rsidP="00487B2B">
            <w:pPr>
              <w:spacing w:before="0"/>
              <w:jc w:val="center"/>
            </w:pPr>
            <w:r w:rsidRPr="00DF2725">
              <w:t>2.5</w:t>
            </w:r>
          </w:p>
        </w:tc>
        <w:tc>
          <w:tcPr>
            <w:tcW w:w="5641" w:type="dxa"/>
            <w:vAlign w:val="center"/>
          </w:tcPr>
          <w:p w14:paraId="3D325088" w14:textId="77777777" w:rsidR="00B920F4" w:rsidRPr="00DF2725" w:rsidRDefault="00B920F4" w:rsidP="00487B2B">
            <w:pPr>
              <w:spacing w:before="0"/>
            </w:pPr>
            <w:r w:rsidRPr="00DF2725">
              <w:t>Materiálové inženýrství</w:t>
            </w:r>
          </w:p>
        </w:tc>
        <w:tc>
          <w:tcPr>
            <w:tcW w:w="567" w:type="dxa"/>
            <w:vAlign w:val="center"/>
          </w:tcPr>
          <w:p w14:paraId="4E484FAA" w14:textId="77777777" w:rsidR="00B920F4" w:rsidRPr="00DF2725" w:rsidRDefault="00B920F4" w:rsidP="00487B2B">
            <w:pPr>
              <w:spacing w:before="0"/>
            </w:pPr>
          </w:p>
        </w:tc>
      </w:tr>
      <w:tr w:rsidR="00B920F4" w:rsidRPr="00DF2725" w14:paraId="1B7FF53E" w14:textId="77777777" w:rsidTr="00604085">
        <w:tc>
          <w:tcPr>
            <w:tcW w:w="454" w:type="dxa"/>
            <w:vMerge/>
            <w:vAlign w:val="center"/>
          </w:tcPr>
          <w:p w14:paraId="75608BE3" w14:textId="77777777" w:rsidR="00B920F4" w:rsidRPr="00DF2725" w:rsidRDefault="00B920F4" w:rsidP="00E7557A"/>
        </w:tc>
        <w:tc>
          <w:tcPr>
            <w:tcW w:w="1701" w:type="dxa"/>
            <w:vMerge/>
            <w:vAlign w:val="center"/>
          </w:tcPr>
          <w:p w14:paraId="13E367CC" w14:textId="77777777" w:rsidR="00B920F4" w:rsidRPr="00DF2725" w:rsidRDefault="00B920F4" w:rsidP="00E7557A"/>
        </w:tc>
        <w:tc>
          <w:tcPr>
            <w:tcW w:w="709" w:type="dxa"/>
            <w:vAlign w:val="center"/>
          </w:tcPr>
          <w:p w14:paraId="1611B8FB" w14:textId="77777777" w:rsidR="00B920F4" w:rsidRPr="00DF2725" w:rsidRDefault="00B920F4" w:rsidP="00487B2B">
            <w:pPr>
              <w:spacing w:before="0"/>
              <w:jc w:val="center"/>
            </w:pPr>
            <w:r w:rsidRPr="00DF2725">
              <w:t>2.6</w:t>
            </w:r>
          </w:p>
        </w:tc>
        <w:tc>
          <w:tcPr>
            <w:tcW w:w="5641" w:type="dxa"/>
            <w:vAlign w:val="center"/>
          </w:tcPr>
          <w:p w14:paraId="40F22DAE" w14:textId="77777777" w:rsidR="00B920F4" w:rsidRPr="00DF2725" w:rsidRDefault="00B920F4" w:rsidP="00487B2B">
            <w:pPr>
              <w:spacing w:before="0"/>
            </w:pPr>
            <w:r w:rsidRPr="00DF2725">
              <w:t>Lékařské inženýrství</w:t>
            </w:r>
          </w:p>
        </w:tc>
        <w:tc>
          <w:tcPr>
            <w:tcW w:w="567" w:type="dxa"/>
            <w:vAlign w:val="center"/>
          </w:tcPr>
          <w:p w14:paraId="25CF4467" w14:textId="77777777" w:rsidR="00B920F4" w:rsidRPr="00DF2725" w:rsidRDefault="00B920F4" w:rsidP="00487B2B">
            <w:pPr>
              <w:spacing w:before="0"/>
            </w:pPr>
          </w:p>
        </w:tc>
      </w:tr>
      <w:tr w:rsidR="00B920F4" w:rsidRPr="00DF2725" w14:paraId="12B6132B" w14:textId="77777777" w:rsidTr="00604085">
        <w:tc>
          <w:tcPr>
            <w:tcW w:w="454" w:type="dxa"/>
            <w:vMerge/>
            <w:vAlign w:val="center"/>
          </w:tcPr>
          <w:p w14:paraId="16F00C7D" w14:textId="77777777" w:rsidR="00B920F4" w:rsidRPr="00DF2725" w:rsidRDefault="00B920F4" w:rsidP="00E7557A"/>
        </w:tc>
        <w:tc>
          <w:tcPr>
            <w:tcW w:w="1701" w:type="dxa"/>
            <w:vMerge/>
            <w:vAlign w:val="center"/>
          </w:tcPr>
          <w:p w14:paraId="121BDD65" w14:textId="77777777" w:rsidR="00B920F4" w:rsidRPr="00DF2725" w:rsidRDefault="00B920F4" w:rsidP="00E7557A"/>
        </w:tc>
        <w:tc>
          <w:tcPr>
            <w:tcW w:w="709" w:type="dxa"/>
            <w:vAlign w:val="center"/>
          </w:tcPr>
          <w:p w14:paraId="52093831" w14:textId="77777777" w:rsidR="00B920F4" w:rsidRPr="00DF2725" w:rsidRDefault="00B920F4" w:rsidP="00487B2B">
            <w:pPr>
              <w:spacing w:before="0"/>
              <w:jc w:val="center"/>
            </w:pPr>
            <w:r w:rsidRPr="00DF2725">
              <w:t>2.7</w:t>
            </w:r>
          </w:p>
        </w:tc>
        <w:tc>
          <w:tcPr>
            <w:tcW w:w="5641" w:type="dxa"/>
            <w:vAlign w:val="center"/>
          </w:tcPr>
          <w:p w14:paraId="46BD9B19" w14:textId="77777777" w:rsidR="00B920F4" w:rsidRPr="00DF2725" w:rsidRDefault="00B920F4" w:rsidP="00487B2B">
            <w:pPr>
              <w:spacing w:before="0"/>
            </w:pPr>
            <w:r w:rsidRPr="00DF2725">
              <w:t>Environmentální inženýrství</w:t>
            </w:r>
          </w:p>
        </w:tc>
        <w:tc>
          <w:tcPr>
            <w:tcW w:w="567" w:type="dxa"/>
            <w:vAlign w:val="center"/>
          </w:tcPr>
          <w:p w14:paraId="72F3EC1D" w14:textId="77777777" w:rsidR="00B920F4" w:rsidRPr="00DF2725" w:rsidRDefault="00B920F4" w:rsidP="00487B2B">
            <w:pPr>
              <w:spacing w:before="0"/>
            </w:pPr>
          </w:p>
        </w:tc>
      </w:tr>
      <w:tr w:rsidR="00B920F4" w:rsidRPr="00DF2725" w14:paraId="515CC16B" w14:textId="77777777" w:rsidTr="00604085">
        <w:tc>
          <w:tcPr>
            <w:tcW w:w="454" w:type="dxa"/>
            <w:vMerge/>
            <w:vAlign w:val="center"/>
          </w:tcPr>
          <w:p w14:paraId="6E0A0B32" w14:textId="77777777" w:rsidR="00B920F4" w:rsidRPr="00DF2725" w:rsidRDefault="00B920F4" w:rsidP="00E7557A"/>
        </w:tc>
        <w:tc>
          <w:tcPr>
            <w:tcW w:w="1701" w:type="dxa"/>
            <w:vMerge/>
            <w:vAlign w:val="center"/>
          </w:tcPr>
          <w:p w14:paraId="125C6E4F" w14:textId="77777777" w:rsidR="00B920F4" w:rsidRPr="00DF2725" w:rsidRDefault="00B920F4" w:rsidP="00E7557A"/>
        </w:tc>
        <w:tc>
          <w:tcPr>
            <w:tcW w:w="709" w:type="dxa"/>
            <w:vAlign w:val="center"/>
          </w:tcPr>
          <w:p w14:paraId="7F008AF6" w14:textId="77777777" w:rsidR="00B920F4" w:rsidRPr="00DF2725" w:rsidRDefault="00B920F4" w:rsidP="00487B2B">
            <w:pPr>
              <w:spacing w:before="0"/>
              <w:jc w:val="center"/>
            </w:pPr>
            <w:r w:rsidRPr="00DF2725">
              <w:t>2.8</w:t>
            </w:r>
          </w:p>
        </w:tc>
        <w:tc>
          <w:tcPr>
            <w:tcW w:w="5641" w:type="dxa"/>
            <w:vAlign w:val="center"/>
          </w:tcPr>
          <w:p w14:paraId="52DFFD65" w14:textId="77777777" w:rsidR="00B920F4" w:rsidRPr="00DF2725" w:rsidRDefault="00B920F4" w:rsidP="00487B2B">
            <w:pPr>
              <w:spacing w:before="0"/>
            </w:pPr>
            <w:r w:rsidRPr="00DF2725">
              <w:t xml:space="preserve">Biotechnologie životního prostření </w:t>
            </w:r>
          </w:p>
        </w:tc>
        <w:tc>
          <w:tcPr>
            <w:tcW w:w="567" w:type="dxa"/>
            <w:vAlign w:val="center"/>
          </w:tcPr>
          <w:p w14:paraId="7608F99C" w14:textId="77777777" w:rsidR="00B920F4" w:rsidRPr="00DF2725" w:rsidRDefault="00B920F4" w:rsidP="00487B2B">
            <w:pPr>
              <w:spacing w:before="0"/>
            </w:pPr>
          </w:p>
        </w:tc>
      </w:tr>
      <w:tr w:rsidR="00B920F4" w:rsidRPr="00DF2725" w14:paraId="7F4E272B" w14:textId="77777777" w:rsidTr="00604085">
        <w:tc>
          <w:tcPr>
            <w:tcW w:w="454" w:type="dxa"/>
            <w:vMerge/>
            <w:vAlign w:val="center"/>
          </w:tcPr>
          <w:p w14:paraId="6E750780" w14:textId="77777777" w:rsidR="00B920F4" w:rsidRPr="00DF2725" w:rsidRDefault="00B920F4" w:rsidP="00E7557A"/>
        </w:tc>
        <w:tc>
          <w:tcPr>
            <w:tcW w:w="1701" w:type="dxa"/>
            <w:vMerge/>
            <w:vAlign w:val="center"/>
          </w:tcPr>
          <w:p w14:paraId="1AADAD57" w14:textId="77777777" w:rsidR="00B920F4" w:rsidRPr="00DF2725" w:rsidRDefault="00B920F4" w:rsidP="00E7557A"/>
        </w:tc>
        <w:tc>
          <w:tcPr>
            <w:tcW w:w="709" w:type="dxa"/>
            <w:vAlign w:val="center"/>
          </w:tcPr>
          <w:p w14:paraId="13DFB58E" w14:textId="77777777" w:rsidR="00B920F4" w:rsidRPr="00DF2725" w:rsidRDefault="00B920F4" w:rsidP="00487B2B">
            <w:pPr>
              <w:spacing w:before="0"/>
              <w:jc w:val="center"/>
            </w:pPr>
            <w:r w:rsidRPr="00DF2725">
              <w:t>2.9</w:t>
            </w:r>
          </w:p>
        </w:tc>
        <w:tc>
          <w:tcPr>
            <w:tcW w:w="5641" w:type="dxa"/>
            <w:vAlign w:val="center"/>
          </w:tcPr>
          <w:p w14:paraId="0844BEFD" w14:textId="77777777" w:rsidR="00B920F4" w:rsidRPr="00DF2725" w:rsidRDefault="00B920F4" w:rsidP="00487B2B">
            <w:pPr>
              <w:spacing w:before="0"/>
            </w:pPr>
            <w:r w:rsidRPr="00DF2725">
              <w:t>Průmyslová biotechnologie</w:t>
            </w:r>
          </w:p>
        </w:tc>
        <w:tc>
          <w:tcPr>
            <w:tcW w:w="567" w:type="dxa"/>
            <w:vAlign w:val="center"/>
          </w:tcPr>
          <w:p w14:paraId="505F9E71" w14:textId="77777777" w:rsidR="00B920F4" w:rsidRPr="00DF2725" w:rsidRDefault="00B920F4" w:rsidP="00487B2B">
            <w:pPr>
              <w:spacing w:before="0"/>
            </w:pPr>
          </w:p>
        </w:tc>
      </w:tr>
      <w:tr w:rsidR="00B920F4" w:rsidRPr="00DF2725" w14:paraId="3196B440" w14:textId="77777777" w:rsidTr="00604085">
        <w:tc>
          <w:tcPr>
            <w:tcW w:w="454" w:type="dxa"/>
            <w:vMerge/>
            <w:vAlign w:val="center"/>
          </w:tcPr>
          <w:p w14:paraId="74419FD1" w14:textId="77777777" w:rsidR="00B920F4" w:rsidRPr="00DF2725" w:rsidRDefault="00B920F4" w:rsidP="00E7557A"/>
        </w:tc>
        <w:tc>
          <w:tcPr>
            <w:tcW w:w="1701" w:type="dxa"/>
            <w:vMerge/>
            <w:vAlign w:val="center"/>
          </w:tcPr>
          <w:p w14:paraId="149D173B" w14:textId="77777777" w:rsidR="00B920F4" w:rsidRPr="00DF2725" w:rsidRDefault="00B920F4" w:rsidP="00E7557A"/>
        </w:tc>
        <w:tc>
          <w:tcPr>
            <w:tcW w:w="709" w:type="dxa"/>
            <w:vAlign w:val="center"/>
          </w:tcPr>
          <w:p w14:paraId="6990E11D" w14:textId="77777777" w:rsidR="00B920F4" w:rsidRPr="00DF2725" w:rsidRDefault="00B920F4" w:rsidP="00487B2B">
            <w:pPr>
              <w:spacing w:before="0"/>
              <w:jc w:val="center"/>
            </w:pPr>
            <w:r w:rsidRPr="00DF2725">
              <w:t>2.10</w:t>
            </w:r>
          </w:p>
        </w:tc>
        <w:tc>
          <w:tcPr>
            <w:tcW w:w="5641" w:type="dxa"/>
            <w:vAlign w:val="center"/>
          </w:tcPr>
          <w:p w14:paraId="7618F597" w14:textId="77777777" w:rsidR="00B920F4" w:rsidRPr="00DF2725" w:rsidRDefault="00B920F4" w:rsidP="00487B2B">
            <w:pPr>
              <w:spacing w:before="0"/>
            </w:pPr>
            <w:r w:rsidRPr="00DF2725">
              <w:t>Nanotechnologie</w:t>
            </w:r>
          </w:p>
        </w:tc>
        <w:tc>
          <w:tcPr>
            <w:tcW w:w="567" w:type="dxa"/>
            <w:vAlign w:val="center"/>
          </w:tcPr>
          <w:p w14:paraId="36929CD0" w14:textId="77777777" w:rsidR="00B920F4" w:rsidRPr="00DF2725" w:rsidRDefault="00B920F4" w:rsidP="00487B2B">
            <w:pPr>
              <w:spacing w:before="0"/>
            </w:pPr>
          </w:p>
        </w:tc>
      </w:tr>
      <w:tr w:rsidR="00B920F4" w:rsidRPr="00DF2725" w14:paraId="7A91E15F" w14:textId="77777777" w:rsidTr="00604085">
        <w:tc>
          <w:tcPr>
            <w:tcW w:w="454" w:type="dxa"/>
            <w:vMerge/>
            <w:vAlign w:val="center"/>
          </w:tcPr>
          <w:p w14:paraId="7D8DC92C" w14:textId="77777777" w:rsidR="00B920F4" w:rsidRPr="00DF2725" w:rsidRDefault="00B920F4" w:rsidP="00E7557A"/>
        </w:tc>
        <w:tc>
          <w:tcPr>
            <w:tcW w:w="1701" w:type="dxa"/>
            <w:vMerge/>
            <w:vAlign w:val="center"/>
          </w:tcPr>
          <w:p w14:paraId="436B9997" w14:textId="77777777" w:rsidR="00B920F4" w:rsidRPr="00DF2725" w:rsidRDefault="00B920F4" w:rsidP="00E7557A"/>
        </w:tc>
        <w:tc>
          <w:tcPr>
            <w:tcW w:w="709" w:type="dxa"/>
            <w:vAlign w:val="center"/>
          </w:tcPr>
          <w:p w14:paraId="11F01265" w14:textId="77777777" w:rsidR="00B920F4" w:rsidRPr="00DF2725" w:rsidRDefault="00B920F4" w:rsidP="00487B2B">
            <w:pPr>
              <w:spacing w:before="0"/>
              <w:jc w:val="center"/>
            </w:pPr>
            <w:r w:rsidRPr="00DF2725">
              <w:t>2.11</w:t>
            </w:r>
          </w:p>
        </w:tc>
        <w:tc>
          <w:tcPr>
            <w:tcW w:w="5641" w:type="dxa"/>
            <w:vAlign w:val="center"/>
          </w:tcPr>
          <w:p w14:paraId="41FE6CAE" w14:textId="77777777" w:rsidR="00B920F4" w:rsidRPr="00DF2725" w:rsidRDefault="00B920F4" w:rsidP="00487B2B">
            <w:pPr>
              <w:spacing w:before="0"/>
            </w:pPr>
            <w:r w:rsidRPr="00DF2725">
              <w:t>Další inženýrské a technologické obory</w:t>
            </w:r>
          </w:p>
        </w:tc>
        <w:tc>
          <w:tcPr>
            <w:tcW w:w="567" w:type="dxa"/>
            <w:vAlign w:val="center"/>
          </w:tcPr>
          <w:p w14:paraId="589C2DB2" w14:textId="77777777" w:rsidR="00B920F4" w:rsidRPr="00DF2725" w:rsidRDefault="00B920F4" w:rsidP="00487B2B">
            <w:pPr>
              <w:spacing w:before="0"/>
            </w:pPr>
          </w:p>
        </w:tc>
      </w:tr>
      <w:tr w:rsidR="00B920F4" w:rsidRPr="00DF2725" w14:paraId="1F574713" w14:textId="77777777" w:rsidTr="00604085">
        <w:tc>
          <w:tcPr>
            <w:tcW w:w="454" w:type="dxa"/>
            <w:vMerge w:val="restart"/>
            <w:vAlign w:val="center"/>
          </w:tcPr>
          <w:p w14:paraId="4980064D" w14:textId="77777777" w:rsidR="00B920F4" w:rsidRPr="00DF2725" w:rsidRDefault="00B920F4" w:rsidP="00487B2B">
            <w:pPr>
              <w:jc w:val="center"/>
            </w:pPr>
            <w:r w:rsidRPr="00DF2725">
              <w:t>3.</w:t>
            </w:r>
          </w:p>
        </w:tc>
        <w:tc>
          <w:tcPr>
            <w:tcW w:w="1701" w:type="dxa"/>
            <w:vMerge w:val="restart"/>
            <w:vAlign w:val="center"/>
          </w:tcPr>
          <w:p w14:paraId="4F7E9D80" w14:textId="77777777" w:rsidR="00B920F4" w:rsidRPr="00DF2725" w:rsidRDefault="00B920F4" w:rsidP="00487B2B">
            <w:pPr>
              <w:jc w:val="left"/>
            </w:pPr>
            <w:r w:rsidRPr="00DF2725">
              <w:t>Lékařské a zdravotnické vědy</w:t>
            </w:r>
          </w:p>
        </w:tc>
        <w:tc>
          <w:tcPr>
            <w:tcW w:w="709" w:type="dxa"/>
            <w:vAlign w:val="center"/>
          </w:tcPr>
          <w:p w14:paraId="476D160F" w14:textId="77777777" w:rsidR="00B920F4" w:rsidRPr="00DF2725" w:rsidRDefault="00B920F4" w:rsidP="00487B2B">
            <w:pPr>
              <w:spacing w:before="0"/>
              <w:jc w:val="center"/>
            </w:pPr>
            <w:r w:rsidRPr="00DF2725">
              <w:t>3.1</w:t>
            </w:r>
          </w:p>
        </w:tc>
        <w:tc>
          <w:tcPr>
            <w:tcW w:w="5641" w:type="dxa"/>
            <w:vAlign w:val="center"/>
          </w:tcPr>
          <w:p w14:paraId="3EF42021" w14:textId="77777777" w:rsidR="00B920F4" w:rsidRPr="00DF2725" w:rsidRDefault="00B920F4" w:rsidP="00487B2B">
            <w:pPr>
              <w:spacing w:before="0"/>
            </w:pPr>
            <w:r w:rsidRPr="00DF2725">
              <w:t>Základní lékařství</w:t>
            </w:r>
          </w:p>
        </w:tc>
        <w:tc>
          <w:tcPr>
            <w:tcW w:w="567" w:type="dxa"/>
            <w:vAlign w:val="center"/>
          </w:tcPr>
          <w:p w14:paraId="3681744C" w14:textId="77777777" w:rsidR="00B920F4" w:rsidRPr="00DF2725" w:rsidRDefault="00B920F4" w:rsidP="00487B2B">
            <w:pPr>
              <w:spacing w:before="0"/>
            </w:pPr>
          </w:p>
        </w:tc>
      </w:tr>
      <w:tr w:rsidR="00B920F4" w:rsidRPr="00DF2725" w14:paraId="460C1663" w14:textId="77777777" w:rsidTr="00604085">
        <w:tc>
          <w:tcPr>
            <w:tcW w:w="454" w:type="dxa"/>
            <w:vMerge/>
            <w:vAlign w:val="center"/>
          </w:tcPr>
          <w:p w14:paraId="724E77F8" w14:textId="77777777" w:rsidR="00B920F4" w:rsidRPr="00DF2725" w:rsidRDefault="00B920F4" w:rsidP="00487B2B">
            <w:pPr>
              <w:jc w:val="center"/>
            </w:pPr>
          </w:p>
        </w:tc>
        <w:tc>
          <w:tcPr>
            <w:tcW w:w="1701" w:type="dxa"/>
            <w:vMerge/>
            <w:vAlign w:val="center"/>
          </w:tcPr>
          <w:p w14:paraId="475D5DA7" w14:textId="77777777" w:rsidR="00B920F4" w:rsidRPr="00DF2725" w:rsidRDefault="00B920F4" w:rsidP="00487B2B">
            <w:pPr>
              <w:jc w:val="left"/>
            </w:pPr>
          </w:p>
        </w:tc>
        <w:tc>
          <w:tcPr>
            <w:tcW w:w="709" w:type="dxa"/>
            <w:vAlign w:val="center"/>
          </w:tcPr>
          <w:p w14:paraId="63DEB38C" w14:textId="77777777" w:rsidR="00B920F4" w:rsidRPr="00DF2725" w:rsidRDefault="00B920F4" w:rsidP="00487B2B">
            <w:pPr>
              <w:spacing w:before="0"/>
              <w:jc w:val="center"/>
            </w:pPr>
            <w:r w:rsidRPr="00DF2725">
              <w:t>3.2</w:t>
            </w:r>
          </w:p>
        </w:tc>
        <w:tc>
          <w:tcPr>
            <w:tcW w:w="5641" w:type="dxa"/>
            <w:vAlign w:val="center"/>
          </w:tcPr>
          <w:p w14:paraId="719AE091" w14:textId="77777777" w:rsidR="00B920F4" w:rsidRPr="00DF2725" w:rsidRDefault="00B920F4" w:rsidP="00487B2B">
            <w:pPr>
              <w:spacing w:before="0"/>
            </w:pPr>
            <w:r w:rsidRPr="00DF2725">
              <w:t>Klinické lékařství</w:t>
            </w:r>
          </w:p>
        </w:tc>
        <w:tc>
          <w:tcPr>
            <w:tcW w:w="567" w:type="dxa"/>
            <w:vAlign w:val="center"/>
          </w:tcPr>
          <w:p w14:paraId="5DA60B4B" w14:textId="77777777" w:rsidR="00B920F4" w:rsidRPr="00DF2725" w:rsidRDefault="00B920F4" w:rsidP="00487B2B">
            <w:pPr>
              <w:spacing w:before="0"/>
            </w:pPr>
          </w:p>
        </w:tc>
      </w:tr>
      <w:tr w:rsidR="00B920F4" w:rsidRPr="00DF2725" w14:paraId="42B6F0E2" w14:textId="77777777" w:rsidTr="00604085">
        <w:tc>
          <w:tcPr>
            <w:tcW w:w="454" w:type="dxa"/>
            <w:vMerge/>
            <w:vAlign w:val="center"/>
          </w:tcPr>
          <w:p w14:paraId="58C39B25" w14:textId="77777777" w:rsidR="00B920F4" w:rsidRPr="00DF2725" w:rsidRDefault="00B920F4" w:rsidP="00487B2B">
            <w:pPr>
              <w:jc w:val="center"/>
            </w:pPr>
          </w:p>
        </w:tc>
        <w:tc>
          <w:tcPr>
            <w:tcW w:w="1701" w:type="dxa"/>
            <w:vMerge/>
            <w:vAlign w:val="center"/>
          </w:tcPr>
          <w:p w14:paraId="6323C9B5" w14:textId="77777777" w:rsidR="00B920F4" w:rsidRPr="00DF2725" w:rsidRDefault="00B920F4" w:rsidP="00487B2B">
            <w:pPr>
              <w:jc w:val="left"/>
            </w:pPr>
          </w:p>
        </w:tc>
        <w:tc>
          <w:tcPr>
            <w:tcW w:w="709" w:type="dxa"/>
            <w:vAlign w:val="center"/>
          </w:tcPr>
          <w:p w14:paraId="6EFE1AD7" w14:textId="77777777" w:rsidR="00B920F4" w:rsidRPr="00DF2725" w:rsidRDefault="00B920F4" w:rsidP="00487B2B">
            <w:pPr>
              <w:spacing w:before="0"/>
              <w:jc w:val="center"/>
            </w:pPr>
            <w:r w:rsidRPr="00DF2725">
              <w:t>3.3</w:t>
            </w:r>
          </w:p>
        </w:tc>
        <w:tc>
          <w:tcPr>
            <w:tcW w:w="5641" w:type="dxa"/>
            <w:vAlign w:val="center"/>
          </w:tcPr>
          <w:p w14:paraId="25588E23" w14:textId="77777777" w:rsidR="00B920F4" w:rsidRPr="00DF2725" w:rsidRDefault="00B920F4" w:rsidP="00487B2B">
            <w:pPr>
              <w:spacing w:before="0"/>
            </w:pPr>
            <w:r w:rsidRPr="00DF2725">
              <w:t>Zdravotnické vědy</w:t>
            </w:r>
          </w:p>
        </w:tc>
        <w:tc>
          <w:tcPr>
            <w:tcW w:w="567" w:type="dxa"/>
            <w:vAlign w:val="center"/>
          </w:tcPr>
          <w:p w14:paraId="51519B12" w14:textId="77777777" w:rsidR="00B920F4" w:rsidRPr="00DF2725" w:rsidRDefault="00B920F4" w:rsidP="00487B2B">
            <w:pPr>
              <w:spacing w:before="0"/>
            </w:pPr>
          </w:p>
        </w:tc>
      </w:tr>
      <w:tr w:rsidR="00B920F4" w:rsidRPr="00DF2725" w14:paraId="0395B10D" w14:textId="77777777" w:rsidTr="00604085">
        <w:tc>
          <w:tcPr>
            <w:tcW w:w="454" w:type="dxa"/>
            <w:vMerge/>
            <w:vAlign w:val="center"/>
          </w:tcPr>
          <w:p w14:paraId="7F43E4CA" w14:textId="77777777" w:rsidR="00B920F4" w:rsidRPr="00DF2725" w:rsidRDefault="00B920F4" w:rsidP="00487B2B">
            <w:pPr>
              <w:jc w:val="center"/>
            </w:pPr>
          </w:p>
        </w:tc>
        <w:tc>
          <w:tcPr>
            <w:tcW w:w="1701" w:type="dxa"/>
            <w:vMerge/>
            <w:vAlign w:val="center"/>
          </w:tcPr>
          <w:p w14:paraId="6AAD1FA7" w14:textId="77777777" w:rsidR="00B920F4" w:rsidRPr="00DF2725" w:rsidRDefault="00B920F4" w:rsidP="00487B2B">
            <w:pPr>
              <w:jc w:val="left"/>
            </w:pPr>
          </w:p>
        </w:tc>
        <w:tc>
          <w:tcPr>
            <w:tcW w:w="709" w:type="dxa"/>
            <w:vAlign w:val="center"/>
          </w:tcPr>
          <w:p w14:paraId="0EA436B1" w14:textId="77777777" w:rsidR="00B920F4" w:rsidRPr="00DF2725" w:rsidRDefault="00B920F4" w:rsidP="00487B2B">
            <w:pPr>
              <w:spacing w:before="0"/>
              <w:jc w:val="center"/>
            </w:pPr>
            <w:r w:rsidRPr="00DF2725">
              <w:t>3.4</w:t>
            </w:r>
          </w:p>
        </w:tc>
        <w:tc>
          <w:tcPr>
            <w:tcW w:w="5641" w:type="dxa"/>
            <w:vAlign w:val="center"/>
          </w:tcPr>
          <w:p w14:paraId="4CD2E2CA" w14:textId="77777777" w:rsidR="00B920F4" w:rsidRPr="00DF2725" w:rsidRDefault="00B920F4" w:rsidP="00487B2B">
            <w:pPr>
              <w:spacing w:before="0"/>
            </w:pPr>
            <w:r w:rsidRPr="00DF2725">
              <w:t>Lékařská biotechnologie</w:t>
            </w:r>
          </w:p>
        </w:tc>
        <w:tc>
          <w:tcPr>
            <w:tcW w:w="567" w:type="dxa"/>
            <w:vAlign w:val="center"/>
          </w:tcPr>
          <w:p w14:paraId="51534BF4" w14:textId="77777777" w:rsidR="00B920F4" w:rsidRPr="00DF2725" w:rsidRDefault="00B920F4" w:rsidP="00487B2B">
            <w:pPr>
              <w:spacing w:before="0"/>
            </w:pPr>
          </w:p>
        </w:tc>
      </w:tr>
      <w:tr w:rsidR="00B920F4" w:rsidRPr="00DF2725" w14:paraId="414DACF6" w14:textId="77777777" w:rsidTr="00604085">
        <w:tc>
          <w:tcPr>
            <w:tcW w:w="454" w:type="dxa"/>
            <w:vMerge/>
            <w:vAlign w:val="center"/>
          </w:tcPr>
          <w:p w14:paraId="20B5F84C" w14:textId="77777777" w:rsidR="00B920F4" w:rsidRPr="00DF2725" w:rsidRDefault="00B920F4" w:rsidP="00487B2B">
            <w:pPr>
              <w:jc w:val="center"/>
            </w:pPr>
          </w:p>
        </w:tc>
        <w:tc>
          <w:tcPr>
            <w:tcW w:w="1701" w:type="dxa"/>
            <w:vMerge/>
            <w:vAlign w:val="center"/>
          </w:tcPr>
          <w:p w14:paraId="00033469" w14:textId="77777777" w:rsidR="00B920F4" w:rsidRPr="00DF2725" w:rsidRDefault="00B920F4" w:rsidP="00487B2B">
            <w:pPr>
              <w:jc w:val="left"/>
            </w:pPr>
          </w:p>
        </w:tc>
        <w:tc>
          <w:tcPr>
            <w:tcW w:w="709" w:type="dxa"/>
            <w:vAlign w:val="center"/>
          </w:tcPr>
          <w:p w14:paraId="15FE477C" w14:textId="77777777" w:rsidR="00B920F4" w:rsidRPr="00DF2725" w:rsidRDefault="00B920F4" w:rsidP="00487B2B">
            <w:pPr>
              <w:spacing w:before="0"/>
              <w:jc w:val="center"/>
            </w:pPr>
            <w:r w:rsidRPr="00DF2725">
              <w:t>3.5</w:t>
            </w:r>
          </w:p>
        </w:tc>
        <w:tc>
          <w:tcPr>
            <w:tcW w:w="5641" w:type="dxa"/>
            <w:vAlign w:val="center"/>
          </w:tcPr>
          <w:p w14:paraId="57092162" w14:textId="77777777" w:rsidR="00B920F4" w:rsidRPr="00DF2725" w:rsidRDefault="00B920F4" w:rsidP="00487B2B">
            <w:pPr>
              <w:spacing w:before="0"/>
            </w:pPr>
            <w:r w:rsidRPr="00DF2725">
              <w:t>Další lékařské vědy</w:t>
            </w:r>
          </w:p>
        </w:tc>
        <w:tc>
          <w:tcPr>
            <w:tcW w:w="567" w:type="dxa"/>
            <w:vAlign w:val="center"/>
          </w:tcPr>
          <w:p w14:paraId="1452A341" w14:textId="77777777" w:rsidR="00B920F4" w:rsidRPr="00DF2725" w:rsidRDefault="00B920F4" w:rsidP="00487B2B">
            <w:pPr>
              <w:spacing w:before="0"/>
            </w:pPr>
          </w:p>
        </w:tc>
      </w:tr>
      <w:tr w:rsidR="00B920F4" w:rsidRPr="00DF2725" w14:paraId="0D32EC89" w14:textId="77777777" w:rsidTr="00604085">
        <w:tc>
          <w:tcPr>
            <w:tcW w:w="454" w:type="dxa"/>
            <w:vMerge w:val="restart"/>
            <w:vAlign w:val="center"/>
          </w:tcPr>
          <w:p w14:paraId="5BF1239F" w14:textId="77777777" w:rsidR="00B920F4" w:rsidRPr="00DF2725" w:rsidRDefault="00B920F4" w:rsidP="00487B2B">
            <w:pPr>
              <w:spacing w:before="0"/>
              <w:jc w:val="center"/>
            </w:pPr>
            <w:r w:rsidRPr="00DF2725">
              <w:t>4.</w:t>
            </w:r>
          </w:p>
        </w:tc>
        <w:tc>
          <w:tcPr>
            <w:tcW w:w="1701" w:type="dxa"/>
            <w:vMerge w:val="restart"/>
            <w:vAlign w:val="center"/>
          </w:tcPr>
          <w:p w14:paraId="4CF064D3" w14:textId="77777777" w:rsidR="00B920F4" w:rsidRPr="00DF2725" w:rsidRDefault="00B920F4" w:rsidP="00487B2B">
            <w:pPr>
              <w:spacing w:before="0"/>
              <w:jc w:val="left"/>
            </w:pPr>
            <w:r w:rsidRPr="00DF2725">
              <w:t>Zemědělské a veterinární vědy</w:t>
            </w:r>
          </w:p>
        </w:tc>
        <w:tc>
          <w:tcPr>
            <w:tcW w:w="709" w:type="dxa"/>
            <w:vAlign w:val="center"/>
          </w:tcPr>
          <w:p w14:paraId="3D58D93B" w14:textId="77777777" w:rsidR="00B920F4" w:rsidRPr="00DF2725" w:rsidRDefault="00B920F4" w:rsidP="00487B2B">
            <w:pPr>
              <w:spacing w:before="0"/>
              <w:jc w:val="center"/>
            </w:pPr>
            <w:r w:rsidRPr="00DF2725">
              <w:t>4.1</w:t>
            </w:r>
          </w:p>
        </w:tc>
        <w:tc>
          <w:tcPr>
            <w:tcW w:w="5641" w:type="dxa"/>
            <w:vAlign w:val="center"/>
          </w:tcPr>
          <w:p w14:paraId="14927976" w14:textId="77777777" w:rsidR="00B920F4" w:rsidRPr="00DF2725" w:rsidRDefault="00B920F4" w:rsidP="00487B2B">
            <w:pPr>
              <w:spacing w:before="0"/>
            </w:pPr>
            <w:r w:rsidRPr="00DF2725">
              <w:t>Zemědělství, lesnictví a rybářství</w:t>
            </w:r>
          </w:p>
        </w:tc>
        <w:tc>
          <w:tcPr>
            <w:tcW w:w="567" w:type="dxa"/>
            <w:vAlign w:val="center"/>
          </w:tcPr>
          <w:p w14:paraId="524A7337" w14:textId="77777777" w:rsidR="00B920F4" w:rsidRPr="00DF2725" w:rsidRDefault="00B920F4" w:rsidP="00487B2B">
            <w:pPr>
              <w:spacing w:before="0"/>
            </w:pPr>
          </w:p>
        </w:tc>
      </w:tr>
      <w:tr w:rsidR="00B920F4" w:rsidRPr="00DF2725" w14:paraId="500B30E9" w14:textId="77777777" w:rsidTr="00604085">
        <w:tc>
          <w:tcPr>
            <w:tcW w:w="454" w:type="dxa"/>
            <w:vMerge/>
            <w:vAlign w:val="center"/>
          </w:tcPr>
          <w:p w14:paraId="75A8F84B" w14:textId="77777777" w:rsidR="00B920F4" w:rsidRPr="00DF2725" w:rsidRDefault="00B920F4" w:rsidP="00487B2B">
            <w:pPr>
              <w:spacing w:before="0"/>
              <w:jc w:val="center"/>
            </w:pPr>
          </w:p>
        </w:tc>
        <w:tc>
          <w:tcPr>
            <w:tcW w:w="1701" w:type="dxa"/>
            <w:vMerge/>
            <w:vAlign w:val="center"/>
          </w:tcPr>
          <w:p w14:paraId="6E4A3BBF" w14:textId="77777777" w:rsidR="00B920F4" w:rsidRPr="00DF2725" w:rsidRDefault="00B920F4" w:rsidP="00487B2B">
            <w:pPr>
              <w:spacing w:before="0"/>
              <w:jc w:val="left"/>
            </w:pPr>
          </w:p>
        </w:tc>
        <w:tc>
          <w:tcPr>
            <w:tcW w:w="709" w:type="dxa"/>
            <w:vAlign w:val="center"/>
          </w:tcPr>
          <w:p w14:paraId="30E2FACF" w14:textId="77777777" w:rsidR="00B920F4" w:rsidRPr="00DF2725" w:rsidRDefault="00B920F4" w:rsidP="00487B2B">
            <w:pPr>
              <w:spacing w:before="0"/>
              <w:jc w:val="center"/>
            </w:pPr>
            <w:r w:rsidRPr="00DF2725">
              <w:t>4.2</w:t>
            </w:r>
          </w:p>
        </w:tc>
        <w:tc>
          <w:tcPr>
            <w:tcW w:w="5641" w:type="dxa"/>
            <w:vAlign w:val="center"/>
          </w:tcPr>
          <w:p w14:paraId="0EBCAABF" w14:textId="77777777" w:rsidR="00B920F4" w:rsidRPr="00DF2725" w:rsidRDefault="00B920F4" w:rsidP="00487B2B">
            <w:pPr>
              <w:spacing w:before="0"/>
            </w:pPr>
            <w:r w:rsidRPr="00DF2725">
              <w:t>Zoologie a mlékárenství</w:t>
            </w:r>
          </w:p>
        </w:tc>
        <w:tc>
          <w:tcPr>
            <w:tcW w:w="567" w:type="dxa"/>
            <w:vAlign w:val="center"/>
          </w:tcPr>
          <w:p w14:paraId="76EF292A" w14:textId="77777777" w:rsidR="00B920F4" w:rsidRPr="00DF2725" w:rsidRDefault="00B920F4" w:rsidP="00487B2B">
            <w:pPr>
              <w:spacing w:before="0"/>
            </w:pPr>
          </w:p>
        </w:tc>
      </w:tr>
      <w:tr w:rsidR="00B920F4" w:rsidRPr="00DF2725" w14:paraId="62C1D1A4" w14:textId="77777777" w:rsidTr="00604085">
        <w:tc>
          <w:tcPr>
            <w:tcW w:w="454" w:type="dxa"/>
            <w:vMerge/>
            <w:vAlign w:val="center"/>
          </w:tcPr>
          <w:p w14:paraId="58602FD6" w14:textId="77777777" w:rsidR="00B920F4" w:rsidRPr="00DF2725" w:rsidRDefault="00B920F4" w:rsidP="00487B2B">
            <w:pPr>
              <w:spacing w:before="0"/>
              <w:jc w:val="center"/>
            </w:pPr>
          </w:p>
        </w:tc>
        <w:tc>
          <w:tcPr>
            <w:tcW w:w="1701" w:type="dxa"/>
            <w:vMerge/>
            <w:vAlign w:val="center"/>
          </w:tcPr>
          <w:p w14:paraId="7D1812BC" w14:textId="77777777" w:rsidR="00B920F4" w:rsidRPr="00DF2725" w:rsidRDefault="00B920F4" w:rsidP="00487B2B">
            <w:pPr>
              <w:spacing w:before="0"/>
              <w:jc w:val="left"/>
            </w:pPr>
          </w:p>
        </w:tc>
        <w:tc>
          <w:tcPr>
            <w:tcW w:w="709" w:type="dxa"/>
            <w:vAlign w:val="center"/>
          </w:tcPr>
          <w:p w14:paraId="1F93A904" w14:textId="77777777" w:rsidR="00B920F4" w:rsidRPr="00DF2725" w:rsidRDefault="00B920F4" w:rsidP="00487B2B">
            <w:pPr>
              <w:spacing w:before="0"/>
              <w:jc w:val="center"/>
            </w:pPr>
            <w:r w:rsidRPr="00DF2725">
              <w:t>4.3</w:t>
            </w:r>
          </w:p>
        </w:tc>
        <w:tc>
          <w:tcPr>
            <w:tcW w:w="5641" w:type="dxa"/>
            <w:vAlign w:val="center"/>
          </w:tcPr>
          <w:p w14:paraId="7EC7B586" w14:textId="77777777" w:rsidR="00B920F4" w:rsidRPr="00DF2725" w:rsidRDefault="00B920F4" w:rsidP="00487B2B">
            <w:pPr>
              <w:spacing w:before="0"/>
            </w:pPr>
            <w:r w:rsidRPr="00DF2725">
              <w:t>Veterinární věda</w:t>
            </w:r>
          </w:p>
        </w:tc>
        <w:tc>
          <w:tcPr>
            <w:tcW w:w="567" w:type="dxa"/>
            <w:vAlign w:val="center"/>
          </w:tcPr>
          <w:p w14:paraId="4E8BC2ED" w14:textId="77777777" w:rsidR="00B920F4" w:rsidRPr="00DF2725" w:rsidRDefault="00B920F4" w:rsidP="00487B2B">
            <w:pPr>
              <w:spacing w:before="0"/>
            </w:pPr>
          </w:p>
        </w:tc>
      </w:tr>
      <w:tr w:rsidR="00B920F4" w:rsidRPr="00DF2725" w14:paraId="5D1511B5" w14:textId="77777777" w:rsidTr="00604085">
        <w:tc>
          <w:tcPr>
            <w:tcW w:w="454" w:type="dxa"/>
            <w:vMerge/>
            <w:vAlign w:val="center"/>
          </w:tcPr>
          <w:p w14:paraId="40946EB9" w14:textId="77777777" w:rsidR="00B920F4" w:rsidRPr="00DF2725" w:rsidRDefault="00B920F4" w:rsidP="00487B2B">
            <w:pPr>
              <w:spacing w:before="0"/>
              <w:jc w:val="center"/>
            </w:pPr>
          </w:p>
        </w:tc>
        <w:tc>
          <w:tcPr>
            <w:tcW w:w="1701" w:type="dxa"/>
            <w:vMerge/>
            <w:vAlign w:val="center"/>
          </w:tcPr>
          <w:p w14:paraId="19688980" w14:textId="77777777" w:rsidR="00B920F4" w:rsidRPr="00DF2725" w:rsidRDefault="00B920F4" w:rsidP="00487B2B">
            <w:pPr>
              <w:spacing w:before="0"/>
              <w:jc w:val="left"/>
            </w:pPr>
          </w:p>
        </w:tc>
        <w:tc>
          <w:tcPr>
            <w:tcW w:w="709" w:type="dxa"/>
            <w:vAlign w:val="center"/>
          </w:tcPr>
          <w:p w14:paraId="5A6FA241" w14:textId="77777777" w:rsidR="00B920F4" w:rsidRPr="00DF2725" w:rsidRDefault="00B920F4" w:rsidP="00487B2B">
            <w:pPr>
              <w:spacing w:before="0"/>
              <w:jc w:val="center"/>
            </w:pPr>
            <w:r w:rsidRPr="00DF2725">
              <w:t>4.4</w:t>
            </w:r>
          </w:p>
        </w:tc>
        <w:tc>
          <w:tcPr>
            <w:tcW w:w="5641" w:type="dxa"/>
            <w:vAlign w:val="center"/>
          </w:tcPr>
          <w:p w14:paraId="07B07EA5" w14:textId="77777777" w:rsidR="00B920F4" w:rsidRPr="00DF2725" w:rsidRDefault="00B920F4" w:rsidP="00487B2B">
            <w:pPr>
              <w:spacing w:before="0"/>
            </w:pPr>
            <w:r w:rsidRPr="00DF2725">
              <w:t>Zemědělská biotechnologie</w:t>
            </w:r>
          </w:p>
        </w:tc>
        <w:tc>
          <w:tcPr>
            <w:tcW w:w="567" w:type="dxa"/>
            <w:vAlign w:val="center"/>
          </w:tcPr>
          <w:p w14:paraId="18F72A0E" w14:textId="77777777" w:rsidR="00B920F4" w:rsidRPr="00DF2725" w:rsidRDefault="00B920F4" w:rsidP="00487B2B">
            <w:pPr>
              <w:spacing w:before="0"/>
            </w:pPr>
          </w:p>
        </w:tc>
      </w:tr>
      <w:tr w:rsidR="00B920F4" w:rsidRPr="00DF2725" w14:paraId="60EDFACB" w14:textId="77777777" w:rsidTr="00604085">
        <w:tc>
          <w:tcPr>
            <w:tcW w:w="454" w:type="dxa"/>
            <w:vMerge/>
            <w:vAlign w:val="center"/>
          </w:tcPr>
          <w:p w14:paraId="0C55368E" w14:textId="77777777" w:rsidR="00B920F4" w:rsidRPr="00DF2725" w:rsidRDefault="00B920F4" w:rsidP="00487B2B">
            <w:pPr>
              <w:spacing w:before="0"/>
              <w:jc w:val="center"/>
            </w:pPr>
          </w:p>
        </w:tc>
        <w:tc>
          <w:tcPr>
            <w:tcW w:w="1701" w:type="dxa"/>
            <w:vMerge/>
            <w:vAlign w:val="center"/>
          </w:tcPr>
          <w:p w14:paraId="3C1AAB58" w14:textId="77777777" w:rsidR="00B920F4" w:rsidRPr="00DF2725" w:rsidRDefault="00B920F4" w:rsidP="00487B2B">
            <w:pPr>
              <w:spacing w:before="0"/>
              <w:jc w:val="left"/>
            </w:pPr>
          </w:p>
        </w:tc>
        <w:tc>
          <w:tcPr>
            <w:tcW w:w="709" w:type="dxa"/>
            <w:vAlign w:val="center"/>
          </w:tcPr>
          <w:p w14:paraId="662C2CED" w14:textId="77777777" w:rsidR="00B920F4" w:rsidRPr="00DF2725" w:rsidRDefault="00B920F4" w:rsidP="00487B2B">
            <w:pPr>
              <w:spacing w:before="0"/>
              <w:jc w:val="center"/>
            </w:pPr>
            <w:r w:rsidRPr="00DF2725">
              <w:t>4.5</w:t>
            </w:r>
          </w:p>
        </w:tc>
        <w:tc>
          <w:tcPr>
            <w:tcW w:w="5641" w:type="dxa"/>
            <w:vAlign w:val="center"/>
          </w:tcPr>
          <w:p w14:paraId="47C477C2" w14:textId="77777777" w:rsidR="00B920F4" w:rsidRPr="00DF2725" w:rsidRDefault="00B920F4" w:rsidP="00487B2B">
            <w:pPr>
              <w:spacing w:before="0"/>
            </w:pPr>
            <w:r w:rsidRPr="00DF2725">
              <w:t>Další zemědělské vědy</w:t>
            </w:r>
          </w:p>
        </w:tc>
        <w:tc>
          <w:tcPr>
            <w:tcW w:w="567" w:type="dxa"/>
            <w:vAlign w:val="center"/>
          </w:tcPr>
          <w:p w14:paraId="57332A63" w14:textId="77777777" w:rsidR="00B920F4" w:rsidRPr="00DF2725" w:rsidRDefault="00B920F4" w:rsidP="00487B2B">
            <w:pPr>
              <w:spacing w:before="0"/>
            </w:pPr>
          </w:p>
        </w:tc>
      </w:tr>
      <w:tr w:rsidR="00B920F4" w:rsidRPr="00DF2725" w14:paraId="714717E5" w14:textId="77777777" w:rsidTr="00604085">
        <w:tc>
          <w:tcPr>
            <w:tcW w:w="454" w:type="dxa"/>
            <w:vMerge w:val="restart"/>
            <w:vAlign w:val="center"/>
          </w:tcPr>
          <w:p w14:paraId="24BB2DFE" w14:textId="77777777" w:rsidR="00B920F4" w:rsidRPr="00DF2725" w:rsidRDefault="00B920F4" w:rsidP="00487B2B">
            <w:pPr>
              <w:spacing w:before="0"/>
              <w:jc w:val="center"/>
            </w:pPr>
            <w:r w:rsidRPr="00DF2725">
              <w:t>5.</w:t>
            </w:r>
          </w:p>
        </w:tc>
        <w:tc>
          <w:tcPr>
            <w:tcW w:w="1701" w:type="dxa"/>
            <w:vMerge w:val="restart"/>
            <w:vAlign w:val="center"/>
          </w:tcPr>
          <w:p w14:paraId="3BE0207F" w14:textId="77777777" w:rsidR="00B920F4" w:rsidRPr="00DF2725" w:rsidRDefault="00B920F4" w:rsidP="00487B2B">
            <w:pPr>
              <w:spacing w:before="0"/>
              <w:jc w:val="left"/>
            </w:pPr>
            <w:r w:rsidRPr="00DF2725">
              <w:t>Společenské vědy</w:t>
            </w:r>
          </w:p>
        </w:tc>
        <w:tc>
          <w:tcPr>
            <w:tcW w:w="709" w:type="dxa"/>
            <w:vAlign w:val="center"/>
          </w:tcPr>
          <w:p w14:paraId="204B7CF5" w14:textId="77777777" w:rsidR="00B920F4" w:rsidRPr="00DF2725" w:rsidRDefault="00B920F4" w:rsidP="00487B2B">
            <w:pPr>
              <w:spacing w:before="0"/>
              <w:jc w:val="center"/>
            </w:pPr>
            <w:r w:rsidRPr="00DF2725">
              <w:t>5.1</w:t>
            </w:r>
          </w:p>
        </w:tc>
        <w:tc>
          <w:tcPr>
            <w:tcW w:w="5641" w:type="dxa"/>
            <w:vAlign w:val="center"/>
          </w:tcPr>
          <w:p w14:paraId="0B058E29" w14:textId="77777777" w:rsidR="00B920F4" w:rsidRPr="00DF2725" w:rsidRDefault="00B920F4" w:rsidP="00487B2B">
            <w:pPr>
              <w:spacing w:before="0"/>
            </w:pPr>
            <w:r w:rsidRPr="00DF2725">
              <w:t>Psychologie a kognitivní vědy</w:t>
            </w:r>
          </w:p>
        </w:tc>
        <w:tc>
          <w:tcPr>
            <w:tcW w:w="567" w:type="dxa"/>
            <w:vAlign w:val="center"/>
          </w:tcPr>
          <w:p w14:paraId="6F2B757C" w14:textId="77777777" w:rsidR="00B920F4" w:rsidRPr="00DF2725" w:rsidRDefault="00B920F4" w:rsidP="00487B2B">
            <w:pPr>
              <w:spacing w:before="0"/>
            </w:pPr>
          </w:p>
        </w:tc>
      </w:tr>
      <w:tr w:rsidR="00B920F4" w:rsidRPr="00DF2725" w14:paraId="6FE7D22B" w14:textId="77777777" w:rsidTr="00604085">
        <w:tc>
          <w:tcPr>
            <w:tcW w:w="454" w:type="dxa"/>
            <w:vMerge/>
            <w:vAlign w:val="center"/>
          </w:tcPr>
          <w:p w14:paraId="4F6CA427" w14:textId="77777777" w:rsidR="00B920F4" w:rsidRPr="00DF2725" w:rsidRDefault="00B920F4" w:rsidP="00487B2B">
            <w:pPr>
              <w:spacing w:before="0"/>
            </w:pPr>
          </w:p>
        </w:tc>
        <w:tc>
          <w:tcPr>
            <w:tcW w:w="1701" w:type="dxa"/>
            <w:vMerge/>
            <w:vAlign w:val="center"/>
          </w:tcPr>
          <w:p w14:paraId="15E23EAB" w14:textId="77777777" w:rsidR="00B920F4" w:rsidRPr="00DF2725" w:rsidRDefault="00B920F4" w:rsidP="00487B2B">
            <w:pPr>
              <w:spacing w:before="0"/>
            </w:pPr>
          </w:p>
        </w:tc>
        <w:tc>
          <w:tcPr>
            <w:tcW w:w="709" w:type="dxa"/>
            <w:vAlign w:val="center"/>
          </w:tcPr>
          <w:p w14:paraId="238AD913" w14:textId="77777777" w:rsidR="00B920F4" w:rsidRPr="00DF2725" w:rsidRDefault="00B920F4" w:rsidP="00487B2B">
            <w:pPr>
              <w:spacing w:before="0"/>
              <w:jc w:val="center"/>
            </w:pPr>
            <w:r w:rsidRPr="00DF2725">
              <w:t>5.2</w:t>
            </w:r>
          </w:p>
        </w:tc>
        <w:tc>
          <w:tcPr>
            <w:tcW w:w="5641" w:type="dxa"/>
            <w:vAlign w:val="center"/>
          </w:tcPr>
          <w:p w14:paraId="20B67529" w14:textId="77777777" w:rsidR="00B920F4" w:rsidRPr="00DF2725" w:rsidRDefault="00B920F4" w:rsidP="00487B2B">
            <w:pPr>
              <w:spacing w:before="0"/>
            </w:pPr>
            <w:r w:rsidRPr="00DF2725">
              <w:t>Ekonomie a podnikání</w:t>
            </w:r>
          </w:p>
        </w:tc>
        <w:tc>
          <w:tcPr>
            <w:tcW w:w="567" w:type="dxa"/>
            <w:vAlign w:val="center"/>
          </w:tcPr>
          <w:p w14:paraId="12B975C5" w14:textId="77777777" w:rsidR="00B920F4" w:rsidRPr="00DF2725" w:rsidRDefault="00B920F4" w:rsidP="00487B2B">
            <w:pPr>
              <w:spacing w:before="0"/>
            </w:pPr>
          </w:p>
        </w:tc>
      </w:tr>
      <w:tr w:rsidR="00B920F4" w:rsidRPr="00DF2725" w14:paraId="1E27112B" w14:textId="77777777" w:rsidTr="00604085">
        <w:tc>
          <w:tcPr>
            <w:tcW w:w="454" w:type="dxa"/>
            <w:vMerge/>
            <w:vAlign w:val="center"/>
          </w:tcPr>
          <w:p w14:paraId="2B76A007" w14:textId="77777777" w:rsidR="00B920F4" w:rsidRPr="00DF2725" w:rsidRDefault="00B920F4" w:rsidP="00487B2B">
            <w:pPr>
              <w:spacing w:before="0"/>
            </w:pPr>
          </w:p>
        </w:tc>
        <w:tc>
          <w:tcPr>
            <w:tcW w:w="1701" w:type="dxa"/>
            <w:vMerge/>
            <w:vAlign w:val="center"/>
          </w:tcPr>
          <w:p w14:paraId="00E5EF4F" w14:textId="77777777" w:rsidR="00B920F4" w:rsidRPr="00DF2725" w:rsidRDefault="00B920F4" w:rsidP="00487B2B">
            <w:pPr>
              <w:spacing w:before="0"/>
            </w:pPr>
          </w:p>
        </w:tc>
        <w:tc>
          <w:tcPr>
            <w:tcW w:w="709" w:type="dxa"/>
            <w:vAlign w:val="center"/>
          </w:tcPr>
          <w:p w14:paraId="101A571C" w14:textId="77777777" w:rsidR="00B920F4" w:rsidRPr="00DF2725" w:rsidRDefault="00B920F4" w:rsidP="00487B2B">
            <w:pPr>
              <w:spacing w:before="0"/>
              <w:jc w:val="center"/>
            </w:pPr>
            <w:r w:rsidRPr="00DF2725">
              <w:t>5.3</w:t>
            </w:r>
          </w:p>
        </w:tc>
        <w:tc>
          <w:tcPr>
            <w:tcW w:w="5641" w:type="dxa"/>
            <w:vAlign w:val="center"/>
          </w:tcPr>
          <w:p w14:paraId="5D8C837F" w14:textId="77777777" w:rsidR="00B920F4" w:rsidRPr="00DF2725" w:rsidRDefault="00B920F4" w:rsidP="00487B2B">
            <w:pPr>
              <w:spacing w:before="0"/>
            </w:pPr>
            <w:r w:rsidRPr="00DF2725">
              <w:t xml:space="preserve">Vzdělávání </w:t>
            </w:r>
          </w:p>
        </w:tc>
        <w:tc>
          <w:tcPr>
            <w:tcW w:w="567" w:type="dxa"/>
            <w:vAlign w:val="center"/>
          </w:tcPr>
          <w:p w14:paraId="729D7890" w14:textId="77777777" w:rsidR="00B920F4" w:rsidRPr="00DF2725" w:rsidRDefault="00B920F4" w:rsidP="00487B2B">
            <w:pPr>
              <w:spacing w:before="0"/>
            </w:pPr>
          </w:p>
        </w:tc>
      </w:tr>
      <w:tr w:rsidR="00B920F4" w:rsidRPr="00DF2725" w14:paraId="44E29877" w14:textId="77777777" w:rsidTr="00604085">
        <w:tc>
          <w:tcPr>
            <w:tcW w:w="454" w:type="dxa"/>
            <w:vMerge/>
            <w:vAlign w:val="center"/>
          </w:tcPr>
          <w:p w14:paraId="5BCA64FA" w14:textId="77777777" w:rsidR="00B920F4" w:rsidRPr="00DF2725" w:rsidRDefault="00B920F4" w:rsidP="00487B2B">
            <w:pPr>
              <w:spacing w:before="0"/>
            </w:pPr>
          </w:p>
        </w:tc>
        <w:tc>
          <w:tcPr>
            <w:tcW w:w="1701" w:type="dxa"/>
            <w:vMerge/>
            <w:vAlign w:val="center"/>
          </w:tcPr>
          <w:p w14:paraId="7E90BA29" w14:textId="77777777" w:rsidR="00B920F4" w:rsidRPr="00DF2725" w:rsidRDefault="00B920F4" w:rsidP="00487B2B">
            <w:pPr>
              <w:spacing w:before="0"/>
            </w:pPr>
          </w:p>
        </w:tc>
        <w:tc>
          <w:tcPr>
            <w:tcW w:w="709" w:type="dxa"/>
            <w:vAlign w:val="center"/>
          </w:tcPr>
          <w:p w14:paraId="1142B3F4" w14:textId="77777777" w:rsidR="00B920F4" w:rsidRPr="00DF2725" w:rsidRDefault="00B920F4" w:rsidP="00487B2B">
            <w:pPr>
              <w:spacing w:before="0"/>
              <w:jc w:val="center"/>
            </w:pPr>
            <w:r w:rsidRPr="00DF2725">
              <w:t>5.4</w:t>
            </w:r>
          </w:p>
        </w:tc>
        <w:tc>
          <w:tcPr>
            <w:tcW w:w="5641" w:type="dxa"/>
            <w:vAlign w:val="center"/>
          </w:tcPr>
          <w:p w14:paraId="46FE5143" w14:textId="77777777" w:rsidR="00B920F4" w:rsidRPr="00DF2725" w:rsidRDefault="00B920F4" w:rsidP="00487B2B">
            <w:pPr>
              <w:spacing w:before="0"/>
            </w:pPr>
            <w:r w:rsidRPr="00DF2725">
              <w:t>Sociologie</w:t>
            </w:r>
          </w:p>
        </w:tc>
        <w:tc>
          <w:tcPr>
            <w:tcW w:w="567" w:type="dxa"/>
            <w:vAlign w:val="center"/>
          </w:tcPr>
          <w:p w14:paraId="258044F8" w14:textId="77777777" w:rsidR="00B920F4" w:rsidRPr="00DF2725" w:rsidRDefault="00B920F4" w:rsidP="00487B2B">
            <w:pPr>
              <w:spacing w:before="0"/>
            </w:pPr>
          </w:p>
        </w:tc>
      </w:tr>
      <w:tr w:rsidR="00B920F4" w:rsidRPr="00DF2725" w14:paraId="3088EDB7" w14:textId="77777777" w:rsidTr="00604085">
        <w:tc>
          <w:tcPr>
            <w:tcW w:w="454" w:type="dxa"/>
            <w:vMerge/>
            <w:vAlign w:val="center"/>
          </w:tcPr>
          <w:p w14:paraId="43FFD3D0" w14:textId="77777777" w:rsidR="00B920F4" w:rsidRPr="00DF2725" w:rsidRDefault="00B920F4" w:rsidP="00487B2B">
            <w:pPr>
              <w:spacing w:before="0"/>
            </w:pPr>
          </w:p>
        </w:tc>
        <w:tc>
          <w:tcPr>
            <w:tcW w:w="1701" w:type="dxa"/>
            <w:vMerge/>
            <w:vAlign w:val="center"/>
          </w:tcPr>
          <w:p w14:paraId="486DB073" w14:textId="77777777" w:rsidR="00B920F4" w:rsidRPr="00DF2725" w:rsidRDefault="00B920F4" w:rsidP="00487B2B">
            <w:pPr>
              <w:spacing w:before="0"/>
            </w:pPr>
          </w:p>
        </w:tc>
        <w:tc>
          <w:tcPr>
            <w:tcW w:w="709" w:type="dxa"/>
            <w:vAlign w:val="center"/>
          </w:tcPr>
          <w:p w14:paraId="3316F61B" w14:textId="77777777" w:rsidR="00B920F4" w:rsidRPr="00DF2725" w:rsidRDefault="00B920F4" w:rsidP="00487B2B">
            <w:pPr>
              <w:spacing w:before="0"/>
              <w:jc w:val="center"/>
            </w:pPr>
            <w:r w:rsidRPr="00DF2725">
              <w:t>5.5</w:t>
            </w:r>
          </w:p>
        </w:tc>
        <w:tc>
          <w:tcPr>
            <w:tcW w:w="5641" w:type="dxa"/>
            <w:vAlign w:val="center"/>
          </w:tcPr>
          <w:p w14:paraId="12EC4AD8" w14:textId="77777777" w:rsidR="00B920F4" w:rsidRPr="00DF2725" w:rsidRDefault="00B920F4" w:rsidP="00487B2B">
            <w:pPr>
              <w:spacing w:before="0"/>
            </w:pPr>
            <w:r w:rsidRPr="00DF2725">
              <w:t>Právo</w:t>
            </w:r>
          </w:p>
        </w:tc>
        <w:tc>
          <w:tcPr>
            <w:tcW w:w="567" w:type="dxa"/>
            <w:vAlign w:val="center"/>
          </w:tcPr>
          <w:p w14:paraId="0DFFFC91" w14:textId="77777777" w:rsidR="00B920F4" w:rsidRPr="00DF2725" w:rsidRDefault="00B920F4" w:rsidP="00487B2B">
            <w:pPr>
              <w:spacing w:before="0"/>
            </w:pPr>
          </w:p>
        </w:tc>
      </w:tr>
      <w:tr w:rsidR="00B920F4" w:rsidRPr="00DF2725" w14:paraId="4BCE6032" w14:textId="77777777" w:rsidTr="00604085">
        <w:tc>
          <w:tcPr>
            <w:tcW w:w="454" w:type="dxa"/>
            <w:vMerge/>
            <w:vAlign w:val="center"/>
          </w:tcPr>
          <w:p w14:paraId="10145150" w14:textId="77777777" w:rsidR="00B920F4" w:rsidRPr="00DF2725" w:rsidRDefault="00B920F4" w:rsidP="00487B2B">
            <w:pPr>
              <w:spacing w:before="0"/>
            </w:pPr>
          </w:p>
        </w:tc>
        <w:tc>
          <w:tcPr>
            <w:tcW w:w="1701" w:type="dxa"/>
            <w:vMerge/>
            <w:vAlign w:val="center"/>
          </w:tcPr>
          <w:p w14:paraId="768016A4" w14:textId="77777777" w:rsidR="00B920F4" w:rsidRPr="00DF2725" w:rsidRDefault="00B920F4" w:rsidP="00487B2B">
            <w:pPr>
              <w:spacing w:before="0"/>
            </w:pPr>
          </w:p>
        </w:tc>
        <w:tc>
          <w:tcPr>
            <w:tcW w:w="709" w:type="dxa"/>
            <w:vAlign w:val="center"/>
          </w:tcPr>
          <w:p w14:paraId="2AF194B4" w14:textId="77777777" w:rsidR="00B920F4" w:rsidRPr="00DF2725" w:rsidRDefault="00B920F4" w:rsidP="00487B2B">
            <w:pPr>
              <w:spacing w:before="0"/>
              <w:jc w:val="center"/>
            </w:pPr>
            <w:r w:rsidRPr="00DF2725">
              <w:t>5.6</w:t>
            </w:r>
          </w:p>
        </w:tc>
        <w:tc>
          <w:tcPr>
            <w:tcW w:w="5641" w:type="dxa"/>
            <w:vAlign w:val="center"/>
          </w:tcPr>
          <w:p w14:paraId="10E29270" w14:textId="77777777" w:rsidR="00B920F4" w:rsidRPr="00DF2725" w:rsidRDefault="00B920F4" w:rsidP="00487B2B">
            <w:pPr>
              <w:spacing w:before="0"/>
            </w:pPr>
            <w:r w:rsidRPr="00DF2725">
              <w:t xml:space="preserve">Politické vědy </w:t>
            </w:r>
          </w:p>
        </w:tc>
        <w:tc>
          <w:tcPr>
            <w:tcW w:w="567" w:type="dxa"/>
            <w:vAlign w:val="center"/>
          </w:tcPr>
          <w:p w14:paraId="5F188C61" w14:textId="77777777" w:rsidR="00B920F4" w:rsidRPr="00DF2725" w:rsidRDefault="00B920F4" w:rsidP="00487B2B">
            <w:pPr>
              <w:spacing w:before="0"/>
            </w:pPr>
          </w:p>
        </w:tc>
      </w:tr>
      <w:tr w:rsidR="00B920F4" w:rsidRPr="00DF2725" w14:paraId="39FC0940" w14:textId="77777777" w:rsidTr="00604085">
        <w:tc>
          <w:tcPr>
            <w:tcW w:w="454" w:type="dxa"/>
            <w:vMerge/>
            <w:vAlign w:val="center"/>
          </w:tcPr>
          <w:p w14:paraId="474D3AC6" w14:textId="77777777" w:rsidR="00B920F4" w:rsidRPr="00DF2725" w:rsidRDefault="00B920F4" w:rsidP="00487B2B">
            <w:pPr>
              <w:spacing w:before="0"/>
            </w:pPr>
          </w:p>
        </w:tc>
        <w:tc>
          <w:tcPr>
            <w:tcW w:w="1701" w:type="dxa"/>
            <w:vMerge/>
            <w:vAlign w:val="center"/>
          </w:tcPr>
          <w:p w14:paraId="78D4AB3F" w14:textId="77777777" w:rsidR="00B920F4" w:rsidRPr="00DF2725" w:rsidRDefault="00B920F4" w:rsidP="00487B2B">
            <w:pPr>
              <w:spacing w:before="0"/>
            </w:pPr>
          </w:p>
        </w:tc>
        <w:tc>
          <w:tcPr>
            <w:tcW w:w="709" w:type="dxa"/>
            <w:vAlign w:val="center"/>
          </w:tcPr>
          <w:p w14:paraId="11BA909E" w14:textId="77777777" w:rsidR="00B920F4" w:rsidRPr="00DF2725" w:rsidRDefault="00B920F4" w:rsidP="00487B2B">
            <w:pPr>
              <w:spacing w:before="0"/>
              <w:jc w:val="center"/>
            </w:pPr>
            <w:r w:rsidRPr="00DF2725">
              <w:t>5.7</w:t>
            </w:r>
          </w:p>
        </w:tc>
        <w:tc>
          <w:tcPr>
            <w:tcW w:w="5641" w:type="dxa"/>
            <w:vAlign w:val="center"/>
          </w:tcPr>
          <w:p w14:paraId="3D4AB346" w14:textId="77777777" w:rsidR="00B920F4" w:rsidRPr="00DF2725" w:rsidRDefault="00B920F4" w:rsidP="00487B2B">
            <w:pPr>
              <w:spacing w:before="0"/>
            </w:pPr>
            <w:r w:rsidRPr="00DF2725">
              <w:t>Sociální a ekonomická geografie</w:t>
            </w:r>
          </w:p>
        </w:tc>
        <w:tc>
          <w:tcPr>
            <w:tcW w:w="567" w:type="dxa"/>
            <w:vAlign w:val="center"/>
          </w:tcPr>
          <w:p w14:paraId="75CC4EE8" w14:textId="77777777" w:rsidR="00B920F4" w:rsidRPr="00DF2725" w:rsidRDefault="00B920F4" w:rsidP="00487B2B">
            <w:pPr>
              <w:spacing w:before="0"/>
            </w:pPr>
          </w:p>
        </w:tc>
      </w:tr>
      <w:tr w:rsidR="00B920F4" w:rsidRPr="00DF2725" w14:paraId="7123FDBC" w14:textId="77777777" w:rsidTr="00604085">
        <w:tc>
          <w:tcPr>
            <w:tcW w:w="454" w:type="dxa"/>
            <w:vMerge/>
            <w:vAlign w:val="center"/>
          </w:tcPr>
          <w:p w14:paraId="14FBB68B" w14:textId="77777777" w:rsidR="00B920F4" w:rsidRPr="00DF2725" w:rsidRDefault="00B920F4" w:rsidP="00487B2B">
            <w:pPr>
              <w:spacing w:before="0"/>
            </w:pPr>
          </w:p>
        </w:tc>
        <w:tc>
          <w:tcPr>
            <w:tcW w:w="1701" w:type="dxa"/>
            <w:vMerge/>
            <w:vAlign w:val="center"/>
          </w:tcPr>
          <w:p w14:paraId="1796A141" w14:textId="77777777" w:rsidR="00B920F4" w:rsidRPr="00DF2725" w:rsidRDefault="00B920F4" w:rsidP="00487B2B">
            <w:pPr>
              <w:spacing w:before="0"/>
            </w:pPr>
          </w:p>
        </w:tc>
        <w:tc>
          <w:tcPr>
            <w:tcW w:w="709" w:type="dxa"/>
            <w:vAlign w:val="center"/>
          </w:tcPr>
          <w:p w14:paraId="08B4FB48" w14:textId="77777777" w:rsidR="00B920F4" w:rsidRPr="00DF2725" w:rsidRDefault="00B920F4" w:rsidP="00487B2B">
            <w:pPr>
              <w:spacing w:before="0"/>
              <w:jc w:val="center"/>
            </w:pPr>
            <w:r w:rsidRPr="00DF2725">
              <w:t>5.8</w:t>
            </w:r>
          </w:p>
        </w:tc>
        <w:tc>
          <w:tcPr>
            <w:tcW w:w="5641" w:type="dxa"/>
            <w:vAlign w:val="center"/>
          </w:tcPr>
          <w:p w14:paraId="2218A345" w14:textId="77777777" w:rsidR="00B920F4" w:rsidRPr="00DF2725" w:rsidRDefault="00B920F4" w:rsidP="00487B2B">
            <w:pPr>
              <w:spacing w:before="0"/>
              <w:jc w:val="left"/>
            </w:pPr>
            <w:r w:rsidRPr="00DF2725">
              <w:t>Média a komunikace</w:t>
            </w:r>
          </w:p>
        </w:tc>
        <w:tc>
          <w:tcPr>
            <w:tcW w:w="567" w:type="dxa"/>
            <w:vAlign w:val="center"/>
          </w:tcPr>
          <w:p w14:paraId="263C44B1" w14:textId="77777777" w:rsidR="00B920F4" w:rsidRPr="00DF2725" w:rsidRDefault="00B920F4" w:rsidP="00487B2B">
            <w:pPr>
              <w:spacing w:before="0"/>
            </w:pPr>
          </w:p>
        </w:tc>
      </w:tr>
      <w:tr w:rsidR="00B920F4" w:rsidRPr="00DF2725" w14:paraId="74CEA8F2" w14:textId="77777777" w:rsidTr="00604085">
        <w:tc>
          <w:tcPr>
            <w:tcW w:w="454" w:type="dxa"/>
            <w:vMerge/>
            <w:vAlign w:val="center"/>
          </w:tcPr>
          <w:p w14:paraId="0CCA016C" w14:textId="77777777" w:rsidR="00B920F4" w:rsidRPr="00DF2725" w:rsidRDefault="00B920F4" w:rsidP="00487B2B">
            <w:pPr>
              <w:spacing w:before="0"/>
            </w:pPr>
          </w:p>
        </w:tc>
        <w:tc>
          <w:tcPr>
            <w:tcW w:w="1701" w:type="dxa"/>
            <w:vMerge/>
            <w:vAlign w:val="center"/>
          </w:tcPr>
          <w:p w14:paraId="3CA543E8" w14:textId="77777777" w:rsidR="00B920F4" w:rsidRPr="00DF2725" w:rsidRDefault="00B920F4" w:rsidP="00487B2B">
            <w:pPr>
              <w:spacing w:before="0"/>
            </w:pPr>
          </w:p>
        </w:tc>
        <w:tc>
          <w:tcPr>
            <w:tcW w:w="709" w:type="dxa"/>
            <w:vAlign w:val="center"/>
          </w:tcPr>
          <w:p w14:paraId="2B2AF38C" w14:textId="77777777" w:rsidR="00B920F4" w:rsidRPr="00DF2725" w:rsidRDefault="00B920F4" w:rsidP="00487B2B">
            <w:pPr>
              <w:spacing w:before="0"/>
              <w:jc w:val="center"/>
            </w:pPr>
            <w:r w:rsidRPr="00DF2725">
              <w:t>5.9</w:t>
            </w:r>
          </w:p>
        </w:tc>
        <w:tc>
          <w:tcPr>
            <w:tcW w:w="5641" w:type="dxa"/>
            <w:vAlign w:val="center"/>
          </w:tcPr>
          <w:p w14:paraId="29CE1AA7" w14:textId="77777777" w:rsidR="00B920F4" w:rsidRPr="00DF2725" w:rsidRDefault="00B920F4" w:rsidP="00487B2B">
            <w:pPr>
              <w:spacing w:before="0"/>
              <w:jc w:val="left"/>
            </w:pPr>
            <w:r w:rsidRPr="00DF2725">
              <w:t>Další společenské vědy</w:t>
            </w:r>
          </w:p>
        </w:tc>
        <w:tc>
          <w:tcPr>
            <w:tcW w:w="567" w:type="dxa"/>
            <w:vAlign w:val="center"/>
          </w:tcPr>
          <w:p w14:paraId="62E13582" w14:textId="77777777" w:rsidR="00B920F4" w:rsidRPr="00DF2725" w:rsidRDefault="00B920F4" w:rsidP="00487B2B">
            <w:pPr>
              <w:spacing w:before="0"/>
            </w:pPr>
          </w:p>
        </w:tc>
      </w:tr>
      <w:tr w:rsidR="00B920F4" w:rsidRPr="00DF2725" w14:paraId="26715592" w14:textId="77777777" w:rsidTr="00604085">
        <w:tc>
          <w:tcPr>
            <w:tcW w:w="454" w:type="dxa"/>
            <w:vMerge w:val="restart"/>
            <w:vAlign w:val="center"/>
          </w:tcPr>
          <w:p w14:paraId="37343B42" w14:textId="77777777" w:rsidR="00B920F4" w:rsidRPr="00DF2725" w:rsidRDefault="00B920F4" w:rsidP="00487B2B">
            <w:pPr>
              <w:spacing w:before="0"/>
              <w:jc w:val="center"/>
            </w:pPr>
            <w:r w:rsidRPr="00DF2725">
              <w:t>6.</w:t>
            </w:r>
          </w:p>
        </w:tc>
        <w:tc>
          <w:tcPr>
            <w:tcW w:w="1701" w:type="dxa"/>
            <w:vMerge w:val="restart"/>
            <w:vAlign w:val="center"/>
          </w:tcPr>
          <w:p w14:paraId="69D229D1" w14:textId="77777777" w:rsidR="00B920F4" w:rsidRPr="00DF2725" w:rsidRDefault="00B920F4" w:rsidP="00487B2B">
            <w:pPr>
              <w:spacing w:before="0"/>
              <w:jc w:val="left"/>
            </w:pPr>
            <w:r w:rsidRPr="00DF2725">
              <w:t xml:space="preserve">Humanitní obory a umění </w:t>
            </w:r>
          </w:p>
        </w:tc>
        <w:tc>
          <w:tcPr>
            <w:tcW w:w="709" w:type="dxa"/>
            <w:vAlign w:val="center"/>
          </w:tcPr>
          <w:p w14:paraId="3E9B24C5" w14:textId="77777777" w:rsidR="00B920F4" w:rsidRPr="00DF2725" w:rsidRDefault="00B920F4" w:rsidP="00487B2B">
            <w:pPr>
              <w:spacing w:before="0"/>
              <w:jc w:val="center"/>
            </w:pPr>
            <w:r w:rsidRPr="00DF2725">
              <w:t>6.1</w:t>
            </w:r>
          </w:p>
        </w:tc>
        <w:tc>
          <w:tcPr>
            <w:tcW w:w="5641" w:type="dxa"/>
            <w:vAlign w:val="center"/>
          </w:tcPr>
          <w:p w14:paraId="60DE7E58" w14:textId="77777777" w:rsidR="00B920F4" w:rsidRPr="00DF2725" w:rsidRDefault="00B920F4" w:rsidP="00487B2B">
            <w:pPr>
              <w:spacing w:before="0"/>
              <w:jc w:val="left"/>
            </w:pPr>
            <w:r w:rsidRPr="00DF2725">
              <w:t>Historie a archeologie</w:t>
            </w:r>
          </w:p>
        </w:tc>
        <w:tc>
          <w:tcPr>
            <w:tcW w:w="567" w:type="dxa"/>
            <w:vAlign w:val="center"/>
          </w:tcPr>
          <w:p w14:paraId="52A1DB92" w14:textId="77777777" w:rsidR="00B920F4" w:rsidRPr="00DF2725" w:rsidRDefault="00B920F4" w:rsidP="00487B2B">
            <w:pPr>
              <w:spacing w:before="0"/>
            </w:pPr>
          </w:p>
        </w:tc>
      </w:tr>
      <w:tr w:rsidR="00B920F4" w:rsidRPr="00DF2725" w14:paraId="27742751" w14:textId="77777777" w:rsidTr="00604085">
        <w:tc>
          <w:tcPr>
            <w:tcW w:w="454" w:type="dxa"/>
            <w:vMerge/>
            <w:vAlign w:val="center"/>
          </w:tcPr>
          <w:p w14:paraId="64EC7A3C" w14:textId="77777777" w:rsidR="00B920F4" w:rsidRPr="00DF2725" w:rsidRDefault="00B920F4" w:rsidP="00E7557A"/>
        </w:tc>
        <w:tc>
          <w:tcPr>
            <w:tcW w:w="1701" w:type="dxa"/>
            <w:vMerge/>
            <w:vAlign w:val="center"/>
          </w:tcPr>
          <w:p w14:paraId="5F1A327A" w14:textId="77777777" w:rsidR="00B920F4" w:rsidRPr="00DF2725" w:rsidRDefault="00B920F4" w:rsidP="00E7557A"/>
        </w:tc>
        <w:tc>
          <w:tcPr>
            <w:tcW w:w="709" w:type="dxa"/>
            <w:vAlign w:val="center"/>
          </w:tcPr>
          <w:p w14:paraId="0B0F54A1" w14:textId="77777777" w:rsidR="00B920F4" w:rsidRPr="00DF2725" w:rsidRDefault="00B920F4" w:rsidP="00487B2B">
            <w:pPr>
              <w:spacing w:before="0"/>
              <w:jc w:val="center"/>
            </w:pPr>
            <w:r w:rsidRPr="00DF2725">
              <w:t>6.2</w:t>
            </w:r>
          </w:p>
        </w:tc>
        <w:tc>
          <w:tcPr>
            <w:tcW w:w="5641" w:type="dxa"/>
            <w:vAlign w:val="center"/>
          </w:tcPr>
          <w:p w14:paraId="662E63F3" w14:textId="77777777" w:rsidR="00B920F4" w:rsidRPr="00DF2725" w:rsidRDefault="00B920F4" w:rsidP="00487B2B">
            <w:pPr>
              <w:spacing w:before="0"/>
              <w:jc w:val="left"/>
            </w:pPr>
            <w:r w:rsidRPr="00DF2725">
              <w:t>Jazykovědy a literatura</w:t>
            </w:r>
          </w:p>
        </w:tc>
        <w:tc>
          <w:tcPr>
            <w:tcW w:w="567" w:type="dxa"/>
            <w:vAlign w:val="center"/>
          </w:tcPr>
          <w:p w14:paraId="1CBD5BB6" w14:textId="77777777" w:rsidR="00B920F4" w:rsidRPr="00DF2725" w:rsidRDefault="00B920F4" w:rsidP="00487B2B">
            <w:pPr>
              <w:spacing w:before="0"/>
            </w:pPr>
          </w:p>
        </w:tc>
      </w:tr>
      <w:tr w:rsidR="00B920F4" w:rsidRPr="00DF2725" w14:paraId="5FE3F232" w14:textId="77777777" w:rsidTr="00604085">
        <w:tc>
          <w:tcPr>
            <w:tcW w:w="454" w:type="dxa"/>
            <w:vMerge/>
            <w:vAlign w:val="center"/>
          </w:tcPr>
          <w:p w14:paraId="2E150BDE" w14:textId="77777777" w:rsidR="00B920F4" w:rsidRPr="00DF2725" w:rsidRDefault="00B920F4" w:rsidP="00E7557A"/>
        </w:tc>
        <w:tc>
          <w:tcPr>
            <w:tcW w:w="1701" w:type="dxa"/>
            <w:vMerge/>
            <w:vAlign w:val="center"/>
          </w:tcPr>
          <w:p w14:paraId="78751B63" w14:textId="77777777" w:rsidR="00B920F4" w:rsidRPr="00DF2725" w:rsidRDefault="00B920F4" w:rsidP="00E7557A"/>
        </w:tc>
        <w:tc>
          <w:tcPr>
            <w:tcW w:w="709" w:type="dxa"/>
            <w:vAlign w:val="center"/>
          </w:tcPr>
          <w:p w14:paraId="3FA899B4" w14:textId="77777777" w:rsidR="00B920F4" w:rsidRPr="00DF2725" w:rsidRDefault="00B920F4" w:rsidP="00487B2B">
            <w:pPr>
              <w:spacing w:before="0"/>
              <w:jc w:val="center"/>
            </w:pPr>
            <w:r w:rsidRPr="00DF2725">
              <w:t>6.3</w:t>
            </w:r>
          </w:p>
        </w:tc>
        <w:tc>
          <w:tcPr>
            <w:tcW w:w="5641" w:type="dxa"/>
            <w:vAlign w:val="center"/>
          </w:tcPr>
          <w:p w14:paraId="421D683B" w14:textId="77777777" w:rsidR="00B920F4" w:rsidRPr="00DF2725" w:rsidRDefault="00B920F4" w:rsidP="00487B2B">
            <w:pPr>
              <w:spacing w:before="0"/>
              <w:jc w:val="left"/>
            </w:pPr>
            <w:r w:rsidRPr="00DF2725">
              <w:t>Filozofie, etika a náboženství</w:t>
            </w:r>
          </w:p>
        </w:tc>
        <w:tc>
          <w:tcPr>
            <w:tcW w:w="567" w:type="dxa"/>
            <w:vAlign w:val="center"/>
          </w:tcPr>
          <w:p w14:paraId="7D34711A" w14:textId="77777777" w:rsidR="00B920F4" w:rsidRPr="00DF2725" w:rsidRDefault="00B920F4" w:rsidP="00487B2B">
            <w:pPr>
              <w:spacing w:before="0"/>
            </w:pPr>
          </w:p>
        </w:tc>
      </w:tr>
      <w:tr w:rsidR="00B920F4" w:rsidRPr="00DF2725" w14:paraId="7C6A1C2D" w14:textId="77777777" w:rsidTr="00604085">
        <w:tc>
          <w:tcPr>
            <w:tcW w:w="454" w:type="dxa"/>
            <w:vMerge/>
            <w:vAlign w:val="center"/>
          </w:tcPr>
          <w:p w14:paraId="46CF5CD4" w14:textId="77777777" w:rsidR="00B920F4" w:rsidRPr="00DF2725" w:rsidRDefault="00B920F4" w:rsidP="00E7557A"/>
        </w:tc>
        <w:tc>
          <w:tcPr>
            <w:tcW w:w="1701" w:type="dxa"/>
            <w:vMerge/>
            <w:vAlign w:val="center"/>
          </w:tcPr>
          <w:p w14:paraId="1C2903BD" w14:textId="77777777" w:rsidR="00B920F4" w:rsidRPr="00DF2725" w:rsidRDefault="00B920F4" w:rsidP="00E7557A"/>
        </w:tc>
        <w:tc>
          <w:tcPr>
            <w:tcW w:w="709" w:type="dxa"/>
            <w:vAlign w:val="center"/>
          </w:tcPr>
          <w:p w14:paraId="6C813184" w14:textId="77777777" w:rsidR="00B920F4" w:rsidRPr="00DF2725" w:rsidRDefault="00B920F4" w:rsidP="00487B2B">
            <w:pPr>
              <w:spacing w:before="0"/>
              <w:jc w:val="center"/>
            </w:pPr>
            <w:r w:rsidRPr="00DF2725">
              <w:t>6.4</w:t>
            </w:r>
          </w:p>
        </w:tc>
        <w:tc>
          <w:tcPr>
            <w:tcW w:w="5641" w:type="dxa"/>
            <w:vAlign w:val="center"/>
          </w:tcPr>
          <w:p w14:paraId="33557636" w14:textId="77777777" w:rsidR="00B920F4" w:rsidRPr="00DF2725" w:rsidRDefault="00B920F4" w:rsidP="00487B2B">
            <w:pPr>
              <w:spacing w:before="0"/>
              <w:jc w:val="left"/>
            </w:pPr>
            <w:r w:rsidRPr="00DF2725">
              <w:t>Umění (umění, historie umění, provozování umění hudba)</w:t>
            </w:r>
          </w:p>
        </w:tc>
        <w:tc>
          <w:tcPr>
            <w:tcW w:w="567" w:type="dxa"/>
            <w:vAlign w:val="center"/>
          </w:tcPr>
          <w:p w14:paraId="70A4C6C3" w14:textId="77777777" w:rsidR="00B920F4" w:rsidRPr="00DF2725" w:rsidRDefault="00B920F4" w:rsidP="00487B2B">
            <w:pPr>
              <w:spacing w:before="0"/>
            </w:pPr>
          </w:p>
        </w:tc>
      </w:tr>
      <w:tr w:rsidR="00B920F4" w:rsidRPr="00DF2725" w14:paraId="7F4D4F1A" w14:textId="77777777" w:rsidTr="00604085">
        <w:tc>
          <w:tcPr>
            <w:tcW w:w="454" w:type="dxa"/>
            <w:vMerge/>
            <w:vAlign w:val="center"/>
          </w:tcPr>
          <w:p w14:paraId="0DC7D593" w14:textId="77777777" w:rsidR="00B920F4" w:rsidRPr="00DF2725" w:rsidRDefault="00B920F4" w:rsidP="00E7557A"/>
        </w:tc>
        <w:tc>
          <w:tcPr>
            <w:tcW w:w="1701" w:type="dxa"/>
            <w:vMerge/>
            <w:vAlign w:val="center"/>
          </w:tcPr>
          <w:p w14:paraId="4659192E" w14:textId="77777777" w:rsidR="00B920F4" w:rsidRPr="00DF2725" w:rsidRDefault="00B920F4" w:rsidP="00E7557A"/>
        </w:tc>
        <w:tc>
          <w:tcPr>
            <w:tcW w:w="709" w:type="dxa"/>
            <w:vAlign w:val="center"/>
          </w:tcPr>
          <w:p w14:paraId="6327DD10" w14:textId="77777777" w:rsidR="00B920F4" w:rsidRPr="00DF2725" w:rsidRDefault="00B920F4" w:rsidP="00604085">
            <w:pPr>
              <w:spacing w:before="0"/>
              <w:jc w:val="center"/>
            </w:pPr>
            <w:r w:rsidRPr="00DF2725">
              <w:t>6.5</w:t>
            </w:r>
          </w:p>
        </w:tc>
        <w:tc>
          <w:tcPr>
            <w:tcW w:w="5641" w:type="dxa"/>
            <w:vAlign w:val="center"/>
          </w:tcPr>
          <w:p w14:paraId="0B58A979" w14:textId="77777777" w:rsidR="00B920F4" w:rsidRPr="00DF2725" w:rsidRDefault="00B920F4" w:rsidP="00487B2B">
            <w:pPr>
              <w:spacing w:before="0"/>
              <w:jc w:val="left"/>
            </w:pPr>
            <w:r w:rsidRPr="00DF2725">
              <w:t>Další humanitní obory</w:t>
            </w:r>
          </w:p>
        </w:tc>
        <w:tc>
          <w:tcPr>
            <w:tcW w:w="567" w:type="dxa"/>
            <w:vAlign w:val="center"/>
          </w:tcPr>
          <w:p w14:paraId="636A47B1" w14:textId="77777777" w:rsidR="00B920F4" w:rsidRPr="00DF2725" w:rsidRDefault="00B920F4" w:rsidP="00487B2B">
            <w:pPr>
              <w:spacing w:before="0"/>
            </w:pPr>
          </w:p>
        </w:tc>
      </w:tr>
    </w:tbl>
    <w:p w14:paraId="53E097AC" w14:textId="77777777" w:rsidR="00427BD4" w:rsidRPr="00DF2725" w:rsidRDefault="000C641F" w:rsidP="00E7557A">
      <w:r w:rsidRPr="00DF2725">
        <w:t>P</w:t>
      </w:r>
      <w:r w:rsidR="00B920F4" w:rsidRPr="00DF2725">
        <w:t xml:space="preserve">okud </w:t>
      </w:r>
      <w:r w:rsidR="003A53F6" w:rsidRPr="00DF2725">
        <w:t xml:space="preserve">v této tabulce </w:t>
      </w:r>
      <w:r w:rsidR="00B920F4" w:rsidRPr="00DF2725">
        <w:t>není vyplněn ani jeden řáde</w:t>
      </w:r>
      <w:r w:rsidR="009377C0" w:rsidRPr="00DF2725">
        <w:t xml:space="preserve">k nebo </w:t>
      </w:r>
      <w:r w:rsidR="00B920F4" w:rsidRPr="00DF2725">
        <w:t>pokud je vyplněno více než pět řádků</w:t>
      </w:r>
      <w:r w:rsidR="003A53F6" w:rsidRPr="00DF2725">
        <w:t>,</w:t>
      </w:r>
      <w:r w:rsidR="00B920F4" w:rsidRPr="00DF2725">
        <w:t xml:space="preserve"> </w:t>
      </w:r>
      <w:r w:rsidR="005905C1" w:rsidRPr="00DF2725">
        <w:t>systém</w:t>
      </w:r>
      <w:r w:rsidR="00C31306" w:rsidRPr="00DF2725">
        <w:t xml:space="preserve"> nepustí zpracovatele dál. </w:t>
      </w:r>
      <w:r w:rsidR="003A53F6" w:rsidRPr="00DF2725">
        <w:t>P</w:t>
      </w:r>
      <w:r w:rsidR="00B920F4" w:rsidRPr="00DF2725">
        <w:t>okud je vyplněn minimálně jeden a maximálně pět řádků</w:t>
      </w:r>
      <w:r w:rsidR="003A53F6" w:rsidRPr="00DF2725">
        <w:t>,</w:t>
      </w:r>
      <w:r w:rsidR="00B920F4" w:rsidRPr="00DF2725">
        <w:t xml:space="preserve"> vyznačené oblasti (čtvrtý sloupec) i jejich čísla (třetí sloupec) </w:t>
      </w:r>
      <w:r w:rsidR="00427BD4" w:rsidRPr="00DF2725">
        <w:t xml:space="preserve">se uloží k dalšímu využití při </w:t>
      </w:r>
      <w:r w:rsidR="00A9031A" w:rsidRPr="00DF2725">
        <w:t xml:space="preserve">evaluaci </w:t>
      </w:r>
      <w:r w:rsidR="00427BD4" w:rsidRPr="00DF2725">
        <w:t xml:space="preserve">inovačního záměru. </w:t>
      </w:r>
    </w:p>
    <w:p w14:paraId="6A278BCE" w14:textId="77777777" w:rsidR="003A53F6" w:rsidRPr="00DF2725" w:rsidRDefault="003A53F6" w:rsidP="00487B2B">
      <w:pPr>
        <w:spacing w:before="0"/>
      </w:pPr>
    </w:p>
    <w:p w14:paraId="0A2B5460" w14:textId="77777777" w:rsidR="00427BD4" w:rsidRPr="00DF2725" w:rsidRDefault="00427BD4" w:rsidP="00487B2B">
      <w:pPr>
        <w:pStyle w:val="Nadpis2"/>
      </w:pPr>
      <w:bookmarkStart w:id="61" w:name="_Toc29395139"/>
      <w:bookmarkStart w:id="62" w:name="_Toc29729410"/>
      <w:r w:rsidRPr="00DF2725">
        <w:rPr>
          <w:rStyle w:val="Nadpis2Char"/>
          <w:b/>
          <w:bCs/>
        </w:rPr>
        <w:t>K</w:t>
      </w:r>
      <w:r w:rsidR="00A9031A" w:rsidRPr="00DF2725">
        <w:rPr>
          <w:rStyle w:val="Nadpis2Char"/>
          <w:b/>
          <w:bCs/>
        </w:rPr>
        <w:t>l</w:t>
      </w:r>
      <w:r w:rsidRPr="00DF2725">
        <w:rPr>
          <w:rStyle w:val="Nadpis2Char"/>
          <w:b/>
          <w:bCs/>
        </w:rPr>
        <w:t>asifikace inovačního</w:t>
      </w:r>
      <w:r w:rsidRPr="00DF2725">
        <w:t xml:space="preserve"> záměru </w:t>
      </w:r>
      <w:r w:rsidR="005905C1" w:rsidRPr="00DF2725">
        <w:t>podle</w:t>
      </w:r>
      <w:r w:rsidRPr="00DF2725">
        <w:t xml:space="preserve"> třídníku EPO</w:t>
      </w:r>
      <w:bookmarkEnd w:id="61"/>
      <w:bookmarkEnd w:id="62"/>
    </w:p>
    <w:p w14:paraId="3B50A7FD" w14:textId="77777777" w:rsidR="00B920F4" w:rsidRPr="00DF2725" w:rsidRDefault="0064368D" w:rsidP="00487B2B">
      <w:pPr>
        <w:spacing w:after="120"/>
      </w:pPr>
      <w:r w:rsidRPr="00DF2725">
        <w:t>Klasifikace podle třídníku EPO</w:t>
      </w:r>
      <w:r w:rsidR="00C31306" w:rsidRPr="00DF2725">
        <w:t xml:space="preserve"> spočívá v tom, </w:t>
      </w:r>
      <w:r w:rsidRPr="00DF2725">
        <w:t>že v aplikaci Espacenet (</w:t>
      </w:r>
      <w:hyperlink r:id="rId11" w:history="1">
        <w:r w:rsidRPr="00DF2725">
          <w:rPr>
            <w:rStyle w:val="Hypertextovodkaz"/>
            <w:bCs w:val="0"/>
          </w:rPr>
          <w:t>www.espacenet.com</w:t>
        </w:r>
      </w:hyperlink>
      <w:r w:rsidRPr="00DF2725">
        <w:t xml:space="preserve">) </w:t>
      </w:r>
      <w:r w:rsidR="00B920F4" w:rsidRPr="00DF2725">
        <w:t>vybere minimálně jeden a maximálně pět kódů, které nejvíce odpovídají danému inovačnímu záměru z hlediska ochrany duševního vlastnictví</w:t>
      </w:r>
      <w:r w:rsidRPr="00DF2725">
        <w:t>,</w:t>
      </w:r>
      <w:r w:rsidR="00B920F4" w:rsidRPr="00DF2725">
        <w:t xml:space="preserve"> </w:t>
      </w:r>
      <w:r w:rsidR="003A53F6" w:rsidRPr="00DF2725">
        <w:t xml:space="preserve">a </w:t>
      </w:r>
      <w:r w:rsidRPr="00DF2725">
        <w:t xml:space="preserve">zapíše je (včetně jejich charakteristik) </w:t>
      </w:r>
      <w:r w:rsidR="00B920F4" w:rsidRPr="00DF2725">
        <w:t>do tabulky: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399"/>
        <w:gridCol w:w="6992"/>
      </w:tblGrid>
      <w:tr w:rsidR="00B920F4" w:rsidRPr="00DF2725" w14:paraId="3B4777A4" w14:textId="77777777" w:rsidTr="00487B2B">
        <w:tc>
          <w:tcPr>
            <w:tcW w:w="8954" w:type="dxa"/>
            <w:gridSpan w:val="3"/>
          </w:tcPr>
          <w:p w14:paraId="204968D5" w14:textId="77777777" w:rsidR="00B920F4" w:rsidRPr="00DF2725" w:rsidRDefault="00B920F4" w:rsidP="00487B2B">
            <w:pPr>
              <w:spacing w:before="0"/>
              <w:jc w:val="center"/>
              <w:rPr>
                <w:b/>
                <w:bCs w:val="0"/>
              </w:rPr>
            </w:pPr>
            <w:r w:rsidRPr="00DF2725">
              <w:rPr>
                <w:b/>
                <w:bCs w:val="0"/>
              </w:rPr>
              <w:t>Kódy podle klasifikace EPO</w:t>
            </w:r>
          </w:p>
        </w:tc>
      </w:tr>
      <w:tr w:rsidR="00B920F4" w:rsidRPr="00DF2725" w14:paraId="5D9DD725" w14:textId="77777777" w:rsidTr="00487B2B">
        <w:tc>
          <w:tcPr>
            <w:tcW w:w="563" w:type="dxa"/>
            <w:shd w:val="clear" w:color="auto" w:fill="000000" w:themeFill="text1"/>
          </w:tcPr>
          <w:p w14:paraId="3FC59443" w14:textId="77777777" w:rsidR="00B920F4" w:rsidRPr="00DF2725" w:rsidRDefault="00B920F4" w:rsidP="00487B2B">
            <w:pPr>
              <w:spacing w:before="0"/>
            </w:pPr>
          </w:p>
        </w:tc>
        <w:tc>
          <w:tcPr>
            <w:tcW w:w="1399" w:type="dxa"/>
          </w:tcPr>
          <w:p w14:paraId="19D5A556" w14:textId="77777777" w:rsidR="00B920F4" w:rsidRPr="00DF2725" w:rsidRDefault="00B920F4" w:rsidP="00487B2B">
            <w:pPr>
              <w:spacing w:before="0"/>
              <w:jc w:val="center"/>
              <w:rPr>
                <w:b/>
                <w:bCs w:val="0"/>
              </w:rPr>
            </w:pPr>
            <w:r w:rsidRPr="00DF2725">
              <w:rPr>
                <w:b/>
                <w:bCs w:val="0"/>
              </w:rPr>
              <w:t>KÓD</w:t>
            </w:r>
          </w:p>
        </w:tc>
        <w:tc>
          <w:tcPr>
            <w:tcW w:w="6992" w:type="dxa"/>
          </w:tcPr>
          <w:p w14:paraId="3434834C" w14:textId="77777777" w:rsidR="00B920F4" w:rsidRPr="00DF2725" w:rsidRDefault="00B920F4" w:rsidP="00487B2B">
            <w:pPr>
              <w:spacing w:before="0"/>
              <w:jc w:val="center"/>
              <w:rPr>
                <w:b/>
                <w:bCs w:val="0"/>
              </w:rPr>
            </w:pPr>
            <w:r w:rsidRPr="00DF2725">
              <w:rPr>
                <w:b/>
                <w:bCs w:val="0"/>
              </w:rPr>
              <w:t>CHARAKTERISTIKA</w:t>
            </w:r>
          </w:p>
        </w:tc>
      </w:tr>
      <w:tr w:rsidR="00B920F4" w:rsidRPr="00DF2725" w14:paraId="0D274EDF" w14:textId="77777777" w:rsidTr="00487B2B">
        <w:tc>
          <w:tcPr>
            <w:tcW w:w="563" w:type="dxa"/>
          </w:tcPr>
          <w:p w14:paraId="0B538CCC" w14:textId="77777777" w:rsidR="00B920F4" w:rsidRPr="00DF2725" w:rsidRDefault="00B920F4" w:rsidP="00487B2B">
            <w:pPr>
              <w:spacing w:before="0"/>
            </w:pPr>
            <w:r w:rsidRPr="00DF2725">
              <w:t>1.</w:t>
            </w:r>
          </w:p>
        </w:tc>
        <w:tc>
          <w:tcPr>
            <w:tcW w:w="1399" w:type="dxa"/>
          </w:tcPr>
          <w:p w14:paraId="1F4D263C" w14:textId="77777777" w:rsidR="00B920F4" w:rsidRPr="00DF2725" w:rsidRDefault="00B920F4" w:rsidP="00487B2B">
            <w:pPr>
              <w:spacing w:before="0"/>
            </w:pPr>
          </w:p>
        </w:tc>
        <w:tc>
          <w:tcPr>
            <w:tcW w:w="6992" w:type="dxa"/>
          </w:tcPr>
          <w:p w14:paraId="6DC08125" w14:textId="77777777" w:rsidR="00B920F4" w:rsidRPr="00DF2725" w:rsidRDefault="00B920F4" w:rsidP="00487B2B">
            <w:pPr>
              <w:spacing w:before="0"/>
            </w:pPr>
          </w:p>
        </w:tc>
      </w:tr>
      <w:tr w:rsidR="00B920F4" w:rsidRPr="00DF2725" w14:paraId="32E609AD" w14:textId="77777777" w:rsidTr="00487B2B">
        <w:tc>
          <w:tcPr>
            <w:tcW w:w="563" w:type="dxa"/>
          </w:tcPr>
          <w:p w14:paraId="3809802D" w14:textId="77777777" w:rsidR="00B920F4" w:rsidRPr="00DF2725" w:rsidRDefault="00B920F4" w:rsidP="00487B2B">
            <w:pPr>
              <w:spacing w:before="0"/>
            </w:pPr>
            <w:r w:rsidRPr="00DF2725">
              <w:t>2.</w:t>
            </w:r>
          </w:p>
        </w:tc>
        <w:tc>
          <w:tcPr>
            <w:tcW w:w="1399" w:type="dxa"/>
          </w:tcPr>
          <w:p w14:paraId="5F871CE8" w14:textId="77777777" w:rsidR="00B920F4" w:rsidRPr="00DF2725" w:rsidRDefault="00B920F4" w:rsidP="00487B2B">
            <w:pPr>
              <w:spacing w:before="0"/>
            </w:pPr>
          </w:p>
        </w:tc>
        <w:tc>
          <w:tcPr>
            <w:tcW w:w="6992" w:type="dxa"/>
          </w:tcPr>
          <w:p w14:paraId="5D6CD2F6" w14:textId="77777777" w:rsidR="00B920F4" w:rsidRPr="00DF2725" w:rsidRDefault="00B920F4" w:rsidP="00487B2B">
            <w:pPr>
              <w:spacing w:before="0"/>
            </w:pPr>
          </w:p>
        </w:tc>
      </w:tr>
      <w:tr w:rsidR="00B920F4" w:rsidRPr="00DF2725" w14:paraId="5EB6AEAA" w14:textId="77777777" w:rsidTr="00487B2B">
        <w:tc>
          <w:tcPr>
            <w:tcW w:w="563" w:type="dxa"/>
          </w:tcPr>
          <w:p w14:paraId="3E0DF150" w14:textId="77777777" w:rsidR="00B920F4" w:rsidRPr="00DF2725" w:rsidRDefault="00B920F4" w:rsidP="00487B2B">
            <w:pPr>
              <w:spacing w:before="0"/>
            </w:pPr>
            <w:r w:rsidRPr="00DF2725">
              <w:t>3.</w:t>
            </w:r>
          </w:p>
        </w:tc>
        <w:tc>
          <w:tcPr>
            <w:tcW w:w="1399" w:type="dxa"/>
          </w:tcPr>
          <w:p w14:paraId="37EF5E22" w14:textId="77777777" w:rsidR="00B920F4" w:rsidRPr="00DF2725" w:rsidRDefault="00B920F4" w:rsidP="00487B2B">
            <w:pPr>
              <w:spacing w:before="0"/>
            </w:pPr>
          </w:p>
        </w:tc>
        <w:tc>
          <w:tcPr>
            <w:tcW w:w="6992" w:type="dxa"/>
          </w:tcPr>
          <w:p w14:paraId="74FB108C" w14:textId="77777777" w:rsidR="00B920F4" w:rsidRPr="00DF2725" w:rsidRDefault="00B920F4" w:rsidP="00487B2B">
            <w:pPr>
              <w:spacing w:before="0"/>
            </w:pPr>
          </w:p>
        </w:tc>
      </w:tr>
      <w:tr w:rsidR="00B920F4" w:rsidRPr="00DF2725" w14:paraId="1924ADEA" w14:textId="77777777" w:rsidTr="00487B2B">
        <w:tc>
          <w:tcPr>
            <w:tcW w:w="563" w:type="dxa"/>
          </w:tcPr>
          <w:p w14:paraId="21578780" w14:textId="77777777" w:rsidR="00B920F4" w:rsidRPr="00DF2725" w:rsidRDefault="00B920F4" w:rsidP="00487B2B">
            <w:pPr>
              <w:spacing w:before="0"/>
            </w:pPr>
            <w:r w:rsidRPr="00DF2725">
              <w:t>4.</w:t>
            </w:r>
          </w:p>
        </w:tc>
        <w:tc>
          <w:tcPr>
            <w:tcW w:w="1399" w:type="dxa"/>
          </w:tcPr>
          <w:p w14:paraId="35F607E0" w14:textId="77777777" w:rsidR="00B920F4" w:rsidRPr="00DF2725" w:rsidRDefault="00B920F4" w:rsidP="00487B2B">
            <w:pPr>
              <w:spacing w:before="0"/>
            </w:pPr>
          </w:p>
        </w:tc>
        <w:tc>
          <w:tcPr>
            <w:tcW w:w="6992" w:type="dxa"/>
          </w:tcPr>
          <w:p w14:paraId="3A98F611" w14:textId="77777777" w:rsidR="00B920F4" w:rsidRPr="00DF2725" w:rsidRDefault="00B920F4" w:rsidP="00487B2B">
            <w:pPr>
              <w:spacing w:before="0"/>
            </w:pPr>
          </w:p>
        </w:tc>
      </w:tr>
      <w:tr w:rsidR="00B920F4" w:rsidRPr="00DF2725" w14:paraId="315DC430" w14:textId="77777777" w:rsidTr="00487B2B">
        <w:tc>
          <w:tcPr>
            <w:tcW w:w="563" w:type="dxa"/>
          </w:tcPr>
          <w:p w14:paraId="2F30A547" w14:textId="77777777" w:rsidR="00B920F4" w:rsidRPr="00DF2725" w:rsidRDefault="00B920F4" w:rsidP="00487B2B">
            <w:pPr>
              <w:spacing w:before="0"/>
            </w:pPr>
            <w:r w:rsidRPr="00DF2725">
              <w:t>5.</w:t>
            </w:r>
          </w:p>
        </w:tc>
        <w:tc>
          <w:tcPr>
            <w:tcW w:w="1399" w:type="dxa"/>
          </w:tcPr>
          <w:p w14:paraId="78416244" w14:textId="77777777" w:rsidR="00B920F4" w:rsidRPr="00DF2725" w:rsidRDefault="00B920F4" w:rsidP="00487B2B">
            <w:pPr>
              <w:spacing w:before="0"/>
            </w:pPr>
          </w:p>
        </w:tc>
        <w:tc>
          <w:tcPr>
            <w:tcW w:w="6992" w:type="dxa"/>
          </w:tcPr>
          <w:p w14:paraId="7F63C3DC" w14:textId="77777777" w:rsidR="00B920F4" w:rsidRPr="00DF2725" w:rsidRDefault="00B920F4" w:rsidP="00487B2B">
            <w:pPr>
              <w:spacing w:before="0"/>
            </w:pPr>
          </w:p>
        </w:tc>
      </w:tr>
    </w:tbl>
    <w:p w14:paraId="753C2340" w14:textId="77777777" w:rsidR="008616E8" w:rsidRPr="00DF2725" w:rsidRDefault="0064368D" w:rsidP="00E7557A">
      <w:r w:rsidRPr="00DF2725">
        <w:t>P</w:t>
      </w:r>
      <w:r w:rsidR="00B920F4" w:rsidRPr="00DF2725">
        <w:t xml:space="preserve">okud </w:t>
      </w:r>
      <w:r w:rsidR="003A53F6" w:rsidRPr="00DF2725">
        <w:t xml:space="preserve">v této tabulce </w:t>
      </w:r>
      <w:r w:rsidR="00B920F4" w:rsidRPr="00DF2725">
        <w:t xml:space="preserve">není vyplněn ani jeden řádek, </w:t>
      </w:r>
      <w:r w:rsidR="005905C1" w:rsidRPr="00DF2725">
        <w:t>systém</w:t>
      </w:r>
      <w:r w:rsidR="00C31306" w:rsidRPr="00DF2725">
        <w:t xml:space="preserve"> nepustí zpracovatele dál, v opačném případě se </w:t>
      </w:r>
      <w:r w:rsidR="00B920F4" w:rsidRPr="00DF2725">
        <w:t xml:space="preserve">vyznačené kódy </w:t>
      </w:r>
      <w:r w:rsidR="008616E8" w:rsidRPr="00DF2725">
        <w:t xml:space="preserve">a jejich charakteristiky uloží k dalšímu využití při evaluaci inovačního záměru. </w:t>
      </w:r>
    </w:p>
    <w:p w14:paraId="1F2148D6" w14:textId="77777777" w:rsidR="00B920F4" w:rsidRPr="00DF2725" w:rsidRDefault="00B920F4" w:rsidP="00487B2B">
      <w:pPr>
        <w:spacing w:before="0"/>
      </w:pPr>
    </w:p>
    <w:p w14:paraId="5AF3F383" w14:textId="77777777" w:rsidR="00B920F4" w:rsidRPr="00DF2725" w:rsidRDefault="008616E8" w:rsidP="00487B2B">
      <w:pPr>
        <w:pStyle w:val="Nadpis2"/>
      </w:pPr>
      <w:bookmarkStart w:id="63" w:name="_Toc29395140"/>
      <w:bookmarkStart w:id="64" w:name="_Toc29729411"/>
      <w:r w:rsidRPr="00DF2725">
        <w:t>Klasifikace podle oboru činnosti (NACE)</w:t>
      </w:r>
      <w:bookmarkEnd w:id="63"/>
      <w:bookmarkEnd w:id="64"/>
    </w:p>
    <w:p w14:paraId="5BD1C427" w14:textId="77777777" w:rsidR="008616E8" w:rsidRDefault="008616E8" w:rsidP="00487B2B">
      <w:pPr>
        <w:spacing w:after="120"/>
      </w:pPr>
      <w:r w:rsidRPr="00DF2725">
        <w:rPr>
          <w:sz w:val="26"/>
          <w:szCs w:val="26"/>
        </w:rPr>
        <w:t xml:space="preserve">Klasifikace podle oboru </w:t>
      </w:r>
      <w:r w:rsidR="005905C1" w:rsidRPr="00DF2725">
        <w:rPr>
          <w:sz w:val="26"/>
          <w:szCs w:val="26"/>
        </w:rPr>
        <w:t>činnosti</w:t>
      </w:r>
      <w:r w:rsidRPr="00DF2725">
        <w:rPr>
          <w:sz w:val="26"/>
          <w:szCs w:val="26"/>
        </w:rPr>
        <w:t xml:space="preserve"> (NACE) </w:t>
      </w:r>
      <w:r w:rsidR="00C31306" w:rsidRPr="00DF2725">
        <w:rPr>
          <w:sz w:val="26"/>
          <w:szCs w:val="26"/>
        </w:rPr>
        <w:t xml:space="preserve">spočívá v tom, že zpracovatel vybere </w:t>
      </w:r>
      <w:r w:rsidR="00C31306" w:rsidRPr="00DF2725">
        <w:t xml:space="preserve">z třídníku NACE (viz </w:t>
      </w:r>
      <w:hyperlink r:id="rId12" w:history="1">
        <w:r w:rsidR="00C31306" w:rsidRPr="00DF2725">
          <w:rPr>
            <w:rStyle w:val="Hypertextovodkaz"/>
            <w:bCs w:val="0"/>
          </w:rPr>
          <w:t>www.nace.cz</w:t>
        </w:r>
      </w:hyperlink>
      <w:r w:rsidR="00C31306" w:rsidRPr="00DF2725">
        <w:t>) minimálně jeden a maximálně pět oborů aktivit, které nejlépe odpovídají zaměření daného inovačního záměru, a ty vyplní do</w:t>
      </w:r>
      <w:r w:rsidRPr="00DF2725">
        <w:t xml:space="preserve"> následující tabulky</w:t>
      </w:r>
      <w:r w:rsidR="00C31306" w:rsidRPr="00DF2725">
        <w:t>:</w:t>
      </w:r>
      <w:r w:rsidRPr="00DF2725">
        <w:t xml:space="preserve"> </w:t>
      </w:r>
    </w:p>
    <w:p w14:paraId="195EE4A9" w14:textId="77777777" w:rsidR="0052043F" w:rsidRDefault="0052043F" w:rsidP="00487B2B">
      <w:pPr>
        <w:spacing w:after="120"/>
      </w:pPr>
    </w:p>
    <w:p w14:paraId="6876EEB9" w14:textId="77777777" w:rsidR="00FF4958" w:rsidRDefault="00FF4958" w:rsidP="00487B2B">
      <w:pPr>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678"/>
        <w:gridCol w:w="6712"/>
      </w:tblGrid>
      <w:tr w:rsidR="00B920F4" w:rsidRPr="00DF2725" w14:paraId="6901A5FD" w14:textId="77777777" w:rsidTr="00487B2B">
        <w:tc>
          <w:tcPr>
            <w:tcW w:w="8954" w:type="dxa"/>
            <w:gridSpan w:val="3"/>
          </w:tcPr>
          <w:p w14:paraId="35B12C6A" w14:textId="77777777" w:rsidR="00B920F4" w:rsidRPr="00DF2725" w:rsidRDefault="00B920F4" w:rsidP="00487B2B">
            <w:pPr>
              <w:spacing w:before="0"/>
            </w:pPr>
            <w:r w:rsidRPr="00DF2725">
              <w:lastRenderedPageBreak/>
              <w:t>Kódy podle klasifikace NACE</w:t>
            </w:r>
          </w:p>
        </w:tc>
      </w:tr>
      <w:tr w:rsidR="00B920F4" w:rsidRPr="00DF2725" w14:paraId="439980F4" w14:textId="77777777" w:rsidTr="00487B2B">
        <w:tc>
          <w:tcPr>
            <w:tcW w:w="564" w:type="dxa"/>
            <w:shd w:val="clear" w:color="auto" w:fill="000000" w:themeFill="text1"/>
          </w:tcPr>
          <w:p w14:paraId="7F49BFAF" w14:textId="77777777" w:rsidR="00B920F4" w:rsidRPr="00DF2725" w:rsidRDefault="00B920F4" w:rsidP="00487B2B">
            <w:pPr>
              <w:spacing w:before="0"/>
            </w:pPr>
          </w:p>
        </w:tc>
        <w:tc>
          <w:tcPr>
            <w:tcW w:w="1678" w:type="dxa"/>
          </w:tcPr>
          <w:p w14:paraId="4B4BA88A" w14:textId="77777777" w:rsidR="00B920F4" w:rsidRPr="00DF2725" w:rsidRDefault="00B920F4" w:rsidP="00487B2B">
            <w:pPr>
              <w:spacing w:before="0"/>
            </w:pPr>
            <w:r w:rsidRPr="00DF2725">
              <w:t>Kód</w:t>
            </w:r>
          </w:p>
        </w:tc>
        <w:tc>
          <w:tcPr>
            <w:tcW w:w="6712" w:type="dxa"/>
          </w:tcPr>
          <w:p w14:paraId="308D9BA9" w14:textId="77777777" w:rsidR="00B920F4" w:rsidRPr="00DF2725" w:rsidRDefault="00B920F4" w:rsidP="00487B2B">
            <w:pPr>
              <w:spacing w:before="0"/>
            </w:pPr>
            <w:r w:rsidRPr="00DF2725">
              <w:t>Název činnosti</w:t>
            </w:r>
          </w:p>
        </w:tc>
      </w:tr>
      <w:tr w:rsidR="00B920F4" w:rsidRPr="00DF2725" w14:paraId="78B3DFED" w14:textId="77777777" w:rsidTr="00487B2B">
        <w:tc>
          <w:tcPr>
            <w:tcW w:w="564" w:type="dxa"/>
          </w:tcPr>
          <w:p w14:paraId="72F4F352" w14:textId="77777777" w:rsidR="00B920F4" w:rsidRPr="00DF2725" w:rsidRDefault="00B920F4" w:rsidP="00487B2B">
            <w:pPr>
              <w:spacing w:before="0"/>
            </w:pPr>
            <w:r w:rsidRPr="00DF2725">
              <w:t>1.</w:t>
            </w:r>
          </w:p>
        </w:tc>
        <w:tc>
          <w:tcPr>
            <w:tcW w:w="1678" w:type="dxa"/>
          </w:tcPr>
          <w:p w14:paraId="3A277318" w14:textId="77777777" w:rsidR="00B920F4" w:rsidRPr="00DF2725" w:rsidRDefault="00B920F4" w:rsidP="00487B2B">
            <w:pPr>
              <w:spacing w:before="0"/>
            </w:pPr>
          </w:p>
        </w:tc>
        <w:tc>
          <w:tcPr>
            <w:tcW w:w="6712" w:type="dxa"/>
          </w:tcPr>
          <w:p w14:paraId="1677458D" w14:textId="77777777" w:rsidR="00B920F4" w:rsidRPr="00DF2725" w:rsidRDefault="00B920F4" w:rsidP="00487B2B">
            <w:pPr>
              <w:spacing w:before="0"/>
            </w:pPr>
          </w:p>
        </w:tc>
      </w:tr>
      <w:tr w:rsidR="00B920F4" w:rsidRPr="00DF2725" w14:paraId="54637D50" w14:textId="77777777" w:rsidTr="00487B2B">
        <w:tc>
          <w:tcPr>
            <w:tcW w:w="564" w:type="dxa"/>
          </w:tcPr>
          <w:p w14:paraId="27A27FA9" w14:textId="77777777" w:rsidR="00B920F4" w:rsidRPr="00DF2725" w:rsidRDefault="00B920F4" w:rsidP="00487B2B">
            <w:pPr>
              <w:spacing w:before="0"/>
            </w:pPr>
            <w:r w:rsidRPr="00DF2725">
              <w:t>2.</w:t>
            </w:r>
          </w:p>
        </w:tc>
        <w:tc>
          <w:tcPr>
            <w:tcW w:w="1678" w:type="dxa"/>
          </w:tcPr>
          <w:p w14:paraId="200833EA" w14:textId="77777777" w:rsidR="00B920F4" w:rsidRPr="00DF2725" w:rsidRDefault="00B920F4" w:rsidP="00487B2B">
            <w:pPr>
              <w:spacing w:before="0"/>
            </w:pPr>
          </w:p>
        </w:tc>
        <w:tc>
          <w:tcPr>
            <w:tcW w:w="6712" w:type="dxa"/>
          </w:tcPr>
          <w:p w14:paraId="75BC505A" w14:textId="77777777" w:rsidR="00B920F4" w:rsidRPr="00DF2725" w:rsidRDefault="00B920F4" w:rsidP="00487B2B">
            <w:pPr>
              <w:spacing w:before="0"/>
            </w:pPr>
          </w:p>
        </w:tc>
      </w:tr>
      <w:tr w:rsidR="00B920F4" w:rsidRPr="00DF2725" w14:paraId="53A833EC" w14:textId="77777777" w:rsidTr="00487B2B">
        <w:tc>
          <w:tcPr>
            <w:tcW w:w="564" w:type="dxa"/>
          </w:tcPr>
          <w:p w14:paraId="07CB4034" w14:textId="77777777" w:rsidR="00B920F4" w:rsidRPr="00DF2725" w:rsidRDefault="00B920F4" w:rsidP="00487B2B">
            <w:pPr>
              <w:spacing w:before="0"/>
            </w:pPr>
            <w:r w:rsidRPr="00DF2725">
              <w:t>3.</w:t>
            </w:r>
          </w:p>
        </w:tc>
        <w:tc>
          <w:tcPr>
            <w:tcW w:w="1678" w:type="dxa"/>
          </w:tcPr>
          <w:p w14:paraId="1B6AD213" w14:textId="77777777" w:rsidR="00B920F4" w:rsidRPr="00DF2725" w:rsidRDefault="00B920F4" w:rsidP="00487B2B">
            <w:pPr>
              <w:spacing w:before="0"/>
            </w:pPr>
          </w:p>
        </w:tc>
        <w:tc>
          <w:tcPr>
            <w:tcW w:w="6712" w:type="dxa"/>
          </w:tcPr>
          <w:p w14:paraId="6C09EBCE" w14:textId="77777777" w:rsidR="00B920F4" w:rsidRPr="00DF2725" w:rsidRDefault="00B920F4" w:rsidP="00487B2B">
            <w:pPr>
              <w:spacing w:before="0"/>
            </w:pPr>
          </w:p>
        </w:tc>
      </w:tr>
      <w:tr w:rsidR="00B920F4" w:rsidRPr="00DF2725" w14:paraId="551927CA" w14:textId="77777777" w:rsidTr="00487B2B">
        <w:tc>
          <w:tcPr>
            <w:tcW w:w="564" w:type="dxa"/>
          </w:tcPr>
          <w:p w14:paraId="76DCC8C3" w14:textId="77777777" w:rsidR="00B920F4" w:rsidRPr="00DF2725" w:rsidRDefault="00B920F4" w:rsidP="00487B2B">
            <w:pPr>
              <w:spacing w:before="0"/>
            </w:pPr>
            <w:r w:rsidRPr="00DF2725">
              <w:t>4.</w:t>
            </w:r>
          </w:p>
        </w:tc>
        <w:tc>
          <w:tcPr>
            <w:tcW w:w="1678" w:type="dxa"/>
          </w:tcPr>
          <w:p w14:paraId="0F0ECD7D" w14:textId="77777777" w:rsidR="00B920F4" w:rsidRPr="00DF2725" w:rsidRDefault="00B920F4" w:rsidP="00487B2B">
            <w:pPr>
              <w:spacing w:before="0"/>
            </w:pPr>
          </w:p>
        </w:tc>
        <w:tc>
          <w:tcPr>
            <w:tcW w:w="6712" w:type="dxa"/>
          </w:tcPr>
          <w:p w14:paraId="45EDF692" w14:textId="77777777" w:rsidR="00B920F4" w:rsidRPr="00DF2725" w:rsidRDefault="00B920F4" w:rsidP="00487B2B">
            <w:pPr>
              <w:spacing w:before="0"/>
            </w:pPr>
          </w:p>
        </w:tc>
      </w:tr>
      <w:tr w:rsidR="00B920F4" w:rsidRPr="00DF2725" w14:paraId="7E7B8FD1" w14:textId="77777777" w:rsidTr="00487B2B">
        <w:tc>
          <w:tcPr>
            <w:tcW w:w="564" w:type="dxa"/>
          </w:tcPr>
          <w:p w14:paraId="411847AD" w14:textId="77777777" w:rsidR="00B920F4" w:rsidRPr="00DF2725" w:rsidRDefault="00B920F4" w:rsidP="00487B2B">
            <w:pPr>
              <w:spacing w:before="0"/>
            </w:pPr>
            <w:r w:rsidRPr="00DF2725">
              <w:t>5.</w:t>
            </w:r>
          </w:p>
        </w:tc>
        <w:tc>
          <w:tcPr>
            <w:tcW w:w="1678" w:type="dxa"/>
          </w:tcPr>
          <w:p w14:paraId="5B8282C6" w14:textId="77777777" w:rsidR="00B920F4" w:rsidRPr="00DF2725" w:rsidRDefault="00B920F4" w:rsidP="00487B2B">
            <w:pPr>
              <w:spacing w:before="0"/>
            </w:pPr>
          </w:p>
        </w:tc>
        <w:tc>
          <w:tcPr>
            <w:tcW w:w="6712" w:type="dxa"/>
          </w:tcPr>
          <w:p w14:paraId="38DFD859" w14:textId="77777777" w:rsidR="00B920F4" w:rsidRPr="00DF2725" w:rsidRDefault="00B920F4" w:rsidP="00487B2B">
            <w:pPr>
              <w:spacing w:before="0"/>
            </w:pPr>
          </w:p>
        </w:tc>
      </w:tr>
    </w:tbl>
    <w:p w14:paraId="65493BAF" w14:textId="77777777" w:rsidR="00C40ADE" w:rsidRPr="00DF2725" w:rsidRDefault="00C40ADE" w:rsidP="00E7557A">
      <w:r w:rsidRPr="00DF2725">
        <w:t>P</w:t>
      </w:r>
      <w:r w:rsidR="00B920F4" w:rsidRPr="00DF2725">
        <w:t xml:space="preserve">okud </w:t>
      </w:r>
      <w:r w:rsidR="003A53F6" w:rsidRPr="00DF2725">
        <w:t xml:space="preserve">v této tabulce </w:t>
      </w:r>
      <w:r w:rsidR="00B920F4" w:rsidRPr="00DF2725">
        <w:t>není vyplněn ani jeden řádek</w:t>
      </w:r>
      <w:r w:rsidR="00C31306" w:rsidRPr="00DF2725">
        <w:t xml:space="preserve"> </w:t>
      </w:r>
      <w:r w:rsidR="005905C1" w:rsidRPr="00DF2725">
        <w:t>systém</w:t>
      </w:r>
      <w:r w:rsidR="00C31306" w:rsidRPr="00DF2725">
        <w:t xml:space="preserve"> nepustí zpracovatele dál. P</w:t>
      </w:r>
      <w:r w:rsidR="00B920F4" w:rsidRPr="00DF2725">
        <w:t>okud je vyplněn minimálně jeden řádek</w:t>
      </w:r>
      <w:r w:rsidRPr="00DF2725">
        <w:t xml:space="preserve">, pak se </w:t>
      </w:r>
      <w:r w:rsidR="005905C1" w:rsidRPr="00DF2725">
        <w:t>vyznačené</w:t>
      </w:r>
      <w:r w:rsidRPr="00DF2725">
        <w:t xml:space="preserve"> kódy a názvy příslušných činností uloží k dalšímu využití při evaluaci inovačního záměru.</w:t>
      </w:r>
    </w:p>
    <w:p w14:paraId="4583A508" w14:textId="77777777" w:rsidR="00604085" w:rsidRPr="00DF2725" w:rsidRDefault="00604085" w:rsidP="00604085">
      <w:pPr>
        <w:spacing w:before="0"/>
      </w:pPr>
    </w:p>
    <w:p w14:paraId="665EF26E" w14:textId="77777777" w:rsidR="00CA4D43" w:rsidRPr="00DF2725" w:rsidRDefault="00AC4013" w:rsidP="00E7557A">
      <w:pPr>
        <w:pStyle w:val="Nadpis1"/>
        <w:rPr>
          <w:rFonts w:ascii="Arial" w:hAnsi="Arial" w:cs="Arial"/>
        </w:rPr>
      </w:pPr>
      <w:bookmarkStart w:id="65" w:name="_Toc29395141"/>
      <w:bookmarkStart w:id="66" w:name="_Toc29729412"/>
      <w:r w:rsidRPr="00DF2725">
        <w:rPr>
          <w:rFonts w:ascii="Arial" w:hAnsi="Arial" w:cs="Arial"/>
        </w:rPr>
        <w:t>Klasifikace Innovation Readiness Level</w:t>
      </w:r>
      <w:r w:rsidR="00CA4D43" w:rsidRPr="00DF2725">
        <w:rPr>
          <w:rFonts w:ascii="Arial" w:hAnsi="Arial" w:cs="Arial"/>
        </w:rPr>
        <w:t xml:space="preserve"> </w:t>
      </w:r>
      <w:r w:rsidRPr="00DF2725">
        <w:rPr>
          <w:rFonts w:ascii="Arial" w:hAnsi="Arial" w:cs="Arial"/>
        </w:rPr>
        <w:t>(IRL)</w:t>
      </w:r>
      <w:bookmarkEnd w:id="54"/>
      <w:bookmarkEnd w:id="65"/>
      <w:bookmarkEnd w:id="66"/>
    </w:p>
    <w:p w14:paraId="63874D96" w14:textId="77777777" w:rsidR="00CA4D43" w:rsidRPr="00DF2725" w:rsidRDefault="004D56C5" w:rsidP="00604085">
      <w:r w:rsidRPr="00DF2725">
        <w:t xml:space="preserve">Základním krokem </w:t>
      </w:r>
      <w:r w:rsidR="001F30A0" w:rsidRPr="00DF2725">
        <w:t xml:space="preserve">pro </w:t>
      </w:r>
      <w:r w:rsidR="005905C1" w:rsidRPr="00DF2725">
        <w:t>posuzování</w:t>
      </w:r>
      <w:r w:rsidR="001F30A0" w:rsidRPr="00DF2725">
        <w:t xml:space="preserve"> daného inovačního záměru je stanovení úrovně jeho realizační připravenosti, tzv. „In</w:t>
      </w:r>
      <w:r w:rsidR="00927F7B" w:rsidRPr="00DF2725">
        <w:t>n</w:t>
      </w:r>
      <w:r w:rsidR="001F30A0" w:rsidRPr="00DF2725">
        <w:t xml:space="preserve">ovation Readiness Level“. </w:t>
      </w:r>
      <w:r w:rsidR="00700C2F" w:rsidRPr="00DF2725">
        <w:t xml:space="preserve"> </w:t>
      </w:r>
      <w:r w:rsidR="00927F7B" w:rsidRPr="00DF2725">
        <w:t>Podrobné definice IRL klasifikace je v</w:t>
      </w:r>
      <w:r w:rsidR="007A5C08">
        <w:t xml:space="preserve"> oddílu Šablony a návody. </w:t>
      </w:r>
    </w:p>
    <w:p w14:paraId="58B85559" w14:textId="77777777" w:rsidR="00CA4D43" w:rsidRPr="00DF2725" w:rsidRDefault="00CA4D43" w:rsidP="0052043F">
      <w:pPr>
        <w:spacing w:before="0"/>
      </w:pPr>
    </w:p>
    <w:p w14:paraId="32AF19B7" w14:textId="77777777" w:rsidR="00CA4D43" w:rsidRPr="00DF2725" w:rsidRDefault="00CA4D43" w:rsidP="00E7557A">
      <w:pPr>
        <w:pStyle w:val="Nadpis2"/>
      </w:pPr>
      <w:bookmarkStart w:id="67" w:name="_Toc511303780"/>
      <w:bookmarkStart w:id="68" w:name="_Toc29395142"/>
      <w:bookmarkStart w:id="69" w:name="_Toc29729413"/>
      <w:r w:rsidRPr="00DF2725">
        <w:t>Cíl klasifikace IRL</w:t>
      </w:r>
      <w:bookmarkEnd w:id="67"/>
      <w:bookmarkEnd w:id="68"/>
      <w:bookmarkEnd w:id="69"/>
    </w:p>
    <w:p w14:paraId="027A47EB" w14:textId="77777777" w:rsidR="00CA4D43" w:rsidRPr="00DF2725" w:rsidRDefault="00927F7B" w:rsidP="00604085">
      <w:r w:rsidRPr="00DF2725">
        <w:t xml:space="preserve">Cílem klasifikace IRL je definovat pozici inovačního záměru na devítistupňové škále, charakterizující jak technologickou pokročilost vývoje podkladového know-how, tak i míru sociálního přijetí dané inovace. IRL=1 odpovídá zcela počáteční fázi inovačního záměru, kdy existuje podkladové know-how a pouze velmi orientační představa o jeho možném využití. Na druhém konci škály IRL = 9 odpovídá situaci, kdy inovační záměr je plně připraven k masivní realizaci. Definování úrovně IRL je nezbytné pro výběr metod, kterými se bude daný inovační záměr dále hodnotit. </w:t>
      </w:r>
    </w:p>
    <w:p w14:paraId="2825ABF5" w14:textId="77777777" w:rsidR="00715DC3" w:rsidRPr="00DF2725" w:rsidRDefault="00715DC3" w:rsidP="0052043F">
      <w:pPr>
        <w:pStyle w:val="Odstavecseseznamem"/>
        <w:spacing w:before="0"/>
      </w:pPr>
    </w:p>
    <w:p w14:paraId="4842A894" w14:textId="77777777" w:rsidR="00CA4D43" w:rsidRPr="00DF2725" w:rsidRDefault="00CA4D43" w:rsidP="00E7557A">
      <w:pPr>
        <w:pStyle w:val="Nadpis2"/>
      </w:pPr>
      <w:bookmarkStart w:id="70" w:name="_Toc511303781"/>
      <w:bookmarkStart w:id="71" w:name="_Toc29395143"/>
      <w:bookmarkStart w:id="72" w:name="_Toc29729414"/>
      <w:r w:rsidRPr="00DF2725">
        <w:t>Stanovení IRL pro dan</w:t>
      </w:r>
      <w:r w:rsidR="009A1D01" w:rsidRPr="00DF2725">
        <w:t>ý</w:t>
      </w:r>
      <w:r w:rsidRPr="00DF2725">
        <w:t xml:space="preserve"> inovační </w:t>
      </w:r>
      <w:r w:rsidR="00700C2F" w:rsidRPr="00DF2725">
        <w:t>záměr</w:t>
      </w:r>
      <w:bookmarkEnd w:id="70"/>
      <w:bookmarkEnd w:id="71"/>
      <w:bookmarkEnd w:id="72"/>
    </w:p>
    <w:p w14:paraId="404A06B0" w14:textId="77777777" w:rsidR="00F0279A" w:rsidRPr="00DF2725" w:rsidRDefault="00F0279A" w:rsidP="00E7557A">
      <w:pPr>
        <w:pStyle w:val="Normlnweb"/>
        <w:rPr>
          <w:rFonts w:ascii="Arial" w:hAnsi="Arial" w:cs="Arial"/>
        </w:rPr>
      </w:pPr>
      <w:r w:rsidRPr="00DF2725">
        <w:rPr>
          <w:rFonts w:ascii="Arial" w:hAnsi="Arial" w:cs="Arial"/>
        </w:rPr>
        <w:t>Hodnotu IRL klasifikující daný inovační záměr je možno stanovit dvěma různými metodami, které samozřejmě vedou ke stejnému výsledku:</w:t>
      </w:r>
    </w:p>
    <w:p w14:paraId="72EF6E5E" w14:textId="77777777" w:rsidR="00753ED1" w:rsidRPr="00DF2725" w:rsidRDefault="00F0279A" w:rsidP="00FD2D72">
      <w:pPr>
        <w:pStyle w:val="Odstavecseseznamem"/>
        <w:numPr>
          <w:ilvl w:val="0"/>
          <w:numId w:val="10"/>
        </w:numPr>
      </w:pPr>
      <w:r w:rsidRPr="00DF2725">
        <w:t xml:space="preserve">Strukturované nalezení IRL vychází z postupného vyplnění sekvence tabulek prezentujících milníky, které musí být pro jednotlivé úrovně IRL splněny. Úroveň IRL odpovídající posuzovanému inovačnímu záměru je ta, ve které všechny nezbytné milníky ještě splněny nejsou, ačkoliv pro nejbližší nižší úroveň všechny milníky splněny byly. </w:t>
      </w:r>
    </w:p>
    <w:p w14:paraId="666A0395" w14:textId="77777777" w:rsidR="00F0279A" w:rsidRPr="00DF2725" w:rsidRDefault="00F0279A" w:rsidP="00FD2D72">
      <w:pPr>
        <w:pStyle w:val="Odstavecseseznamem"/>
        <w:numPr>
          <w:ilvl w:val="0"/>
          <w:numId w:val="10"/>
        </w:numPr>
      </w:pPr>
      <w:r w:rsidRPr="00DF2725">
        <w:t>Přímé stanovení IRL vychází z definice IRL a určuje se z kombinace dvou indexů:</w:t>
      </w:r>
    </w:p>
    <w:p w14:paraId="0C1859A7" w14:textId="77777777" w:rsidR="00F0279A" w:rsidRPr="00DF2725" w:rsidRDefault="00F0279A" w:rsidP="00FD2D72">
      <w:pPr>
        <w:pStyle w:val="Odstavecseseznamem"/>
        <w:numPr>
          <w:ilvl w:val="0"/>
          <w:numId w:val="11"/>
        </w:numPr>
        <w:ind w:left="1077" w:hanging="357"/>
      </w:pPr>
      <w:r w:rsidRPr="00DF2725">
        <w:rPr>
          <w:color w:val="737373"/>
        </w:rPr>
        <w:t>“</w:t>
      </w:r>
      <w:r w:rsidRPr="00DF2725">
        <w:t>Technology Readiness Level“ (TRL), který charakterizuje míru technologické pokročilosti daného inovačního záměru pro jeho praktickou realizaci;</w:t>
      </w:r>
    </w:p>
    <w:p w14:paraId="1D340C13" w14:textId="77777777" w:rsidR="00F0279A" w:rsidRPr="00DF2725" w:rsidRDefault="00F0279A" w:rsidP="00FD2D72">
      <w:pPr>
        <w:pStyle w:val="Odstavecseseznamem"/>
        <w:numPr>
          <w:ilvl w:val="0"/>
          <w:numId w:val="11"/>
        </w:numPr>
        <w:ind w:left="1077" w:hanging="357"/>
      </w:pPr>
      <w:r w:rsidRPr="00DF2725">
        <w:t>„Innovation Social Acceptance Level“</w:t>
      </w:r>
      <w:r w:rsidR="004064BC" w:rsidRPr="00DF2725">
        <w:t xml:space="preserve"> </w:t>
      </w:r>
      <w:r w:rsidRPr="00DF2725">
        <w:t xml:space="preserve">(ISAL), který charakterizuje míru společenského přijetí inovace </w:t>
      </w:r>
      <w:r w:rsidR="005905C1" w:rsidRPr="00DF2725">
        <w:t>přinášené</w:t>
      </w:r>
      <w:r w:rsidRPr="00DF2725">
        <w:t xml:space="preserve"> daným inovačním záměrem.</w:t>
      </w:r>
    </w:p>
    <w:p w14:paraId="70BFF56A" w14:textId="77777777" w:rsidR="00F0279A" w:rsidRPr="00DF2725" w:rsidRDefault="00F0279A" w:rsidP="00E7557A">
      <w:r w:rsidRPr="00DF2725">
        <w:lastRenderedPageBreak/>
        <w:t xml:space="preserve">Jejich hodnoty se přímo vyznačí ve dvou paralelních tabulkách a hodnota IRL se stanoví jako menší z nich. </w:t>
      </w:r>
    </w:p>
    <w:p w14:paraId="0F36CC69" w14:textId="77777777" w:rsidR="00DC29F8" w:rsidRPr="00DF2725" w:rsidRDefault="00DC29F8" w:rsidP="00DC29F8">
      <w:pPr>
        <w:spacing w:before="0"/>
      </w:pPr>
    </w:p>
    <w:p w14:paraId="444C9702" w14:textId="77777777" w:rsidR="00C7110B" w:rsidRPr="00DF2725" w:rsidRDefault="00443CF0" w:rsidP="00E7557A">
      <w:pPr>
        <w:pStyle w:val="Nadpis2"/>
      </w:pPr>
      <w:bookmarkStart w:id="73" w:name="_Toc29395144"/>
      <w:bookmarkStart w:id="74" w:name="_Toc29729415"/>
      <w:r w:rsidRPr="00DF2725">
        <w:t>Strukturované nalezení IRL</w:t>
      </w:r>
      <w:bookmarkEnd w:id="73"/>
      <w:bookmarkEnd w:id="74"/>
    </w:p>
    <w:p w14:paraId="494A10C7" w14:textId="77777777" w:rsidR="00E76E76" w:rsidRPr="00DF2725" w:rsidRDefault="003E34FD" w:rsidP="00E7557A">
      <w:r w:rsidRPr="00DF2725">
        <w:t xml:space="preserve">Strukturované nalezení IRL je primární metoda, pro určení IRL za situace, kdy </w:t>
      </w:r>
      <w:r w:rsidR="004064BC" w:rsidRPr="00DF2725">
        <w:t xml:space="preserve">o </w:t>
      </w:r>
      <w:r w:rsidRPr="00DF2725">
        <w:t xml:space="preserve">poloze daného inovačního záměru na stupnici IRL mám pouze velmi </w:t>
      </w:r>
      <w:r w:rsidR="005905C1" w:rsidRPr="00DF2725">
        <w:t>orientační</w:t>
      </w:r>
      <w:r w:rsidRPr="00DF2725">
        <w:t xml:space="preserve"> představu. Získané výsledky jsou informativnější. Využití této metody je doporučeno v případě, kdy InnovationProcessor využíváme pro řízení in</w:t>
      </w:r>
      <w:r w:rsidR="004064BC" w:rsidRPr="00DF2725">
        <w:t xml:space="preserve">ovačního </w:t>
      </w:r>
      <w:r w:rsidRPr="00DF2725">
        <w:t xml:space="preserve">procesu. </w:t>
      </w:r>
    </w:p>
    <w:p w14:paraId="39726F18" w14:textId="77777777" w:rsidR="0092336F" w:rsidRPr="00DF2725" w:rsidRDefault="003E34FD" w:rsidP="00604085">
      <w:pPr>
        <w:spacing w:after="120"/>
      </w:pPr>
      <w:r w:rsidRPr="00DF2725">
        <w:t>Stanovení touto metodou spočívá v odpovídání na otázky ve třetím sloupci následující tabulky. Pokud pro dané IRL (</w:t>
      </w:r>
      <w:r w:rsidR="005905C1" w:rsidRPr="00DF2725">
        <w:t>první</w:t>
      </w:r>
      <w:r w:rsidRPr="00DF2725">
        <w:t xml:space="preserve"> sloupec) je odpověď na všechny otázky ANO, je daný inovační záměr nejméně na této úrovni.</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044"/>
        <w:gridCol w:w="3060"/>
        <w:gridCol w:w="1397"/>
        <w:gridCol w:w="1924"/>
      </w:tblGrid>
      <w:tr w:rsidR="00927F7B" w:rsidRPr="00DF2725" w14:paraId="3DB87CE5" w14:textId="77777777" w:rsidTr="00604085">
        <w:tc>
          <w:tcPr>
            <w:tcW w:w="866" w:type="dxa"/>
            <w:vAlign w:val="center"/>
          </w:tcPr>
          <w:p w14:paraId="761CCC86" w14:textId="77777777" w:rsidR="00927F7B" w:rsidRPr="00DF2725" w:rsidRDefault="00927F7B" w:rsidP="00E7557A">
            <w:r w:rsidRPr="00DF2725">
              <w:t>IRL</w:t>
            </w:r>
          </w:p>
        </w:tc>
        <w:tc>
          <w:tcPr>
            <w:tcW w:w="2044" w:type="dxa"/>
            <w:vAlign w:val="center"/>
          </w:tcPr>
          <w:p w14:paraId="49DF2498" w14:textId="77777777" w:rsidR="00927F7B" w:rsidRPr="00DF2725" w:rsidRDefault="00927F7B" w:rsidP="00E7557A">
            <w:r w:rsidRPr="00DF2725">
              <w:t>Vymezení</w:t>
            </w:r>
          </w:p>
        </w:tc>
        <w:tc>
          <w:tcPr>
            <w:tcW w:w="3060" w:type="dxa"/>
            <w:vAlign w:val="center"/>
          </w:tcPr>
          <w:p w14:paraId="108BB510" w14:textId="77777777" w:rsidR="00927F7B" w:rsidRPr="00DF2725" w:rsidRDefault="00927F7B" w:rsidP="00E7557A">
            <w:r w:rsidRPr="00DF2725">
              <w:t>Otázky</w:t>
            </w:r>
          </w:p>
        </w:tc>
        <w:tc>
          <w:tcPr>
            <w:tcW w:w="1397" w:type="dxa"/>
            <w:vAlign w:val="center"/>
          </w:tcPr>
          <w:p w14:paraId="5AADD21F" w14:textId="77777777" w:rsidR="00927F7B" w:rsidRPr="00DF2725" w:rsidRDefault="00927F7B" w:rsidP="00E7557A">
            <w:r w:rsidRPr="00DF2725">
              <w:t>Klasifikace</w:t>
            </w:r>
          </w:p>
        </w:tc>
        <w:tc>
          <w:tcPr>
            <w:tcW w:w="1924" w:type="dxa"/>
            <w:vAlign w:val="center"/>
          </w:tcPr>
          <w:p w14:paraId="5962C8A6" w14:textId="77777777" w:rsidR="00927F7B" w:rsidRPr="00DF2725" w:rsidRDefault="00927F7B" w:rsidP="00E7557A">
            <w:r w:rsidRPr="00DF2725">
              <w:t>Doporučení akce</w:t>
            </w:r>
          </w:p>
        </w:tc>
      </w:tr>
      <w:tr w:rsidR="00652037" w:rsidRPr="00DF2725" w14:paraId="7CB5CB23" w14:textId="77777777" w:rsidTr="00604085">
        <w:tc>
          <w:tcPr>
            <w:tcW w:w="866" w:type="dxa"/>
            <w:vMerge w:val="restart"/>
            <w:vAlign w:val="center"/>
          </w:tcPr>
          <w:p w14:paraId="699C28F1" w14:textId="77777777" w:rsidR="00652037" w:rsidRPr="00DF2725" w:rsidRDefault="00652037" w:rsidP="00604085">
            <w:pPr>
              <w:jc w:val="left"/>
            </w:pPr>
            <w:r w:rsidRPr="00DF2725">
              <w:t>IRL=1</w:t>
            </w:r>
          </w:p>
        </w:tc>
        <w:tc>
          <w:tcPr>
            <w:tcW w:w="2044" w:type="dxa"/>
            <w:vMerge w:val="restart"/>
            <w:vAlign w:val="center"/>
          </w:tcPr>
          <w:p w14:paraId="26DB97E5" w14:textId="77777777" w:rsidR="00652037" w:rsidRPr="00DF2725" w:rsidRDefault="00652037" w:rsidP="00604085">
            <w:pPr>
              <w:jc w:val="left"/>
            </w:pPr>
            <w:r w:rsidRPr="00DF2725">
              <w:t>Formulace nápadu aplikačního využití určitých získaných znalostí.</w:t>
            </w:r>
          </w:p>
        </w:tc>
        <w:tc>
          <w:tcPr>
            <w:tcW w:w="3060" w:type="dxa"/>
            <w:vAlign w:val="center"/>
          </w:tcPr>
          <w:p w14:paraId="515EE6B6" w14:textId="77777777" w:rsidR="00652037" w:rsidRPr="00DF2725" w:rsidRDefault="00652037" w:rsidP="00604085">
            <w:pPr>
              <w:spacing w:before="0"/>
              <w:jc w:val="left"/>
            </w:pPr>
            <w:r w:rsidRPr="00DF2725">
              <w:t>Jsou registrováni nositelé inovační ideje?</w:t>
            </w:r>
          </w:p>
        </w:tc>
        <w:tc>
          <w:tcPr>
            <w:tcW w:w="1397" w:type="dxa"/>
            <w:vAlign w:val="center"/>
          </w:tcPr>
          <w:p w14:paraId="40C5A8A3" w14:textId="77777777" w:rsidR="00652037" w:rsidRPr="00DF2725" w:rsidRDefault="00652037" w:rsidP="00604085">
            <w:pPr>
              <w:jc w:val="center"/>
            </w:pPr>
            <w:r w:rsidRPr="00DF2725">
              <w:t>ANO / NE</w:t>
            </w:r>
          </w:p>
        </w:tc>
        <w:tc>
          <w:tcPr>
            <w:tcW w:w="1924" w:type="dxa"/>
            <w:vMerge w:val="restart"/>
            <w:vAlign w:val="center"/>
          </w:tcPr>
          <w:p w14:paraId="79E34ADB" w14:textId="77777777" w:rsidR="00652037" w:rsidRPr="00DF2725" w:rsidRDefault="00652037" w:rsidP="00B04F21">
            <w:pPr>
              <w:spacing w:before="0"/>
              <w:jc w:val="left"/>
            </w:pPr>
            <w:r w:rsidRPr="00DF2725">
              <w:t xml:space="preserve">Pokud všechny </w:t>
            </w:r>
            <w:r w:rsidR="005905C1" w:rsidRPr="00DF2725">
              <w:t>čtyři</w:t>
            </w:r>
            <w:r w:rsidRPr="00DF2725">
              <w:t xml:space="preserve"> odpovědi jsou „ANO“, </w:t>
            </w:r>
            <w:r w:rsidR="00CA5604" w:rsidRPr="00DF2725">
              <w:t>záměr</w:t>
            </w:r>
            <w:r w:rsidRPr="00DF2725">
              <w:t xml:space="preserve"> prošel úrovní IRL = 1</w:t>
            </w:r>
          </w:p>
          <w:p w14:paraId="1FBBA501" w14:textId="77777777" w:rsidR="00652037" w:rsidRPr="00DF2725" w:rsidRDefault="00652037" w:rsidP="00B04F21">
            <w:pPr>
              <w:spacing w:before="0"/>
              <w:jc w:val="left"/>
              <w:rPr>
                <w:sz w:val="16"/>
                <w:szCs w:val="16"/>
              </w:rPr>
            </w:pPr>
            <w:r w:rsidRPr="00DF2725">
              <w:t xml:space="preserve">Pokud alespoň jedna z odpovědí je „NE“, </w:t>
            </w:r>
            <w:r w:rsidR="00CA5604" w:rsidRPr="00DF2725">
              <w:t>záměr</w:t>
            </w:r>
            <w:r w:rsidRPr="00DF2725">
              <w:t xml:space="preserve"> je na úrovni IRL=1.</w:t>
            </w:r>
          </w:p>
        </w:tc>
      </w:tr>
      <w:tr w:rsidR="00652037" w:rsidRPr="00DF2725" w14:paraId="3DAA3699" w14:textId="77777777" w:rsidTr="00604085">
        <w:tc>
          <w:tcPr>
            <w:tcW w:w="866" w:type="dxa"/>
            <w:vMerge/>
            <w:vAlign w:val="center"/>
          </w:tcPr>
          <w:p w14:paraId="653EEB42" w14:textId="77777777" w:rsidR="00652037" w:rsidRPr="00DF2725" w:rsidRDefault="00652037" w:rsidP="00604085">
            <w:pPr>
              <w:jc w:val="left"/>
            </w:pPr>
          </w:p>
        </w:tc>
        <w:tc>
          <w:tcPr>
            <w:tcW w:w="2044" w:type="dxa"/>
            <w:vMerge/>
            <w:vAlign w:val="center"/>
          </w:tcPr>
          <w:p w14:paraId="39D43265" w14:textId="77777777" w:rsidR="00652037" w:rsidRPr="00DF2725" w:rsidRDefault="00652037" w:rsidP="00604085">
            <w:pPr>
              <w:jc w:val="left"/>
            </w:pPr>
          </w:p>
        </w:tc>
        <w:tc>
          <w:tcPr>
            <w:tcW w:w="3060" w:type="dxa"/>
            <w:vAlign w:val="center"/>
          </w:tcPr>
          <w:p w14:paraId="1C9E2A5B" w14:textId="77777777" w:rsidR="00652037" w:rsidRPr="00DF2725" w:rsidRDefault="00652037" w:rsidP="00604085">
            <w:pPr>
              <w:spacing w:before="0"/>
              <w:jc w:val="left"/>
            </w:pPr>
            <w:r w:rsidRPr="00DF2725">
              <w:t>Je formulován problém (potřeba), kterým má inovace řešit (naplnit)?</w:t>
            </w:r>
          </w:p>
        </w:tc>
        <w:tc>
          <w:tcPr>
            <w:tcW w:w="1397" w:type="dxa"/>
            <w:vAlign w:val="center"/>
          </w:tcPr>
          <w:p w14:paraId="7ACB9A7B" w14:textId="77777777" w:rsidR="00652037" w:rsidRPr="00DF2725" w:rsidRDefault="00652037" w:rsidP="00604085">
            <w:pPr>
              <w:jc w:val="center"/>
            </w:pPr>
            <w:r w:rsidRPr="00DF2725">
              <w:t>ANO / NE</w:t>
            </w:r>
          </w:p>
        </w:tc>
        <w:tc>
          <w:tcPr>
            <w:tcW w:w="1924" w:type="dxa"/>
            <w:vMerge/>
            <w:vAlign w:val="center"/>
          </w:tcPr>
          <w:p w14:paraId="6FF24E14" w14:textId="77777777" w:rsidR="00652037" w:rsidRPr="00DF2725" w:rsidRDefault="00652037" w:rsidP="00604085">
            <w:pPr>
              <w:jc w:val="left"/>
            </w:pPr>
          </w:p>
        </w:tc>
      </w:tr>
      <w:tr w:rsidR="00652037" w:rsidRPr="00DF2725" w14:paraId="513FE43C" w14:textId="77777777" w:rsidTr="00604085">
        <w:tc>
          <w:tcPr>
            <w:tcW w:w="866" w:type="dxa"/>
            <w:vMerge/>
            <w:vAlign w:val="center"/>
          </w:tcPr>
          <w:p w14:paraId="45FD639F" w14:textId="77777777" w:rsidR="00652037" w:rsidRPr="00DF2725" w:rsidRDefault="00652037" w:rsidP="00604085">
            <w:pPr>
              <w:jc w:val="left"/>
            </w:pPr>
          </w:p>
        </w:tc>
        <w:tc>
          <w:tcPr>
            <w:tcW w:w="2044" w:type="dxa"/>
            <w:vMerge/>
            <w:vAlign w:val="center"/>
          </w:tcPr>
          <w:p w14:paraId="24E3B503" w14:textId="77777777" w:rsidR="00652037" w:rsidRPr="00DF2725" w:rsidRDefault="00652037" w:rsidP="00604085">
            <w:pPr>
              <w:jc w:val="left"/>
            </w:pPr>
          </w:p>
        </w:tc>
        <w:tc>
          <w:tcPr>
            <w:tcW w:w="3060" w:type="dxa"/>
            <w:vAlign w:val="center"/>
          </w:tcPr>
          <w:p w14:paraId="4EA3FD4B" w14:textId="77777777" w:rsidR="00652037" w:rsidRPr="00DF2725" w:rsidRDefault="00652037" w:rsidP="00604085">
            <w:pPr>
              <w:spacing w:before="0"/>
              <w:jc w:val="left"/>
            </w:pPr>
            <w:r w:rsidRPr="00DF2725">
              <w:t>Jsou definovány podkladové znalosti pro inovaci?</w:t>
            </w:r>
          </w:p>
        </w:tc>
        <w:tc>
          <w:tcPr>
            <w:tcW w:w="1397" w:type="dxa"/>
            <w:vAlign w:val="center"/>
          </w:tcPr>
          <w:p w14:paraId="043911D9" w14:textId="77777777" w:rsidR="00652037" w:rsidRPr="00DF2725" w:rsidRDefault="00652037" w:rsidP="00604085">
            <w:pPr>
              <w:jc w:val="center"/>
            </w:pPr>
            <w:r w:rsidRPr="00DF2725">
              <w:t>ANO / NE</w:t>
            </w:r>
          </w:p>
        </w:tc>
        <w:tc>
          <w:tcPr>
            <w:tcW w:w="1924" w:type="dxa"/>
            <w:vMerge/>
            <w:vAlign w:val="center"/>
          </w:tcPr>
          <w:p w14:paraId="1C6E5F04" w14:textId="77777777" w:rsidR="00652037" w:rsidRPr="00DF2725" w:rsidRDefault="00652037" w:rsidP="00604085">
            <w:pPr>
              <w:jc w:val="left"/>
            </w:pPr>
          </w:p>
        </w:tc>
      </w:tr>
      <w:tr w:rsidR="00CA5604" w:rsidRPr="00DF2725" w14:paraId="6D9D206B" w14:textId="77777777" w:rsidTr="00604085">
        <w:tc>
          <w:tcPr>
            <w:tcW w:w="866" w:type="dxa"/>
            <w:vMerge/>
            <w:vAlign w:val="center"/>
          </w:tcPr>
          <w:p w14:paraId="1B23AC17" w14:textId="77777777" w:rsidR="00CA5604" w:rsidRPr="00DF2725" w:rsidRDefault="00CA5604" w:rsidP="00604085">
            <w:pPr>
              <w:jc w:val="left"/>
            </w:pPr>
          </w:p>
        </w:tc>
        <w:tc>
          <w:tcPr>
            <w:tcW w:w="2044" w:type="dxa"/>
            <w:vMerge/>
            <w:vAlign w:val="center"/>
          </w:tcPr>
          <w:p w14:paraId="428D9D1C" w14:textId="77777777" w:rsidR="00CA5604" w:rsidRPr="00DF2725" w:rsidRDefault="00CA5604" w:rsidP="00604085">
            <w:pPr>
              <w:jc w:val="left"/>
            </w:pPr>
          </w:p>
        </w:tc>
        <w:tc>
          <w:tcPr>
            <w:tcW w:w="3060" w:type="dxa"/>
            <w:vAlign w:val="center"/>
          </w:tcPr>
          <w:p w14:paraId="4DD12233" w14:textId="77777777" w:rsidR="00CA5604" w:rsidRPr="00DF2725" w:rsidRDefault="00CA5604" w:rsidP="00604085">
            <w:pPr>
              <w:spacing w:before="0"/>
              <w:jc w:val="left"/>
            </w:pPr>
            <w:r w:rsidRPr="00DF2725">
              <w:t xml:space="preserve">Je </w:t>
            </w:r>
            <w:r w:rsidR="00715DC3" w:rsidRPr="00DF2725">
              <w:t>k dispozici formulace inovačního záměru</w:t>
            </w:r>
            <w:r w:rsidRPr="00DF2725">
              <w:t xml:space="preserve"> (např. ve formě ICC)?</w:t>
            </w:r>
          </w:p>
        </w:tc>
        <w:tc>
          <w:tcPr>
            <w:tcW w:w="1397" w:type="dxa"/>
            <w:vAlign w:val="center"/>
          </w:tcPr>
          <w:p w14:paraId="6B19CEFF" w14:textId="77777777" w:rsidR="00CA5604" w:rsidRPr="00DF2725" w:rsidRDefault="00CA5604" w:rsidP="00604085">
            <w:pPr>
              <w:jc w:val="center"/>
            </w:pPr>
            <w:r w:rsidRPr="00DF2725">
              <w:t>ANO / NE</w:t>
            </w:r>
          </w:p>
        </w:tc>
        <w:tc>
          <w:tcPr>
            <w:tcW w:w="1924" w:type="dxa"/>
            <w:vMerge/>
            <w:vAlign w:val="center"/>
          </w:tcPr>
          <w:p w14:paraId="58270FFC" w14:textId="77777777" w:rsidR="00CA5604" w:rsidRPr="00DF2725" w:rsidRDefault="00CA5604" w:rsidP="00604085">
            <w:pPr>
              <w:jc w:val="left"/>
            </w:pPr>
          </w:p>
        </w:tc>
      </w:tr>
      <w:tr w:rsidR="00CA5604" w:rsidRPr="00DF2725" w14:paraId="6ECFD25F" w14:textId="77777777" w:rsidTr="00604085">
        <w:tc>
          <w:tcPr>
            <w:tcW w:w="866" w:type="dxa"/>
            <w:vMerge w:val="restart"/>
            <w:vAlign w:val="center"/>
          </w:tcPr>
          <w:p w14:paraId="3FF19BF6" w14:textId="77777777" w:rsidR="00CA5604" w:rsidRPr="00DF2725" w:rsidRDefault="00CA5604" w:rsidP="00604085">
            <w:pPr>
              <w:spacing w:before="0"/>
              <w:jc w:val="left"/>
            </w:pPr>
            <w:r w:rsidRPr="00DF2725">
              <w:t>IRL=2</w:t>
            </w:r>
          </w:p>
        </w:tc>
        <w:tc>
          <w:tcPr>
            <w:tcW w:w="2044" w:type="dxa"/>
            <w:vMerge w:val="restart"/>
            <w:vAlign w:val="center"/>
          </w:tcPr>
          <w:p w14:paraId="32F90635" w14:textId="77777777" w:rsidR="00CA5604" w:rsidRPr="00DF2725" w:rsidRDefault="00CA5604" w:rsidP="00604085">
            <w:pPr>
              <w:spacing w:before="0"/>
              <w:jc w:val="left"/>
            </w:pPr>
            <w:r w:rsidRPr="00DF2725">
              <w:t>Zpracování popisu aplikačního konceptu.</w:t>
            </w:r>
          </w:p>
          <w:p w14:paraId="166FF0EE" w14:textId="77777777" w:rsidR="00CA5604" w:rsidRPr="00DF2725" w:rsidRDefault="00CA5604" w:rsidP="00604085">
            <w:pPr>
              <w:spacing w:before="0"/>
              <w:jc w:val="left"/>
            </w:pPr>
            <w:r w:rsidRPr="00DF2725">
              <w:t>Formalizace právních vztahů mezi původci inovačního záměru.</w:t>
            </w:r>
          </w:p>
          <w:p w14:paraId="5F7A8D7C" w14:textId="77777777" w:rsidR="00CA5604" w:rsidRPr="00DF2725" w:rsidRDefault="00CA5604" w:rsidP="00604085">
            <w:pPr>
              <w:spacing w:before="0"/>
              <w:jc w:val="left"/>
            </w:pPr>
            <w:r w:rsidRPr="00DF2725">
              <w:t>Hledání finančních zdroj pro prověření konceptu.</w:t>
            </w:r>
          </w:p>
        </w:tc>
        <w:tc>
          <w:tcPr>
            <w:tcW w:w="3060" w:type="dxa"/>
            <w:vAlign w:val="center"/>
          </w:tcPr>
          <w:p w14:paraId="7B92C2A2" w14:textId="77777777" w:rsidR="00CA5604" w:rsidRPr="00DF2725" w:rsidRDefault="00CA5604" w:rsidP="00604085">
            <w:pPr>
              <w:spacing w:before="0"/>
              <w:jc w:val="left"/>
            </w:pPr>
            <w:r w:rsidRPr="00DF2725">
              <w:t xml:space="preserve">Je </w:t>
            </w:r>
            <w:r w:rsidR="00715DC3" w:rsidRPr="00DF2725">
              <w:t>podrobně po</w:t>
            </w:r>
            <w:r w:rsidR="005905C1" w:rsidRPr="00DF2725">
              <w:t>p</w:t>
            </w:r>
            <w:r w:rsidR="00715DC3" w:rsidRPr="00DF2725">
              <w:t xml:space="preserve">sán </w:t>
            </w:r>
            <w:r w:rsidRPr="00DF2725">
              <w:t>inovační záměr?</w:t>
            </w:r>
          </w:p>
        </w:tc>
        <w:tc>
          <w:tcPr>
            <w:tcW w:w="1397" w:type="dxa"/>
            <w:vAlign w:val="center"/>
          </w:tcPr>
          <w:p w14:paraId="4841B2F8" w14:textId="77777777" w:rsidR="00CA5604" w:rsidRPr="00DF2725" w:rsidRDefault="00CA5604" w:rsidP="00604085">
            <w:pPr>
              <w:spacing w:before="0"/>
              <w:jc w:val="center"/>
            </w:pPr>
            <w:r w:rsidRPr="00DF2725">
              <w:t>ANO / NE</w:t>
            </w:r>
          </w:p>
        </w:tc>
        <w:tc>
          <w:tcPr>
            <w:tcW w:w="1924" w:type="dxa"/>
            <w:vMerge w:val="restart"/>
            <w:vAlign w:val="center"/>
          </w:tcPr>
          <w:p w14:paraId="1B7BA026" w14:textId="77777777" w:rsidR="00CA5604" w:rsidRPr="00DF2725" w:rsidRDefault="00CA5604" w:rsidP="00604085">
            <w:pPr>
              <w:spacing w:before="0"/>
              <w:jc w:val="left"/>
            </w:pPr>
            <w:r w:rsidRPr="00DF2725">
              <w:t>Pokud:</w:t>
            </w:r>
          </w:p>
          <w:p w14:paraId="70BB934A" w14:textId="77777777" w:rsidR="00CA5604" w:rsidRPr="00DF2725" w:rsidRDefault="00CA5604" w:rsidP="00FD2D72">
            <w:pPr>
              <w:pStyle w:val="Odstavecseseznamem"/>
              <w:numPr>
                <w:ilvl w:val="0"/>
                <w:numId w:val="8"/>
              </w:numPr>
              <w:spacing w:before="0"/>
              <w:ind w:left="0"/>
              <w:jc w:val="left"/>
            </w:pPr>
            <w:r w:rsidRPr="00DF2725">
              <w:t>záměr prošel úrovní IRL=1</w:t>
            </w:r>
          </w:p>
          <w:p w14:paraId="670E74A4" w14:textId="77777777" w:rsidR="005D02C4" w:rsidRPr="00DF2725" w:rsidRDefault="00CA5604" w:rsidP="00FD2D72">
            <w:pPr>
              <w:pStyle w:val="Odstavecseseznamem"/>
              <w:numPr>
                <w:ilvl w:val="0"/>
                <w:numId w:val="8"/>
              </w:numPr>
              <w:spacing w:before="0"/>
              <w:ind w:left="0"/>
              <w:jc w:val="left"/>
            </w:pPr>
            <w:r w:rsidRPr="00DF2725">
              <w:t>a odpovědí ne všech pět otázek je „ANO“</w:t>
            </w:r>
            <w:r w:rsidR="005D02C4" w:rsidRPr="00DF2725">
              <w:t>,</w:t>
            </w:r>
          </w:p>
          <w:p w14:paraId="309DB409" w14:textId="77777777" w:rsidR="00CA5604" w:rsidRPr="00DF2725" w:rsidRDefault="00CA5604" w:rsidP="00604085">
            <w:pPr>
              <w:spacing w:before="0"/>
              <w:jc w:val="left"/>
            </w:pPr>
            <w:r w:rsidRPr="00DF2725">
              <w:t xml:space="preserve">záměr </w:t>
            </w:r>
            <w:r w:rsidR="00715DC3" w:rsidRPr="00DF2725">
              <w:t xml:space="preserve">prošel </w:t>
            </w:r>
            <w:r w:rsidRPr="00DF2725">
              <w:t>úrovní IRL=2.</w:t>
            </w:r>
          </w:p>
          <w:p w14:paraId="2D108BCC" w14:textId="77777777" w:rsidR="00CA5604" w:rsidRPr="00DF2725" w:rsidRDefault="00CA5604" w:rsidP="00604085">
            <w:pPr>
              <w:spacing w:before="0"/>
              <w:jc w:val="left"/>
            </w:pPr>
            <w:r w:rsidRPr="00DF2725">
              <w:t xml:space="preserve">Pokud záměr prošel úrovní IRL=1 a alespoň jedna z odpovědí </w:t>
            </w:r>
            <w:r w:rsidR="00715DC3" w:rsidRPr="00DF2725">
              <w:t xml:space="preserve">na otázky </w:t>
            </w:r>
            <w:r w:rsidRPr="00DF2725">
              <w:t>je „NE“, je záměr na úrovni IRL=2.</w:t>
            </w:r>
          </w:p>
        </w:tc>
      </w:tr>
      <w:tr w:rsidR="00CA5604" w:rsidRPr="00DF2725" w14:paraId="7BF0E60C" w14:textId="77777777" w:rsidTr="00604085">
        <w:tc>
          <w:tcPr>
            <w:tcW w:w="866" w:type="dxa"/>
            <w:vMerge/>
            <w:vAlign w:val="center"/>
          </w:tcPr>
          <w:p w14:paraId="35C6685E" w14:textId="77777777" w:rsidR="00CA5604" w:rsidRPr="00DF2725" w:rsidRDefault="00CA5604" w:rsidP="00E7557A"/>
        </w:tc>
        <w:tc>
          <w:tcPr>
            <w:tcW w:w="2044" w:type="dxa"/>
            <w:vMerge/>
            <w:vAlign w:val="center"/>
          </w:tcPr>
          <w:p w14:paraId="179EC0AF" w14:textId="77777777" w:rsidR="00CA5604" w:rsidRPr="00DF2725" w:rsidRDefault="00CA5604" w:rsidP="00E7557A"/>
        </w:tc>
        <w:tc>
          <w:tcPr>
            <w:tcW w:w="3060" w:type="dxa"/>
            <w:vAlign w:val="center"/>
          </w:tcPr>
          <w:p w14:paraId="4052A795" w14:textId="77777777" w:rsidR="00CA5604" w:rsidRPr="00DF2725" w:rsidRDefault="00CA5604" w:rsidP="00604085">
            <w:pPr>
              <w:spacing w:before="0"/>
              <w:jc w:val="left"/>
            </w:pPr>
            <w:r w:rsidRPr="00DF2725">
              <w:t>Jsou specifikována klíčová slova</w:t>
            </w:r>
            <w:r w:rsidR="00715DC3" w:rsidRPr="00DF2725">
              <w:t xml:space="preserve"> v Základní charakteristice inovačního záměru</w:t>
            </w:r>
            <w:r w:rsidRPr="00DF2725">
              <w:t>?</w:t>
            </w:r>
          </w:p>
        </w:tc>
        <w:tc>
          <w:tcPr>
            <w:tcW w:w="1397" w:type="dxa"/>
            <w:vAlign w:val="center"/>
          </w:tcPr>
          <w:p w14:paraId="3DF3C6D6" w14:textId="77777777" w:rsidR="00CA5604" w:rsidRPr="00DF2725" w:rsidRDefault="00CA5604" w:rsidP="00604085">
            <w:pPr>
              <w:jc w:val="center"/>
            </w:pPr>
            <w:r w:rsidRPr="00DF2725">
              <w:t>ANO / NE</w:t>
            </w:r>
          </w:p>
        </w:tc>
        <w:tc>
          <w:tcPr>
            <w:tcW w:w="1924" w:type="dxa"/>
            <w:vMerge/>
            <w:vAlign w:val="center"/>
          </w:tcPr>
          <w:p w14:paraId="4C1FD310" w14:textId="77777777" w:rsidR="00CA5604" w:rsidRPr="00DF2725" w:rsidRDefault="00CA5604" w:rsidP="00E7557A"/>
        </w:tc>
      </w:tr>
      <w:tr w:rsidR="00CA5604" w:rsidRPr="00DF2725" w14:paraId="0D8A0446" w14:textId="77777777" w:rsidTr="00604085">
        <w:tc>
          <w:tcPr>
            <w:tcW w:w="866" w:type="dxa"/>
            <w:vMerge/>
            <w:vAlign w:val="center"/>
          </w:tcPr>
          <w:p w14:paraId="63B6675F" w14:textId="77777777" w:rsidR="00CA5604" w:rsidRPr="00DF2725" w:rsidRDefault="00CA5604" w:rsidP="00E7557A"/>
        </w:tc>
        <w:tc>
          <w:tcPr>
            <w:tcW w:w="2044" w:type="dxa"/>
            <w:vMerge/>
            <w:vAlign w:val="center"/>
          </w:tcPr>
          <w:p w14:paraId="67A8A204" w14:textId="77777777" w:rsidR="00CA5604" w:rsidRPr="00DF2725" w:rsidRDefault="00CA5604" w:rsidP="00E7557A"/>
        </w:tc>
        <w:tc>
          <w:tcPr>
            <w:tcW w:w="3060" w:type="dxa"/>
            <w:vAlign w:val="center"/>
          </w:tcPr>
          <w:p w14:paraId="4B5C72FB" w14:textId="77777777" w:rsidR="00CA5604" w:rsidRPr="00DF2725" w:rsidRDefault="00CA5604" w:rsidP="00604085">
            <w:pPr>
              <w:spacing w:before="0"/>
              <w:jc w:val="left"/>
            </w:pPr>
            <w:r w:rsidRPr="00DF2725">
              <w:t xml:space="preserve">Je inovační </w:t>
            </w:r>
            <w:r w:rsidR="00715DC3" w:rsidRPr="00DF2725">
              <w:t xml:space="preserve">záměr </w:t>
            </w:r>
            <w:r w:rsidRPr="00DF2725">
              <w:t xml:space="preserve">klasifikována podle </w:t>
            </w:r>
          </w:p>
          <w:p w14:paraId="34B3E6DE" w14:textId="77777777" w:rsidR="00CA5604" w:rsidRPr="00DF2725" w:rsidRDefault="00CA5604" w:rsidP="00FD2D72">
            <w:pPr>
              <w:pStyle w:val="Odstavecseseznamem"/>
              <w:numPr>
                <w:ilvl w:val="0"/>
                <w:numId w:val="13"/>
              </w:numPr>
              <w:spacing w:before="0"/>
              <w:ind w:left="357" w:hanging="357"/>
            </w:pPr>
            <w:r w:rsidRPr="00DF2725">
              <w:t>typu inovace</w:t>
            </w:r>
          </w:p>
          <w:p w14:paraId="74ACAAC3" w14:textId="77777777" w:rsidR="00CA5604" w:rsidRPr="00DF2725" w:rsidRDefault="00CA5604" w:rsidP="00FD2D72">
            <w:pPr>
              <w:pStyle w:val="Odstavecseseznamem"/>
              <w:numPr>
                <w:ilvl w:val="0"/>
                <w:numId w:val="13"/>
              </w:numPr>
              <w:spacing w:before="0"/>
              <w:ind w:left="357" w:hanging="357"/>
            </w:pPr>
            <w:r w:rsidRPr="00DF2725">
              <w:t>míry inovace</w:t>
            </w:r>
          </w:p>
          <w:p w14:paraId="1F1FEC0F" w14:textId="77777777" w:rsidR="00CA5604" w:rsidRPr="00DF2725" w:rsidRDefault="00CA5604" w:rsidP="00FD2D72">
            <w:pPr>
              <w:pStyle w:val="Odstavecseseznamem"/>
              <w:numPr>
                <w:ilvl w:val="0"/>
                <w:numId w:val="13"/>
              </w:numPr>
              <w:spacing w:before="0"/>
              <w:ind w:left="357" w:hanging="357"/>
            </w:pPr>
            <w:r w:rsidRPr="00DF2725">
              <w:t>typu podkladového know-how</w:t>
            </w:r>
          </w:p>
          <w:p w14:paraId="26AFC09C" w14:textId="77777777" w:rsidR="00CA5604" w:rsidRPr="00DF2725" w:rsidRDefault="00CA5604" w:rsidP="00FD2D72">
            <w:pPr>
              <w:pStyle w:val="Odstavecseseznamem"/>
              <w:numPr>
                <w:ilvl w:val="0"/>
                <w:numId w:val="13"/>
              </w:numPr>
              <w:spacing w:before="0"/>
              <w:ind w:left="357" w:hanging="357"/>
            </w:pPr>
            <w:r w:rsidRPr="00DF2725">
              <w:t>typu relevantního DV</w:t>
            </w:r>
          </w:p>
          <w:p w14:paraId="3F7CED40" w14:textId="77777777" w:rsidR="00CA5604" w:rsidRPr="00DF2725" w:rsidRDefault="00CA5604" w:rsidP="00FD2D72">
            <w:pPr>
              <w:pStyle w:val="Odstavecseseznamem"/>
              <w:numPr>
                <w:ilvl w:val="0"/>
                <w:numId w:val="13"/>
              </w:numPr>
              <w:spacing w:before="0"/>
              <w:ind w:left="357" w:hanging="357"/>
            </w:pPr>
            <w:r w:rsidRPr="00DF2725">
              <w:t>oslovované oblasti podnikatelské činnosti či sociální aktivity?</w:t>
            </w:r>
          </w:p>
        </w:tc>
        <w:tc>
          <w:tcPr>
            <w:tcW w:w="1397" w:type="dxa"/>
            <w:vAlign w:val="center"/>
          </w:tcPr>
          <w:p w14:paraId="36A67C27" w14:textId="77777777" w:rsidR="00CA5604" w:rsidRPr="00DF2725" w:rsidRDefault="00CA5604" w:rsidP="00604085">
            <w:pPr>
              <w:jc w:val="center"/>
            </w:pPr>
            <w:r w:rsidRPr="00DF2725">
              <w:t>ANO / NE</w:t>
            </w:r>
          </w:p>
        </w:tc>
        <w:tc>
          <w:tcPr>
            <w:tcW w:w="1924" w:type="dxa"/>
            <w:vMerge/>
            <w:vAlign w:val="center"/>
          </w:tcPr>
          <w:p w14:paraId="2BF5BE15" w14:textId="77777777" w:rsidR="00CA5604" w:rsidRPr="00DF2725" w:rsidRDefault="00CA5604" w:rsidP="00E7557A"/>
        </w:tc>
      </w:tr>
      <w:tr w:rsidR="00CA5604" w:rsidRPr="00DF2725" w14:paraId="273C0B01" w14:textId="77777777" w:rsidTr="00604085">
        <w:tc>
          <w:tcPr>
            <w:tcW w:w="866" w:type="dxa"/>
            <w:vMerge/>
            <w:vAlign w:val="center"/>
          </w:tcPr>
          <w:p w14:paraId="02D2A057" w14:textId="77777777" w:rsidR="00CA5604" w:rsidRPr="00DF2725" w:rsidRDefault="00CA5604" w:rsidP="00E7557A"/>
        </w:tc>
        <w:tc>
          <w:tcPr>
            <w:tcW w:w="2044" w:type="dxa"/>
            <w:vMerge/>
            <w:vAlign w:val="center"/>
          </w:tcPr>
          <w:p w14:paraId="655DD1D7" w14:textId="77777777" w:rsidR="00CA5604" w:rsidRPr="00DF2725" w:rsidRDefault="00CA5604" w:rsidP="00E7557A"/>
        </w:tc>
        <w:tc>
          <w:tcPr>
            <w:tcW w:w="3060" w:type="dxa"/>
            <w:vAlign w:val="center"/>
          </w:tcPr>
          <w:p w14:paraId="5B4813B3" w14:textId="77777777" w:rsidR="00CA5604" w:rsidRPr="00DF2725" w:rsidRDefault="00CA5604" w:rsidP="00604085">
            <w:pPr>
              <w:spacing w:before="0"/>
              <w:jc w:val="left"/>
            </w:pPr>
            <w:r w:rsidRPr="00DF2725">
              <w:t>Jsou ošetřeny právní vztahy mezi původci inovačního záměru?</w:t>
            </w:r>
          </w:p>
        </w:tc>
        <w:tc>
          <w:tcPr>
            <w:tcW w:w="1397" w:type="dxa"/>
            <w:vAlign w:val="center"/>
          </w:tcPr>
          <w:p w14:paraId="7728AEC3" w14:textId="77777777" w:rsidR="00CA5604" w:rsidRPr="00DF2725" w:rsidRDefault="00CA5604" w:rsidP="00604085">
            <w:pPr>
              <w:jc w:val="center"/>
            </w:pPr>
            <w:r w:rsidRPr="00DF2725">
              <w:t>ANO / NE</w:t>
            </w:r>
          </w:p>
        </w:tc>
        <w:tc>
          <w:tcPr>
            <w:tcW w:w="1924" w:type="dxa"/>
            <w:vMerge/>
            <w:vAlign w:val="center"/>
          </w:tcPr>
          <w:p w14:paraId="6EC56EE4" w14:textId="77777777" w:rsidR="00CA5604" w:rsidRPr="00DF2725" w:rsidRDefault="00CA5604" w:rsidP="00E7557A"/>
        </w:tc>
      </w:tr>
      <w:tr w:rsidR="00CA5604" w:rsidRPr="00DF2725" w14:paraId="53425786" w14:textId="77777777" w:rsidTr="00604085">
        <w:tc>
          <w:tcPr>
            <w:tcW w:w="866" w:type="dxa"/>
            <w:vMerge/>
            <w:vAlign w:val="center"/>
          </w:tcPr>
          <w:p w14:paraId="457EE7AD" w14:textId="77777777" w:rsidR="00CA5604" w:rsidRPr="00DF2725" w:rsidRDefault="00CA5604" w:rsidP="00E7557A"/>
        </w:tc>
        <w:tc>
          <w:tcPr>
            <w:tcW w:w="2044" w:type="dxa"/>
            <w:vMerge/>
            <w:vAlign w:val="center"/>
          </w:tcPr>
          <w:p w14:paraId="308AA82C" w14:textId="77777777" w:rsidR="00CA5604" w:rsidRPr="00DF2725" w:rsidRDefault="00CA5604" w:rsidP="00E7557A"/>
        </w:tc>
        <w:tc>
          <w:tcPr>
            <w:tcW w:w="3060" w:type="dxa"/>
            <w:vAlign w:val="center"/>
          </w:tcPr>
          <w:p w14:paraId="52626F08" w14:textId="77777777" w:rsidR="00CA5604" w:rsidRPr="00DF2725" w:rsidRDefault="00CA5604" w:rsidP="00604085">
            <w:pPr>
              <w:spacing w:before="0"/>
              <w:jc w:val="left"/>
            </w:pPr>
            <w:r w:rsidRPr="00DF2725">
              <w:t>Jsou vyčísleny finanční potřeby pro prověrku inovačního záměru?</w:t>
            </w:r>
          </w:p>
        </w:tc>
        <w:tc>
          <w:tcPr>
            <w:tcW w:w="1397" w:type="dxa"/>
            <w:vAlign w:val="center"/>
          </w:tcPr>
          <w:p w14:paraId="254A77F3" w14:textId="77777777" w:rsidR="00CA5604" w:rsidRPr="00DF2725" w:rsidRDefault="00CA5604" w:rsidP="00E7557A">
            <w:r w:rsidRPr="00DF2725">
              <w:t>ANO / NE</w:t>
            </w:r>
          </w:p>
        </w:tc>
        <w:tc>
          <w:tcPr>
            <w:tcW w:w="1924" w:type="dxa"/>
            <w:vMerge/>
            <w:vAlign w:val="center"/>
          </w:tcPr>
          <w:p w14:paraId="34E86A4A" w14:textId="77777777" w:rsidR="00CA5604" w:rsidRPr="00DF2725" w:rsidRDefault="00CA5604" w:rsidP="00E7557A"/>
        </w:tc>
      </w:tr>
      <w:tr w:rsidR="00CA5604" w:rsidRPr="00DF2725" w14:paraId="077E940E" w14:textId="77777777" w:rsidTr="00604085">
        <w:trPr>
          <w:trHeight w:val="544"/>
        </w:trPr>
        <w:tc>
          <w:tcPr>
            <w:tcW w:w="866" w:type="dxa"/>
            <w:vMerge w:val="restart"/>
            <w:vAlign w:val="center"/>
          </w:tcPr>
          <w:p w14:paraId="332483D3" w14:textId="77777777" w:rsidR="00CA5604" w:rsidRPr="00DF2725" w:rsidRDefault="00CA5604" w:rsidP="00604085">
            <w:pPr>
              <w:spacing w:before="0"/>
              <w:jc w:val="left"/>
            </w:pPr>
            <w:r w:rsidRPr="00DF2725">
              <w:t>IRL=3</w:t>
            </w:r>
          </w:p>
        </w:tc>
        <w:tc>
          <w:tcPr>
            <w:tcW w:w="2044" w:type="dxa"/>
            <w:vMerge w:val="restart"/>
            <w:vAlign w:val="center"/>
          </w:tcPr>
          <w:p w14:paraId="1AE20ED2" w14:textId="77777777" w:rsidR="00CA5604" w:rsidRPr="00DF2725" w:rsidRDefault="005905C1" w:rsidP="00604085">
            <w:pPr>
              <w:spacing w:before="0"/>
              <w:jc w:val="left"/>
            </w:pPr>
            <w:r w:rsidRPr="00DF2725">
              <w:t>Inovační</w:t>
            </w:r>
            <w:r w:rsidR="005D02C4" w:rsidRPr="00DF2725">
              <w:t xml:space="preserve"> záměr</w:t>
            </w:r>
            <w:r w:rsidR="00CA5604" w:rsidRPr="00DF2725">
              <w:t xml:space="preserve"> koncept je prověřován předběžnými experimentálními a analytickými studiemi.  </w:t>
            </w:r>
          </w:p>
        </w:tc>
        <w:tc>
          <w:tcPr>
            <w:tcW w:w="3060" w:type="dxa"/>
            <w:vAlign w:val="center"/>
          </w:tcPr>
          <w:p w14:paraId="6D5F479B" w14:textId="77777777" w:rsidR="00CA5604" w:rsidRPr="00DF2725" w:rsidRDefault="00CA5604" w:rsidP="00604085">
            <w:pPr>
              <w:spacing w:before="0"/>
            </w:pPr>
            <w:r w:rsidRPr="00DF2725">
              <w:t xml:space="preserve">Je </w:t>
            </w:r>
            <w:r w:rsidR="009D6D50" w:rsidRPr="00DF2725">
              <w:t>k dispozici Předběžná studie proveditelnosti?</w:t>
            </w:r>
            <w:r w:rsidRPr="00DF2725">
              <w:t xml:space="preserve"> </w:t>
            </w:r>
          </w:p>
        </w:tc>
        <w:tc>
          <w:tcPr>
            <w:tcW w:w="1397" w:type="dxa"/>
            <w:vAlign w:val="center"/>
          </w:tcPr>
          <w:p w14:paraId="7B4B03C9" w14:textId="77777777" w:rsidR="00CA5604" w:rsidRPr="00DF2725" w:rsidRDefault="00CA5604" w:rsidP="00604085">
            <w:pPr>
              <w:spacing w:before="0"/>
              <w:jc w:val="center"/>
            </w:pPr>
            <w:r w:rsidRPr="00DF2725">
              <w:t>ANO / NE</w:t>
            </w:r>
          </w:p>
        </w:tc>
        <w:tc>
          <w:tcPr>
            <w:tcW w:w="1924" w:type="dxa"/>
            <w:vMerge w:val="restart"/>
            <w:vAlign w:val="center"/>
          </w:tcPr>
          <w:p w14:paraId="07DD273D" w14:textId="77777777" w:rsidR="00CA5604" w:rsidRPr="00DF2725" w:rsidRDefault="00CA5604" w:rsidP="00B04F21">
            <w:pPr>
              <w:spacing w:before="0"/>
              <w:jc w:val="left"/>
            </w:pPr>
            <w:r w:rsidRPr="00DF2725">
              <w:t>Pokud</w:t>
            </w:r>
            <w:r w:rsidR="00B04F21" w:rsidRPr="00DF2725">
              <w:t xml:space="preserve"> </w:t>
            </w:r>
            <w:r w:rsidR="009D6D50" w:rsidRPr="00DF2725">
              <w:t>záměr</w:t>
            </w:r>
            <w:r w:rsidRPr="00DF2725">
              <w:t xml:space="preserve"> prošel úrovněmi 1 a 2</w:t>
            </w:r>
            <w:r w:rsidR="00B04F21" w:rsidRPr="00DF2725">
              <w:t xml:space="preserve"> </w:t>
            </w:r>
            <w:r w:rsidRPr="00DF2725">
              <w:t>a odpovědi na všech</w:t>
            </w:r>
            <w:r w:rsidR="009D6D50" w:rsidRPr="00DF2725">
              <w:t>ny čtyři</w:t>
            </w:r>
            <w:r w:rsidRPr="00DF2725">
              <w:t xml:space="preserve"> otázk</w:t>
            </w:r>
            <w:r w:rsidR="009D6D50" w:rsidRPr="00DF2725">
              <w:t>y</w:t>
            </w:r>
            <w:r w:rsidRPr="00DF2725">
              <w:t xml:space="preserve"> jsou „ANO“</w:t>
            </w:r>
          </w:p>
          <w:p w14:paraId="4A371452" w14:textId="77777777" w:rsidR="00CA5604" w:rsidRPr="00DF2725" w:rsidRDefault="009D6D50" w:rsidP="00604085">
            <w:pPr>
              <w:spacing w:before="0"/>
              <w:jc w:val="left"/>
            </w:pPr>
            <w:r w:rsidRPr="00DF2725">
              <w:t>záměr</w:t>
            </w:r>
            <w:r w:rsidR="00CA5604" w:rsidRPr="00DF2725">
              <w:t xml:space="preserve"> prošel úrovní IRL=3.</w:t>
            </w:r>
          </w:p>
          <w:p w14:paraId="3E135A5E" w14:textId="77777777" w:rsidR="00CA5604" w:rsidRPr="00DF2725" w:rsidRDefault="00CA5604" w:rsidP="00604085">
            <w:pPr>
              <w:spacing w:before="0"/>
              <w:jc w:val="left"/>
            </w:pPr>
            <w:r w:rsidRPr="00DF2725">
              <w:t xml:space="preserve">Pokud </w:t>
            </w:r>
            <w:r w:rsidR="009D6D50" w:rsidRPr="00DF2725">
              <w:t>záměr</w:t>
            </w:r>
            <w:r w:rsidRPr="00DF2725">
              <w:t xml:space="preserve"> prošel úrovněmi 1 a 2 a alespoň jedna z odpovědí </w:t>
            </w:r>
            <w:r w:rsidR="009D6D50" w:rsidRPr="00DF2725">
              <w:t xml:space="preserve">na otázky </w:t>
            </w:r>
            <w:r w:rsidRPr="00DF2725">
              <w:t xml:space="preserve">je „“NE“, je </w:t>
            </w:r>
            <w:r w:rsidR="009D6D50" w:rsidRPr="00DF2725">
              <w:t>záměr</w:t>
            </w:r>
            <w:r w:rsidRPr="00DF2725">
              <w:t xml:space="preserve"> na úrovni IRL=3.</w:t>
            </w:r>
          </w:p>
        </w:tc>
      </w:tr>
      <w:tr w:rsidR="00CA5604" w:rsidRPr="00DF2725" w14:paraId="222BCD3A" w14:textId="77777777" w:rsidTr="00604085">
        <w:trPr>
          <w:trHeight w:val="544"/>
        </w:trPr>
        <w:tc>
          <w:tcPr>
            <w:tcW w:w="866" w:type="dxa"/>
            <w:vMerge/>
            <w:vAlign w:val="center"/>
          </w:tcPr>
          <w:p w14:paraId="1E0290A4" w14:textId="77777777" w:rsidR="00CA5604" w:rsidRPr="00DF2725" w:rsidRDefault="00CA5604" w:rsidP="00604085">
            <w:pPr>
              <w:spacing w:before="0"/>
            </w:pPr>
          </w:p>
        </w:tc>
        <w:tc>
          <w:tcPr>
            <w:tcW w:w="2044" w:type="dxa"/>
            <w:vMerge/>
            <w:vAlign w:val="center"/>
          </w:tcPr>
          <w:p w14:paraId="637395DA" w14:textId="77777777" w:rsidR="00CA5604" w:rsidRPr="00DF2725" w:rsidRDefault="00CA5604" w:rsidP="00604085">
            <w:pPr>
              <w:spacing w:before="0"/>
            </w:pPr>
          </w:p>
        </w:tc>
        <w:tc>
          <w:tcPr>
            <w:tcW w:w="3060" w:type="dxa"/>
            <w:vAlign w:val="center"/>
          </w:tcPr>
          <w:p w14:paraId="6448C7D3" w14:textId="77777777" w:rsidR="00CA5604" w:rsidRPr="00DF2725" w:rsidRDefault="00CA5604" w:rsidP="00604085">
            <w:pPr>
              <w:spacing w:before="0"/>
            </w:pPr>
            <w:r w:rsidRPr="00DF2725">
              <w:t xml:space="preserve">Jsou alokovány finanční zdroje pro prověrku </w:t>
            </w:r>
            <w:r w:rsidR="009D6D50" w:rsidRPr="00DF2725">
              <w:t>inovačního záměru</w:t>
            </w:r>
            <w:r w:rsidRPr="00DF2725">
              <w:t>?</w:t>
            </w:r>
          </w:p>
        </w:tc>
        <w:tc>
          <w:tcPr>
            <w:tcW w:w="1397" w:type="dxa"/>
            <w:vAlign w:val="center"/>
          </w:tcPr>
          <w:p w14:paraId="5726DE9D" w14:textId="77777777" w:rsidR="00CA5604" w:rsidRPr="00DF2725" w:rsidRDefault="00CA5604" w:rsidP="00604085">
            <w:pPr>
              <w:spacing w:before="0"/>
              <w:jc w:val="center"/>
            </w:pPr>
            <w:r w:rsidRPr="00DF2725">
              <w:t>ANO / NE</w:t>
            </w:r>
          </w:p>
        </w:tc>
        <w:tc>
          <w:tcPr>
            <w:tcW w:w="1924" w:type="dxa"/>
            <w:vMerge/>
            <w:vAlign w:val="center"/>
          </w:tcPr>
          <w:p w14:paraId="09371BA2" w14:textId="77777777" w:rsidR="00CA5604" w:rsidRPr="00DF2725" w:rsidRDefault="00CA5604" w:rsidP="00604085">
            <w:pPr>
              <w:spacing w:before="0"/>
            </w:pPr>
          </w:p>
        </w:tc>
      </w:tr>
      <w:tr w:rsidR="00CA5604" w:rsidRPr="00DF2725" w14:paraId="1E88F97C" w14:textId="77777777" w:rsidTr="00604085">
        <w:trPr>
          <w:trHeight w:val="544"/>
        </w:trPr>
        <w:tc>
          <w:tcPr>
            <w:tcW w:w="866" w:type="dxa"/>
            <w:vMerge/>
            <w:vAlign w:val="center"/>
          </w:tcPr>
          <w:p w14:paraId="056CE677" w14:textId="77777777" w:rsidR="00CA5604" w:rsidRPr="00DF2725" w:rsidRDefault="00CA5604" w:rsidP="00604085">
            <w:pPr>
              <w:spacing w:before="0"/>
            </w:pPr>
          </w:p>
        </w:tc>
        <w:tc>
          <w:tcPr>
            <w:tcW w:w="2044" w:type="dxa"/>
            <w:vMerge/>
            <w:vAlign w:val="center"/>
          </w:tcPr>
          <w:p w14:paraId="3DD22624" w14:textId="77777777" w:rsidR="00CA5604" w:rsidRPr="00DF2725" w:rsidRDefault="00CA5604" w:rsidP="00604085">
            <w:pPr>
              <w:spacing w:before="0"/>
            </w:pPr>
          </w:p>
        </w:tc>
        <w:tc>
          <w:tcPr>
            <w:tcW w:w="3060" w:type="dxa"/>
            <w:vAlign w:val="center"/>
          </w:tcPr>
          <w:p w14:paraId="420E14C9" w14:textId="77777777" w:rsidR="00CA5604" w:rsidRPr="00DF2725" w:rsidRDefault="00CA5604" w:rsidP="00604085">
            <w:pPr>
              <w:spacing w:before="0"/>
            </w:pPr>
            <w:r w:rsidRPr="00DF2725">
              <w:t>Jsou k dispozici výsledky testů technologických komponent?</w:t>
            </w:r>
          </w:p>
        </w:tc>
        <w:tc>
          <w:tcPr>
            <w:tcW w:w="1397" w:type="dxa"/>
            <w:vAlign w:val="center"/>
          </w:tcPr>
          <w:p w14:paraId="31403777" w14:textId="77777777" w:rsidR="00CA5604" w:rsidRPr="00DF2725" w:rsidRDefault="00CA5604" w:rsidP="00604085">
            <w:pPr>
              <w:spacing w:before="0"/>
              <w:jc w:val="center"/>
            </w:pPr>
            <w:r w:rsidRPr="00DF2725">
              <w:t>ANO / NE</w:t>
            </w:r>
          </w:p>
        </w:tc>
        <w:tc>
          <w:tcPr>
            <w:tcW w:w="1924" w:type="dxa"/>
            <w:vMerge/>
            <w:vAlign w:val="center"/>
          </w:tcPr>
          <w:p w14:paraId="079C9EE9" w14:textId="77777777" w:rsidR="00CA5604" w:rsidRPr="00DF2725" w:rsidRDefault="00CA5604" w:rsidP="00604085">
            <w:pPr>
              <w:spacing w:before="0"/>
            </w:pPr>
          </w:p>
        </w:tc>
      </w:tr>
      <w:tr w:rsidR="00CA5604" w:rsidRPr="00DF2725" w14:paraId="69B5BD11" w14:textId="77777777" w:rsidTr="00604085">
        <w:trPr>
          <w:trHeight w:val="544"/>
        </w:trPr>
        <w:tc>
          <w:tcPr>
            <w:tcW w:w="866" w:type="dxa"/>
            <w:vMerge/>
            <w:vAlign w:val="center"/>
          </w:tcPr>
          <w:p w14:paraId="07D7BD4D" w14:textId="77777777" w:rsidR="00CA5604" w:rsidRPr="00DF2725" w:rsidRDefault="00CA5604" w:rsidP="00604085">
            <w:pPr>
              <w:spacing w:before="0"/>
            </w:pPr>
          </w:p>
        </w:tc>
        <w:tc>
          <w:tcPr>
            <w:tcW w:w="2044" w:type="dxa"/>
            <w:vMerge/>
            <w:vAlign w:val="center"/>
          </w:tcPr>
          <w:p w14:paraId="7A85EFBC" w14:textId="77777777" w:rsidR="00CA5604" w:rsidRPr="00DF2725" w:rsidRDefault="00CA5604" w:rsidP="00604085">
            <w:pPr>
              <w:spacing w:before="0"/>
            </w:pPr>
          </w:p>
        </w:tc>
        <w:tc>
          <w:tcPr>
            <w:tcW w:w="3060" w:type="dxa"/>
            <w:vAlign w:val="center"/>
          </w:tcPr>
          <w:p w14:paraId="7F4B0B69" w14:textId="77777777" w:rsidR="00CA5604" w:rsidRPr="00DF2725" w:rsidRDefault="00CA5604" w:rsidP="00604085">
            <w:pPr>
              <w:spacing w:before="0"/>
              <w:jc w:val="left"/>
            </w:pPr>
            <w:r w:rsidRPr="00DF2725">
              <w:t>Jsou k dispozici výsledky analýzy ochrany DV?</w:t>
            </w:r>
          </w:p>
        </w:tc>
        <w:tc>
          <w:tcPr>
            <w:tcW w:w="1397" w:type="dxa"/>
            <w:vAlign w:val="center"/>
          </w:tcPr>
          <w:p w14:paraId="7D01AEC1" w14:textId="77777777" w:rsidR="00CA5604" w:rsidRPr="00DF2725" w:rsidRDefault="00CA5604" w:rsidP="00604085">
            <w:pPr>
              <w:spacing w:before="0"/>
              <w:jc w:val="center"/>
            </w:pPr>
            <w:r w:rsidRPr="00DF2725">
              <w:t>ANO / NE</w:t>
            </w:r>
          </w:p>
        </w:tc>
        <w:tc>
          <w:tcPr>
            <w:tcW w:w="1924" w:type="dxa"/>
            <w:vMerge/>
            <w:vAlign w:val="center"/>
          </w:tcPr>
          <w:p w14:paraId="449A2CCE" w14:textId="77777777" w:rsidR="00CA5604" w:rsidRPr="00DF2725" w:rsidRDefault="00CA5604" w:rsidP="00604085">
            <w:pPr>
              <w:spacing w:before="0"/>
            </w:pPr>
          </w:p>
        </w:tc>
      </w:tr>
      <w:tr w:rsidR="00CA5604" w:rsidRPr="00DF2725" w14:paraId="264346C4" w14:textId="77777777" w:rsidTr="00604085">
        <w:trPr>
          <w:trHeight w:val="836"/>
        </w:trPr>
        <w:tc>
          <w:tcPr>
            <w:tcW w:w="866" w:type="dxa"/>
            <w:vMerge w:val="restart"/>
            <w:vAlign w:val="center"/>
          </w:tcPr>
          <w:p w14:paraId="7C231408" w14:textId="77777777" w:rsidR="00CA5604" w:rsidRPr="00DF2725" w:rsidRDefault="00CA5604" w:rsidP="00604085">
            <w:pPr>
              <w:spacing w:before="0"/>
              <w:jc w:val="left"/>
            </w:pPr>
            <w:r w:rsidRPr="00DF2725">
              <w:t>IRL=4</w:t>
            </w:r>
          </w:p>
        </w:tc>
        <w:tc>
          <w:tcPr>
            <w:tcW w:w="2044" w:type="dxa"/>
            <w:vMerge w:val="restart"/>
            <w:vAlign w:val="center"/>
          </w:tcPr>
          <w:p w14:paraId="68C47575" w14:textId="77777777" w:rsidR="00CA5604" w:rsidRPr="00DF2725" w:rsidRDefault="00CA5604" w:rsidP="00604085">
            <w:pPr>
              <w:spacing w:before="0"/>
              <w:jc w:val="left"/>
            </w:pPr>
            <w:r w:rsidRPr="00DF2725">
              <w:t xml:space="preserve">Realizují se projekty omezeného rozsahu s cílem podrobnější specifikace a testování detekované aplikační příležitosti.  </w:t>
            </w:r>
          </w:p>
        </w:tc>
        <w:tc>
          <w:tcPr>
            <w:tcW w:w="3060" w:type="dxa"/>
            <w:vAlign w:val="center"/>
          </w:tcPr>
          <w:p w14:paraId="53DB01C3" w14:textId="77777777" w:rsidR="00CA5604" w:rsidRPr="00DF2725" w:rsidRDefault="00CA5604" w:rsidP="00604085">
            <w:pPr>
              <w:spacing w:before="0"/>
              <w:jc w:val="left"/>
            </w:pPr>
            <w:r w:rsidRPr="00DF2725">
              <w:t xml:space="preserve">Je k dispozici </w:t>
            </w:r>
            <w:r w:rsidR="009D6D50" w:rsidRPr="00DF2725">
              <w:t>S</w:t>
            </w:r>
            <w:r w:rsidRPr="00DF2725">
              <w:t>tudie proveditelnosti?</w:t>
            </w:r>
          </w:p>
        </w:tc>
        <w:tc>
          <w:tcPr>
            <w:tcW w:w="1397" w:type="dxa"/>
            <w:vAlign w:val="center"/>
          </w:tcPr>
          <w:p w14:paraId="13DF8423" w14:textId="77777777" w:rsidR="00CA5604" w:rsidRPr="00DF2725" w:rsidRDefault="00CA5604" w:rsidP="00604085">
            <w:pPr>
              <w:spacing w:before="0"/>
              <w:jc w:val="center"/>
            </w:pPr>
            <w:r w:rsidRPr="00DF2725">
              <w:t>ANO / NE</w:t>
            </w:r>
          </w:p>
        </w:tc>
        <w:tc>
          <w:tcPr>
            <w:tcW w:w="1924" w:type="dxa"/>
            <w:vMerge w:val="restart"/>
            <w:vAlign w:val="center"/>
          </w:tcPr>
          <w:p w14:paraId="00DCF495" w14:textId="77777777" w:rsidR="00CA5604" w:rsidRPr="00DF2725" w:rsidRDefault="00CA5604" w:rsidP="00B04F21">
            <w:pPr>
              <w:spacing w:before="0"/>
              <w:jc w:val="left"/>
            </w:pPr>
            <w:r w:rsidRPr="00DF2725">
              <w:t>Pokud</w:t>
            </w:r>
            <w:r w:rsidR="00B04F21" w:rsidRPr="00DF2725">
              <w:t xml:space="preserve"> </w:t>
            </w:r>
            <w:r w:rsidR="009D6D50" w:rsidRPr="00DF2725">
              <w:t>záměr</w:t>
            </w:r>
            <w:r w:rsidRPr="00DF2725">
              <w:t xml:space="preserve"> úrovněmi 1 - 3</w:t>
            </w:r>
          </w:p>
          <w:p w14:paraId="379F9EA5" w14:textId="77777777" w:rsidR="00CA5604" w:rsidRPr="00DF2725" w:rsidRDefault="00CA5604" w:rsidP="00B04F21">
            <w:pPr>
              <w:spacing w:before="0"/>
              <w:jc w:val="left"/>
            </w:pPr>
            <w:r w:rsidRPr="00DF2725">
              <w:t>a odpovědi na všechny tři otázky jsou „ANO“</w:t>
            </w:r>
          </w:p>
          <w:p w14:paraId="0195E15C" w14:textId="77777777" w:rsidR="00CA5604" w:rsidRPr="00DF2725" w:rsidRDefault="009D6D50" w:rsidP="00604085">
            <w:pPr>
              <w:spacing w:before="0"/>
              <w:jc w:val="left"/>
            </w:pPr>
            <w:r w:rsidRPr="00DF2725">
              <w:t>záměr</w:t>
            </w:r>
            <w:r w:rsidR="00CA5604" w:rsidRPr="00DF2725">
              <w:t xml:space="preserve"> </w:t>
            </w:r>
            <w:r w:rsidR="00B04F21" w:rsidRPr="00DF2725">
              <w:t xml:space="preserve">prošel </w:t>
            </w:r>
            <w:r w:rsidR="00CA5604" w:rsidRPr="00DF2725">
              <w:t>úrovní IRL=4.</w:t>
            </w:r>
          </w:p>
          <w:p w14:paraId="6DF334F3" w14:textId="77777777" w:rsidR="00CA5604" w:rsidRPr="00DF2725" w:rsidRDefault="00CA5604" w:rsidP="00604085">
            <w:pPr>
              <w:spacing w:before="0"/>
              <w:jc w:val="left"/>
            </w:pPr>
            <w:r w:rsidRPr="00DF2725">
              <w:t xml:space="preserve">Pokud </w:t>
            </w:r>
            <w:r w:rsidR="009D6D50" w:rsidRPr="00DF2725">
              <w:t>záměr</w:t>
            </w:r>
            <w:r w:rsidRPr="00DF2725">
              <w:t xml:space="preserve"> prošel úrovněmi 1 - 3 a alespoň jedna z odpovědí je „NE“, je </w:t>
            </w:r>
            <w:r w:rsidR="009D6D50" w:rsidRPr="00DF2725">
              <w:t>záměr</w:t>
            </w:r>
            <w:r w:rsidRPr="00DF2725">
              <w:t xml:space="preserve"> na úrovni IRL=4.</w:t>
            </w:r>
          </w:p>
        </w:tc>
      </w:tr>
      <w:tr w:rsidR="00CA5604" w:rsidRPr="00DF2725" w14:paraId="6A3B91F0" w14:textId="77777777" w:rsidTr="00604085">
        <w:trPr>
          <w:trHeight w:val="837"/>
        </w:trPr>
        <w:tc>
          <w:tcPr>
            <w:tcW w:w="866" w:type="dxa"/>
            <w:vMerge/>
            <w:vAlign w:val="center"/>
          </w:tcPr>
          <w:p w14:paraId="7DFE8F36" w14:textId="77777777" w:rsidR="00CA5604" w:rsidRPr="00DF2725" w:rsidRDefault="00CA5604" w:rsidP="00604085">
            <w:pPr>
              <w:spacing w:before="0"/>
              <w:jc w:val="left"/>
            </w:pPr>
          </w:p>
        </w:tc>
        <w:tc>
          <w:tcPr>
            <w:tcW w:w="2044" w:type="dxa"/>
            <w:vMerge/>
            <w:vAlign w:val="center"/>
          </w:tcPr>
          <w:p w14:paraId="29C90BCC" w14:textId="77777777" w:rsidR="00CA5604" w:rsidRPr="00DF2725" w:rsidRDefault="00CA5604" w:rsidP="00604085">
            <w:pPr>
              <w:spacing w:before="0"/>
              <w:jc w:val="left"/>
            </w:pPr>
          </w:p>
        </w:tc>
        <w:tc>
          <w:tcPr>
            <w:tcW w:w="3060" w:type="dxa"/>
            <w:vAlign w:val="center"/>
          </w:tcPr>
          <w:p w14:paraId="20D64A48" w14:textId="77777777" w:rsidR="00CA5604" w:rsidRPr="00DF2725" w:rsidRDefault="00CA5604" w:rsidP="00604085">
            <w:pPr>
              <w:spacing w:before="0"/>
              <w:jc w:val="left"/>
            </w:pPr>
            <w:r w:rsidRPr="00DF2725">
              <w:t>Jsou k dispozici výsledky testování společného fungování technologických komponent?</w:t>
            </w:r>
          </w:p>
        </w:tc>
        <w:tc>
          <w:tcPr>
            <w:tcW w:w="1397" w:type="dxa"/>
            <w:vAlign w:val="center"/>
          </w:tcPr>
          <w:p w14:paraId="57EC7656" w14:textId="77777777" w:rsidR="00CA5604" w:rsidRPr="00DF2725" w:rsidRDefault="00CA5604" w:rsidP="00604085">
            <w:pPr>
              <w:spacing w:before="0"/>
              <w:jc w:val="center"/>
            </w:pPr>
            <w:r w:rsidRPr="00DF2725">
              <w:t>ANO / NE</w:t>
            </w:r>
          </w:p>
        </w:tc>
        <w:tc>
          <w:tcPr>
            <w:tcW w:w="1924" w:type="dxa"/>
            <w:vMerge/>
            <w:vAlign w:val="center"/>
          </w:tcPr>
          <w:p w14:paraId="25849457" w14:textId="77777777" w:rsidR="00CA5604" w:rsidRPr="00DF2725" w:rsidRDefault="00CA5604" w:rsidP="00604085">
            <w:pPr>
              <w:spacing w:before="0"/>
              <w:jc w:val="left"/>
            </w:pPr>
          </w:p>
        </w:tc>
      </w:tr>
      <w:tr w:rsidR="00CA5604" w:rsidRPr="00DF2725" w14:paraId="5DA9960C" w14:textId="77777777" w:rsidTr="00604085">
        <w:trPr>
          <w:trHeight w:val="837"/>
        </w:trPr>
        <w:tc>
          <w:tcPr>
            <w:tcW w:w="866" w:type="dxa"/>
            <w:vMerge/>
            <w:vAlign w:val="center"/>
          </w:tcPr>
          <w:p w14:paraId="0A5A9735" w14:textId="77777777" w:rsidR="00CA5604" w:rsidRPr="00DF2725" w:rsidRDefault="00CA5604" w:rsidP="00604085">
            <w:pPr>
              <w:spacing w:before="0"/>
              <w:jc w:val="left"/>
            </w:pPr>
          </w:p>
        </w:tc>
        <w:tc>
          <w:tcPr>
            <w:tcW w:w="2044" w:type="dxa"/>
            <w:vMerge/>
            <w:vAlign w:val="center"/>
          </w:tcPr>
          <w:p w14:paraId="506778C3" w14:textId="77777777" w:rsidR="00CA5604" w:rsidRPr="00DF2725" w:rsidRDefault="00CA5604" w:rsidP="00604085">
            <w:pPr>
              <w:spacing w:before="0"/>
              <w:jc w:val="left"/>
            </w:pPr>
          </w:p>
        </w:tc>
        <w:tc>
          <w:tcPr>
            <w:tcW w:w="3060" w:type="dxa"/>
            <w:vAlign w:val="center"/>
          </w:tcPr>
          <w:p w14:paraId="2C90A6A2" w14:textId="77777777" w:rsidR="00CA5604" w:rsidRPr="00DF2725" w:rsidRDefault="00CA5604" w:rsidP="00604085">
            <w:pPr>
              <w:spacing w:before="0"/>
              <w:jc w:val="left"/>
            </w:pPr>
            <w:r w:rsidRPr="00DF2725">
              <w:t>Je k dispozici popis obchodního modelu?</w:t>
            </w:r>
          </w:p>
        </w:tc>
        <w:tc>
          <w:tcPr>
            <w:tcW w:w="1397" w:type="dxa"/>
            <w:vAlign w:val="center"/>
          </w:tcPr>
          <w:p w14:paraId="44556DDE" w14:textId="77777777" w:rsidR="00CA5604" w:rsidRPr="00DF2725" w:rsidRDefault="00CA5604" w:rsidP="00604085">
            <w:pPr>
              <w:spacing w:before="0"/>
              <w:jc w:val="center"/>
            </w:pPr>
            <w:r w:rsidRPr="00DF2725">
              <w:t>ANO / NE</w:t>
            </w:r>
          </w:p>
        </w:tc>
        <w:tc>
          <w:tcPr>
            <w:tcW w:w="1924" w:type="dxa"/>
            <w:vMerge/>
            <w:vAlign w:val="center"/>
          </w:tcPr>
          <w:p w14:paraId="1C64AF66" w14:textId="77777777" w:rsidR="00CA5604" w:rsidRPr="00DF2725" w:rsidRDefault="00CA5604" w:rsidP="00604085">
            <w:pPr>
              <w:spacing w:before="0"/>
              <w:jc w:val="left"/>
            </w:pPr>
          </w:p>
        </w:tc>
      </w:tr>
      <w:tr w:rsidR="00CA5604" w:rsidRPr="00DF2725" w14:paraId="133B81C6" w14:textId="77777777" w:rsidTr="00604085">
        <w:trPr>
          <w:trHeight w:val="690"/>
        </w:trPr>
        <w:tc>
          <w:tcPr>
            <w:tcW w:w="866" w:type="dxa"/>
            <w:vMerge w:val="restart"/>
            <w:vAlign w:val="center"/>
          </w:tcPr>
          <w:p w14:paraId="4DEE3AD4" w14:textId="77777777" w:rsidR="00CA5604" w:rsidRPr="00DF2725" w:rsidRDefault="00CA5604" w:rsidP="00604085">
            <w:pPr>
              <w:spacing w:before="0"/>
              <w:jc w:val="left"/>
            </w:pPr>
            <w:r w:rsidRPr="00DF2725">
              <w:t>IRL=5</w:t>
            </w:r>
          </w:p>
        </w:tc>
        <w:tc>
          <w:tcPr>
            <w:tcW w:w="2044" w:type="dxa"/>
            <w:vMerge w:val="restart"/>
            <w:vAlign w:val="center"/>
          </w:tcPr>
          <w:p w14:paraId="4753A325" w14:textId="77777777" w:rsidR="00CA5604" w:rsidRPr="00DF2725" w:rsidRDefault="00CA5604" w:rsidP="00604085">
            <w:pPr>
              <w:spacing w:before="0"/>
              <w:jc w:val="left"/>
            </w:pPr>
            <w:r w:rsidRPr="00DF2725">
              <w:t>Nositelé nápadu vyvíjejí produkt a jeho design, ale produkt, který by generoval příjmy, zatím není vyvinut.</w:t>
            </w:r>
          </w:p>
        </w:tc>
        <w:tc>
          <w:tcPr>
            <w:tcW w:w="3060" w:type="dxa"/>
            <w:vAlign w:val="center"/>
          </w:tcPr>
          <w:p w14:paraId="6EA68AE5" w14:textId="77777777" w:rsidR="00CA5604" w:rsidRPr="00DF2725" w:rsidRDefault="00CA5604" w:rsidP="00604085">
            <w:pPr>
              <w:spacing w:before="0"/>
              <w:jc w:val="left"/>
            </w:pPr>
            <w:r w:rsidRPr="00DF2725">
              <w:t xml:space="preserve">Je k dispozici </w:t>
            </w:r>
            <w:r w:rsidR="009D6D50" w:rsidRPr="00DF2725">
              <w:t xml:space="preserve">Předběžný </w:t>
            </w:r>
            <w:r w:rsidR="005905C1" w:rsidRPr="00DF2725">
              <w:t>podnikatelský</w:t>
            </w:r>
            <w:r w:rsidR="009D6D50" w:rsidRPr="00DF2725">
              <w:t xml:space="preserve"> plán</w:t>
            </w:r>
            <w:r w:rsidRPr="00DF2725">
              <w:t>?</w:t>
            </w:r>
          </w:p>
        </w:tc>
        <w:tc>
          <w:tcPr>
            <w:tcW w:w="1397" w:type="dxa"/>
            <w:vAlign w:val="center"/>
          </w:tcPr>
          <w:p w14:paraId="062B65D6" w14:textId="77777777" w:rsidR="00CA5604" w:rsidRPr="00DF2725" w:rsidRDefault="00CA5604" w:rsidP="00604085">
            <w:pPr>
              <w:spacing w:before="0"/>
              <w:jc w:val="center"/>
            </w:pPr>
            <w:r w:rsidRPr="00DF2725">
              <w:t>ANO / NE</w:t>
            </w:r>
          </w:p>
        </w:tc>
        <w:tc>
          <w:tcPr>
            <w:tcW w:w="1924" w:type="dxa"/>
            <w:vMerge w:val="restart"/>
            <w:vAlign w:val="center"/>
          </w:tcPr>
          <w:p w14:paraId="49EE72EC" w14:textId="77777777" w:rsidR="00CA5604" w:rsidRPr="00DF2725" w:rsidRDefault="00C96980" w:rsidP="00B04F21">
            <w:pPr>
              <w:spacing w:before="0"/>
              <w:jc w:val="left"/>
            </w:pPr>
            <w:r w:rsidRPr="00DF2725">
              <w:t>Pokud: záměr</w:t>
            </w:r>
            <w:r w:rsidR="00CA5604" w:rsidRPr="00DF2725">
              <w:t xml:space="preserve"> prošel úrovněmi 1 </w:t>
            </w:r>
            <w:r w:rsidR="00B04F21" w:rsidRPr="00DF2725">
              <w:t>–</w:t>
            </w:r>
            <w:r w:rsidR="00CA5604" w:rsidRPr="00DF2725">
              <w:t xml:space="preserve"> 4</w:t>
            </w:r>
            <w:r w:rsidR="00B04F21" w:rsidRPr="00DF2725">
              <w:t xml:space="preserve"> </w:t>
            </w:r>
            <w:r w:rsidR="00CA5604" w:rsidRPr="00DF2725">
              <w:t>a odpovědi na všechny čtyři otázky jsou „ANO“</w:t>
            </w:r>
          </w:p>
          <w:p w14:paraId="5BBB99B4" w14:textId="77777777" w:rsidR="00CA5604" w:rsidRPr="00DF2725" w:rsidRDefault="009D6D50" w:rsidP="00604085">
            <w:pPr>
              <w:spacing w:before="0"/>
              <w:jc w:val="left"/>
            </w:pPr>
            <w:r w:rsidRPr="00DF2725">
              <w:t>záměr</w:t>
            </w:r>
            <w:r w:rsidR="00CA5604" w:rsidRPr="00DF2725">
              <w:t xml:space="preserve"> prošel úrovní IRL=5.</w:t>
            </w:r>
          </w:p>
          <w:p w14:paraId="470483A7" w14:textId="77777777" w:rsidR="00CA5604" w:rsidRPr="00DF2725" w:rsidRDefault="00CA5604" w:rsidP="00604085">
            <w:pPr>
              <w:spacing w:before="0"/>
              <w:jc w:val="left"/>
            </w:pPr>
            <w:r w:rsidRPr="00DF2725">
              <w:t xml:space="preserve">Pokud </w:t>
            </w:r>
            <w:r w:rsidR="009D6D50" w:rsidRPr="00DF2725">
              <w:t>záměr</w:t>
            </w:r>
            <w:r w:rsidRPr="00DF2725">
              <w:t xml:space="preserve"> prošel úrovněmi </w:t>
            </w:r>
            <w:r w:rsidRPr="00DF2725">
              <w:lastRenderedPageBreak/>
              <w:t xml:space="preserve">1 - 4 a alespoň jedna z odpovědí </w:t>
            </w:r>
            <w:r w:rsidR="009D6D50" w:rsidRPr="00DF2725">
              <w:t xml:space="preserve">na otázky </w:t>
            </w:r>
            <w:r w:rsidRPr="00DF2725">
              <w:t xml:space="preserve">je „NE“, je </w:t>
            </w:r>
            <w:r w:rsidR="009D6D50" w:rsidRPr="00DF2725">
              <w:t>záměr</w:t>
            </w:r>
            <w:r w:rsidRPr="00DF2725">
              <w:t xml:space="preserve"> na úrovni IRL=5.</w:t>
            </w:r>
          </w:p>
        </w:tc>
      </w:tr>
      <w:tr w:rsidR="00CA5604" w:rsidRPr="00DF2725" w14:paraId="70F8C981" w14:textId="77777777" w:rsidTr="00604085">
        <w:trPr>
          <w:trHeight w:val="690"/>
        </w:trPr>
        <w:tc>
          <w:tcPr>
            <w:tcW w:w="866" w:type="dxa"/>
            <w:vMerge/>
            <w:vAlign w:val="center"/>
          </w:tcPr>
          <w:p w14:paraId="6CEE562E" w14:textId="77777777" w:rsidR="00CA5604" w:rsidRPr="00DF2725" w:rsidRDefault="00CA5604" w:rsidP="00604085">
            <w:pPr>
              <w:spacing w:before="0"/>
            </w:pPr>
          </w:p>
        </w:tc>
        <w:tc>
          <w:tcPr>
            <w:tcW w:w="2044" w:type="dxa"/>
            <w:vMerge/>
            <w:vAlign w:val="center"/>
          </w:tcPr>
          <w:p w14:paraId="0E6D06F8" w14:textId="77777777" w:rsidR="00CA5604" w:rsidRPr="00DF2725" w:rsidRDefault="00CA5604" w:rsidP="00604085">
            <w:pPr>
              <w:spacing w:before="0"/>
            </w:pPr>
          </w:p>
        </w:tc>
        <w:tc>
          <w:tcPr>
            <w:tcW w:w="3060" w:type="dxa"/>
            <w:vAlign w:val="center"/>
          </w:tcPr>
          <w:p w14:paraId="07B10D12" w14:textId="77777777" w:rsidR="00CA5604" w:rsidRPr="00DF2725" w:rsidRDefault="00CA5604" w:rsidP="00604085">
            <w:pPr>
              <w:spacing w:before="0"/>
              <w:jc w:val="left"/>
            </w:pPr>
            <w:r w:rsidRPr="00DF2725">
              <w:t>Jsou dispozici výsledky testů základních technologických a obchodních komponent v rozumně realistickém testovacím prostředí?</w:t>
            </w:r>
          </w:p>
        </w:tc>
        <w:tc>
          <w:tcPr>
            <w:tcW w:w="1397" w:type="dxa"/>
            <w:vAlign w:val="center"/>
          </w:tcPr>
          <w:p w14:paraId="2E4F2F20" w14:textId="77777777" w:rsidR="00CA5604" w:rsidRPr="00DF2725" w:rsidRDefault="00CA5604" w:rsidP="00604085">
            <w:pPr>
              <w:spacing w:before="0"/>
              <w:jc w:val="center"/>
            </w:pPr>
            <w:r w:rsidRPr="00DF2725">
              <w:t>ANO / NE</w:t>
            </w:r>
          </w:p>
        </w:tc>
        <w:tc>
          <w:tcPr>
            <w:tcW w:w="1924" w:type="dxa"/>
            <w:vMerge/>
            <w:vAlign w:val="center"/>
          </w:tcPr>
          <w:p w14:paraId="2ECFB252" w14:textId="77777777" w:rsidR="00CA5604" w:rsidRPr="00DF2725" w:rsidRDefault="00CA5604" w:rsidP="00604085">
            <w:pPr>
              <w:spacing w:before="0"/>
              <w:jc w:val="left"/>
            </w:pPr>
          </w:p>
        </w:tc>
      </w:tr>
      <w:tr w:rsidR="00CA5604" w:rsidRPr="00DF2725" w14:paraId="11027BD8" w14:textId="77777777" w:rsidTr="00604085">
        <w:trPr>
          <w:trHeight w:val="690"/>
        </w:trPr>
        <w:tc>
          <w:tcPr>
            <w:tcW w:w="866" w:type="dxa"/>
            <w:vMerge/>
            <w:vAlign w:val="center"/>
          </w:tcPr>
          <w:p w14:paraId="13575247" w14:textId="77777777" w:rsidR="00CA5604" w:rsidRPr="00DF2725" w:rsidRDefault="00CA5604" w:rsidP="00604085">
            <w:pPr>
              <w:spacing w:before="0"/>
            </w:pPr>
          </w:p>
        </w:tc>
        <w:tc>
          <w:tcPr>
            <w:tcW w:w="2044" w:type="dxa"/>
            <w:vMerge/>
            <w:vAlign w:val="center"/>
          </w:tcPr>
          <w:p w14:paraId="17FC1D60" w14:textId="77777777" w:rsidR="00CA5604" w:rsidRPr="00DF2725" w:rsidRDefault="00CA5604" w:rsidP="00604085">
            <w:pPr>
              <w:spacing w:before="0"/>
            </w:pPr>
          </w:p>
        </w:tc>
        <w:tc>
          <w:tcPr>
            <w:tcW w:w="3060" w:type="dxa"/>
            <w:vAlign w:val="center"/>
          </w:tcPr>
          <w:p w14:paraId="3DFFAC77" w14:textId="77777777" w:rsidR="00CA5604" w:rsidRPr="00DF2725" w:rsidRDefault="00CA5604" w:rsidP="00604085">
            <w:pPr>
              <w:spacing w:before="0"/>
              <w:jc w:val="left"/>
            </w:pPr>
            <w:r w:rsidRPr="00DF2725">
              <w:t>Je k dispozici podrobný popis produktu a jeho designu?</w:t>
            </w:r>
          </w:p>
        </w:tc>
        <w:tc>
          <w:tcPr>
            <w:tcW w:w="1397" w:type="dxa"/>
            <w:vAlign w:val="center"/>
          </w:tcPr>
          <w:p w14:paraId="14881ABD" w14:textId="77777777" w:rsidR="00CA5604" w:rsidRPr="00DF2725" w:rsidRDefault="00CA5604" w:rsidP="00604085">
            <w:pPr>
              <w:spacing w:before="0"/>
              <w:jc w:val="center"/>
            </w:pPr>
            <w:r w:rsidRPr="00DF2725">
              <w:t>ANO / NE</w:t>
            </w:r>
          </w:p>
        </w:tc>
        <w:tc>
          <w:tcPr>
            <w:tcW w:w="1924" w:type="dxa"/>
            <w:vMerge/>
            <w:vAlign w:val="center"/>
          </w:tcPr>
          <w:p w14:paraId="44767F67" w14:textId="77777777" w:rsidR="00CA5604" w:rsidRPr="00DF2725" w:rsidRDefault="00CA5604" w:rsidP="00604085">
            <w:pPr>
              <w:spacing w:before="0"/>
              <w:jc w:val="left"/>
            </w:pPr>
          </w:p>
        </w:tc>
      </w:tr>
      <w:tr w:rsidR="00CA5604" w:rsidRPr="00DF2725" w14:paraId="242B5AD2" w14:textId="77777777" w:rsidTr="00604085">
        <w:trPr>
          <w:trHeight w:val="690"/>
        </w:trPr>
        <w:tc>
          <w:tcPr>
            <w:tcW w:w="866" w:type="dxa"/>
            <w:vMerge/>
            <w:vAlign w:val="center"/>
          </w:tcPr>
          <w:p w14:paraId="2755D6C0" w14:textId="77777777" w:rsidR="00CA5604" w:rsidRPr="00DF2725" w:rsidRDefault="00CA5604" w:rsidP="00604085">
            <w:pPr>
              <w:spacing w:before="0"/>
            </w:pPr>
          </w:p>
        </w:tc>
        <w:tc>
          <w:tcPr>
            <w:tcW w:w="2044" w:type="dxa"/>
            <w:vMerge/>
            <w:vAlign w:val="center"/>
          </w:tcPr>
          <w:p w14:paraId="231C4FF4" w14:textId="77777777" w:rsidR="00CA5604" w:rsidRPr="00DF2725" w:rsidRDefault="00CA5604" w:rsidP="00604085">
            <w:pPr>
              <w:spacing w:before="0"/>
            </w:pPr>
          </w:p>
        </w:tc>
        <w:tc>
          <w:tcPr>
            <w:tcW w:w="3060" w:type="dxa"/>
            <w:vAlign w:val="center"/>
          </w:tcPr>
          <w:p w14:paraId="10341311" w14:textId="77777777" w:rsidR="00CA5604" w:rsidRPr="00DF2725" w:rsidRDefault="00CA5604" w:rsidP="00604085">
            <w:pPr>
              <w:spacing w:before="0"/>
              <w:jc w:val="left"/>
            </w:pPr>
            <w:r w:rsidRPr="00DF2725">
              <w:t>Je k dispozici podrobná tržní analýza?</w:t>
            </w:r>
          </w:p>
        </w:tc>
        <w:tc>
          <w:tcPr>
            <w:tcW w:w="1397" w:type="dxa"/>
            <w:vAlign w:val="center"/>
          </w:tcPr>
          <w:p w14:paraId="38CC3B55" w14:textId="77777777" w:rsidR="00CA5604" w:rsidRPr="00DF2725" w:rsidRDefault="00CA5604" w:rsidP="00604085">
            <w:pPr>
              <w:spacing w:before="0"/>
              <w:jc w:val="center"/>
            </w:pPr>
            <w:r w:rsidRPr="00DF2725">
              <w:t>ANO / NE</w:t>
            </w:r>
          </w:p>
        </w:tc>
        <w:tc>
          <w:tcPr>
            <w:tcW w:w="1924" w:type="dxa"/>
            <w:vMerge/>
            <w:vAlign w:val="center"/>
          </w:tcPr>
          <w:p w14:paraId="0E0D02A6" w14:textId="77777777" w:rsidR="00CA5604" w:rsidRPr="00DF2725" w:rsidRDefault="00CA5604" w:rsidP="00604085">
            <w:pPr>
              <w:spacing w:before="0"/>
              <w:jc w:val="left"/>
            </w:pPr>
          </w:p>
        </w:tc>
      </w:tr>
      <w:tr w:rsidR="00CA5604" w:rsidRPr="00DF2725" w14:paraId="0893B709" w14:textId="77777777" w:rsidTr="00B04F21">
        <w:trPr>
          <w:trHeight w:val="625"/>
        </w:trPr>
        <w:tc>
          <w:tcPr>
            <w:tcW w:w="866" w:type="dxa"/>
            <w:vMerge w:val="restart"/>
            <w:vAlign w:val="center"/>
          </w:tcPr>
          <w:p w14:paraId="2E47ECD4" w14:textId="77777777" w:rsidR="00CA5604" w:rsidRPr="00DF2725" w:rsidRDefault="00CA5604" w:rsidP="00B04F21">
            <w:pPr>
              <w:spacing w:before="0"/>
              <w:jc w:val="left"/>
            </w:pPr>
            <w:r w:rsidRPr="00DF2725">
              <w:t>IRL=6</w:t>
            </w:r>
          </w:p>
        </w:tc>
        <w:tc>
          <w:tcPr>
            <w:tcW w:w="2044" w:type="dxa"/>
            <w:vMerge w:val="restart"/>
            <w:vAlign w:val="center"/>
          </w:tcPr>
          <w:p w14:paraId="18553FE2" w14:textId="77777777" w:rsidR="00CA5604" w:rsidRPr="00DF2725" w:rsidRDefault="00CA5604" w:rsidP="00B04F21">
            <w:pPr>
              <w:spacing w:before="0"/>
              <w:jc w:val="left"/>
            </w:pPr>
            <w:r w:rsidRPr="00DF2725">
              <w:t>Probíhá ladění produktu a obchodního modelu v souladu s detekovanými potřebami trhu. Produkt je vyvinutý, ale zatím negeneruje příjmy ani jiné benefity.</w:t>
            </w:r>
          </w:p>
        </w:tc>
        <w:tc>
          <w:tcPr>
            <w:tcW w:w="3060" w:type="dxa"/>
            <w:vAlign w:val="center"/>
          </w:tcPr>
          <w:p w14:paraId="198083CA" w14:textId="77777777" w:rsidR="00CA5604" w:rsidRPr="00DF2725" w:rsidRDefault="00CA5604" w:rsidP="00B04F21">
            <w:pPr>
              <w:spacing w:before="0"/>
              <w:jc w:val="left"/>
            </w:pPr>
            <w:r w:rsidRPr="00DF2725">
              <w:t xml:space="preserve">Je k dispozici </w:t>
            </w:r>
            <w:r w:rsidR="00B912F6" w:rsidRPr="00DF2725">
              <w:t>P</w:t>
            </w:r>
            <w:r w:rsidRPr="00DF2725">
              <w:t xml:space="preserve">odnikatelský plán? </w:t>
            </w:r>
          </w:p>
        </w:tc>
        <w:tc>
          <w:tcPr>
            <w:tcW w:w="1397" w:type="dxa"/>
            <w:vAlign w:val="center"/>
          </w:tcPr>
          <w:p w14:paraId="724CA92E" w14:textId="77777777" w:rsidR="00CA5604" w:rsidRPr="00DF2725" w:rsidRDefault="00CA5604" w:rsidP="00B04F21">
            <w:pPr>
              <w:spacing w:before="0"/>
              <w:jc w:val="center"/>
            </w:pPr>
            <w:r w:rsidRPr="00DF2725">
              <w:t>ANO / NE</w:t>
            </w:r>
          </w:p>
        </w:tc>
        <w:tc>
          <w:tcPr>
            <w:tcW w:w="1924" w:type="dxa"/>
            <w:vMerge w:val="restart"/>
          </w:tcPr>
          <w:p w14:paraId="020350E3" w14:textId="77777777" w:rsidR="00CA5604" w:rsidRPr="00DF2725" w:rsidRDefault="00CA5604" w:rsidP="00B04F21">
            <w:pPr>
              <w:spacing w:before="0"/>
              <w:jc w:val="left"/>
            </w:pPr>
            <w:r w:rsidRPr="00DF2725">
              <w:t>Poku</w:t>
            </w:r>
            <w:r w:rsidR="00B04F21" w:rsidRPr="00DF2725">
              <w:t xml:space="preserve">d </w:t>
            </w:r>
            <w:r w:rsidR="00B912F6" w:rsidRPr="00DF2725">
              <w:t>záměr</w:t>
            </w:r>
            <w:r w:rsidRPr="00DF2725">
              <w:t xml:space="preserve"> prošel úrovněmi 1 </w:t>
            </w:r>
            <w:r w:rsidR="00B04F21" w:rsidRPr="00DF2725">
              <w:t>–</w:t>
            </w:r>
            <w:r w:rsidRPr="00DF2725">
              <w:t xml:space="preserve"> 5</w:t>
            </w:r>
            <w:r w:rsidR="00B04F21" w:rsidRPr="00DF2725">
              <w:t xml:space="preserve"> </w:t>
            </w:r>
            <w:r w:rsidRPr="00DF2725">
              <w:t>a odpovědi na všech</w:t>
            </w:r>
            <w:r w:rsidR="009B73A4" w:rsidRPr="00DF2725">
              <w:t xml:space="preserve"> pět otázek</w:t>
            </w:r>
            <w:r w:rsidRPr="00DF2725">
              <w:t xml:space="preserve"> jsou „ANO“</w:t>
            </w:r>
          </w:p>
          <w:p w14:paraId="5442BBA7" w14:textId="77777777" w:rsidR="00CA5604" w:rsidRPr="00DF2725" w:rsidRDefault="00B912F6" w:rsidP="00B04F21">
            <w:pPr>
              <w:spacing w:before="0"/>
              <w:jc w:val="left"/>
            </w:pPr>
            <w:r w:rsidRPr="00DF2725">
              <w:t>záměr</w:t>
            </w:r>
            <w:r w:rsidR="00CA5604" w:rsidRPr="00DF2725">
              <w:t xml:space="preserve"> prošel úrovní IRL=6.</w:t>
            </w:r>
          </w:p>
          <w:p w14:paraId="1F25CF70" w14:textId="77777777" w:rsidR="00CA5604" w:rsidRPr="00DF2725" w:rsidRDefault="00CA5604" w:rsidP="00B04F21">
            <w:pPr>
              <w:spacing w:before="0"/>
              <w:jc w:val="left"/>
            </w:pPr>
            <w:r w:rsidRPr="00DF2725">
              <w:t xml:space="preserve">Pokud </w:t>
            </w:r>
            <w:r w:rsidR="00B912F6" w:rsidRPr="00DF2725">
              <w:t>záměr</w:t>
            </w:r>
            <w:r w:rsidRPr="00DF2725">
              <w:t xml:space="preserve"> prošel úrovněmi 1 - 5 a alespoň jedna z odpovědí</w:t>
            </w:r>
            <w:r w:rsidR="00BE0B1E" w:rsidRPr="00DF2725">
              <w:t xml:space="preserve"> na otázky </w:t>
            </w:r>
            <w:r w:rsidRPr="00DF2725">
              <w:t xml:space="preserve">je „NE“, je </w:t>
            </w:r>
            <w:r w:rsidR="00B912F6" w:rsidRPr="00DF2725">
              <w:t xml:space="preserve">záměr </w:t>
            </w:r>
            <w:r w:rsidRPr="00DF2725">
              <w:t>na úrovni IRL=6.</w:t>
            </w:r>
          </w:p>
        </w:tc>
      </w:tr>
      <w:tr w:rsidR="00CA5604" w:rsidRPr="00DF2725" w14:paraId="74E61390" w14:textId="77777777" w:rsidTr="00B04F21">
        <w:trPr>
          <w:trHeight w:val="625"/>
        </w:trPr>
        <w:tc>
          <w:tcPr>
            <w:tcW w:w="866" w:type="dxa"/>
            <w:vMerge/>
            <w:vAlign w:val="center"/>
          </w:tcPr>
          <w:p w14:paraId="25E1825A" w14:textId="77777777" w:rsidR="00CA5604" w:rsidRPr="00DF2725" w:rsidRDefault="00CA5604" w:rsidP="00B04F21">
            <w:pPr>
              <w:spacing w:before="0"/>
              <w:jc w:val="left"/>
            </w:pPr>
          </w:p>
        </w:tc>
        <w:tc>
          <w:tcPr>
            <w:tcW w:w="2044" w:type="dxa"/>
            <w:vMerge/>
            <w:vAlign w:val="center"/>
          </w:tcPr>
          <w:p w14:paraId="5752855E" w14:textId="77777777" w:rsidR="00CA5604" w:rsidRPr="00DF2725" w:rsidRDefault="00CA5604" w:rsidP="00B04F21">
            <w:pPr>
              <w:spacing w:before="0"/>
              <w:jc w:val="left"/>
            </w:pPr>
          </w:p>
        </w:tc>
        <w:tc>
          <w:tcPr>
            <w:tcW w:w="3060" w:type="dxa"/>
            <w:vAlign w:val="center"/>
          </w:tcPr>
          <w:p w14:paraId="13D35CB7" w14:textId="77777777" w:rsidR="00CA5604" w:rsidRPr="00DF2725" w:rsidRDefault="00CA5604" w:rsidP="00B04F21">
            <w:pPr>
              <w:spacing w:before="0"/>
              <w:jc w:val="left"/>
            </w:pPr>
            <w:r w:rsidRPr="00DF2725">
              <w:t xml:space="preserve">Jsou k dispozici výsledky testování produktu v relevantním prostředí? </w:t>
            </w:r>
          </w:p>
        </w:tc>
        <w:tc>
          <w:tcPr>
            <w:tcW w:w="1397" w:type="dxa"/>
            <w:vAlign w:val="center"/>
          </w:tcPr>
          <w:p w14:paraId="2E988BBC" w14:textId="77777777" w:rsidR="00CA5604" w:rsidRPr="00DF2725" w:rsidRDefault="00CA5604" w:rsidP="00B04F21">
            <w:pPr>
              <w:spacing w:before="0"/>
              <w:jc w:val="center"/>
            </w:pPr>
            <w:r w:rsidRPr="00DF2725">
              <w:t>ANO / NE</w:t>
            </w:r>
          </w:p>
        </w:tc>
        <w:tc>
          <w:tcPr>
            <w:tcW w:w="1924" w:type="dxa"/>
            <w:vMerge/>
          </w:tcPr>
          <w:p w14:paraId="2D356811" w14:textId="77777777" w:rsidR="00CA5604" w:rsidRPr="00DF2725" w:rsidRDefault="00CA5604" w:rsidP="00B04F21">
            <w:pPr>
              <w:spacing w:before="0"/>
              <w:jc w:val="left"/>
            </w:pPr>
          </w:p>
        </w:tc>
      </w:tr>
      <w:tr w:rsidR="009B73A4" w:rsidRPr="00DF2725" w14:paraId="02C8A77C" w14:textId="77777777" w:rsidTr="00B04F21">
        <w:trPr>
          <w:trHeight w:val="625"/>
        </w:trPr>
        <w:tc>
          <w:tcPr>
            <w:tcW w:w="866" w:type="dxa"/>
            <w:vMerge/>
            <w:vAlign w:val="center"/>
          </w:tcPr>
          <w:p w14:paraId="39896EC7" w14:textId="77777777" w:rsidR="009B73A4" w:rsidRPr="00DF2725" w:rsidRDefault="009B73A4" w:rsidP="00B04F21">
            <w:pPr>
              <w:spacing w:before="0"/>
              <w:jc w:val="left"/>
            </w:pPr>
          </w:p>
        </w:tc>
        <w:tc>
          <w:tcPr>
            <w:tcW w:w="2044" w:type="dxa"/>
            <w:vMerge/>
            <w:vAlign w:val="center"/>
          </w:tcPr>
          <w:p w14:paraId="686B9EAF" w14:textId="77777777" w:rsidR="009B73A4" w:rsidRPr="00DF2725" w:rsidRDefault="009B73A4" w:rsidP="00B04F21">
            <w:pPr>
              <w:spacing w:before="0"/>
              <w:jc w:val="left"/>
            </w:pPr>
          </w:p>
        </w:tc>
        <w:tc>
          <w:tcPr>
            <w:tcW w:w="3060" w:type="dxa"/>
            <w:vAlign w:val="center"/>
          </w:tcPr>
          <w:p w14:paraId="03B389FA" w14:textId="77777777" w:rsidR="009B73A4" w:rsidRPr="00DF2725" w:rsidRDefault="009B73A4" w:rsidP="00B04F21">
            <w:pPr>
              <w:spacing w:before="0"/>
              <w:jc w:val="left"/>
            </w:pPr>
            <w:r w:rsidRPr="00DF2725">
              <w:t>Jsou k dispozici výsledky podrobné tržní analýzy?</w:t>
            </w:r>
          </w:p>
        </w:tc>
        <w:tc>
          <w:tcPr>
            <w:tcW w:w="1397" w:type="dxa"/>
            <w:vAlign w:val="center"/>
          </w:tcPr>
          <w:p w14:paraId="19C0EC9A" w14:textId="77777777" w:rsidR="009B73A4" w:rsidRPr="00DF2725" w:rsidRDefault="009B73A4" w:rsidP="00B04F21">
            <w:pPr>
              <w:spacing w:before="0"/>
              <w:jc w:val="center"/>
            </w:pPr>
          </w:p>
        </w:tc>
        <w:tc>
          <w:tcPr>
            <w:tcW w:w="1924" w:type="dxa"/>
            <w:vMerge/>
          </w:tcPr>
          <w:p w14:paraId="19418CF1" w14:textId="77777777" w:rsidR="009B73A4" w:rsidRPr="00DF2725" w:rsidRDefault="009B73A4" w:rsidP="00B04F21">
            <w:pPr>
              <w:spacing w:before="0"/>
              <w:jc w:val="left"/>
            </w:pPr>
          </w:p>
        </w:tc>
      </w:tr>
      <w:tr w:rsidR="00CA5604" w:rsidRPr="00DF2725" w14:paraId="572940BF" w14:textId="77777777" w:rsidTr="00B04F21">
        <w:trPr>
          <w:trHeight w:val="625"/>
        </w:trPr>
        <w:tc>
          <w:tcPr>
            <w:tcW w:w="866" w:type="dxa"/>
            <w:vMerge/>
            <w:vAlign w:val="center"/>
          </w:tcPr>
          <w:p w14:paraId="66CE00C8" w14:textId="77777777" w:rsidR="00CA5604" w:rsidRPr="00DF2725" w:rsidRDefault="00CA5604" w:rsidP="00B04F21">
            <w:pPr>
              <w:spacing w:before="0"/>
              <w:jc w:val="left"/>
            </w:pPr>
          </w:p>
        </w:tc>
        <w:tc>
          <w:tcPr>
            <w:tcW w:w="2044" w:type="dxa"/>
            <w:vMerge/>
            <w:vAlign w:val="center"/>
          </w:tcPr>
          <w:p w14:paraId="0800F678" w14:textId="77777777" w:rsidR="00CA5604" w:rsidRPr="00DF2725" w:rsidRDefault="00CA5604" w:rsidP="00B04F21">
            <w:pPr>
              <w:spacing w:before="0"/>
              <w:jc w:val="left"/>
            </w:pPr>
          </w:p>
        </w:tc>
        <w:tc>
          <w:tcPr>
            <w:tcW w:w="3060" w:type="dxa"/>
            <w:vAlign w:val="center"/>
          </w:tcPr>
          <w:p w14:paraId="27FBFCBD" w14:textId="77777777" w:rsidR="00CA5604" w:rsidRPr="00DF2725" w:rsidRDefault="00CA5604" w:rsidP="00B04F21">
            <w:pPr>
              <w:spacing w:before="0"/>
              <w:jc w:val="left"/>
            </w:pPr>
            <w:r w:rsidRPr="00DF2725">
              <w:t xml:space="preserve">Je k dispozici potřebná dokumentace k právnímu zakotvení nositele inovačního projektu? </w:t>
            </w:r>
          </w:p>
        </w:tc>
        <w:tc>
          <w:tcPr>
            <w:tcW w:w="1397" w:type="dxa"/>
            <w:vAlign w:val="center"/>
          </w:tcPr>
          <w:p w14:paraId="091B9968" w14:textId="77777777" w:rsidR="00CA5604" w:rsidRPr="00DF2725" w:rsidRDefault="00CA5604" w:rsidP="00B04F21">
            <w:pPr>
              <w:spacing w:before="0"/>
              <w:jc w:val="center"/>
            </w:pPr>
            <w:r w:rsidRPr="00DF2725">
              <w:t>ANO / NE</w:t>
            </w:r>
          </w:p>
        </w:tc>
        <w:tc>
          <w:tcPr>
            <w:tcW w:w="1924" w:type="dxa"/>
            <w:vMerge/>
          </w:tcPr>
          <w:p w14:paraId="02D8EDD9" w14:textId="77777777" w:rsidR="00CA5604" w:rsidRPr="00DF2725" w:rsidRDefault="00CA5604" w:rsidP="00B04F21">
            <w:pPr>
              <w:spacing w:before="0"/>
              <w:jc w:val="left"/>
            </w:pPr>
          </w:p>
        </w:tc>
      </w:tr>
      <w:tr w:rsidR="00CA5604" w:rsidRPr="00DF2725" w14:paraId="24EF8D1C" w14:textId="77777777" w:rsidTr="00B04F21">
        <w:trPr>
          <w:trHeight w:val="625"/>
        </w:trPr>
        <w:tc>
          <w:tcPr>
            <w:tcW w:w="866" w:type="dxa"/>
            <w:vMerge/>
            <w:vAlign w:val="center"/>
          </w:tcPr>
          <w:p w14:paraId="64A5D1F4" w14:textId="77777777" w:rsidR="00CA5604" w:rsidRPr="00DF2725" w:rsidRDefault="00CA5604" w:rsidP="00B04F21">
            <w:pPr>
              <w:spacing w:before="0"/>
              <w:jc w:val="left"/>
            </w:pPr>
          </w:p>
        </w:tc>
        <w:tc>
          <w:tcPr>
            <w:tcW w:w="2044" w:type="dxa"/>
            <w:vMerge/>
            <w:vAlign w:val="center"/>
          </w:tcPr>
          <w:p w14:paraId="48746411" w14:textId="77777777" w:rsidR="00CA5604" w:rsidRPr="00DF2725" w:rsidRDefault="00CA5604" w:rsidP="00B04F21">
            <w:pPr>
              <w:spacing w:before="0"/>
              <w:jc w:val="left"/>
            </w:pPr>
          </w:p>
        </w:tc>
        <w:tc>
          <w:tcPr>
            <w:tcW w:w="3060" w:type="dxa"/>
            <w:vAlign w:val="center"/>
          </w:tcPr>
          <w:p w14:paraId="342FC5A1" w14:textId="77777777" w:rsidR="00CA5604" w:rsidRPr="00DF2725" w:rsidRDefault="00CA5604" w:rsidP="00B04F21">
            <w:pPr>
              <w:spacing w:before="0"/>
              <w:jc w:val="left"/>
            </w:pPr>
            <w:r w:rsidRPr="00DF2725">
              <w:t>Jsou definování potenciální investoři?</w:t>
            </w:r>
          </w:p>
        </w:tc>
        <w:tc>
          <w:tcPr>
            <w:tcW w:w="1397" w:type="dxa"/>
            <w:vAlign w:val="center"/>
          </w:tcPr>
          <w:p w14:paraId="27BD8915" w14:textId="77777777" w:rsidR="00CA5604" w:rsidRPr="00DF2725" w:rsidRDefault="00CA5604" w:rsidP="00B04F21">
            <w:pPr>
              <w:spacing w:before="0"/>
              <w:jc w:val="center"/>
            </w:pPr>
            <w:r w:rsidRPr="00DF2725">
              <w:t>ANO / NE</w:t>
            </w:r>
          </w:p>
        </w:tc>
        <w:tc>
          <w:tcPr>
            <w:tcW w:w="1924" w:type="dxa"/>
            <w:vMerge/>
          </w:tcPr>
          <w:p w14:paraId="2D40AB12" w14:textId="77777777" w:rsidR="00CA5604" w:rsidRPr="00DF2725" w:rsidRDefault="00CA5604" w:rsidP="00B04F21">
            <w:pPr>
              <w:spacing w:before="0"/>
              <w:jc w:val="left"/>
            </w:pPr>
          </w:p>
        </w:tc>
      </w:tr>
      <w:tr w:rsidR="00CA5604" w:rsidRPr="00DF2725" w14:paraId="254B361E" w14:textId="77777777" w:rsidTr="00B04F21">
        <w:trPr>
          <w:trHeight w:val="460"/>
        </w:trPr>
        <w:tc>
          <w:tcPr>
            <w:tcW w:w="866" w:type="dxa"/>
            <w:vMerge w:val="restart"/>
            <w:vAlign w:val="center"/>
          </w:tcPr>
          <w:p w14:paraId="15052E29" w14:textId="77777777" w:rsidR="00CA5604" w:rsidRPr="00DF2725" w:rsidRDefault="00CA5604" w:rsidP="00B04F21">
            <w:pPr>
              <w:spacing w:before="0"/>
              <w:jc w:val="left"/>
            </w:pPr>
            <w:r w:rsidRPr="00DF2725">
              <w:t>IRL=7</w:t>
            </w:r>
          </w:p>
        </w:tc>
        <w:tc>
          <w:tcPr>
            <w:tcW w:w="2044" w:type="dxa"/>
            <w:vMerge w:val="restart"/>
            <w:vAlign w:val="center"/>
          </w:tcPr>
          <w:p w14:paraId="02C89D36" w14:textId="77777777" w:rsidR="00CA5604" w:rsidRPr="00DF2725" w:rsidRDefault="00CA5604" w:rsidP="00B04F21">
            <w:pPr>
              <w:spacing w:before="0"/>
              <w:jc w:val="left"/>
            </w:pPr>
            <w:r w:rsidRPr="00DF2725">
              <w:t xml:space="preserve">Realizační tým je kompletní a funkční. </w:t>
            </w:r>
          </w:p>
          <w:p w14:paraId="6543CA93" w14:textId="77777777" w:rsidR="00CA5604" w:rsidRPr="00DF2725" w:rsidRDefault="00CA5604" w:rsidP="00B04F21">
            <w:pPr>
              <w:spacing w:before="0"/>
              <w:jc w:val="left"/>
            </w:pPr>
            <w:r w:rsidRPr="00DF2725">
              <w:t>Probíhá produkce v omezeném rozsahu generující první příjmy nebo jiné benefity.</w:t>
            </w:r>
          </w:p>
        </w:tc>
        <w:tc>
          <w:tcPr>
            <w:tcW w:w="3060" w:type="dxa"/>
            <w:vAlign w:val="center"/>
          </w:tcPr>
          <w:p w14:paraId="74BF5ED0" w14:textId="77777777" w:rsidR="00CA5604" w:rsidRPr="00DF2725" w:rsidRDefault="00CA5604" w:rsidP="00B04F21">
            <w:pPr>
              <w:spacing w:before="0"/>
              <w:jc w:val="left"/>
            </w:pPr>
            <w:r w:rsidRPr="00DF2725">
              <w:t>Je přesně definován a právně zakotven nositel inovačního projektu?</w:t>
            </w:r>
          </w:p>
        </w:tc>
        <w:tc>
          <w:tcPr>
            <w:tcW w:w="1397" w:type="dxa"/>
            <w:vAlign w:val="center"/>
          </w:tcPr>
          <w:p w14:paraId="6CA55A9B" w14:textId="77777777" w:rsidR="00CA5604" w:rsidRPr="00DF2725" w:rsidRDefault="00CA5604" w:rsidP="00B04F21">
            <w:pPr>
              <w:spacing w:before="0"/>
              <w:jc w:val="center"/>
            </w:pPr>
            <w:r w:rsidRPr="00DF2725">
              <w:t>ANO / NE</w:t>
            </w:r>
          </w:p>
        </w:tc>
        <w:tc>
          <w:tcPr>
            <w:tcW w:w="1924" w:type="dxa"/>
            <w:vMerge w:val="restart"/>
            <w:vAlign w:val="center"/>
          </w:tcPr>
          <w:p w14:paraId="1E91CEB1" w14:textId="77777777" w:rsidR="00CA5604" w:rsidRPr="00DF2725" w:rsidRDefault="00CA5604" w:rsidP="00B04F21">
            <w:pPr>
              <w:spacing w:before="0"/>
              <w:jc w:val="left"/>
            </w:pPr>
            <w:r w:rsidRPr="00DF2725">
              <w:t>Pokud</w:t>
            </w:r>
            <w:r w:rsidR="00B04F21" w:rsidRPr="00DF2725">
              <w:t xml:space="preserve"> </w:t>
            </w:r>
            <w:r w:rsidR="00BE0B1E" w:rsidRPr="00DF2725">
              <w:t>záměr</w:t>
            </w:r>
            <w:r w:rsidRPr="00DF2725">
              <w:t xml:space="preserve"> prošel úrovněmi 1 </w:t>
            </w:r>
            <w:r w:rsidR="00B04F21" w:rsidRPr="00DF2725">
              <w:t>–</w:t>
            </w:r>
            <w:r w:rsidRPr="00DF2725">
              <w:t xml:space="preserve"> 6</w:t>
            </w:r>
            <w:r w:rsidR="00B04F21" w:rsidRPr="00DF2725">
              <w:t xml:space="preserve"> </w:t>
            </w:r>
            <w:r w:rsidRPr="00DF2725">
              <w:t xml:space="preserve">a odpovědi na všechny </w:t>
            </w:r>
            <w:r w:rsidR="005905C1" w:rsidRPr="00DF2725">
              <w:t>tři</w:t>
            </w:r>
            <w:r w:rsidRPr="00DF2725">
              <w:t xml:space="preserve"> otázky jsou „ANO</w:t>
            </w:r>
            <w:r w:rsidR="00B04F21" w:rsidRPr="00DF2725">
              <w:t xml:space="preserve"> </w:t>
            </w:r>
            <w:r w:rsidR="00BE0B1E" w:rsidRPr="00DF2725">
              <w:t>záměr</w:t>
            </w:r>
            <w:r w:rsidRPr="00DF2725">
              <w:t xml:space="preserve"> prošel úrovní IRL=7.</w:t>
            </w:r>
          </w:p>
          <w:p w14:paraId="5AB322CF" w14:textId="77777777" w:rsidR="00CA5604" w:rsidRPr="00DF2725" w:rsidRDefault="00CA5604" w:rsidP="00B04F21">
            <w:pPr>
              <w:spacing w:before="0"/>
              <w:jc w:val="left"/>
            </w:pPr>
            <w:r w:rsidRPr="00DF2725">
              <w:t xml:space="preserve">Pokud </w:t>
            </w:r>
            <w:r w:rsidR="00BE0B1E" w:rsidRPr="00DF2725">
              <w:t>záměr</w:t>
            </w:r>
            <w:r w:rsidRPr="00DF2725">
              <w:t xml:space="preserve"> </w:t>
            </w:r>
            <w:r w:rsidR="00B04F21" w:rsidRPr="00DF2725">
              <w:t xml:space="preserve"> </w:t>
            </w:r>
            <w:r w:rsidRPr="00DF2725">
              <w:t>prošel úrovněmi 1 - 6 a alespoň jedna z odpovědí</w:t>
            </w:r>
            <w:r w:rsidR="00BE0B1E" w:rsidRPr="00DF2725">
              <w:t xml:space="preserve"> na otázky</w:t>
            </w:r>
            <w:r w:rsidRPr="00DF2725">
              <w:t xml:space="preserve"> je „NE“, je </w:t>
            </w:r>
            <w:r w:rsidR="00BE0B1E" w:rsidRPr="00DF2725">
              <w:t>záměr</w:t>
            </w:r>
            <w:r w:rsidRPr="00DF2725">
              <w:t xml:space="preserve"> na úrovni IRL=7.</w:t>
            </w:r>
          </w:p>
        </w:tc>
      </w:tr>
      <w:tr w:rsidR="00CA5604" w:rsidRPr="00DF2725" w14:paraId="488C7433" w14:textId="77777777" w:rsidTr="00B04F21">
        <w:trPr>
          <w:trHeight w:val="460"/>
        </w:trPr>
        <w:tc>
          <w:tcPr>
            <w:tcW w:w="866" w:type="dxa"/>
            <w:vMerge/>
            <w:vAlign w:val="center"/>
          </w:tcPr>
          <w:p w14:paraId="5167EB59" w14:textId="77777777" w:rsidR="00CA5604" w:rsidRPr="00DF2725" w:rsidRDefault="00CA5604" w:rsidP="00B04F21">
            <w:pPr>
              <w:spacing w:before="0"/>
              <w:jc w:val="left"/>
            </w:pPr>
          </w:p>
        </w:tc>
        <w:tc>
          <w:tcPr>
            <w:tcW w:w="2044" w:type="dxa"/>
            <w:vMerge/>
            <w:vAlign w:val="center"/>
          </w:tcPr>
          <w:p w14:paraId="1ABC95FE" w14:textId="77777777" w:rsidR="00CA5604" w:rsidRPr="00DF2725" w:rsidRDefault="00CA5604" w:rsidP="00B04F21">
            <w:pPr>
              <w:jc w:val="left"/>
            </w:pPr>
          </w:p>
        </w:tc>
        <w:tc>
          <w:tcPr>
            <w:tcW w:w="3060" w:type="dxa"/>
            <w:vAlign w:val="center"/>
          </w:tcPr>
          <w:p w14:paraId="4FD2F0E3" w14:textId="77777777" w:rsidR="00CA5604" w:rsidRPr="00DF2725" w:rsidRDefault="00CA5604" w:rsidP="00B04F21">
            <w:pPr>
              <w:spacing w:before="0"/>
              <w:jc w:val="left"/>
            </w:pPr>
            <w:r w:rsidRPr="00DF2725">
              <w:t xml:space="preserve">Je zpracován Podnikatelský plán? </w:t>
            </w:r>
          </w:p>
        </w:tc>
        <w:tc>
          <w:tcPr>
            <w:tcW w:w="1397" w:type="dxa"/>
            <w:vAlign w:val="center"/>
          </w:tcPr>
          <w:p w14:paraId="6A701678" w14:textId="77777777" w:rsidR="00CA5604" w:rsidRPr="00DF2725" w:rsidRDefault="00CA5604" w:rsidP="00B04F21">
            <w:pPr>
              <w:jc w:val="center"/>
            </w:pPr>
            <w:r w:rsidRPr="00DF2725">
              <w:t>ANO / NE</w:t>
            </w:r>
          </w:p>
        </w:tc>
        <w:tc>
          <w:tcPr>
            <w:tcW w:w="1924" w:type="dxa"/>
            <w:vMerge/>
            <w:vAlign w:val="center"/>
          </w:tcPr>
          <w:p w14:paraId="691AE9E9" w14:textId="77777777" w:rsidR="00CA5604" w:rsidRPr="00DF2725" w:rsidRDefault="00CA5604" w:rsidP="00E7557A"/>
        </w:tc>
      </w:tr>
      <w:tr w:rsidR="00CA5604" w:rsidRPr="00DF2725" w14:paraId="35416B71" w14:textId="77777777" w:rsidTr="00B04F21">
        <w:trPr>
          <w:trHeight w:val="460"/>
        </w:trPr>
        <w:tc>
          <w:tcPr>
            <w:tcW w:w="866" w:type="dxa"/>
            <w:vMerge/>
            <w:vAlign w:val="center"/>
          </w:tcPr>
          <w:p w14:paraId="4F529939" w14:textId="77777777" w:rsidR="00CA5604" w:rsidRPr="00DF2725" w:rsidRDefault="00CA5604" w:rsidP="00B04F21">
            <w:pPr>
              <w:spacing w:before="0"/>
              <w:jc w:val="left"/>
            </w:pPr>
          </w:p>
        </w:tc>
        <w:tc>
          <w:tcPr>
            <w:tcW w:w="2044" w:type="dxa"/>
            <w:vMerge/>
            <w:vAlign w:val="center"/>
          </w:tcPr>
          <w:p w14:paraId="2ECD1199" w14:textId="77777777" w:rsidR="00CA5604" w:rsidRPr="00DF2725" w:rsidRDefault="00CA5604" w:rsidP="00B04F21">
            <w:pPr>
              <w:jc w:val="left"/>
            </w:pPr>
          </w:p>
        </w:tc>
        <w:tc>
          <w:tcPr>
            <w:tcW w:w="3060" w:type="dxa"/>
            <w:vAlign w:val="center"/>
          </w:tcPr>
          <w:p w14:paraId="0C28F805" w14:textId="77777777" w:rsidR="00CA5604" w:rsidRPr="00DF2725" w:rsidRDefault="00CA5604" w:rsidP="00B04F21">
            <w:pPr>
              <w:spacing w:before="0"/>
              <w:jc w:val="left"/>
            </w:pPr>
            <w:r w:rsidRPr="00DF2725">
              <w:t>Je zajištěno financování od investorů?</w:t>
            </w:r>
          </w:p>
        </w:tc>
        <w:tc>
          <w:tcPr>
            <w:tcW w:w="1397" w:type="dxa"/>
            <w:vAlign w:val="center"/>
          </w:tcPr>
          <w:p w14:paraId="1ABF9EB4" w14:textId="77777777" w:rsidR="00CA5604" w:rsidRPr="00DF2725" w:rsidRDefault="00CA5604" w:rsidP="00B04F21">
            <w:pPr>
              <w:jc w:val="center"/>
            </w:pPr>
            <w:r w:rsidRPr="00DF2725">
              <w:t>ANO / NE</w:t>
            </w:r>
          </w:p>
        </w:tc>
        <w:tc>
          <w:tcPr>
            <w:tcW w:w="1924" w:type="dxa"/>
            <w:vMerge/>
            <w:vAlign w:val="center"/>
          </w:tcPr>
          <w:p w14:paraId="44380C6C" w14:textId="77777777" w:rsidR="00CA5604" w:rsidRPr="00DF2725" w:rsidRDefault="00CA5604" w:rsidP="00E7557A"/>
        </w:tc>
      </w:tr>
      <w:tr w:rsidR="00CA5604" w:rsidRPr="00DF2725" w14:paraId="20E6AA31" w14:textId="77777777" w:rsidTr="00B04F21">
        <w:tc>
          <w:tcPr>
            <w:tcW w:w="866" w:type="dxa"/>
            <w:vMerge w:val="restart"/>
            <w:vAlign w:val="center"/>
          </w:tcPr>
          <w:p w14:paraId="29C3B095" w14:textId="77777777" w:rsidR="00CA5604" w:rsidRPr="00DF2725" w:rsidRDefault="00CA5604" w:rsidP="00B04F21">
            <w:pPr>
              <w:spacing w:before="0"/>
              <w:jc w:val="left"/>
            </w:pPr>
            <w:r w:rsidRPr="00DF2725">
              <w:t>IRL=8</w:t>
            </w:r>
          </w:p>
        </w:tc>
        <w:tc>
          <w:tcPr>
            <w:tcW w:w="2044" w:type="dxa"/>
            <w:vMerge w:val="restart"/>
            <w:vAlign w:val="center"/>
          </w:tcPr>
          <w:p w14:paraId="535A187F" w14:textId="77777777" w:rsidR="00CA5604" w:rsidRPr="00DF2725" w:rsidRDefault="00CA5604" w:rsidP="00B04F21">
            <w:pPr>
              <w:spacing w:before="0"/>
              <w:jc w:val="left"/>
            </w:pPr>
            <w:r w:rsidRPr="00DF2725">
              <w:t xml:space="preserve">Probíhá přechod na plnou produkci a distribuci produktu, které generují </w:t>
            </w:r>
            <w:r w:rsidRPr="00DF2725">
              <w:lastRenderedPageBreak/>
              <w:t>nezanedbatelné příjmy nebo jiné benefity.</w:t>
            </w:r>
          </w:p>
        </w:tc>
        <w:tc>
          <w:tcPr>
            <w:tcW w:w="3060" w:type="dxa"/>
            <w:vAlign w:val="center"/>
          </w:tcPr>
          <w:p w14:paraId="426AAE35" w14:textId="77777777" w:rsidR="00CA5604" w:rsidRPr="00DF2725" w:rsidRDefault="00CA5604" w:rsidP="00B04F21">
            <w:pPr>
              <w:spacing w:before="0"/>
              <w:jc w:val="left"/>
              <w:rPr>
                <w:rFonts w:eastAsia="Calibri"/>
              </w:rPr>
            </w:pPr>
            <w:r w:rsidRPr="00DF2725">
              <w:rPr>
                <w:rFonts w:eastAsia="Calibri"/>
              </w:rPr>
              <w:lastRenderedPageBreak/>
              <w:t xml:space="preserve">Podařilo se realizovat první prodeje </w:t>
            </w:r>
            <w:r w:rsidRPr="00DF2725">
              <w:t>(nebo jiná aplikační realizace) produktu.</w:t>
            </w:r>
            <w:r w:rsidRPr="00DF2725">
              <w:rPr>
                <w:rFonts w:eastAsia="Calibri"/>
              </w:rPr>
              <w:t>?</w:t>
            </w:r>
          </w:p>
        </w:tc>
        <w:tc>
          <w:tcPr>
            <w:tcW w:w="1397" w:type="dxa"/>
            <w:vAlign w:val="center"/>
          </w:tcPr>
          <w:p w14:paraId="11A9FA94" w14:textId="77777777" w:rsidR="00CA5604" w:rsidRPr="00DF2725" w:rsidRDefault="00CA5604" w:rsidP="00B04F21">
            <w:pPr>
              <w:spacing w:before="0"/>
              <w:jc w:val="center"/>
            </w:pPr>
            <w:r w:rsidRPr="00DF2725">
              <w:t>ANO / NE</w:t>
            </w:r>
          </w:p>
        </w:tc>
        <w:tc>
          <w:tcPr>
            <w:tcW w:w="1924" w:type="dxa"/>
            <w:vMerge w:val="restart"/>
            <w:vAlign w:val="center"/>
          </w:tcPr>
          <w:p w14:paraId="40FEB2A4" w14:textId="77777777" w:rsidR="00CA5604" w:rsidRPr="00DF2725" w:rsidRDefault="00CA5604" w:rsidP="00B04F21">
            <w:pPr>
              <w:spacing w:before="0"/>
              <w:jc w:val="left"/>
            </w:pPr>
            <w:r w:rsidRPr="00DF2725">
              <w:t>Pokud</w:t>
            </w:r>
            <w:r w:rsidR="00B04F21" w:rsidRPr="00DF2725">
              <w:t xml:space="preserve"> </w:t>
            </w:r>
            <w:r w:rsidR="00BE0B1E" w:rsidRPr="00DF2725">
              <w:t>záměr</w:t>
            </w:r>
            <w:r w:rsidRPr="00DF2725">
              <w:t xml:space="preserve"> prošel úrovněmi 1 </w:t>
            </w:r>
            <w:r w:rsidR="00B04F21" w:rsidRPr="00DF2725">
              <w:t>–</w:t>
            </w:r>
            <w:r w:rsidRPr="00DF2725">
              <w:t xml:space="preserve"> </w:t>
            </w:r>
            <w:r w:rsidR="00C96980" w:rsidRPr="00DF2725">
              <w:t>7 a</w:t>
            </w:r>
            <w:r w:rsidRPr="00DF2725">
              <w:t xml:space="preserve"> odpovědi na všech pět </w:t>
            </w:r>
            <w:r w:rsidRPr="00DF2725">
              <w:lastRenderedPageBreak/>
              <w:t>otázek jsou „ANO“</w:t>
            </w:r>
          </w:p>
          <w:p w14:paraId="0618243C" w14:textId="77777777" w:rsidR="00CA5604" w:rsidRPr="00DF2725" w:rsidRDefault="00BE0B1E" w:rsidP="00B04F21">
            <w:pPr>
              <w:spacing w:before="0"/>
              <w:jc w:val="left"/>
            </w:pPr>
            <w:r w:rsidRPr="00DF2725">
              <w:t>záměr</w:t>
            </w:r>
            <w:r w:rsidR="00CA5604" w:rsidRPr="00DF2725">
              <w:t xml:space="preserve"> prošel úrovní IRL=8.</w:t>
            </w:r>
          </w:p>
          <w:p w14:paraId="6732BF6D" w14:textId="77777777" w:rsidR="00CA5604" w:rsidRPr="00DF2725" w:rsidRDefault="00CA5604" w:rsidP="00B04F21">
            <w:pPr>
              <w:spacing w:before="0"/>
              <w:jc w:val="left"/>
            </w:pPr>
            <w:r w:rsidRPr="00DF2725">
              <w:t xml:space="preserve">Pokud </w:t>
            </w:r>
            <w:r w:rsidR="00BE0B1E" w:rsidRPr="00DF2725">
              <w:t>záměr</w:t>
            </w:r>
            <w:r w:rsidRPr="00DF2725">
              <w:t xml:space="preserve"> prošel úrovněmi 1 - 7 a alespoň jedna z odpovědí </w:t>
            </w:r>
            <w:r w:rsidR="00BE0B1E" w:rsidRPr="00DF2725">
              <w:t xml:space="preserve">na otázky </w:t>
            </w:r>
            <w:r w:rsidRPr="00DF2725">
              <w:t xml:space="preserve">je „NE“, je </w:t>
            </w:r>
            <w:r w:rsidR="00BE0B1E" w:rsidRPr="00DF2725">
              <w:t>záměr n</w:t>
            </w:r>
            <w:r w:rsidRPr="00DF2725">
              <w:t>a úrovni IRL=8.</w:t>
            </w:r>
          </w:p>
        </w:tc>
      </w:tr>
      <w:tr w:rsidR="00CA5604" w:rsidRPr="00DF2725" w14:paraId="76344638" w14:textId="77777777" w:rsidTr="00B04F21">
        <w:tc>
          <w:tcPr>
            <w:tcW w:w="866" w:type="dxa"/>
            <w:vMerge/>
            <w:vAlign w:val="center"/>
          </w:tcPr>
          <w:p w14:paraId="4C1BDB5D" w14:textId="77777777" w:rsidR="00CA5604" w:rsidRPr="00DF2725" w:rsidRDefault="00CA5604" w:rsidP="00B04F21">
            <w:pPr>
              <w:jc w:val="left"/>
            </w:pPr>
          </w:p>
        </w:tc>
        <w:tc>
          <w:tcPr>
            <w:tcW w:w="2044" w:type="dxa"/>
            <w:vMerge/>
            <w:vAlign w:val="center"/>
          </w:tcPr>
          <w:p w14:paraId="63BB5626" w14:textId="77777777" w:rsidR="00CA5604" w:rsidRPr="00DF2725" w:rsidRDefault="00CA5604" w:rsidP="00E7557A"/>
        </w:tc>
        <w:tc>
          <w:tcPr>
            <w:tcW w:w="3060" w:type="dxa"/>
            <w:vAlign w:val="center"/>
          </w:tcPr>
          <w:p w14:paraId="24E4E811" w14:textId="77777777" w:rsidR="00CA5604" w:rsidRPr="00DF2725" w:rsidRDefault="00CA5604" w:rsidP="00B04F21">
            <w:pPr>
              <w:spacing w:before="0"/>
            </w:pPr>
            <w:r w:rsidRPr="00DF2725">
              <w:t>Je k dispozici zpětná vazba od prvních klientů?</w:t>
            </w:r>
          </w:p>
        </w:tc>
        <w:tc>
          <w:tcPr>
            <w:tcW w:w="1397" w:type="dxa"/>
            <w:vAlign w:val="center"/>
          </w:tcPr>
          <w:p w14:paraId="7CA79C1B" w14:textId="77777777" w:rsidR="00CA5604" w:rsidRPr="00DF2725" w:rsidRDefault="00CA5604" w:rsidP="00B04F21">
            <w:pPr>
              <w:jc w:val="center"/>
            </w:pPr>
            <w:r w:rsidRPr="00DF2725">
              <w:t>ANO / NE</w:t>
            </w:r>
          </w:p>
        </w:tc>
        <w:tc>
          <w:tcPr>
            <w:tcW w:w="1924" w:type="dxa"/>
            <w:vMerge/>
          </w:tcPr>
          <w:p w14:paraId="451CA009" w14:textId="77777777" w:rsidR="00CA5604" w:rsidRPr="00DF2725" w:rsidRDefault="00CA5604" w:rsidP="00B04F21">
            <w:pPr>
              <w:jc w:val="left"/>
            </w:pPr>
          </w:p>
        </w:tc>
      </w:tr>
      <w:tr w:rsidR="00CA5604" w:rsidRPr="00DF2725" w14:paraId="13527A28" w14:textId="77777777" w:rsidTr="00B04F21">
        <w:tc>
          <w:tcPr>
            <w:tcW w:w="866" w:type="dxa"/>
            <w:vMerge/>
            <w:vAlign w:val="center"/>
          </w:tcPr>
          <w:p w14:paraId="4E76C116" w14:textId="77777777" w:rsidR="00CA5604" w:rsidRPr="00DF2725" w:rsidRDefault="00CA5604" w:rsidP="00B04F21">
            <w:pPr>
              <w:jc w:val="left"/>
            </w:pPr>
          </w:p>
        </w:tc>
        <w:tc>
          <w:tcPr>
            <w:tcW w:w="2044" w:type="dxa"/>
            <w:vMerge/>
            <w:vAlign w:val="center"/>
          </w:tcPr>
          <w:p w14:paraId="3CDA54D1" w14:textId="77777777" w:rsidR="00CA5604" w:rsidRPr="00DF2725" w:rsidRDefault="00CA5604" w:rsidP="00E7557A"/>
        </w:tc>
        <w:tc>
          <w:tcPr>
            <w:tcW w:w="3060" w:type="dxa"/>
            <w:vAlign w:val="center"/>
          </w:tcPr>
          <w:p w14:paraId="1EF49804" w14:textId="77777777" w:rsidR="00CA5604" w:rsidRPr="00DF2725" w:rsidRDefault="00CA5604" w:rsidP="00B04F21">
            <w:pPr>
              <w:spacing w:before="0"/>
            </w:pPr>
            <w:r w:rsidRPr="00DF2725">
              <w:t>Je k dispozici report o plnění Podnikatelského plánu?</w:t>
            </w:r>
          </w:p>
        </w:tc>
        <w:tc>
          <w:tcPr>
            <w:tcW w:w="1397" w:type="dxa"/>
            <w:vAlign w:val="center"/>
          </w:tcPr>
          <w:p w14:paraId="28788CDF" w14:textId="77777777" w:rsidR="00CA5604" w:rsidRPr="00DF2725" w:rsidRDefault="00CA5604" w:rsidP="00B04F21">
            <w:pPr>
              <w:jc w:val="center"/>
            </w:pPr>
            <w:r w:rsidRPr="00DF2725">
              <w:t>ANO / NE</w:t>
            </w:r>
          </w:p>
        </w:tc>
        <w:tc>
          <w:tcPr>
            <w:tcW w:w="1924" w:type="dxa"/>
            <w:vMerge/>
          </w:tcPr>
          <w:p w14:paraId="33C1226D" w14:textId="77777777" w:rsidR="00CA5604" w:rsidRPr="00DF2725" w:rsidRDefault="00CA5604" w:rsidP="00B04F21">
            <w:pPr>
              <w:jc w:val="left"/>
            </w:pPr>
          </w:p>
        </w:tc>
      </w:tr>
      <w:tr w:rsidR="00CA5604" w:rsidRPr="00DF2725" w14:paraId="313454AD" w14:textId="77777777" w:rsidTr="00B04F21">
        <w:tc>
          <w:tcPr>
            <w:tcW w:w="866" w:type="dxa"/>
            <w:vMerge/>
            <w:vAlign w:val="center"/>
          </w:tcPr>
          <w:p w14:paraId="5E24F9BE" w14:textId="77777777" w:rsidR="00CA5604" w:rsidRPr="00DF2725" w:rsidRDefault="00CA5604" w:rsidP="00B04F21">
            <w:pPr>
              <w:jc w:val="left"/>
            </w:pPr>
          </w:p>
        </w:tc>
        <w:tc>
          <w:tcPr>
            <w:tcW w:w="2044" w:type="dxa"/>
            <w:vMerge/>
            <w:vAlign w:val="center"/>
          </w:tcPr>
          <w:p w14:paraId="4B8DC41E" w14:textId="77777777" w:rsidR="00CA5604" w:rsidRPr="00DF2725" w:rsidRDefault="00CA5604" w:rsidP="00E7557A"/>
        </w:tc>
        <w:tc>
          <w:tcPr>
            <w:tcW w:w="3060" w:type="dxa"/>
            <w:vAlign w:val="center"/>
          </w:tcPr>
          <w:p w14:paraId="18A9816D" w14:textId="77777777" w:rsidR="00CA5604" w:rsidRPr="00DF2725" w:rsidRDefault="00CA5604" w:rsidP="00B04F21">
            <w:pPr>
              <w:spacing w:before="0"/>
            </w:pPr>
            <w:r w:rsidRPr="00DF2725">
              <w:t xml:space="preserve">Existuje podrobný marketingový, obchodní a finanční plán pro další období? </w:t>
            </w:r>
          </w:p>
        </w:tc>
        <w:tc>
          <w:tcPr>
            <w:tcW w:w="1397" w:type="dxa"/>
            <w:vAlign w:val="center"/>
          </w:tcPr>
          <w:p w14:paraId="39D6F3DC" w14:textId="77777777" w:rsidR="00CA5604" w:rsidRPr="00DF2725" w:rsidRDefault="00CA5604" w:rsidP="00B04F21">
            <w:pPr>
              <w:jc w:val="center"/>
            </w:pPr>
            <w:r w:rsidRPr="00DF2725">
              <w:t>ANO / NE</w:t>
            </w:r>
          </w:p>
        </w:tc>
        <w:tc>
          <w:tcPr>
            <w:tcW w:w="1924" w:type="dxa"/>
            <w:vMerge/>
          </w:tcPr>
          <w:p w14:paraId="065620C8" w14:textId="77777777" w:rsidR="00CA5604" w:rsidRPr="00DF2725" w:rsidRDefault="00CA5604" w:rsidP="00B04F21">
            <w:pPr>
              <w:jc w:val="left"/>
            </w:pPr>
          </w:p>
        </w:tc>
      </w:tr>
      <w:tr w:rsidR="00CA5604" w:rsidRPr="00DF2725" w14:paraId="6CB4890B" w14:textId="77777777" w:rsidTr="00B04F21">
        <w:tc>
          <w:tcPr>
            <w:tcW w:w="866" w:type="dxa"/>
            <w:vMerge/>
            <w:vAlign w:val="center"/>
          </w:tcPr>
          <w:p w14:paraId="3FA13748" w14:textId="77777777" w:rsidR="00CA5604" w:rsidRPr="00DF2725" w:rsidRDefault="00CA5604" w:rsidP="00B04F21">
            <w:pPr>
              <w:jc w:val="left"/>
            </w:pPr>
          </w:p>
        </w:tc>
        <w:tc>
          <w:tcPr>
            <w:tcW w:w="2044" w:type="dxa"/>
            <w:vMerge/>
            <w:vAlign w:val="center"/>
          </w:tcPr>
          <w:p w14:paraId="26D2951B" w14:textId="77777777" w:rsidR="00CA5604" w:rsidRPr="00DF2725" w:rsidRDefault="00CA5604" w:rsidP="00E7557A"/>
        </w:tc>
        <w:tc>
          <w:tcPr>
            <w:tcW w:w="3060" w:type="dxa"/>
            <w:vAlign w:val="center"/>
          </w:tcPr>
          <w:p w14:paraId="77AEFF60" w14:textId="77777777" w:rsidR="00CA5604" w:rsidRPr="00DF2725" w:rsidRDefault="00CA5604" w:rsidP="00B04F21">
            <w:pPr>
              <w:spacing w:before="0"/>
            </w:pPr>
            <w:r w:rsidRPr="00DF2725">
              <w:t>Jsou zpracovány analýzy potenciálu dalších trhu?</w:t>
            </w:r>
          </w:p>
        </w:tc>
        <w:tc>
          <w:tcPr>
            <w:tcW w:w="1397" w:type="dxa"/>
            <w:vAlign w:val="center"/>
          </w:tcPr>
          <w:p w14:paraId="0F880C86" w14:textId="77777777" w:rsidR="00CA5604" w:rsidRPr="00DF2725" w:rsidRDefault="00CA5604" w:rsidP="00B04F21">
            <w:pPr>
              <w:jc w:val="center"/>
            </w:pPr>
            <w:r w:rsidRPr="00DF2725">
              <w:t>ANO / NE</w:t>
            </w:r>
          </w:p>
        </w:tc>
        <w:tc>
          <w:tcPr>
            <w:tcW w:w="1924" w:type="dxa"/>
            <w:vMerge/>
          </w:tcPr>
          <w:p w14:paraId="715533E3" w14:textId="77777777" w:rsidR="00CA5604" w:rsidRPr="00DF2725" w:rsidRDefault="00CA5604" w:rsidP="00B04F21">
            <w:pPr>
              <w:jc w:val="left"/>
            </w:pPr>
          </w:p>
        </w:tc>
      </w:tr>
      <w:tr w:rsidR="00CA5604" w:rsidRPr="00DF2725" w14:paraId="4033A670" w14:textId="77777777" w:rsidTr="00B04F21">
        <w:trPr>
          <w:trHeight w:val="800"/>
        </w:trPr>
        <w:tc>
          <w:tcPr>
            <w:tcW w:w="866" w:type="dxa"/>
            <w:vMerge w:val="restart"/>
            <w:vAlign w:val="center"/>
          </w:tcPr>
          <w:p w14:paraId="64FA5551" w14:textId="77777777" w:rsidR="00CA5604" w:rsidRPr="00DF2725" w:rsidRDefault="00CA5604" w:rsidP="00B04F21">
            <w:pPr>
              <w:spacing w:before="0"/>
              <w:jc w:val="left"/>
            </w:pPr>
            <w:r w:rsidRPr="00DF2725">
              <w:t>IRL=9</w:t>
            </w:r>
          </w:p>
        </w:tc>
        <w:tc>
          <w:tcPr>
            <w:tcW w:w="2044" w:type="dxa"/>
            <w:vMerge w:val="restart"/>
            <w:vAlign w:val="center"/>
          </w:tcPr>
          <w:p w14:paraId="72A7FB09" w14:textId="77777777" w:rsidR="00CA5604" w:rsidRPr="00DF2725" w:rsidRDefault="00CA5604" w:rsidP="00B04F21">
            <w:pPr>
              <w:spacing w:before="0"/>
              <w:jc w:val="left"/>
            </w:pPr>
            <w:r w:rsidRPr="00DF2725">
              <w:t>Plně rozvinutá produkce, podpořená odpovídající infrastrukturou a personálním zajištěním, usilující o zvětšení svého podílu na relevantním trhu.</w:t>
            </w:r>
          </w:p>
        </w:tc>
        <w:tc>
          <w:tcPr>
            <w:tcW w:w="3060" w:type="dxa"/>
            <w:vAlign w:val="center"/>
          </w:tcPr>
          <w:p w14:paraId="315676B7" w14:textId="77777777" w:rsidR="00CA5604" w:rsidRPr="00DF2725" w:rsidRDefault="00CA5604" w:rsidP="00B04F21">
            <w:pPr>
              <w:spacing w:before="0"/>
              <w:jc w:val="left"/>
            </w:pPr>
            <w:r w:rsidRPr="00DF2725">
              <w:t xml:space="preserve">Je zpracován </w:t>
            </w:r>
            <w:r w:rsidR="00BE0B1E" w:rsidRPr="00DF2725">
              <w:t xml:space="preserve">strategický </w:t>
            </w:r>
            <w:r w:rsidRPr="00DF2725">
              <w:t xml:space="preserve">expanzní plán? </w:t>
            </w:r>
          </w:p>
        </w:tc>
        <w:tc>
          <w:tcPr>
            <w:tcW w:w="1397" w:type="dxa"/>
            <w:vAlign w:val="center"/>
          </w:tcPr>
          <w:p w14:paraId="5D151A6D" w14:textId="77777777" w:rsidR="00CA5604" w:rsidRPr="00DF2725" w:rsidRDefault="00CA5604" w:rsidP="00B04F21">
            <w:pPr>
              <w:spacing w:before="0"/>
              <w:jc w:val="center"/>
            </w:pPr>
            <w:r w:rsidRPr="00DF2725">
              <w:t>ANO / NE</w:t>
            </w:r>
          </w:p>
        </w:tc>
        <w:tc>
          <w:tcPr>
            <w:tcW w:w="1924" w:type="dxa"/>
            <w:vMerge w:val="restart"/>
          </w:tcPr>
          <w:p w14:paraId="0DA3C089" w14:textId="77777777" w:rsidR="00CA5604" w:rsidRPr="00DF2725" w:rsidRDefault="00CA5604" w:rsidP="00B04F21">
            <w:pPr>
              <w:spacing w:before="0"/>
              <w:jc w:val="left"/>
            </w:pPr>
            <w:r w:rsidRPr="00DF2725">
              <w:t>Pokud</w:t>
            </w:r>
            <w:r w:rsidR="00B04F21" w:rsidRPr="00DF2725">
              <w:t xml:space="preserve"> </w:t>
            </w:r>
            <w:r w:rsidR="00BE0B1E" w:rsidRPr="00DF2725">
              <w:t>záměr</w:t>
            </w:r>
            <w:r w:rsidRPr="00DF2725">
              <w:t xml:space="preserve"> prošel úrovněmi 1 </w:t>
            </w:r>
            <w:r w:rsidR="00B04F21" w:rsidRPr="00DF2725">
              <w:t>–</w:t>
            </w:r>
            <w:r w:rsidRPr="00DF2725">
              <w:t xml:space="preserve"> 8</w:t>
            </w:r>
            <w:r w:rsidR="00B04F21" w:rsidRPr="00DF2725">
              <w:t xml:space="preserve"> </w:t>
            </w:r>
            <w:r w:rsidRPr="00DF2725">
              <w:t>a odpovědi na obě dvě   otázky jsou „ANO</w:t>
            </w:r>
            <w:r w:rsidR="00B04F21" w:rsidRPr="00DF2725">
              <w:t xml:space="preserve"> </w:t>
            </w:r>
            <w:r w:rsidR="00BE0B1E" w:rsidRPr="00DF2725">
              <w:t>záměr</w:t>
            </w:r>
            <w:r w:rsidRPr="00DF2725">
              <w:t xml:space="preserve"> prošel úrovní IRL=9.</w:t>
            </w:r>
          </w:p>
          <w:p w14:paraId="5E1E01B0" w14:textId="77777777" w:rsidR="00CA5604" w:rsidRPr="00DF2725" w:rsidRDefault="00CA5604" w:rsidP="00B04F21">
            <w:pPr>
              <w:spacing w:before="0"/>
              <w:jc w:val="left"/>
            </w:pPr>
            <w:r w:rsidRPr="00DF2725">
              <w:t xml:space="preserve">Pokud </w:t>
            </w:r>
            <w:r w:rsidR="00BE0B1E" w:rsidRPr="00DF2725">
              <w:t>záměr</w:t>
            </w:r>
            <w:r w:rsidRPr="00DF2725">
              <w:t xml:space="preserve"> prošel úrovněmi 1 - 8 a alespoň jedna z odpovědí </w:t>
            </w:r>
            <w:r w:rsidR="00BE0B1E" w:rsidRPr="00DF2725">
              <w:t xml:space="preserve">na otázky </w:t>
            </w:r>
            <w:r w:rsidRPr="00DF2725">
              <w:t xml:space="preserve">je „NE“, je </w:t>
            </w:r>
            <w:r w:rsidR="00BE0B1E" w:rsidRPr="00DF2725">
              <w:t>záměr</w:t>
            </w:r>
            <w:r w:rsidRPr="00DF2725">
              <w:t xml:space="preserve"> na úrovni IRL=9.</w:t>
            </w:r>
          </w:p>
        </w:tc>
      </w:tr>
      <w:tr w:rsidR="00CA5604" w:rsidRPr="00DF2725" w14:paraId="40B251F6" w14:textId="77777777" w:rsidTr="00B04F21">
        <w:trPr>
          <w:trHeight w:val="800"/>
        </w:trPr>
        <w:tc>
          <w:tcPr>
            <w:tcW w:w="866" w:type="dxa"/>
            <w:vMerge/>
            <w:vAlign w:val="center"/>
          </w:tcPr>
          <w:p w14:paraId="1884E6F0" w14:textId="77777777" w:rsidR="00CA5604" w:rsidRPr="00DF2725" w:rsidRDefault="00CA5604" w:rsidP="00B04F21">
            <w:pPr>
              <w:spacing w:before="0"/>
              <w:jc w:val="left"/>
            </w:pPr>
          </w:p>
        </w:tc>
        <w:tc>
          <w:tcPr>
            <w:tcW w:w="2044" w:type="dxa"/>
            <w:vMerge/>
            <w:vAlign w:val="center"/>
          </w:tcPr>
          <w:p w14:paraId="3D9C4D45" w14:textId="77777777" w:rsidR="00CA5604" w:rsidRPr="00DF2725" w:rsidRDefault="00CA5604" w:rsidP="00B04F21">
            <w:pPr>
              <w:spacing w:before="0"/>
              <w:jc w:val="left"/>
            </w:pPr>
          </w:p>
        </w:tc>
        <w:tc>
          <w:tcPr>
            <w:tcW w:w="3060" w:type="dxa"/>
            <w:vAlign w:val="center"/>
          </w:tcPr>
          <w:p w14:paraId="304D1FDE" w14:textId="77777777" w:rsidR="00CA5604" w:rsidRPr="00DF2725" w:rsidRDefault="00CA5604" w:rsidP="00B04F21">
            <w:pPr>
              <w:spacing w:before="0"/>
              <w:jc w:val="left"/>
            </w:pPr>
            <w:r w:rsidRPr="00DF2725">
              <w:t xml:space="preserve">Realizuje nositel inovačního projektu běžnou obchodní činnost </w:t>
            </w:r>
            <w:r w:rsidR="005905C1" w:rsidRPr="00DF2725">
              <w:t xml:space="preserve">včetně </w:t>
            </w:r>
            <w:r w:rsidRPr="00DF2725">
              <w:t>činnost</w:t>
            </w:r>
            <w:r w:rsidR="005905C1" w:rsidRPr="00DF2725">
              <w:t>í</w:t>
            </w:r>
            <w:r w:rsidRPr="00DF2725">
              <w:t xml:space="preserve"> realizujíc</w:t>
            </w:r>
            <w:r w:rsidR="005905C1" w:rsidRPr="00DF2725">
              <w:t>ích</w:t>
            </w:r>
            <w:r w:rsidRPr="00DF2725">
              <w:t xml:space="preserve"> předpokládané aplikační nasazení produktu?</w:t>
            </w:r>
          </w:p>
        </w:tc>
        <w:tc>
          <w:tcPr>
            <w:tcW w:w="1397" w:type="dxa"/>
            <w:vAlign w:val="center"/>
          </w:tcPr>
          <w:p w14:paraId="19CC4C49" w14:textId="77777777" w:rsidR="00CA5604" w:rsidRPr="00DF2725" w:rsidRDefault="00CA5604" w:rsidP="00B04F21">
            <w:pPr>
              <w:spacing w:before="0"/>
              <w:jc w:val="center"/>
            </w:pPr>
            <w:r w:rsidRPr="00DF2725">
              <w:t>ANO / NE</w:t>
            </w:r>
          </w:p>
        </w:tc>
        <w:tc>
          <w:tcPr>
            <w:tcW w:w="1924" w:type="dxa"/>
            <w:vMerge/>
          </w:tcPr>
          <w:p w14:paraId="4D974EAE" w14:textId="77777777" w:rsidR="00CA5604" w:rsidRPr="00DF2725" w:rsidRDefault="00CA5604" w:rsidP="00E7557A"/>
        </w:tc>
      </w:tr>
    </w:tbl>
    <w:p w14:paraId="13FF21A9" w14:textId="77777777" w:rsidR="00100933" w:rsidRPr="00DF2725" w:rsidRDefault="00100933" w:rsidP="00E7557A">
      <w:r w:rsidRPr="00DF2725">
        <w:t>Úroveň IRL daného inovačního záměru je dána nejvyšší hodnotou, pro kterou jsou všechny odpovědi ve sloupci „Klasifikace“ ANO</w:t>
      </w:r>
      <w:r w:rsidR="00CA5604" w:rsidRPr="00DF2725">
        <w:t xml:space="preserve"> zvýšenou o jedničku</w:t>
      </w:r>
      <w:r w:rsidRPr="00DF2725">
        <w:t xml:space="preserve">. </w:t>
      </w:r>
    </w:p>
    <w:p w14:paraId="3DBB1B53" w14:textId="77777777" w:rsidR="00927F7B" w:rsidRPr="00DF2725" w:rsidRDefault="000F428F" w:rsidP="00E7557A">
      <w:r w:rsidRPr="00DF2725">
        <w:t>Výstup tohoto kroku</w:t>
      </w:r>
      <w:r w:rsidR="00352DB8" w:rsidRPr="00DF2725">
        <w:t xml:space="preserve"> je uložen v příslušné položce dané verze inovačního záměru v uživatelském účtu posuzovatele.</w:t>
      </w:r>
    </w:p>
    <w:p w14:paraId="4E140B34" w14:textId="77777777" w:rsidR="00CA5604" w:rsidRPr="00DF2725" w:rsidRDefault="00CA5604" w:rsidP="00E7557A">
      <w:pPr>
        <w:rPr>
          <w:color w:val="auto"/>
        </w:rPr>
      </w:pPr>
      <w:r w:rsidRPr="00DF2725">
        <w:rPr>
          <w:lang w:eastAsia="cs-CZ"/>
        </w:rPr>
        <w:t>Tato cesta je vhodnější zpravidla v případě, kdy chceme využívat aplikaci InnovationProcessor pro řízení realizace daného inovačního záměru založené na jeho opakované evaluaci.</w:t>
      </w:r>
    </w:p>
    <w:p w14:paraId="71FEB1BD" w14:textId="77777777" w:rsidR="00447E16" w:rsidRPr="00DF2725" w:rsidRDefault="00447E16" w:rsidP="00DC29F8">
      <w:pPr>
        <w:spacing w:before="0"/>
      </w:pPr>
    </w:p>
    <w:p w14:paraId="52F5966C" w14:textId="77777777" w:rsidR="00447E16" w:rsidRPr="00DF2725" w:rsidRDefault="00447E16" w:rsidP="00E7557A">
      <w:pPr>
        <w:pStyle w:val="Nadpis2"/>
      </w:pPr>
      <w:bookmarkStart w:id="75" w:name="_Toc29395145"/>
      <w:bookmarkStart w:id="76" w:name="_Toc29729416"/>
      <w:r w:rsidRPr="00DF2725">
        <w:t>Přímé stanovení IRL</w:t>
      </w:r>
      <w:bookmarkEnd w:id="75"/>
      <w:bookmarkEnd w:id="76"/>
    </w:p>
    <w:p w14:paraId="32988354" w14:textId="77777777" w:rsidR="00447E16" w:rsidRPr="00DF2725" w:rsidRDefault="00447E16" w:rsidP="00E7557A">
      <w:r w:rsidRPr="00DF2725">
        <w:t>Hodnota IRL je kombinací hodnot dvou dílčích indexů – TRL a ISAL.</w:t>
      </w:r>
    </w:p>
    <w:p w14:paraId="1FF2FC0B" w14:textId="77777777" w:rsidR="00447E16" w:rsidRPr="00DF2725" w:rsidRDefault="00447E16" w:rsidP="00E7557A">
      <w:r w:rsidRPr="00DF2725">
        <w:t>Hodnota TRL (Technology Readiness Level) stanoví pokročilost vývoje technologie (know-how, vynálezu), která je znalostním podkladem inovačního záměru.</w:t>
      </w:r>
    </w:p>
    <w:p w14:paraId="47BBF342" w14:textId="77777777" w:rsidR="00447E16" w:rsidRPr="00DF2725" w:rsidRDefault="00447E16" w:rsidP="00C25AD6">
      <w:r w:rsidRPr="00DF2725">
        <w:t>Hodnota ISAL (</w:t>
      </w:r>
      <w:r w:rsidR="00ED037D" w:rsidRPr="00DF2725">
        <w:t>Innovation</w:t>
      </w:r>
      <w:r w:rsidRPr="00DF2725">
        <w:t xml:space="preserve"> Social Acceptance Level) stanoví míru v jaké je zamýšlená inovace známa / přijímána potenciálními zákazníky a společností.</w:t>
      </w:r>
    </w:p>
    <w:p w14:paraId="10700CD6" w14:textId="77777777" w:rsidR="003F553C" w:rsidRPr="00DF2725" w:rsidRDefault="003F553C" w:rsidP="00C25AD6">
      <w:r w:rsidRPr="00DF2725">
        <w:lastRenderedPageBreak/>
        <w:t>Hodnota IRL se stanoví tak, že se v následujících paralelních tabulkách vyplní vždy jedna úroveň TRL a jednu úroveň ISAL, která nejlépe odpovídá danému inovačnímu záměru. Při tomto stanovení je užitečné nutné napřed zvážit, do které ze čtyř fází</w:t>
      </w:r>
    </w:p>
    <w:p w14:paraId="35A929C3" w14:textId="77777777" w:rsidR="003F553C" w:rsidRPr="00DF2725" w:rsidRDefault="003F553C" w:rsidP="00FD2D72">
      <w:pPr>
        <w:pStyle w:val="Odstavecseseznamem"/>
        <w:numPr>
          <w:ilvl w:val="0"/>
          <w:numId w:val="12"/>
        </w:numPr>
        <w:spacing w:before="0"/>
        <w:ind w:left="714" w:hanging="357"/>
      </w:pPr>
      <w:r w:rsidRPr="00DF2725">
        <w:t>formulace inovačního záměru,</w:t>
      </w:r>
    </w:p>
    <w:p w14:paraId="35B3E446" w14:textId="77777777" w:rsidR="003F553C" w:rsidRPr="00DF2725" w:rsidRDefault="003F553C" w:rsidP="00FD2D72">
      <w:pPr>
        <w:pStyle w:val="Odstavecseseznamem"/>
        <w:numPr>
          <w:ilvl w:val="0"/>
          <w:numId w:val="12"/>
        </w:numPr>
        <w:spacing w:before="0"/>
        <w:ind w:left="714" w:hanging="357"/>
      </w:pPr>
      <w:r w:rsidRPr="00DF2725">
        <w:t>prověrka inovačního záměru,</w:t>
      </w:r>
    </w:p>
    <w:p w14:paraId="51492161" w14:textId="77777777" w:rsidR="003F553C" w:rsidRPr="00DF2725" w:rsidRDefault="003F553C" w:rsidP="00FD2D72">
      <w:pPr>
        <w:pStyle w:val="Odstavecseseznamem"/>
        <w:numPr>
          <w:ilvl w:val="0"/>
          <w:numId w:val="12"/>
        </w:numPr>
        <w:spacing w:before="0"/>
        <w:ind w:left="714" w:hanging="357"/>
      </w:pPr>
      <w:r w:rsidRPr="00DF2725">
        <w:t>realizace inovačního záměru,</w:t>
      </w:r>
    </w:p>
    <w:p w14:paraId="7D9258CE" w14:textId="77777777" w:rsidR="003F553C" w:rsidRPr="00DF2725" w:rsidRDefault="003F553C" w:rsidP="00FD2D72">
      <w:pPr>
        <w:pStyle w:val="Odstavecseseznamem"/>
        <w:numPr>
          <w:ilvl w:val="0"/>
          <w:numId w:val="12"/>
        </w:numPr>
        <w:spacing w:before="0"/>
        <w:ind w:left="714" w:hanging="357"/>
      </w:pPr>
      <w:r w:rsidRPr="00DF2725">
        <w:t>škálování.</w:t>
      </w:r>
    </w:p>
    <w:p w14:paraId="7265DD7B" w14:textId="77777777" w:rsidR="003F553C" w:rsidRPr="00DF2725" w:rsidRDefault="003F553C" w:rsidP="00C25AD6">
      <w:pPr>
        <w:spacing w:after="120"/>
      </w:pPr>
      <w:r w:rsidRPr="00DF2725">
        <w:t>pro daný index (TRL i ISAL) daný inovační záměr spadá a teprve potom pro oba indexy – jak TRL, tak i ISAL - se zaškrtne v příslušné fázi právě jedna hodnota z devítibodové škály, která nejlépe odpovídá posuzovanému inovačnímu záměru.</w:t>
      </w:r>
    </w:p>
    <w:tbl>
      <w:tblPr>
        <w:tblW w:w="8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11"/>
        <w:gridCol w:w="3389"/>
        <w:gridCol w:w="11"/>
        <w:gridCol w:w="198"/>
        <w:gridCol w:w="849"/>
        <w:gridCol w:w="3413"/>
      </w:tblGrid>
      <w:tr w:rsidR="006A741F" w:rsidRPr="00DF2725" w14:paraId="00D8F7B1" w14:textId="77777777" w:rsidTr="00C25AD6">
        <w:tc>
          <w:tcPr>
            <w:tcW w:w="4239" w:type="dxa"/>
            <w:gridSpan w:val="3"/>
            <w:tcBorders>
              <w:top w:val="outset" w:sz="6" w:space="0" w:color="auto"/>
              <w:left w:val="outset" w:sz="6" w:space="0" w:color="auto"/>
              <w:bottom w:val="outset" w:sz="6" w:space="0" w:color="auto"/>
              <w:right w:val="outset" w:sz="6" w:space="0" w:color="auto"/>
            </w:tcBorders>
            <w:shd w:val="clear" w:color="auto" w:fill="auto"/>
            <w:hideMark/>
          </w:tcPr>
          <w:p w14:paraId="48EEA142" w14:textId="77777777" w:rsidR="003F553C" w:rsidRPr="00DF2725" w:rsidRDefault="003F553C" w:rsidP="00C25AD6">
            <w:pPr>
              <w:pStyle w:val="Normlnweb"/>
              <w:spacing w:before="40" w:after="40"/>
              <w:jc w:val="center"/>
              <w:rPr>
                <w:rFonts w:ascii="Arial" w:hAnsi="Arial" w:cs="Arial"/>
              </w:rPr>
            </w:pPr>
            <w:r w:rsidRPr="00DF2725">
              <w:rPr>
                <w:rStyle w:val="Siln"/>
                <w:rFonts w:ascii="Arial" w:hAnsi="Arial" w:cs="Arial"/>
                <w:color w:val="454545"/>
              </w:rPr>
              <w:t>TRL</w:t>
            </w:r>
          </w:p>
        </w:tc>
        <w:tc>
          <w:tcPr>
            <w:tcW w:w="209" w:type="dxa"/>
            <w:gridSpan w:val="2"/>
            <w:tcBorders>
              <w:top w:val="outset" w:sz="6" w:space="0" w:color="auto"/>
              <w:left w:val="outset" w:sz="6" w:space="0" w:color="auto"/>
              <w:bottom w:val="outset" w:sz="6" w:space="0" w:color="auto"/>
              <w:right w:val="outset" w:sz="6" w:space="0" w:color="auto"/>
            </w:tcBorders>
            <w:shd w:val="clear" w:color="auto" w:fill="auto"/>
            <w:hideMark/>
          </w:tcPr>
          <w:p w14:paraId="05AD3846" w14:textId="77777777" w:rsidR="003F553C" w:rsidRPr="00DF2725" w:rsidRDefault="003F553C" w:rsidP="00C25AD6">
            <w:pPr>
              <w:spacing w:before="40" w:after="40"/>
              <w:jc w:val="center"/>
            </w:pPr>
          </w:p>
        </w:tc>
        <w:tc>
          <w:tcPr>
            <w:tcW w:w="4262" w:type="dxa"/>
            <w:gridSpan w:val="2"/>
            <w:tcBorders>
              <w:top w:val="outset" w:sz="6" w:space="0" w:color="auto"/>
              <w:left w:val="outset" w:sz="6" w:space="0" w:color="auto"/>
              <w:bottom w:val="outset" w:sz="6" w:space="0" w:color="auto"/>
              <w:right w:val="outset" w:sz="6" w:space="0" w:color="auto"/>
            </w:tcBorders>
            <w:shd w:val="clear" w:color="auto" w:fill="auto"/>
            <w:hideMark/>
          </w:tcPr>
          <w:p w14:paraId="615479FE" w14:textId="77777777" w:rsidR="003F553C" w:rsidRPr="00DF2725" w:rsidRDefault="003F553C" w:rsidP="00C25AD6">
            <w:pPr>
              <w:pStyle w:val="Normlnweb"/>
              <w:spacing w:before="40" w:after="40"/>
              <w:jc w:val="center"/>
              <w:rPr>
                <w:rFonts w:ascii="Arial" w:hAnsi="Arial" w:cs="Arial"/>
              </w:rPr>
            </w:pPr>
            <w:r w:rsidRPr="00DF2725">
              <w:rPr>
                <w:rStyle w:val="Siln"/>
                <w:rFonts w:ascii="Arial" w:hAnsi="Arial" w:cs="Arial"/>
                <w:color w:val="454545"/>
              </w:rPr>
              <w:t>ISAL</w:t>
            </w:r>
          </w:p>
        </w:tc>
      </w:tr>
      <w:tr w:rsidR="003F553C" w:rsidRPr="00DF2725" w14:paraId="6EAECFC8" w14:textId="77777777" w:rsidTr="00C25AD6">
        <w:tc>
          <w:tcPr>
            <w:tcW w:w="8710" w:type="dxa"/>
            <w:gridSpan w:val="7"/>
            <w:tcBorders>
              <w:top w:val="outset" w:sz="6" w:space="0" w:color="auto"/>
              <w:left w:val="outset" w:sz="6" w:space="0" w:color="auto"/>
              <w:bottom w:val="outset" w:sz="6" w:space="0" w:color="auto"/>
              <w:right w:val="outset" w:sz="6" w:space="0" w:color="auto"/>
            </w:tcBorders>
            <w:shd w:val="clear" w:color="auto" w:fill="auto"/>
            <w:hideMark/>
          </w:tcPr>
          <w:p w14:paraId="1EA302CA" w14:textId="77777777" w:rsidR="003F553C" w:rsidRPr="00DF2725" w:rsidRDefault="003F553C" w:rsidP="00C25AD6">
            <w:pPr>
              <w:pStyle w:val="Normlnweb"/>
              <w:spacing w:before="40" w:after="40"/>
              <w:ind w:left="269"/>
              <w:rPr>
                <w:rFonts w:ascii="Arial" w:hAnsi="Arial" w:cs="Arial"/>
              </w:rPr>
            </w:pPr>
            <w:r w:rsidRPr="00DF2725">
              <w:rPr>
                <w:rStyle w:val="Siln"/>
                <w:rFonts w:ascii="Arial" w:hAnsi="Arial" w:cs="Arial"/>
                <w:color w:val="454545"/>
              </w:rPr>
              <w:t>Fáze formulace inovačního záměru</w:t>
            </w:r>
          </w:p>
        </w:tc>
      </w:tr>
      <w:tr w:rsidR="00093554" w:rsidRPr="00DF2725" w14:paraId="2A6C852D" w14:textId="77777777" w:rsidTr="00C25AD6">
        <w:tc>
          <w:tcPr>
            <w:tcW w:w="8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660D2D" w14:textId="77777777" w:rsidR="00103636" w:rsidRPr="00DF2725" w:rsidRDefault="00103636" w:rsidP="00C25AD6">
            <w:pPr>
              <w:pStyle w:val="Normlnweb"/>
              <w:spacing w:before="0" w:after="0"/>
              <w:jc w:val="center"/>
              <w:rPr>
                <w:rFonts w:ascii="Arial" w:hAnsi="Arial" w:cs="Arial"/>
              </w:rPr>
            </w:pPr>
            <w:r w:rsidRPr="00DF2725">
              <w:rPr>
                <w:rStyle w:val="Siln"/>
                <w:rFonts w:ascii="Arial" w:hAnsi="Arial" w:cs="Arial"/>
                <w:color w:val="454545"/>
              </w:rPr>
              <w:t>1</w:t>
            </w:r>
          </w:p>
        </w:tc>
        <w:tc>
          <w:tcPr>
            <w:tcW w:w="3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144D97" w14:textId="77777777" w:rsidR="00103636" w:rsidRPr="00DF2725" w:rsidRDefault="00103636" w:rsidP="00C25AD6">
            <w:pPr>
              <w:pStyle w:val="Normlnweb"/>
              <w:spacing w:before="40" w:after="40"/>
              <w:ind w:left="138"/>
              <w:jc w:val="left"/>
              <w:rPr>
                <w:rFonts w:ascii="Arial" w:hAnsi="Arial" w:cs="Arial"/>
              </w:rPr>
            </w:pPr>
            <w:r w:rsidRPr="00DF2725">
              <w:rPr>
                <w:rStyle w:val="Siln"/>
                <w:rFonts w:ascii="Arial" w:hAnsi="Arial" w:cs="Arial"/>
                <w:color w:val="454545"/>
              </w:rPr>
              <w:t>Základní principy jsou pozorovány a reportovány</w:t>
            </w:r>
            <w:r w:rsidRPr="00DF2725">
              <w:rPr>
                <w:rFonts w:ascii="Arial" w:hAnsi="Arial" w:cs="Arial"/>
              </w:rPr>
              <w:t>. Poznatky základního výzkumu jsou uplatněny v aplikovaném výzkumu a vývoji. Poznatky jsou formulovány ve formě studií, vzorců a schémat. </w:t>
            </w:r>
          </w:p>
        </w:tc>
        <w:tc>
          <w:tcPr>
            <w:tcW w:w="198" w:type="dxa"/>
            <w:tcBorders>
              <w:top w:val="outset" w:sz="6" w:space="0" w:color="auto"/>
              <w:left w:val="outset" w:sz="6" w:space="0" w:color="auto"/>
              <w:bottom w:val="outset" w:sz="6" w:space="0" w:color="auto"/>
              <w:right w:val="outset" w:sz="6" w:space="0" w:color="auto"/>
            </w:tcBorders>
            <w:shd w:val="clear" w:color="auto" w:fill="auto"/>
            <w:hideMark/>
          </w:tcPr>
          <w:p w14:paraId="4EF17651" w14:textId="77777777" w:rsidR="00103636" w:rsidRPr="00DF2725" w:rsidRDefault="00103636" w:rsidP="00E7557A"/>
        </w:tc>
        <w:tc>
          <w:tcPr>
            <w:tcW w:w="8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54E0D0" w14:textId="77777777" w:rsidR="00103636" w:rsidRPr="00DF2725" w:rsidRDefault="00103636" w:rsidP="00C25AD6">
            <w:pPr>
              <w:pStyle w:val="Normlnweb"/>
              <w:spacing w:before="0" w:after="0"/>
              <w:jc w:val="center"/>
              <w:rPr>
                <w:rFonts w:ascii="Arial" w:hAnsi="Arial" w:cs="Arial"/>
              </w:rPr>
            </w:pPr>
            <w:r w:rsidRPr="00DF2725">
              <w:rPr>
                <w:rStyle w:val="Siln"/>
                <w:rFonts w:ascii="Arial" w:hAnsi="Arial" w:cs="Arial"/>
                <w:color w:val="454545"/>
              </w:rPr>
              <w:t>1</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4147CD" w14:textId="77777777" w:rsidR="00103636" w:rsidRPr="00DF2725" w:rsidRDefault="00103636" w:rsidP="00C25AD6">
            <w:pPr>
              <w:pStyle w:val="Normlnweb"/>
              <w:spacing w:before="40" w:after="40"/>
              <w:ind w:left="78"/>
              <w:jc w:val="left"/>
              <w:rPr>
                <w:rFonts w:ascii="Arial" w:hAnsi="Arial" w:cs="Arial"/>
              </w:rPr>
            </w:pPr>
            <w:r w:rsidRPr="00DF2725">
              <w:rPr>
                <w:rFonts w:ascii="Arial" w:hAnsi="Arial" w:cs="Arial"/>
              </w:rPr>
              <w:t xml:space="preserve">Inovace je pouze </w:t>
            </w:r>
            <w:r w:rsidRPr="00DF2725">
              <w:rPr>
                <w:rStyle w:val="Siln"/>
                <w:rFonts w:ascii="Arial" w:hAnsi="Arial" w:cs="Arial"/>
                <w:color w:val="454545"/>
              </w:rPr>
              <w:t xml:space="preserve">nápad </w:t>
            </w:r>
            <w:r w:rsidRPr="00DF2725">
              <w:rPr>
                <w:rFonts w:ascii="Arial" w:hAnsi="Arial" w:cs="Arial"/>
              </w:rPr>
              <w:t>v hlavě (-ách) inovátora (=vynálezce, podnikatele) nebo malého týmu jak určitou znalost využít pro řešení praktického problému. </w:t>
            </w:r>
          </w:p>
        </w:tc>
      </w:tr>
      <w:tr w:rsidR="00093554" w:rsidRPr="00DF2725" w14:paraId="3893F07E" w14:textId="77777777" w:rsidTr="00C25AD6">
        <w:tc>
          <w:tcPr>
            <w:tcW w:w="8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3DD303" w14:textId="77777777" w:rsidR="00103636" w:rsidRPr="00DF2725" w:rsidRDefault="00103636" w:rsidP="00C25AD6">
            <w:pPr>
              <w:pStyle w:val="Normlnweb"/>
              <w:spacing w:before="0" w:after="0"/>
              <w:jc w:val="center"/>
              <w:rPr>
                <w:rFonts w:ascii="Arial" w:hAnsi="Arial" w:cs="Arial"/>
              </w:rPr>
            </w:pPr>
            <w:r w:rsidRPr="00DF2725">
              <w:rPr>
                <w:rStyle w:val="Siln"/>
                <w:rFonts w:ascii="Arial" w:hAnsi="Arial" w:cs="Arial"/>
                <w:color w:val="454545"/>
              </w:rPr>
              <w:t>2</w:t>
            </w:r>
          </w:p>
        </w:tc>
        <w:tc>
          <w:tcPr>
            <w:tcW w:w="3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ED4CE63" w14:textId="77777777" w:rsidR="00103636" w:rsidRPr="00DF2725" w:rsidRDefault="00103636" w:rsidP="00C25AD6">
            <w:pPr>
              <w:pStyle w:val="Normlnweb"/>
              <w:spacing w:before="40" w:after="40"/>
              <w:ind w:left="138"/>
              <w:jc w:val="left"/>
              <w:rPr>
                <w:rFonts w:ascii="Arial" w:hAnsi="Arial" w:cs="Arial"/>
              </w:rPr>
            </w:pPr>
            <w:r w:rsidRPr="00DF2725">
              <w:rPr>
                <w:rStyle w:val="Siln"/>
                <w:rFonts w:ascii="Arial" w:hAnsi="Arial" w:cs="Arial"/>
                <w:color w:val="454545"/>
              </w:rPr>
              <w:t>Je formulován technologický koncept praktického využití podkladové znalosti.</w:t>
            </w:r>
            <w:r w:rsidRPr="00DF2725">
              <w:rPr>
                <w:rFonts w:ascii="Arial" w:hAnsi="Arial" w:cs="Arial"/>
              </w:rPr>
              <w:t xml:space="preserve"> Jsou popsány</w:t>
            </w:r>
            <w:r w:rsidR="00093554" w:rsidRPr="00DF2725">
              <w:rPr>
                <w:rFonts w:ascii="Arial" w:hAnsi="Arial" w:cs="Arial"/>
              </w:rPr>
              <w:t xml:space="preserve"> </w:t>
            </w:r>
            <w:r w:rsidRPr="00DF2725">
              <w:rPr>
                <w:rFonts w:ascii="Arial" w:hAnsi="Arial" w:cs="Arial"/>
              </w:rPr>
              <w:t>jeho základní prvky. Jsou definovány analytické nástroje pro analýzu a simulaci tohoto využití. </w:t>
            </w:r>
          </w:p>
        </w:tc>
        <w:tc>
          <w:tcPr>
            <w:tcW w:w="198" w:type="dxa"/>
            <w:tcBorders>
              <w:top w:val="outset" w:sz="6" w:space="0" w:color="auto"/>
              <w:left w:val="outset" w:sz="6" w:space="0" w:color="auto"/>
              <w:bottom w:val="outset" w:sz="6" w:space="0" w:color="auto"/>
              <w:right w:val="outset" w:sz="6" w:space="0" w:color="auto"/>
            </w:tcBorders>
            <w:shd w:val="clear" w:color="auto" w:fill="auto"/>
            <w:hideMark/>
          </w:tcPr>
          <w:p w14:paraId="44FEA3ED" w14:textId="77777777" w:rsidR="00103636" w:rsidRPr="00DF2725" w:rsidRDefault="00103636" w:rsidP="00E7557A">
            <w:r w:rsidRPr="00DF2725">
              <w:t> </w:t>
            </w:r>
          </w:p>
        </w:tc>
        <w:tc>
          <w:tcPr>
            <w:tcW w:w="8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E38D97" w14:textId="77777777" w:rsidR="00103636" w:rsidRPr="00DF2725" w:rsidRDefault="00103636" w:rsidP="00C25AD6">
            <w:pPr>
              <w:pStyle w:val="Normlnweb"/>
              <w:spacing w:before="0" w:after="0"/>
              <w:jc w:val="center"/>
              <w:rPr>
                <w:rFonts w:ascii="Arial" w:hAnsi="Arial" w:cs="Arial"/>
              </w:rPr>
            </w:pPr>
            <w:r w:rsidRPr="00DF2725">
              <w:rPr>
                <w:rStyle w:val="Siln"/>
                <w:rFonts w:ascii="Arial" w:hAnsi="Arial" w:cs="Arial"/>
                <w:color w:val="454545"/>
              </w:rPr>
              <w:t>2</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BBD988" w14:textId="77777777" w:rsidR="00103636" w:rsidRPr="00DF2725" w:rsidRDefault="00103636" w:rsidP="00C25AD6">
            <w:pPr>
              <w:pStyle w:val="Normlnweb"/>
              <w:spacing w:before="40" w:after="40"/>
              <w:ind w:left="78"/>
              <w:jc w:val="left"/>
              <w:rPr>
                <w:rFonts w:ascii="Arial" w:hAnsi="Arial" w:cs="Arial"/>
              </w:rPr>
            </w:pPr>
            <w:r w:rsidRPr="00DF2725">
              <w:rPr>
                <w:rFonts w:ascii="Arial" w:hAnsi="Arial" w:cs="Arial"/>
              </w:rPr>
              <w:t xml:space="preserve">Inovátoři konzultují svůj nápad s poradci a ve svém okolí a formulují ho ve formě </w:t>
            </w:r>
            <w:r w:rsidRPr="00DF2725">
              <w:rPr>
                <w:rStyle w:val="Siln"/>
                <w:rFonts w:ascii="Arial" w:hAnsi="Arial" w:cs="Arial"/>
                <w:color w:val="454545"/>
              </w:rPr>
              <w:t>inovačního záměru.</w:t>
            </w:r>
          </w:p>
          <w:p w14:paraId="14952408" w14:textId="77777777" w:rsidR="00103636" w:rsidRPr="00DF2725" w:rsidRDefault="00103636" w:rsidP="00C25AD6">
            <w:pPr>
              <w:spacing w:before="40" w:after="40"/>
              <w:ind w:left="78"/>
              <w:jc w:val="left"/>
            </w:pPr>
            <w:r w:rsidRPr="00DF2725">
              <w:t> </w:t>
            </w:r>
          </w:p>
        </w:tc>
      </w:tr>
      <w:tr w:rsidR="003F553C" w:rsidRPr="00DF2725" w14:paraId="5EADE440" w14:textId="77777777" w:rsidTr="00C25AD6">
        <w:tc>
          <w:tcPr>
            <w:tcW w:w="871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1E7DE459" w14:textId="77777777" w:rsidR="003F553C" w:rsidRPr="00DF2725" w:rsidRDefault="003F553C" w:rsidP="00C25AD6">
            <w:pPr>
              <w:pStyle w:val="Normlnweb"/>
              <w:spacing w:before="40" w:after="40"/>
              <w:ind w:left="266"/>
              <w:rPr>
                <w:rFonts w:ascii="Arial" w:hAnsi="Arial" w:cs="Arial"/>
              </w:rPr>
            </w:pPr>
            <w:r w:rsidRPr="00DF2725">
              <w:rPr>
                <w:rStyle w:val="Siln"/>
                <w:rFonts w:ascii="Arial" w:hAnsi="Arial" w:cs="Arial"/>
                <w:color w:val="454545"/>
              </w:rPr>
              <w:t>Fáze prověrky inovačního záměru</w:t>
            </w:r>
          </w:p>
        </w:tc>
      </w:tr>
      <w:tr w:rsidR="006A741F" w:rsidRPr="00DF2725" w14:paraId="38896EBF" w14:textId="77777777" w:rsidTr="00C25AD6">
        <w:tc>
          <w:tcPr>
            <w:tcW w:w="8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1A54C0" w14:textId="77777777" w:rsidR="006A741F" w:rsidRPr="00DF2725" w:rsidRDefault="006A741F" w:rsidP="00C25AD6">
            <w:pPr>
              <w:pStyle w:val="Normlnweb"/>
              <w:spacing w:before="0" w:after="0"/>
              <w:jc w:val="center"/>
              <w:rPr>
                <w:rFonts w:ascii="Arial" w:hAnsi="Arial" w:cs="Arial"/>
              </w:rPr>
            </w:pPr>
            <w:r w:rsidRPr="00DF2725">
              <w:rPr>
                <w:rStyle w:val="Siln"/>
                <w:rFonts w:ascii="Arial" w:hAnsi="Arial" w:cs="Arial"/>
                <w:color w:val="454545"/>
              </w:rPr>
              <w:t>3</w:t>
            </w:r>
          </w:p>
        </w:tc>
        <w:tc>
          <w:tcPr>
            <w:tcW w:w="3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321A00" w14:textId="77777777" w:rsidR="006A741F" w:rsidRPr="00DF2725" w:rsidRDefault="006A741F" w:rsidP="00C25AD6">
            <w:pPr>
              <w:pStyle w:val="Normlnweb"/>
              <w:spacing w:before="40" w:after="40"/>
              <w:ind w:left="153"/>
              <w:jc w:val="left"/>
              <w:rPr>
                <w:rFonts w:ascii="Arial" w:hAnsi="Arial" w:cs="Arial"/>
              </w:rPr>
            </w:pPr>
            <w:r w:rsidRPr="00DF2725">
              <w:rPr>
                <w:rStyle w:val="Siln"/>
                <w:rFonts w:ascii="Arial" w:hAnsi="Arial" w:cs="Arial"/>
                <w:color w:val="454545"/>
              </w:rPr>
              <w:t xml:space="preserve">Realizují se analytické a experimentální studie s cílem prověření realizovatelnosti jednotlivých technologických komponent inovačního záměru, </w:t>
            </w:r>
            <w:r w:rsidRPr="00DF2725">
              <w:rPr>
                <w:rFonts w:ascii="Arial" w:hAnsi="Arial" w:cs="Arial"/>
              </w:rPr>
              <w:t>které dosud nemusí být integrovány. </w:t>
            </w:r>
          </w:p>
        </w:tc>
        <w:tc>
          <w:tcPr>
            <w:tcW w:w="209" w:type="dxa"/>
            <w:gridSpan w:val="2"/>
            <w:tcBorders>
              <w:top w:val="outset" w:sz="6" w:space="0" w:color="auto"/>
              <w:left w:val="outset" w:sz="6" w:space="0" w:color="auto"/>
              <w:bottom w:val="outset" w:sz="6" w:space="0" w:color="auto"/>
              <w:right w:val="outset" w:sz="6" w:space="0" w:color="auto"/>
            </w:tcBorders>
            <w:shd w:val="clear" w:color="auto" w:fill="auto"/>
            <w:hideMark/>
          </w:tcPr>
          <w:p w14:paraId="261C3A15" w14:textId="77777777" w:rsidR="006A741F" w:rsidRPr="00DF2725" w:rsidRDefault="006A741F" w:rsidP="00E7557A">
            <w:r w:rsidRPr="00DF2725">
              <w:t> </w:t>
            </w:r>
          </w:p>
        </w:tc>
        <w:tc>
          <w:tcPr>
            <w:tcW w:w="8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ED076E" w14:textId="77777777" w:rsidR="006A741F" w:rsidRPr="00DF2725" w:rsidRDefault="006A741F" w:rsidP="00C25AD6">
            <w:pPr>
              <w:pStyle w:val="Normlnweb"/>
              <w:spacing w:before="0" w:after="0"/>
              <w:jc w:val="center"/>
              <w:rPr>
                <w:rFonts w:ascii="Arial" w:hAnsi="Arial" w:cs="Arial"/>
              </w:rPr>
            </w:pPr>
            <w:r w:rsidRPr="00DF2725">
              <w:rPr>
                <w:rStyle w:val="Siln"/>
                <w:rFonts w:ascii="Arial" w:hAnsi="Arial" w:cs="Arial"/>
                <w:color w:val="454545"/>
              </w:rPr>
              <w:t>3</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42CB98" w14:textId="77777777" w:rsidR="006A741F" w:rsidRPr="00DF2725" w:rsidRDefault="006A741F" w:rsidP="00A51D67">
            <w:pPr>
              <w:pStyle w:val="Normlnweb"/>
              <w:spacing w:before="40" w:after="40"/>
              <w:ind w:left="78"/>
              <w:jc w:val="left"/>
              <w:rPr>
                <w:rFonts w:ascii="Arial" w:hAnsi="Arial" w:cs="Arial"/>
              </w:rPr>
            </w:pPr>
            <w:r w:rsidRPr="00DF2725">
              <w:rPr>
                <w:rFonts w:ascii="Arial" w:hAnsi="Arial" w:cs="Arial"/>
              </w:rPr>
              <w:t xml:space="preserve">Realizují se studie, kterými se </w:t>
            </w:r>
            <w:r w:rsidRPr="00DF2725">
              <w:rPr>
                <w:rStyle w:val="Siln"/>
                <w:rFonts w:ascii="Arial" w:hAnsi="Arial" w:cs="Arial"/>
                <w:color w:val="454545"/>
              </w:rPr>
              <w:t xml:space="preserve">prověřuje </w:t>
            </w:r>
            <w:r w:rsidRPr="00DF2725">
              <w:rPr>
                <w:rFonts w:ascii="Arial" w:hAnsi="Arial" w:cs="Arial"/>
              </w:rPr>
              <w:t>inovační záměr v kontextu vnímání širší společenské a ekonomické reality. </w:t>
            </w:r>
          </w:p>
        </w:tc>
      </w:tr>
      <w:tr w:rsidR="006A741F" w:rsidRPr="00DF2725" w14:paraId="66F7B7FB" w14:textId="77777777" w:rsidTr="00C25AD6">
        <w:tc>
          <w:tcPr>
            <w:tcW w:w="8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6A57C7" w14:textId="77777777" w:rsidR="006A741F" w:rsidRPr="00DF2725" w:rsidRDefault="006A741F" w:rsidP="00C25AD6">
            <w:pPr>
              <w:pStyle w:val="Normlnweb"/>
              <w:spacing w:before="0" w:after="0"/>
              <w:jc w:val="center"/>
              <w:rPr>
                <w:rFonts w:ascii="Arial" w:hAnsi="Arial" w:cs="Arial"/>
              </w:rPr>
            </w:pPr>
            <w:r w:rsidRPr="00DF2725">
              <w:rPr>
                <w:rStyle w:val="Siln"/>
                <w:rFonts w:ascii="Arial" w:hAnsi="Arial" w:cs="Arial"/>
                <w:color w:val="454545"/>
              </w:rPr>
              <w:t>4</w:t>
            </w:r>
          </w:p>
        </w:tc>
        <w:tc>
          <w:tcPr>
            <w:tcW w:w="3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B61E3A" w14:textId="77777777" w:rsidR="006A741F" w:rsidRPr="00DF2725" w:rsidRDefault="006A741F" w:rsidP="00C25AD6">
            <w:pPr>
              <w:pStyle w:val="Normlnweb"/>
              <w:spacing w:before="40" w:after="40"/>
              <w:ind w:left="153"/>
              <w:jc w:val="left"/>
              <w:rPr>
                <w:rFonts w:ascii="Arial" w:hAnsi="Arial" w:cs="Arial"/>
              </w:rPr>
            </w:pPr>
            <w:r w:rsidRPr="00DF2725">
              <w:rPr>
                <w:rFonts w:ascii="Arial" w:hAnsi="Arial" w:cs="Arial"/>
              </w:rPr>
              <w:t xml:space="preserve">Probíhá </w:t>
            </w:r>
            <w:r w:rsidRPr="00DF2725">
              <w:rPr>
                <w:rStyle w:val="Siln"/>
                <w:rFonts w:ascii="Arial" w:hAnsi="Arial" w:cs="Arial"/>
                <w:color w:val="454545"/>
              </w:rPr>
              <w:t>validace</w:t>
            </w:r>
            <w:r w:rsidRPr="00DF2725">
              <w:rPr>
                <w:rFonts w:ascii="Arial" w:hAnsi="Arial" w:cs="Arial"/>
              </w:rPr>
              <w:t xml:space="preserve"> jednotlivých komponent a/nebo celé technologie </w:t>
            </w:r>
            <w:r w:rsidRPr="00DF2725">
              <w:rPr>
                <w:rStyle w:val="Siln"/>
                <w:rFonts w:ascii="Arial" w:hAnsi="Arial" w:cs="Arial"/>
                <w:color w:val="454545"/>
              </w:rPr>
              <w:t>v laboratorních podmínkách</w:t>
            </w:r>
            <w:r w:rsidRPr="00DF2725">
              <w:rPr>
                <w:rFonts w:ascii="Arial" w:hAnsi="Arial" w:cs="Arial"/>
              </w:rPr>
              <w:t>. Vznikají první prototypy.</w:t>
            </w:r>
          </w:p>
        </w:tc>
        <w:tc>
          <w:tcPr>
            <w:tcW w:w="209" w:type="dxa"/>
            <w:gridSpan w:val="2"/>
            <w:tcBorders>
              <w:top w:val="outset" w:sz="6" w:space="0" w:color="auto"/>
              <w:left w:val="outset" w:sz="6" w:space="0" w:color="auto"/>
              <w:bottom w:val="outset" w:sz="6" w:space="0" w:color="auto"/>
              <w:right w:val="outset" w:sz="6" w:space="0" w:color="auto"/>
            </w:tcBorders>
            <w:shd w:val="clear" w:color="auto" w:fill="auto"/>
            <w:hideMark/>
          </w:tcPr>
          <w:p w14:paraId="2AB23BA3" w14:textId="77777777" w:rsidR="006A741F" w:rsidRPr="00DF2725" w:rsidRDefault="006A741F" w:rsidP="00E7557A">
            <w:r w:rsidRPr="00DF2725">
              <w:t> </w:t>
            </w:r>
          </w:p>
        </w:tc>
        <w:tc>
          <w:tcPr>
            <w:tcW w:w="8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A6A845" w14:textId="77777777" w:rsidR="006A741F" w:rsidRPr="00DF2725" w:rsidRDefault="006A741F" w:rsidP="00C25AD6">
            <w:pPr>
              <w:pStyle w:val="Normlnweb"/>
              <w:spacing w:before="0" w:after="0"/>
              <w:jc w:val="center"/>
              <w:rPr>
                <w:rFonts w:ascii="Arial" w:hAnsi="Arial" w:cs="Arial"/>
              </w:rPr>
            </w:pPr>
            <w:r w:rsidRPr="00DF2725">
              <w:rPr>
                <w:rStyle w:val="Siln"/>
                <w:rFonts w:ascii="Arial" w:hAnsi="Arial" w:cs="Arial"/>
                <w:color w:val="454545"/>
              </w:rPr>
              <w:t>4</w:t>
            </w:r>
          </w:p>
        </w:tc>
        <w:tc>
          <w:tcPr>
            <w:tcW w:w="3413" w:type="dxa"/>
            <w:tcBorders>
              <w:top w:val="outset" w:sz="6" w:space="0" w:color="auto"/>
              <w:left w:val="outset" w:sz="6" w:space="0" w:color="auto"/>
              <w:bottom w:val="outset" w:sz="6" w:space="0" w:color="auto"/>
              <w:right w:val="outset" w:sz="6" w:space="0" w:color="auto"/>
            </w:tcBorders>
            <w:shd w:val="clear" w:color="auto" w:fill="auto"/>
            <w:hideMark/>
          </w:tcPr>
          <w:p w14:paraId="1E92208E" w14:textId="77777777" w:rsidR="006A741F" w:rsidRPr="00DF2725" w:rsidRDefault="006A741F" w:rsidP="00A51D67">
            <w:pPr>
              <w:pStyle w:val="Normlnweb"/>
              <w:spacing w:before="40" w:after="40"/>
              <w:ind w:left="78"/>
              <w:jc w:val="left"/>
              <w:rPr>
                <w:rFonts w:ascii="Arial" w:hAnsi="Arial" w:cs="Arial"/>
              </w:rPr>
            </w:pPr>
            <w:r w:rsidRPr="00DF2725">
              <w:rPr>
                <w:rStyle w:val="Siln"/>
                <w:rFonts w:ascii="Arial" w:hAnsi="Arial" w:cs="Arial"/>
                <w:color w:val="454545"/>
              </w:rPr>
              <w:t>Organizují se projekty pro prověření inovačního záměru</w:t>
            </w:r>
            <w:r w:rsidRPr="00DF2725">
              <w:rPr>
                <w:rFonts w:ascii="Arial" w:hAnsi="Arial" w:cs="Arial"/>
              </w:rPr>
              <w:t>, do kterých zapojuje širší klientská a investorská komunita. </w:t>
            </w:r>
          </w:p>
        </w:tc>
      </w:tr>
    </w:tbl>
    <w:p w14:paraId="485A1490" w14:textId="77777777" w:rsidR="00FF4958" w:rsidRDefault="00FF4958"/>
    <w:tbl>
      <w:tblPr>
        <w:tblW w:w="8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
        <w:gridCol w:w="3400"/>
        <w:gridCol w:w="198"/>
        <w:gridCol w:w="849"/>
        <w:gridCol w:w="3413"/>
      </w:tblGrid>
      <w:tr w:rsidR="003F553C" w:rsidRPr="00DF2725" w14:paraId="5168B12E" w14:textId="77777777" w:rsidTr="00C25AD6">
        <w:tc>
          <w:tcPr>
            <w:tcW w:w="871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2D3C63C" w14:textId="77777777" w:rsidR="003F553C" w:rsidRPr="00DF2725" w:rsidRDefault="003F553C" w:rsidP="00A51D67">
            <w:pPr>
              <w:pStyle w:val="Normlnweb"/>
              <w:spacing w:before="40" w:after="40"/>
              <w:ind w:left="269"/>
              <w:rPr>
                <w:rFonts w:ascii="Arial" w:hAnsi="Arial" w:cs="Arial"/>
              </w:rPr>
            </w:pPr>
            <w:r w:rsidRPr="00DF2725">
              <w:rPr>
                <w:rStyle w:val="Siln"/>
                <w:rFonts w:ascii="Arial" w:hAnsi="Arial" w:cs="Arial"/>
                <w:color w:val="454545"/>
              </w:rPr>
              <w:lastRenderedPageBreak/>
              <w:t>Fáze realizace inovačního záměru</w:t>
            </w:r>
          </w:p>
        </w:tc>
      </w:tr>
      <w:tr w:rsidR="006A741F" w:rsidRPr="00DF2725" w14:paraId="1030DB13" w14:textId="77777777" w:rsidTr="00A51D67">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621332" w14:textId="77777777" w:rsidR="006A741F" w:rsidRPr="00DF2725" w:rsidRDefault="006A741F" w:rsidP="00A51D67">
            <w:pPr>
              <w:pStyle w:val="Normlnweb"/>
              <w:spacing w:before="0" w:after="0"/>
              <w:jc w:val="center"/>
              <w:rPr>
                <w:rFonts w:ascii="Arial" w:hAnsi="Arial" w:cs="Arial"/>
              </w:rPr>
            </w:pPr>
            <w:r w:rsidRPr="00DF2725">
              <w:rPr>
                <w:rStyle w:val="Siln"/>
                <w:rFonts w:ascii="Arial" w:hAnsi="Arial" w:cs="Arial"/>
                <w:color w:val="454545"/>
              </w:rPr>
              <w:t>5</w:t>
            </w:r>
          </w:p>
        </w:tc>
        <w:tc>
          <w:tcPr>
            <w:tcW w:w="3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8724B5" w14:textId="77777777" w:rsidR="006A741F" w:rsidRPr="00DF2725" w:rsidRDefault="006A741F" w:rsidP="00A51D67">
            <w:pPr>
              <w:pStyle w:val="Normlnweb"/>
              <w:spacing w:before="40" w:after="40"/>
              <w:ind w:left="138"/>
              <w:jc w:val="left"/>
              <w:rPr>
                <w:rFonts w:ascii="Arial" w:hAnsi="Arial" w:cs="Arial"/>
              </w:rPr>
            </w:pPr>
            <w:r w:rsidRPr="00DF2725">
              <w:rPr>
                <w:rStyle w:val="Siln"/>
                <w:rFonts w:ascii="Arial" w:hAnsi="Arial" w:cs="Arial"/>
                <w:color w:val="454545"/>
              </w:rPr>
              <w:t xml:space="preserve">Probíhá validace komponent a prototypu v relevantním prostředí. </w:t>
            </w:r>
            <w:r w:rsidRPr="00DF2725">
              <w:rPr>
                <w:rFonts w:ascii="Arial" w:hAnsi="Arial" w:cs="Arial"/>
              </w:rPr>
              <w:t>Základní technologické prvky jsou integrovány navzájem a s nezbytnými podpůrnými strukturami a cílem jejich implementace prověrky v reálném prostředí. </w:t>
            </w:r>
          </w:p>
        </w:tc>
        <w:tc>
          <w:tcPr>
            <w:tcW w:w="198" w:type="dxa"/>
            <w:tcBorders>
              <w:top w:val="outset" w:sz="6" w:space="0" w:color="auto"/>
              <w:left w:val="outset" w:sz="6" w:space="0" w:color="auto"/>
              <w:bottom w:val="outset" w:sz="6" w:space="0" w:color="auto"/>
              <w:right w:val="outset" w:sz="6" w:space="0" w:color="auto"/>
            </w:tcBorders>
            <w:shd w:val="clear" w:color="auto" w:fill="auto"/>
            <w:hideMark/>
          </w:tcPr>
          <w:p w14:paraId="4C97E86E" w14:textId="77777777" w:rsidR="006A741F" w:rsidRPr="00DF2725" w:rsidRDefault="006A741F" w:rsidP="00E7557A">
            <w:r w:rsidRPr="00DF2725">
              <w:t> </w:t>
            </w:r>
          </w:p>
        </w:tc>
        <w:tc>
          <w:tcPr>
            <w:tcW w:w="8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BC9208" w14:textId="77777777" w:rsidR="006A741F" w:rsidRPr="00DF2725" w:rsidRDefault="006A741F" w:rsidP="00A51D67">
            <w:pPr>
              <w:pStyle w:val="Normlnweb"/>
              <w:spacing w:before="40" w:after="40"/>
              <w:jc w:val="center"/>
              <w:rPr>
                <w:rFonts w:ascii="Arial" w:hAnsi="Arial" w:cs="Arial"/>
              </w:rPr>
            </w:pPr>
            <w:r w:rsidRPr="00DF2725">
              <w:rPr>
                <w:rStyle w:val="Siln"/>
                <w:rFonts w:ascii="Arial" w:hAnsi="Arial" w:cs="Arial"/>
                <w:color w:val="454545"/>
              </w:rPr>
              <w:t>5</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3B4773" w14:textId="77777777" w:rsidR="006A741F" w:rsidRPr="00DF2725" w:rsidRDefault="006A741F" w:rsidP="00A51D67">
            <w:pPr>
              <w:pStyle w:val="Normlnweb"/>
              <w:ind w:left="78"/>
              <w:rPr>
                <w:rFonts w:ascii="Arial" w:hAnsi="Arial" w:cs="Arial"/>
              </w:rPr>
            </w:pPr>
            <w:r w:rsidRPr="00DF2725">
              <w:rPr>
                <w:rFonts w:ascii="Arial" w:hAnsi="Arial" w:cs="Arial"/>
              </w:rPr>
              <w:t xml:space="preserve">Inovační záměr </w:t>
            </w:r>
            <w:r w:rsidRPr="00DF2725">
              <w:rPr>
                <w:rStyle w:val="Siln"/>
                <w:rFonts w:ascii="Arial" w:hAnsi="Arial" w:cs="Arial"/>
                <w:color w:val="454545"/>
              </w:rPr>
              <w:t>je osvojován realizačním</w:t>
            </w:r>
            <w:r w:rsidRPr="00DF2725">
              <w:rPr>
                <w:rFonts w:ascii="Arial" w:hAnsi="Arial" w:cs="Arial"/>
              </w:rPr>
              <w:t xml:space="preserve"> </w:t>
            </w:r>
            <w:r w:rsidRPr="00DF2725">
              <w:rPr>
                <w:rStyle w:val="Siln"/>
                <w:rFonts w:ascii="Arial" w:hAnsi="Arial" w:cs="Arial"/>
                <w:color w:val="454545"/>
              </w:rPr>
              <w:t>týmem</w:t>
            </w:r>
            <w:r w:rsidRPr="00DF2725">
              <w:rPr>
                <w:rFonts w:ascii="Arial" w:hAnsi="Arial" w:cs="Arial"/>
              </w:rPr>
              <w:t xml:space="preserve"> a oslovují se potenciální investoři pro tržní realizaci produktu. </w:t>
            </w:r>
          </w:p>
        </w:tc>
      </w:tr>
      <w:tr w:rsidR="006A741F" w:rsidRPr="00DF2725" w14:paraId="59BF7FE5" w14:textId="77777777" w:rsidTr="00A51D67">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5128A4" w14:textId="77777777" w:rsidR="006A741F" w:rsidRPr="00DF2725" w:rsidRDefault="006A741F" w:rsidP="00A51D67">
            <w:pPr>
              <w:pStyle w:val="Normlnweb"/>
              <w:spacing w:before="0" w:after="0"/>
              <w:jc w:val="center"/>
              <w:rPr>
                <w:rFonts w:ascii="Arial" w:hAnsi="Arial" w:cs="Arial"/>
              </w:rPr>
            </w:pPr>
            <w:r w:rsidRPr="00DF2725">
              <w:rPr>
                <w:rStyle w:val="Siln"/>
                <w:rFonts w:ascii="Arial" w:hAnsi="Arial" w:cs="Arial"/>
                <w:color w:val="454545"/>
              </w:rPr>
              <w:t>6</w:t>
            </w:r>
          </w:p>
        </w:tc>
        <w:tc>
          <w:tcPr>
            <w:tcW w:w="3400" w:type="dxa"/>
            <w:tcBorders>
              <w:top w:val="outset" w:sz="6" w:space="0" w:color="auto"/>
              <w:left w:val="outset" w:sz="6" w:space="0" w:color="auto"/>
              <w:bottom w:val="outset" w:sz="6" w:space="0" w:color="auto"/>
              <w:right w:val="outset" w:sz="6" w:space="0" w:color="auto"/>
            </w:tcBorders>
            <w:shd w:val="clear" w:color="auto" w:fill="auto"/>
            <w:hideMark/>
          </w:tcPr>
          <w:p w14:paraId="6D90F304" w14:textId="77777777" w:rsidR="006A741F" w:rsidRPr="00DF2725" w:rsidRDefault="006A741F" w:rsidP="00A51D67">
            <w:pPr>
              <w:pStyle w:val="Normlnweb"/>
              <w:spacing w:before="40" w:after="40"/>
              <w:ind w:left="138"/>
              <w:jc w:val="left"/>
              <w:rPr>
                <w:rFonts w:ascii="Arial" w:hAnsi="Arial" w:cs="Arial"/>
              </w:rPr>
            </w:pPr>
            <w:r w:rsidRPr="00DF2725">
              <w:rPr>
                <w:rStyle w:val="Siln"/>
                <w:rFonts w:ascii="Arial" w:hAnsi="Arial" w:cs="Arial"/>
                <w:color w:val="454545"/>
              </w:rPr>
              <w:t xml:space="preserve">Probíhá demonstrace funkčnosti systému nebo prototypu v relevantním prostředí. </w:t>
            </w:r>
            <w:r w:rsidRPr="00DF2725">
              <w:rPr>
                <w:rFonts w:ascii="Arial" w:hAnsi="Arial" w:cs="Arial"/>
              </w:rPr>
              <w:t>Vzniká strukturovaná dokumentace relevantní pro tržní nasazení. </w:t>
            </w:r>
          </w:p>
        </w:tc>
        <w:tc>
          <w:tcPr>
            <w:tcW w:w="198" w:type="dxa"/>
            <w:tcBorders>
              <w:top w:val="outset" w:sz="6" w:space="0" w:color="auto"/>
              <w:left w:val="outset" w:sz="6" w:space="0" w:color="auto"/>
              <w:bottom w:val="outset" w:sz="6" w:space="0" w:color="auto"/>
              <w:right w:val="outset" w:sz="6" w:space="0" w:color="auto"/>
            </w:tcBorders>
            <w:shd w:val="clear" w:color="auto" w:fill="auto"/>
            <w:hideMark/>
          </w:tcPr>
          <w:p w14:paraId="6CC7DFAE" w14:textId="77777777" w:rsidR="006A741F" w:rsidRPr="00DF2725" w:rsidRDefault="006A741F" w:rsidP="00E7557A">
            <w:r w:rsidRPr="00DF2725">
              <w:t> </w:t>
            </w:r>
          </w:p>
        </w:tc>
        <w:tc>
          <w:tcPr>
            <w:tcW w:w="8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DD0089" w14:textId="77777777" w:rsidR="006A741F" w:rsidRPr="00DF2725" w:rsidRDefault="006A741F" w:rsidP="00A51D67">
            <w:pPr>
              <w:pStyle w:val="Normlnweb"/>
              <w:spacing w:before="40" w:after="40"/>
              <w:jc w:val="center"/>
              <w:rPr>
                <w:rFonts w:ascii="Arial" w:hAnsi="Arial" w:cs="Arial"/>
              </w:rPr>
            </w:pPr>
            <w:r w:rsidRPr="00DF2725">
              <w:rPr>
                <w:rStyle w:val="Siln"/>
                <w:rFonts w:ascii="Arial" w:hAnsi="Arial" w:cs="Arial"/>
                <w:color w:val="454545"/>
              </w:rPr>
              <w:t>6</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6A5805" w14:textId="77777777" w:rsidR="006A741F" w:rsidRPr="00DF2725" w:rsidRDefault="006A741F" w:rsidP="00A51D67">
            <w:pPr>
              <w:pStyle w:val="Normlnweb"/>
              <w:ind w:left="78"/>
              <w:rPr>
                <w:rFonts w:ascii="Arial" w:hAnsi="Arial" w:cs="Arial"/>
              </w:rPr>
            </w:pPr>
            <w:r w:rsidRPr="00DF2725">
              <w:rPr>
                <w:rFonts w:ascii="Arial" w:hAnsi="Arial" w:cs="Arial"/>
              </w:rPr>
              <w:t xml:space="preserve">Inovační zámět je ukotvován v právním rámci, </w:t>
            </w:r>
            <w:r w:rsidRPr="00DF2725">
              <w:rPr>
                <w:rStyle w:val="Siln"/>
                <w:rFonts w:ascii="Arial" w:hAnsi="Arial" w:cs="Arial"/>
                <w:color w:val="454545"/>
              </w:rPr>
              <w:t>buduje se širší komunita</w:t>
            </w:r>
            <w:r w:rsidRPr="00DF2725">
              <w:rPr>
                <w:rFonts w:ascii="Arial" w:hAnsi="Arial" w:cs="Arial"/>
              </w:rPr>
              <w:t xml:space="preserve"> a získává se financování pro tržní realizaci produktu a škálování. </w:t>
            </w:r>
          </w:p>
        </w:tc>
      </w:tr>
      <w:tr w:rsidR="003F553C" w:rsidRPr="00DF2725" w14:paraId="18EEE9B2" w14:textId="77777777" w:rsidTr="00C25AD6">
        <w:tc>
          <w:tcPr>
            <w:tcW w:w="871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29A6A5B" w14:textId="77777777" w:rsidR="003F553C" w:rsidRPr="00DF2725" w:rsidRDefault="003F553C" w:rsidP="00A51D67">
            <w:pPr>
              <w:pStyle w:val="Normlnweb"/>
              <w:spacing w:before="40" w:after="40"/>
              <w:ind w:left="269"/>
              <w:rPr>
                <w:rFonts w:ascii="Arial" w:hAnsi="Arial" w:cs="Arial"/>
              </w:rPr>
            </w:pPr>
            <w:r w:rsidRPr="00DF2725">
              <w:rPr>
                <w:rStyle w:val="Siln"/>
                <w:rFonts w:ascii="Arial" w:hAnsi="Arial" w:cs="Arial"/>
                <w:color w:val="454545"/>
              </w:rPr>
              <w:t>Fáze škálování</w:t>
            </w:r>
          </w:p>
        </w:tc>
      </w:tr>
      <w:tr w:rsidR="00815668" w:rsidRPr="00DF2725" w14:paraId="6FD260FE" w14:textId="77777777" w:rsidTr="00A51D67">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8813D4" w14:textId="77777777" w:rsidR="00815668" w:rsidRPr="00DF2725" w:rsidRDefault="00815668" w:rsidP="00A51D67">
            <w:pPr>
              <w:pStyle w:val="Normlnweb"/>
              <w:spacing w:before="0" w:after="0"/>
              <w:jc w:val="center"/>
              <w:rPr>
                <w:rFonts w:ascii="Arial" w:hAnsi="Arial" w:cs="Arial"/>
              </w:rPr>
            </w:pPr>
            <w:r w:rsidRPr="00DF2725">
              <w:rPr>
                <w:rStyle w:val="Siln"/>
                <w:rFonts w:ascii="Arial" w:hAnsi="Arial" w:cs="Arial"/>
                <w:color w:val="454545"/>
              </w:rPr>
              <w:t>7</w:t>
            </w:r>
          </w:p>
        </w:tc>
        <w:tc>
          <w:tcPr>
            <w:tcW w:w="3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6D6E68" w14:textId="77777777" w:rsidR="00815668" w:rsidRPr="00DF2725" w:rsidRDefault="00815668" w:rsidP="00A51D67">
            <w:pPr>
              <w:pStyle w:val="Normlnweb"/>
              <w:ind w:left="138"/>
              <w:jc w:val="left"/>
              <w:rPr>
                <w:rFonts w:ascii="Arial" w:hAnsi="Arial" w:cs="Arial"/>
              </w:rPr>
            </w:pPr>
            <w:r w:rsidRPr="00DF2725">
              <w:rPr>
                <w:rStyle w:val="Siln"/>
                <w:rFonts w:ascii="Arial" w:hAnsi="Arial" w:cs="Arial"/>
                <w:color w:val="454545"/>
              </w:rPr>
              <w:t xml:space="preserve">Probíhá demonstrace funkčnosti systému a/nebo produktu v operačním prostředí. </w:t>
            </w:r>
            <w:r w:rsidRPr="00DF2725">
              <w:rPr>
                <w:rFonts w:ascii="Arial" w:hAnsi="Arial" w:cs="Arial"/>
              </w:rPr>
              <w:t>Všechny části systému včetně podpůrných struktur jsou integrovány a je prokázána jejich funkčnost v prostředí blízkém normálním tržním podmínkám. </w:t>
            </w:r>
          </w:p>
        </w:tc>
        <w:tc>
          <w:tcPr>
            <w:tcW w:w="198" w:type="dxa"/>
            <w:tcBorders>
              <w:top w:val="outset" w:sz="6" w:space="0" w:color="auto"/>
              <w:left w:val="outset" w:sz="6" w:space="0" w:color="auto"/>
              <w:bottom w:val="outset" w:sz="6" w:space="0" w:color="auto"/>
              <w:right w:val="outset" w:sz="6" w:space="0" w:color="auto"/>
            </w:tcBorders>
            <w:shd w:val="clear" w:color="auto" w:fill="auto"/>
            <w:hideMark/>
          </w:tcPr>
          <w:p w14:paraId="44313CB6" w14:textId="77777777" w:rsidR="00815668" w:rsidRPr="00DF2725" w:rsidRDefault="00815668" w:rsidP="00E7557A">
            <w:r w:rsidRPr="00DF2725">
              <w:t> </w:t>
            </w:r>
          </w:p>
        </w:tc>
        <w:tc>
          <w:tcPr>
            <w:tcW w:w="8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F2DD0C" w14:textId="77777777" w:rsidR="00815668" w:rsidRPr="00DF2725" w:rsidRDefault="00815668" w:rsidP="00A51D67">
            <w:pPr>
              <w:pStyle w:val="Normlnweb"/>
              <w:spacing w:before="0" w:after="0"/>
              <w:jc w:val="center"/>
              <w:rPr>
                <w:rFonts w:ascii="Arial" w:hAnsi="Arial" w:cs="Arial"/>
              </w:rPr>
            </w:pPr>
            <w:r w:rsidRPr="00DF2725">
              <w:rPr>
                <w:rStyle w:val="Siln"/>
                <w:rFonts w:ascii="Arial" w:hAnsi="Arial" w:cs="Arial"/>
                <w:color w:val="454545"/>
              </w:rPr>
              <w:t>7</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16E16A" w14:textId="77777777" w:rsidR="00815668" w:rsidRPr="00DF2725" w:rsidRDefault="00815668" w:rsidP="00A51D67">
            <w:pPr>
              <w:pStyle w:val="Normlnweb"/>
              <w:ind w:left="78"/>
              <w:jc w:val="left"/>
              <w:rPr>
                <w:rFonts w:ascii="Arial" w:hAnsi="Arial" w:cs="Arial"/>
              </w:rPr>
            </w:pPr>
            <w:r w:rsidRPr="00DF2725">
              <w:rPr>
                <w:rFonts w:ascii="Arial" w:hAnsi="Arial" w:cs="Arial"/>
              </w:rPr>
              <w:t>Realizační tým je kompletní a funkční. Vzniká zárodek</w:t>
            </w:r>
            <w:r w:rsidRPr="00DF2725">
              <w:rPr>
                <w:rStyle w:val="Siln"/>
                <w:rFonts w:ascii="Arial" w:hAnsi="Arial" w:cs="Arial"/>
                <w:color w:val="454545"/>
              </w:rPr>
              <w:t xml:space="preserve"> klientské báze. </w:t>
            </w:r>
            <w:r w:rsidRPr="00DF2725">
              <w:rPr>
                <w:rFonts w:ascii="Arial" w:hAnsi="Arial" w:cs="Arial"/>
              </w:rPr>
              <w:t xml:space="preserve">Probíhá produkce v omezeném rozsahu generující </w:t>
            </w:r>
            <w:r w:rsidRPr="00DF2725">
              <w:rPr>
                <w:rStyle w:val="Siln"/>
                <w:rFonts w:ascii="Arial" w:hAnsi="Arial" w:cs="Arial"/>
                <w:color w:val="454545"/>
              </w:rPr>
              <w:t>první příjmy</w:t>
            </w:r>
            <w:r w:rsidRPr="00DF2725">
              <w:rPr>
                <w:rFonts w:ascii="Arial" w:hAnsi="Arial" w:cs="Arial"/>
              </w:rPr>
              <w:t xml:space="preserve"> nebo jiné benefity. </w:t>
            </w:r>
          </w:p>
        </w:tc>
      </w:tr>
      <w:tr w:rsidR="00815668" w:rsidRPr="00DF2725" w14:paraId="6B472AF9" w14:textId="77777777" w:rsidTr="00A51D67">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DFE708" w14:textId="77777777" w:rsidR="00815668" w:rsidRPr="00DF2725" w:rsidRDefault="00815668" w:rsidP="00A51D67">
            <w:pPr>
              <w:pStyle w:val="Normlnweb"/>
              <w:spacing w:before="0" w:after="0"/>
              <w:jc w:val="center"/>
              <w:rPr>
                <w:rFonts w:ascii="Arial" w:hAnsi="Arial" w:cs="Arial"/>
              </w:rPr>
            </w:pPr>
            <w:r w:rsidRPr="00DF2725">
              <w:rPr>
                <w:rStyle w:val="Siln"/>
                <w:rFonts w:ascii="Arial" w:hAnsi="Arial" w:cs="Arial"/>
                <w:color w:val="454545"/>
              </w:rPr>
              <w:t>8</w:t>
            </w:r>
          </w:p>
        </w:tc>
        <w:tc>
          <w:tcPr>
            <w:tcW w:w="3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AF1A5D" w14:textId="77777777" w:rsidR="00815668" w:rsidRPr="00DF2725" w:rsidRDefault="00815668" w:rsidP="00A51D67">
            <w:pPr>
              <w:pStyle w:val="Normlnweb"/>
              <w:spacing w:before="40" w:after="40"/>
              <w:ind w:left="138"/>
              <w:jc w:val="left"/>
              <w:rPr>
                <w:rFonts w:ascii="Arial" w:hAnsi="Arial" w:cs="Arial"/>
              </w:rPr>
            </w:pPr>
            <w:r w:rsidRPr="00DF2725">
              <w:rPr>
                <w:rStyle w:val="Siln"/>
                <w:rFonts w:ascii="Arial" w:hAnsi="Arial" w:cs="Arial"/>
                <w:color w:val="454545"/>
              </w:rPr>
              <w:t>Aktuální systém a/nebo produkt je kompletován a prověřen testy a demonstraci v tržním prostředí.</w:t>
            </w:r>
          </w:p>
          <w:p w14:paraId="74933062" w14:textId="77777777" w:rsidR="00815668" w:rsidRPr="00DF2725" w:rsidRDefault="00815668" w:rsidP="00A51D67">
            <w:pPr>
              <w:pStyle w:val="Normlnweb"/>
              <w:spacing w:before="40" w:after="40"/>
              <w:ind w:left="138"/>
              <w:jc w:val="left"/>
              <w:rPr>
                <w:rFonts w:ascii="Arial" w:hAnsi="Arial" w:cs="Arial"/>
              </w:rPr>
            </w:pPr>
            <w:r w:rsidRPr="00DF2725">
              <w:rPr>
                <w:rFonts w:ascii="Arial" w:hAnsi="Arial" w:cs="Arial"/>
              </w:rPr>
              <w:t>Je kompletována uživatelská, vzdělávací a udržovací dokumentace. </w:t>
            </w:r>
          </w:p>
        </w:tc>
        <w:tc>
          <w:tcPr>
            <w:tcW w:w="198" w:type="dxa"/>
            <w:tcBorders>
              <w:top w:val="outset" w:sz="6" w:space="0" w:color="auto"/>
              <w:left w:val="outset" w:sz="6" w:space="0" w:color="auto"/>
              <w:bottom w:val="outset" w:sz="6" w:space="0" w:color="auto"/>
              <w:right w:val="outset" w:sz="6" w:space="0" w:color="auto"/>
            </w:tcBorders>
            <w:shd w:val="clear" w:color="auto" w:fill="auto"/>
            <w:hideMark/>
          </w:tcPr>
          <w:p w14:paraId="4DB40E32" w14:textId="77777777" w:rsidR="00815668" w:rsidRPr="00DF2725" w:rsidRDefault="00815668" w:rsidP="00E7557A">
            <w:r w:rsidRPr="00DF2725">
              <w:t> </w:t>
            </w:r>
          </w:p>
        </w:tc>
        <w:tc>
          <w:tcPr>
            <w:tcW w:w="8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9171E7" w14:textId="77777777" w:rsidR="00815668" w:rsidRPr="00DF2725" w:rsidRDefault="00815668" w:rsidP="00A51D67">
            <w:pPr>
              <w:pStyle w:val="Normlnweb"/>
              <w:spacing w:before="0" w:after="0"/>
              <w:jc w:val="center"/>
              <w:rPr>
                <w:rFonts w:ascii="Arial" w:hAnsi="Arial" w:cs="Arial"/>
              </w:rPr>
            </w:pPr>
            <w:r w:rsidRPr="00DF2725">
              <w:rPr>
                <w:rStyle w:val="Siln"/>
                <w:rFonts w:ascii="Arial" w:hAnsi="Arial" w:cs="Arial"/>
                <w:color w:val="454545"/>
              </w:rPr>
              <w:t>8</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CB674F" w14:textId="77777777" w:rsidR="00815668" w:rsidRPr="00DF2725" w:rsidRDefault="00815668" w:rsidP="00A51D67">
            <w:pPr>
              <w:pStyle w:val="Normlnweb"/>
              <w:spacing w:before="40" w:after="40"/>
              <w:ind w:left="79"/>
              <w:jc w:val="left"/>
              <w:rPr>
                <w:rFonts w:ascii="Arial" w:hAnsi="Arial" w:cs="Arial"/>
              </w:rPr>
            </w:pPr>
            <w:r w:rsidRPr="00DF2725">
              <w:rPr>
                <w:rFonts w:ascii="Arial" w:hAnsi="Arial" w:cs="Arial"/>
              </w:rPr>
              <w:t xml:space="preserve">Inovace je </w:t>
            </w:r>
            <w:r w:rsidRPr="00DF2725">
              <w:rPr>
                <w:rStyle w:val="Siln"/>
                <w:rFonts w:ascii="Arial" w:hAnsi="Arial" w:cs="Arial"/>
                <w:b w:val="0"/>
                <w:bCs/>
                <w:color w:val="454545"/>
              </w:rPr>
              <w:t>ve společnosti akceptována</w:t>
            </w:r>
            <w:r w:rsidRPr="00DF2725">
              <w:rPr>
                <w:rFonts w:ascii="Arial" w:hAnsi="Arial" w:cs="Arial"/>
              </w:rPr>
              <w:t xml:space="preserve"> ve formě nového výrobku nebo služby dostupného a využívaného na omezených lokální ch trzích. </w:t>
            </w:r>
          </w:p>
        </w:tc>
      </w:tr>
      <w:tr w:rsidR="00815668" w:rsidRPr="00DF2725" w14:paraId="3D89788A" w14:textId="77777777" w:rsidTr="00A51D67">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48742A" w14:textId="77777777" w:rsidR="00815668" w:rsidRPr="00DF2725" w:rsidRDefault="00815668" w:rsidP="00A51D67">
            <w:pPr>
              <w:pStyle w:val="Normlnweb"/>
              <w:spacing w:before="0" w:after="0"/>
              <w:jc w:val="center"/>
              <w:rPr>
                <w:rFonts w:ascii="Arial" w:hAnsi="Arial" w:cs="Arial"/>
              </w:rPr>
            </w:pPr>
            <w:r w:rsidRPr="00DF2725">
              <w:rPr>
                <w:rStyle w:val="Siln"/>
                <w:rFonts w:ascii="Arial" w:hAnsi="Arial" w:cs="Arial"/>
                <w:color w:val="454545"/>
              </w:rPr>
              <w:t>9</w:t>
            </w:r>
          </w:p>
        </w:tc>
        <w:tc>
          <w:tcPr>
            <w:tcW w:w="3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9D43B5" w14:textId="77777777" w:rsidR="00815668" w:rsidRPr="00DF2725" w:rsidRDefault="00815668" w:rsidP="00A51D67">
            <w:pPr>
              <w:pStyle w:val="Normlnweb"/>
              <w:spacing w:before="40" w:after="40"/>
              <w:ind w:left="136"/>
              <w:jc w:val="left"/>
              <w:rPr>
                <w:rFonts w:ascii="Arial" w:hAnsi="Arial" w:cs="Arial"/>
              </w:rPr>
            </w:pPr>
            <w:r w:rsidRPr="00DF2725">
              <w:rPr>
                <w:rStyle w:val="Siln"/>
                <w:rFonts w:ascii="Arial" w:hAnsi="Arial" w:cs="Arial"/>
                <w:color w:val="454545"/>
              </w:rPr>
              <w:t xml:space="preserve">Aktuální systém a/nebo produkt je prověřen úspěšnou cílenou operací na pilotním trhu. </w:t>
            </w:r>
            <w:r w:rsidRPr="00DF2725">
              <w:rPr>
                <w:rFonts w:ascii="Arial" w:hAnsi="Arial" w:cs="Arial"/>
              </w:rPr>
              <w:t>Podpůrné struktury jsou funkční. Testuje se možnost jeho rozšíření na další trhy.</w:t>
            </w:r>
          </w:p>
        </w:tc>
        <w:tc>
          <w:tcPr>
            <w:tcW w:w="198" w:type="dxa"/>
            <w:tcBorders>
              <w:top w:val="outset" w:sz="6" w:space="0" w:color="auto"/>
              <w:left w:val="outset" w:sz="6" w:space="0" w:color="auto"/>
              <w:bottom w:val="outset" w:sz="6" w:space="0" w:color="auto"/>
              <w:right w:val="outset" w:sz="6" w:space="0" w:color="auto"/>
            </w:tcBorders>
            <w:shd w:val="clear" w:color="auto" w:fill="auto"/>
            <w:hideMark/>
          </w:tcPr>
          <w:p w14:paraId="4E3B1F11" w14:textId="77777777" w:rsidR="00815668" w:rsidRPr="00DF2725" w:rsidRDefault="00815668" w:rsidP="00E7557A">
            <w:r w:rsidRPr="00DF2725">
              <w:t> </w:t>
            </w:r>
          </w:p>
        </w:tc>
        <w:tc>
          <w:tcPr>
            <w:tcW w:w="8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239E60" w14:textId="77777777" w:rsidR="00815668" w:rsidRPr="00DF2725" w:rsidRDefault="00815668" w:rsidP="00A51D67">
            <w:pPr>
              <w:pStyle w:val="Normlnweb"/>
              <w:spacing w:before="0" w:after="0"/>
              <w:jc w:val="center"/>
              <w:rPr>
                <w:rFonts w:ascii="Arial" w:hAnsi="Arial" w:cs="Arial"/>
              </w:rPr>
            </w:pPr>
            <w:r w:rsidRPr="00DF2725">
              <w:rPr>
                <w:rStyle w:val="Siln"/>
                <w:rFonts w:ascii="Arial" w:hAnsi="Arial" w:cs="Arial"/>
                <w:color w:val="454545"/>
              </w:rPr>
              <w:t>9</w:t>
            </w:r>
          </w:p>
        </w:tc>
        <w:tc>
          <w:tcPr>
            <w:tcW w:w="3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7FA27D" w14:textId="77777777" w:rsidR="00815668" w:rsidRPr="00DF2725" w:rsidRDefault="00815668" w:rsidP="00A51D67">
            <w:pPr>
              <w:pStyle w:val="Normlnweb"/>
              <w:spacing w:before="40" w:after="40"/>
              <w:ind w:left="79"/>
              <w:jc w:val="left"/>
              <w:rPr>
                <w:rFonts w:ascii="Arial" w:hAnsi="Arial" w:cs="Arial"/>
              </w:rPr>
            </w:pPr>
            <w:r w:rsidRPr="00DF2725">
              <w:rPr>
                <w:rFonts w:ascii="Arial" w:hAnsi="Arial" w:cs="Arial"/>
              </w:rPr>
              <w:t xml:space="preserve">Inovace je </w:t>
            </w:r>
            <w:r w:rsidRPr="00DF2725">
              <w:rPr>
                <w:rStyle w:val="Siln"/>
                <w:rFonts w:ascii="Arial" w:hAnsi="Arial" w:cs="Arial"/>
                <w:b w:val="0"/>
                <w:bCs/>
                <w:color w:val="454545"/>
              </w:rPr>
              <w:t>ve společnosti široce akceptována</w:t>
            </w:r>
            <w:r w:rsidRPr="00DF2725">
              <w:rPr>
                <w:rFonts w:ascii="Arial" w:hAnsi="Arial" w:cs="Arial"/>
              </w:rPr>
              <w:t xml:space="preserve"> ve formě obecně dostupného a využívaného nového výrobku nebo služby rozšiřujícího se na globální trhy. </w:t>
            </w:r>
          </w:p>
        </w:tc>
      </w:tr>
    </w:tbl>
    <w:p w14:paraId="5DE22BE2" w14:textId="77777777" w:rsidR="003F553C" w:rsidRPr="00DF2725" w:rsidRDefault="003F553C" w:rsidP="00E7557A">
      <w:pPr>
        <w:pStyle w:val="Normlnweb"/>
        <w:rPr>
          <w:rFonts w:ascii="Arial" w:hAnsi="Arial" w:cs="Arial"/>
        </w:rPr>
      </w:pPr>
      <w:r w:rsidRPr="00DF2725">
        <w:rPr>
          <w:rFonts w:ascii="Arial" w:hAnsi="Arial" w:cs="Arial"/>
        </w:rPr>
        <w:t xml:space="preserve">Poté se hodnota IRL stanoví jako </w:t>
      </w:r>
      <w:r w:rsidRPr="00DF2725">
        <w:rPr>
          <w:rFonts w:ascii="Arial" w:hAnsi="Arial" w:cs="Arial"/>
          <w:u w:val="single"/>
        </w:rPr>
        <w:t>menší</w:t>
      </w:r>
      <w:r w:rsidRPr="00DF2725">
        <w:rPr>
          <w:rFonts w:ascii="Arial" w:hAnsi="Arial" w:cs="Arial"/>
        </w:rPr>
        <w:t xml:space="preserve"> ze zvolených hodnot TRL a ISAL.</w:t>
      </w:r>
    </w:p>
    <w:p w14:paraId="48BA7091" w14:textId="77777777" w:rsidR="003F553C" w:rsidRPr="00DF2725" w:rsidRDefault="003F553C" w:rsidP="00E7557A">
      <w:pPr>
        <w:pStyle w:val="Normlnweb"/>
        <w:rPr>
          <w:rFonts w:ascii="Arial" w:hAnsi="Arial" w:cs="Arial"/>
        </w:rPr>
      </w:pPr>
      <w:r w:rsidRPr="00DF2725">
        <w:rPr>
          <w:rFonts w:ascii="Arial" w:hAnsi="Arial" w:cs="Arial"/>
        </w:rPr>
        <w:lastRenderedPageBreak/>
        <w:t>Výstup tohoto kroku je uložen v příslušné položce dané verze inovačního záměru v uživatelském účtu posuzovatele.</w:t>
      </w:r>
    </w:p>
    <w:p w14:paraId="337D40FF" w14:textId="77777777" w:rsidR="003F553C" w:rsidRDefault="003F553C" w:rsidP="0052043F">
      <w:pPr>
        <w:pStyle w:val="Normlnweb"/>
        <w:spacing w:after="0"/>
        <w:rPr>
          <w:rStyle w:val="Siln"/>
          <w:rFonts w:ascii="Arial" w:hAnsi="Arial" w:cs="Arial"/>
          <w:color w:val="454545"/>
        </w:rPr>
      </w:pPr>
      <w:r w:rsidRPr="00DF2725">
        <w:rPr>
          <w:rStyle w:val="Siln"/>
          <w:rFonts w:ascii="Arial" w:hAnsi="Arial" w:cs="Arial"/>
          <w:color w:val="454545"/>
        </w:rPr>
        <w:t xml:space="preserve">Tato cesta je vhodnější zpravidla v případě, kdy chceme využívat aplikaci InnovationProcessor pouze pro evaluaci daného inovačního záměru. </w:t>
      </w:r>
    </w:p>
    <w:p w14:paraId="673333B4" w14:textId="77777777" w:rsidR="0052043F" w:rsidRPr="00DF2725" w:rsidRDefault="0052043F" w:rsidP="0052043F">
      <w:pPr>
        <w:pStyle w:val="Normlnweb"/>
        <w:spacing w:before="0" w:after="0"/>
        <w:rPr>
          <w:rStyle w:val="Siln"/>
          <w:rFonts w:ascii="Arial" w:hAnsi="Arial" w:cs="Arial"/>
          <w:color w:val="454545"/>
        </w:rPr>
      </w:pPr>
    </w:p>
    <w:p w14:paraId="32535BA8" w14:textId="77777777" w:rsidR="00D647C6" w:rsidRPr="00DF2725" w:rsidRDefault="00D647C6" w:rsidP="00E7557A">
      <w:pPr>
        <w:pStyle w:val="Nadpis1"/>
        <w:rPr>
          <w:rFonts w:ascii="Arial" w:hAnsi="Arial" w:cs="Arial"/>
        </w:rPr>
      </w:pPr>
      <w:bookmarkStart w:id="77" w:name="_Toc29395146"/>
      <w:bookmarkStart w:id="78" w:name="_Toc29729417"/>
      <w:bookmarkStart w:id="79" w:name="_Toc511303782"/>
      <w:r w:rsidRPr="00DF2725">
        <w:rPr>
          <w:rFonts w:ascii="Arial" w:hAnsi="Arial" w:cs="Arial"/>
        </w:rPr>
        <w:t>Doporučení pro zvýšení úrovně IRL</w:t>
      </w:r>
      <w:bookmarkEnd w:id="77"/>
      <w:bookmarkEnd w:id="78"/>
    </w:p>
    <w:p w14:paraId="42EFF8A6" w14:textId="77777777" w:rsidR="00E66CE1" w:rsidRPr="00DF2725" w:rsidRDefault="00E66CE1" w:rsidP="00E7557A">
      <w:r w:rsidRPr="00DF2725">
        <w:t>Při strukturovaném nalezení IRL nabízí aplikace InnovationProcessor doporučení, jak postupovat, pokud chceme zvýšit úroveň IRL daného inovačního záměru. Tato nápověda se objevuje pod výsledkem stanovení IRL.</w:t>
      </w:r>
    </w:p>
    <w:p w14:paraId="0B22D020" w14:textId="77777777" w:rsidR="00E66CE1" w:rsidRPr="00DF2725" w:rsidRDefault="00816B90" w:rsidP="00E7557A">
      <w:r w:rsidRPr="00DF2725">
        <w:t>Doporučení,</w:t>
      </w:r>
      <w:r w:rsidR="00E66CE1" w:rsidRPr="00DF2725">
        <w:t xml:space="preserve"> jak zvýšil úroveň IRL</w:t>
      </w:r>
      <w:r w:rsidRPr="00DF2725">
        <w:t>,</w:t>
      </w:r>
      <w:r w:rsidR="00E66CE1" w:rsidRPr="00DF2725">
        <w:t xml:space="preserve"> jsou konstruována na základě otázek, na které se při strukturovaném nalezení IRL odpovídá. Pokud je odpověď na některou z otázek v dané sadě NE, znamená to, že se jedná právě o sadu odpovídající finální hodnotě IRL. Pokud by se měl inovační záměr posunout na vyšší úroveň IRL, musela by se tato odpověď změnit na ANO. Příslušné doporučení proto navrhuje kroky, které by se pro tuto změnu měly podniknout. </w:t>
      </w:r>
    </w:p>
    <w:p w14:paraId="51970A9B" w14:textId="77777777" w:rsidR="00E66CE1" w:rsidRPr="00DF2725" w:rsidRDefault="00E66CE1" w:rsidP="00CA6B3F">
      <w:pPr>
        <w:spacing w:after="120"/>
      </w:pPr>
      <w:r w:rsidRPr="00DF2725">
        <w:t>Pro jednotlivé úrovně IRL = 1 – 6 jsou konkrétní doporučení popsána v následujících šesti tabulkách.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CA6B3F" w:rsidRPr="00DF2725" w14:paraId="597AC8D9" w14:textId="77777777" w:rsidTr="00A428DD">
        <w:tc>
          <w:tcPr>
            <w:tcW w:w="9062" w:type="dxa"/>
            <w:gridSpan w:val="2"/>
          </w:tcPr>
          <w:p w14:paraId="2A7EB1E1" w14:textId="77777777" w:rsidR="00CA6B3F" w:rsidRPr="00DF2725" w:rsidRDefault="00CA6B3F" w:rsidP="00CA6B3F">
            <w:pPr>
              <w:spacing w:before="40" w:after="40"/>
              <w:rPr>
                <w:b/>
                <w:bCs w:val="0"/>
              </w:rPr>
            </w:pPr>
            <w:r w:rsidRPr="00DF2725">
              <w:rPr>
                <w:b/>
                <w:bCs w:val="0"/>
              </w:rPr>
              <w:t>IRL = 1</w:t>
            </w:r>
          </w:p>
        </w:tc>
      </w:tr>
      <w:tr w:rsidR="00E66CE1" w:rsidRPr="00DF2725" w14:paraId="3B0059B0" w14:textId="77777777" w:rsidTr="008A4B53">
        <w:tc>
          <w:tcPr>
            <w:tcW w:w="4537" w:type="dxa"/>
          </w:tcPr>
          <w:p w14:paraId="56780AF1" w14:textId="77777777" w:rsidR="00E66CE1" w:rsidRPr="00DF2725" w:rsidRDefault="00CA6B3F" w:rsidP="00CA6B3F">
            <w:pPr>
              <w:spacing w:before="40" w:after="40"/>
              <w:rPr>
                <w:b/>
                <w:bCs w:val="0"/>
              </w:rPr>
            </w:pPr>
            <w:r w:rsidRPr="00DF2725">
              <w:rPr>
                <w:b/>
                <w:bCs w:val="0"/>
              </w:rPr>
              <w:t>DOPORUČENÍ</w:t>
            </w:r>
          </w:p>
        </w:tc>
        <w:tc>
          <w:tcPr>
            <w:tcW w:w="4525" w:type="dxa"/>
          </w:tcPr>
          <w:p w14:paraId="56489EC9" w14:textId="77777777" w:rsidR="00E66CE1" w:rsidRPr="00DF2725" w:rsidRDefault="00E66CE1" w:rsidP="00CA6B3F">
            <w:pPr>
              <w:spacing w:before="40" w:after="40"/>
              <w:rPr>
                <w:b/>
                <w:bCs w:val="0"/>
              </w:rPr>
            </w:pPr>
            <w:r w:rsidRPr="00DF2725">
              <w:rPr>
                <w:b/>
                <w:bCs w:val="0"/>
              </w:rPr>
              <w:t>OBJEVÍ SE KDYŽ</w:t>
            </w:r>
          </w:p>
        </w:tc>
      </w:tr>
      <w:tr w:rsidR="00E66CE1" w:rsidRPr="00DF2725" w14:paraId="630D57E8" w14:textId="77777777" w:rsidTr="008A4B53">
        <w:tc>
          <w:tcPr>
            <w:tcW w:w="4537" w:type="dxa"/>
            <w:vAlign w:val="center"/>
          </w:tcPr>
          <w:p w14:paraId="177D9885" w14:textId="77777777" w:rsidR="00E66CE1" w:rsidRPr="00DF2725" w:rsidRDefault="00E66CE1" w:rsidP="00CA6B3F">
            <w:pPr>
              <w:spacing w:before="40" w:after="40"/>
              <w:jc w:val="left"/>
            </w:pPr>
            <w:r w:rsidRPr="00DF2725">
              <w:t>Vraťte se k Základní charakteristice inovačního záměru a podnikněte následující kroky:</w:t>
            </w:r>
          </w:p>
        </w:tc>
        <w:tc>
          <w:tcPr>
            <w:tcW w:w="4525" w:type="dxa"/>
            <w:vAlign w:val="center"/>
          </w:tcPr>
          <w:p w14:paraId="4850E927" w14:textId="77777777" w:rsidR="00E66CE1" w:rsidRPr="00DF2725" w:rsidRDefault="00E66CE1" w:rsidP="00CA6B3F">
            <w:pPr>
              <w:spacing w:before="40" w:after="40"/>
              <w:jc w:val="left"/>
            </w:pPr>
            <w:r w:rsidRPr="00DF2725">
              <w:t>Vždy, když se objeví některá z hlášek pod ní.</w:t>
            </w:r>
          </w:p>
        </w:tc>
      </w:tr>
      <w:tr w:rsidR="00E66CE1" w:rsidRPr="00DF2725" w14:paraId="27A34113" w14:textId="77777777" w:rsidTr="008A4B53">
        <w:tc>
          <w:tcPr>
            <w:tcW w:w="4537" w:type="dxa"/>
            <w:vAlign w:val="center"/>
          </w:tcPr>
          <w:p w14:paraId="11F237DA" w14:textId="77777777" w:rsidR="00E66CE1" w:rsidRPr="00DF2725" w:rsidRDefault="00E66CE1" w:rsidP="00CA6B3F">
            <w:pPr>
              <w:spacing w:before="40" w:after="40"/>
              <w:jc w:val="left"/>
            </w:pPr>
            <w:r w:rsidRPr="00DF2725">
              <w:t>Zajistěte registraci nositelů inovační ideje.</w:t>
            </w:r>
          </w:p>
        </w:tc>
        <w:tc>
          <w:tcPr>
            <w:tcW w:w="4525" w:type="dxa"/>
          </w:tcPr>
          <w:p w14:paraId="14554E23" w14:textId="77777777" w:rsidR="00E66CE1" w:rsidRPr="00DF2725" w:rsidRDefault="00E66CE1" w:rsidP="00CA6B3F">
            <w:pPr>
              <w:spacing w:before="40" w:after="40"/>
              <w:jc w:val="left"/>
              <w:rPr>
                <w:color w:val="0070C0"/>
              </w:rPr>
            </w:pPr>
            <w:r w:rsidRPr="00DF2725">
              <w:t xml:space="preserve">Odpověď NE na dotaz: Jsou registrováni nositelé inovační ideje?  </w:t>
            </w:r>
          </w:p>
        </w:tc>
      </w:tr>
      <w:tr w:rsidR="00E66CE1" w:rsidRPr="00DF2725" w14:paraId="3FD5294B" w14:textId="77777777" w:rsidTr="008A4B53">
        <w:tc>
          <w:tcPr>
            <w:tcW w:w="4537" w:type="dxa"/>
            <w:vAlign w:val="center"/>
          </w:tcPr>
          <w:p w14:paraId="3D043DC2" w14:textId="77777777" w:rsidR="00E66CE1" w:rsidRPr="00DF2725" w:rsidRDefault="00E66CE1" w:rsidP="00CA6B3F">
            <w:pPr>
              <w:spacing w:before="40" w:after="40"/>
              <w:jc w:val="left"/>
            </w:pPr>
            <w:r w:rsidRPr="00DF2725">
              <w:t>Zformulujte problém (potřebu), který má inovace řešit (naplnit)!</w:t>
            </w:r>
          </w:p>
        </w:tc>
        <w:tc>
          <w:tcPr>
            <w:tcW w:w="4525" w:type="dxa"/>
          </w:tcPr>
          <w:p w14:paraId="66C21CBB" w14:textId="77777777" w:rsidR="00E66CE1" w:rsidRPr="00DF2725" w:rsidRDefault="00E66CE1" w:rsidP="00CA6B3F">
            <w:pPr>
              <w:spacing w:before="40" w:after="40"/>
              <w:jc w:val="left"/>
              <w:rPr>
                <w:color w:val="0070C0"/>
              </w:rPr>
            </w:pPr>
            <w:r w:rsidRPr="00DF2725">
              <w:t>Odpověď NE na dotaz Je formulován problém (potřeba), kterým má inovace řešit (naplnit)?</w:t>
            </w:r>
          </w:p>
        </w:tc>
      </w:tr>
      <w:tr w:rsidR="00E66CE1" w:rsidRPr="00DF2725" w14:paraId="162E966F" w14:textId="77777777" w:rsidTr="008A4B53">
        <w:tc>
          <w:tcPr>
            <w:tcW w:w="4537" w:type="dxa"/>
            <w:vAlign w:val="center"/>
          </w:tcPr>
          <w:p w14:paraId="6F9E09A5" w14:textId="77777777" w:rsidR="00E66CE1" w:rsidRPr="00DF2725" w:rsidRDefault="00E66CE1" w:rsidP="00CA6B3F">
            <w:pPr>
              <w:spacing w:before="40" w:after="40"/>
              <w:jc w:val="left"/>
            </w:pPr>
            <w:r w:rsidRPr="00DF2725">
              <w:t>Definujte potřebné podkladové znalosti pro inovaci!</w:t>
            </w:r>
          </w:p>
        </w:tc>
        <w:tc>
          <w:tcPr>
            <w:tcW w:w="4525" w:type="dxa"/>
          </w:tcPr>
          <w:p w14:paraId="1CE4F242" w14:textId="77777777" w:rsidR="00E66CE1" w:rsidRPr="00DF2725" w:rsidRDefault="00E66CE1" w:rsidP="00CA6B3F">
            <w:pPr>
              <w:spacing w:before="40" w:after="40"/>
              <w:jc w:val="left"/>
              <w:rPr>
                <w:color w:val="0070C0"/>
              </w:rPr>
            </w:pPr>
            <w:r w:rsidRPr="00DF2725">
              <w:t>Odpověď NE na dotaz Jsou definovány podkladové znalosti pro inovaci?</w:t>
            </w:r>
          </w:p>
        </w:tc>
      </w:tr>
      <w:tr w:rsidR="00E66CE1" w:rsidRPr="00DF2725" w14:paraId="584C1BA4" w14:textId="77777777" w:rsidTr="008A4B53">
        <w:tc>
          <w:tcPr>
            <w:tcW w:w="4537" w:type="dxa"/>
            <w:vAlign w:val="center"/>
          </w:tcPr>
          <w:p w14:paraId="144DEC9B" w14:textId="77777777" w:rsidR="00E66CE1" w:rsidRPr="00DF2725" w:rsidRDefault="00E66CE1" w:rsidP="00CA6B3F">
            <w:pPr>
              <w:spacing w:before="40" w:after="40"/>
              <w:jc w:val="left"/>
            </w:pPr>
            <w:r w:rsidRPr="00DF2725">
              <w:t>Formulujte inovační ideu např. ve formě ICC – „Innovation Concept Canvas“!</w:t>
            </w:r>
          </w:p>
        </w:tc>
        <w:tc>
          <w:tcPr>
            <w:tcW w:w="4525" w:type="dxa"/>
          </w:tcPr>
          <w:p w14:paraId="0C7AA657" w14:textId="77777777" w:rsidR="00E66CE1" w:rsidRPr="00DF2725" w:rsidRDefault="00E66CE1" w:rsidP="00CA6B3F">
            <w:pPr>
              <w:spacing w:before="40" w:after="40"/>
              <w:jc w:val="left"/>
            </w:pPr>
            <w:r w:rsidRPr="00DF2725">
              <w:t>Odpověď NE na dotaz Je k dispozici formulace inovačního záměru?</w:t>
            </w:r>
          </w:p>
        </w:tc>
      </w:tr>
    </w:tbl>
    <w:p w14:paraId="7ACD39B7" w14:textId="77777777" w:rsidR="00CA6B3F" w:rsidRPr="00DF2725" w:rsidRDefault="00CA6B3F" w:rsidP="00903B89">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CA6B3F" w:rsidRPr="00DF2725" w14:paraId="6F8217F8" w14:textId="77777777" w:rsidTr="00A428DD">
        <w:tc>
          <w:tcPr>
            <w:tcW w:w="9062" w:type="dxa"/>
            <w:gridSpan w:val="2"/>
          </w:tcPr>
          <w:p w14:paraId="2E2C2B33" w14:textId="77777777" w:rsidR="00CA6B3F" w:rsidRPr="00DF2725" w:rsidRDefault="00CA6B3F" w:rsidP="00CA6B3F">
            <w:pPr>
              <w:spacing w:before="40" w:after="40"/>
              <w:rPr>
                <w:b/>
                <w:bCs w:val="0"/>
              </w:rPr>
            </w:pPr>
            <w:r w:rsidRPr="00DF2725">
              <w:rPr>
                <w:b/>
                <w:bCs w:val="0"/>
              </w:rPr>
              <w:t>IRL = 2</w:t>
            </w:r>
          </w:p>
        </w:tc>
      </w:tr>
      <w:tr w:rsidR="00CA6B3F" w:rsidRPr="00DF2725" w14:paraId="59B26FA7" w14:textId="77777777" w:rsidTr="008A4B53">
        <w:tc>
          <w:tcPr>
            <w:tcW w:w="4537" w:type="dxa"/>
          </w:tcPr>
          <w:p w14:paraId="6CDE7A21" w14:textId="77777777" w:rsidR="00CA6B3F" w:rsidRPr="00DF2725" w:rsidRDefault="00CA6B3F" w:rsidP="00CA6B3F">
            <w:pPr>
              <w:spacing w:before="40" w:after="40"/>
              <w:rPr>
                <w:b/>
                <w:bCs w:val="0"/>
              </w:rPr>
            </w:pPr>
            <w:r w:rsidRPr="00DF2725">
              <w:rPr>
                <w:b/>
                <w:bCs w:val="0"/>
              </w:rPr>
              <w:t>DOPORUČENÍ</w:t>
            </w:r>
          </w:p>
        </w:tc>
        <w:tc>
          <w:tcPr>
            <w:tcW w:w="4525" w:type="dxa"/>
          </w:tcPr>
          <w:p w14:paraId="2E0039B4" w14:textId="77777777" w:rsidR="00CA6B3F" w:rsidRPr="00DF2725" w:rsidRDefault="00CA6B3F" w:rsidP="00CA6B3F">
            <w:pPr>
              <w:spacing w:before="40" w:after="40"/>
              <w:rPr>
                <w:b/>
                <w:bCs w:val="0"/>
              </w:rPr>
            </w:pPr>
            <w:r w:rsidRPr="00DF2725">
              <w:rPr>
                <w:b/>
                <w:bCs w:val="0"/>
              </w:rPr>
              <w:t>OBJEVÍ SE KDYŽ</w:t>
            </w:r>
          </w:p>
        </w:tc>
      </w:tr>
      <w:tr w:rsidR="00E66CE1" w:rsidRPr="00DF2725" w14:paraId="63F23A3E" w14:textId="77777777" w:rsidTr="008A4B53">
        <w:tc>
          <w:tcPr>
            <w:tcW w:w="4537" w:type="dxa"/>
            <w:vAlign w:val="center"/>
          </w:tcPr>
          <w:p w14:paraId="2D723B87" w14:textId="77777777" w:rsidR="00E66CE1" w:rsidRPr="00DF2725" w:rsidRDefault="00E66CE1" w:rsidP="00CA6B3F">
            <w:pPr>
              <w:spacing w:before="40" w:after="40"/>
              <w:jc w:val="left"/>
            </w:pPr>
            <w:r w:rsidRPr="00DF2725">
              <w:t>Podnikněte následující kroky:</w:t>
            </w:r>
          </w:p>
        </w:tc>
        <w:tc>
          <w:tcPr>
            <w:tcW w:w="4525" w:type="dxa"/>
            <w:vAlign w:val="center"/>
          </w:tcPr>
          <w:p w14:paraId="12626610" w14:textId="77777777" w:rsidR="00E66CE1" w:rsidRPr="00DF2725" w:rsidRDefault="00E66CE1" w:rsidP="00CA6B3F">
            <w:pPr>
              <w:spacing w:before="40" w:after="40"/>
              <w:jc w:val="left"/>
            </w:pPr>
            <w:r w:rsidRPr="00DF2725">
              <w:t>Vždy, když se objeví některá z hlášek pod ní.</w:t>
            </w:r>
          </w:p>
        </w:tc>
      </w:tr>
      <w:tr w:rsidR="00E66CE1" w:rsidRPr="00DF2725" w14:paraId="15031359" w14:textId="77777777" w:rsidTr="008A4B53">
        <w:tc>
          <w:tcPr>
            <w:tcW w:w="4537" w:type="dxa"/>
            <w:vAlign w:val="center"/>
          </w:tcPr>
          <w:p w14:paraId="5EB152D5" w14:textId="77777777" w:rsidR="00E66CE1" w:rsidRPr="00DF2725" w:rsidRDefault="00E66CE1" w:rsidP="00CA6B3F">
            <w:pPr>
              <w:spacing w:before="40" w:after="40"/>
              <w:jc w:val="left"/>
            </w:pPr>
            <w:r w:rsidRPr="00DF2725">
              <w:t>Formulujte podrobně inovační záměr!</w:t>
            </w:r>
          </w:p>
        </w:tc>
        <w:tc>
          <w:tcPr>
            <w:tcW w:w="4525" w:type="dxa"/>
            <w:vAlign w:val="center"/>
          </w:tcPr>
          <w:p w14:paraId="53C3AE50" w14:textId="77777777" w:rsidR="00E66CE1" w:rsidRPr="00DF2725" w:rsidRDefault="00E66CE1" w:rsidP="00CA6B3F">
            <w:pPr>
              <w:spacing w:before="40" w:after="40"/>
              <w:jc w:val="left"/>
              <w:rPr>
                <w:color w:val="0070C0"/>
              </w:rPr>
            </w:pPr>
            <w:r w:rsidRPr="00DF2725">
              <w:rPr>
                <w:color w:val="252525"/>
              </w:rPr>
              <w:t>Odpověď NE na dotaz:</w:t>
            </w:r>
            <w:r w:rsidRPr="00DF2725">
              <w:t xml:space="preserve"> Je podrobně formulován inovační záměr?</w:t>
            </w:r>
          </w:p>
        </w:tc>
      </w:tr>
      <w:tr w:rsidR="00E66CE1" w:rsidRPr="00DF2725" w14:paraId="3358E58D" w14:textId="77777777" w:rsidTr="008A4B53">
        <w:tc>
          <w:tcPr>
            <w:tcW w:w="4537" w:type="dxa"/>
            <w:vAlign w:val="center"/>
          </w:tcPr>
          <w:p w14:paraId="320A0078" w14:textId="77777777" w:rsidR="00E66CE1" w:rsidRPr="00DF2725" w:rsidRDefault="00E66CE1" w:rsidP="00CA6B3F">
            <w:pPr>
              <w:spacing w:before="40" w:after="40"/>
              <w:jc w:val="left"/>
            </w:pPr>
            <w:r w:rsidRPr="00DF2725">
              <w:lastRenderedPageBreak/>
              <w:t xml:space="preserve">Specifikujte klíčová slova! </w:t>
            </w:r>
          </w:p>
        </w:tc>
        <w:tc>
          <w:tcPr>
            <w:tcW w:w="4525" w:type="dxa"/>
            <w:vAlign w:val="center"/>
          </w:tcPr>
          <w:p w14:paraId="44C0CBD8" w14:textId="77777777" w:rsidR="00E66CE1" w:rsidRPr="00DF2725" w:rsidRDefault="00E66CE1" w:rsidP="00CA6B3F">
            <w:pPr>
              <w:spacing w:before="40" w:after="40"/>
              <w:jc w:val="left"/>
              <w:rPr>
                <w:color w:val="0070C0"/>
              </w:rPr>
            </w:pPr>
            <w:r w:rsidRPr="00DF2725">
              <w:rPr>
                <w:color w:val="252525"/>
              </w:rPr>
              <w:t>Odpověď NE na dotaz:</w:t>
            </w:r>
            <w:r w:rsidRPr="00DF2725">
              <w:t xml:space="preserve"> Jsou specifikována klíčová slova?</w:t>
            </w:r>
          </w:p>
        </w:tc>
      </w:tr>
      <w:tr w:rsidR="00E66CE1" w:rsidRPr="00DF2725" w14:paraId="558AC11C" w14:textId="77777777" w:rsidTr="008A4B53">
        <w:tc>
          <w:tcPr>
            <w:tcW w:w="4537" w:type="dxa"/>
            <w:vAlign w:val="center"/>
          </w:tcPr>
          <w:p w14:paraId="746B2205" w14:textId="77777777" w:rsidR="00E66CE1" w:rsidRPr="00DF2725" w:rsidRDefault="00E66CE1" w:rsidP="00CA6B3F">
            <w:pPr>
              <w:spacing w:before="40"/>
            </w:pPr>
            <w:r w:rsidRPr="00DF2725">
              <w:t xml:space="preserve">Klasifikujte inovační ideu klasifikována podle </w:t>
            </w:r>
          </w:p>
          <w:p w14:paraId="4D0504D0" w14:textId="77777777" w:rsidR="00E66CE1" w:rsidRPr="00DF2725" w:rsidRDefault="00E66CE1" w:rsidP="00FD2D72">
            <w:pPr>
              <w:pStyle w:val="Odstavecseseznamem"/>
              <w:numPr>
                <w:ilvl w:val="0"/>
                <w:numId w:val="16"/>
              </w:numPr>
              <w:spacing w:before="0"/>
              <w:ind w:left="447" w:hanging="283"/>
            </w:pPr>
            <w:r w:rsidRPr="00DF2725">
              <w:t xml:space="preserve">míry inovace </w:t>
            </w:r>
          </w:p>
          <w:p w14:paraId="54968816" w14:textId="77777777" w:rsidR="00E66CE1" w:rsidRPr="00DF2725" w:rsidRDefault="00E66CE1" w:rsidP="00FD2D72">
            <w:pPr>
              <w:pStyle w:val="Odstavecseseznamem"/>
              <w:numPr>
                <w:ilvl w:val="0"/>
                <w:numId w:val="16"/>
              </w:numPr>
              <w:spacing w:before="0"/>
              <w:ind w:left="447" w:hanging="283"/>
              <w:rPr>
                <w:color w:val="0070C0"/>
              </w:rPr>
            </w:pPr>
            <w:r w:rsidRPr="00DF2725">
              <w:t>typu podkladového know-how</w:t>
            </w:r>
            <w:r w:rsidRPr="00DF2725">
              <w:rPr>
                <w:color w:val="0070C0"/>
              </w:rPr>
              <w:t xml:space="preserve"> </w:t>
            </w:r>
          </w:p>
          <w:p w14:paraId="2DEF9CBE" w14:textId="77777777" w:rsidR="00E66CE1" w:rsidRPr="00DF2725" w:rsidRDefault="00E66CE1" w:rsidP="00FD2D72">
            <w:pPr>
              <w:pStyle w:val="Odstavecseseznamem"/>
              <w:numPr>
                <w:ilvl w:val="0"/>
                <w:numId w:val="16"/>
              </w:numPr>
              <w:spacing w:before="0"/>
              <w:ind w:left="447" w:hanging="283"/>
              <w:rPr>
                <w:color w:val="0070C0"/>
              </w:rPr>
            </w:pPr>
            <w:r w:rsidRPr="00DF2725">
              <w:t>typu relevantního DV</w:t>
            </w:r>
          </w:p>
          <w:p w14:paraId="5C5CFC50" w14:textId="77777777" w:rsidR="00E66CE1" w:rsidRPr="00DF2725" w:rsidRDefault="00E66CE1" w:rsidP="00FD2D72">
            <w:pPr>
              <w:pStyle w:val="Odstavecseseznamem"/>
              <w:numPr>
                <w:ilvl w:val="0"/>
                <w:numId w:val="16"/>
              </w:numPr>
              <w:spacing w:before="0"/>
              <w:ind w:left="447" w:hanging="283"/>
              <w:rPr>
                <w:color w:val="0070C0"/>
              </w:rPr>
            </w:pPr>
            <w:r w:rsidRPr="00DF2725">
              <w:t xml:space="preserve">oslovované oblasti podnikatelské činnosti či sociální aktivity </w:t>
            </w:r>
          </w:p>
        </w:tc>
        <w:tc>
          <w:tcPr>
            <w:tcW w:w="4525" w:type="dxa"/>
            <w:vAlign w:val="center"/>
          </w:tcPr>
          <w:p w14:paraId="76487A5A" w14:textId="77777777" w:rsidR="00E66CE1" w:rsidRPr="00DF2725" w:rsidRDefault="00E66CE1" w:rsidP="00CA6B3F">
            <w:pPr>
              <w:spacing w:before="40" w:after="40"/>
            </w:pPr>
            <w:r w:rsidRPr="00DF2725">
              <w:rPr>
                <w:color w:val="252525"/>
              </w:rPr>
              <w:t>Odpověď NE na dotaz:</w:t>
            </w:r>
            <w:r w:rsidRPr="00DF2725">
              <w:t xml:space="preserve"> Je inovační záměr klasifikován podle - typu inovace - míry inovace - typu podkladového know-how - typu relevantního DV - oslovované oblasti podnikatelské činnosti či sociální aktivity?</w:t>
            </w:r>
          </w:p>
        </w:tc>
      </w:tr>
      <w:tr w:rsidR="00E66CE1" w:rsidRPr="00DF2725" w14:paraId="5285BAAC" w14:textId="77777777" w:rsidTr="008A4B53">
        <w:tc>
          <w:tcPr>
            <w:tcW w:w="4537" w:type="dxa"/>
            <w:vAlign w:val="center"/>
          </w:tcPr>
          <w:p w14:paraId="471F3719" w14:textId="77777777" w:rsidR="00E66CE1" w:rsidRPr="00DF2725" w:rsidRDefault="00E66CE1" w:rsidP="00CA6B3F">
            <w:pPr>
              <w:spacing w:before="40" w:after="40"/>
              <w:jc w:val="left"/>
            </w:pPr>
            <w:r w:rsidRPr="00DF2725">
              <w:t xml:space="preserve">Zajistěte ošetření právních vztahů mezi původci inovačního záměru! </w:t>
            </w:r>
          </w:p>
        </w:tc>
        <w:tc>
          <w:tcPr>
            <w:tcW w:w="4525" w:type="dxa"/>
            <w:vAlign w:val="center"/>
          </w:tcPr>
          <w:p w14:paraId="13919174" w14:textId="77777777" w:rsidR="00E66CE1" w:rsidRPr="00DF2725" w:rsidRDefault="00E66CE1" w:rsidP="00CA6B3F">
            <w:pPr>
              <w:spacing w:before="40" w:after="40"/>
              <w:jc w:val="left"/>
              <w:rPr>
                <w:color w:val="0070C0"/>
              </w:rPr>
            </w:pPr>
            <w:r w:rsidRPr="00DF2725">
              <w:rPr>
                <w:color w:val="252525"/>
              </w:rPr>
              <w:t>Odpověď NE na dotaz:</w:t>
            </w:r>
            <w:r w:rsidRPr="00DF2725">
              <w:t xml:space="preserve"> Jsou ošetřeny právní vztahy mezi původci inovačního záměru?</w:t>
            </w:r>
          </w:p>
        </w:tc>
      </w:tr>
      <w:tr w:rsidR="00E66CE1" w:rsidRPr="00DF2725" w14:paraId="65764344" w14:textId="77777777" w:rsidTr="008A4B53">
        <w:tc>
          <w:tcPr>
            <w:tcW w:w="4537" w:type="dxa"/>
            <w:vAlign w:val="center"/>
          </w:tcPr>
          <w:p w14:paraId="6F5746C7" w14:textId="77777777" w:rsidR="00E66CE1" w:rsidRPr="00DF2725" w:rsidRDefault="00E66CE1" w:rsidP="00CA6B3F">
            <w:pPr>
              <w:spacing w:before="40" w:after="40"/>
              <w:jc w:val="left"/>
            </w:pPr>
            <w:r w:rsidRPr="00DF2725">
              <w:t>Vyčíslete finanční potřeby pro prověrku inovačního záměru!</w:t>
            </w:r>
          </w:p>
        </w:tc>
        <w:tc>
          <w:tcPr>
            <w:tcW w:w="4525" w:type="dxa"/>
            <w:vAlign w:val="center"/>
          </w:tcPr>
          <w:p w14:paraId="02432886" w14:textId="77777777" w:rsidR="00E66CE1" w:rsidRPr="00DF2725" w:rsidRDefault="00E66CE1" w:rsidP="00CA6B3F">
            <w:pPr>
              <w:spacing w:before="40" w:after="40"/>
              <w:jc w:val="left"/>
              <w:rPr>
                <w:color w:val="252525"/>
              </w:rPr>
            </w:pPr>
            <w:r w:rsidRPr="00DF2725">
              <w:rPr>
                <w:color w:val="252525"/>
              </w:rPr>
              <w:t xml:space="preserve">Odpověď NE na dotaz: </w:t>
            </w:r>
            <w:r w:rsidRPr="00DF2725">
              <w:t>Jsou vyčísleny finanční potřeby pro prověrku inovačního záměru?</w:t>
            </w:r>
          </w:p>
        </w:tc>
      </w:tr>
    </w:tbl>
    <w:p w14:paraId="04FF7674" w14:textId="77777777" w:rsidR="00E66CE1" w:rsidRPr="00DF2725" w:rsidRDefault="00E66CE1" w:rsidP="00CA6B3F">
      <w:pPr>
        <w:spacing w:before="0"/>
      </w:pPr>
    </w:p>
    <w:tbl>
      <w:tblPr>
        <w:tblW w:w="0" w:type="auto"/>
        <w:tblLook w:val="04A0" w:firstRow="1" w:lastRow="0" w:firstColumn="1" w:lastColumn="0" w:noHBand="0" w:noVBand="1"/>
      </w:tblPr>
      <w:tblGrid>
        <w:gridCol w:w="4531"/>
        <w:gridCol w:w="4531"/>
      </w:tblGrid>
      <w:tr w:rsidR="00CA6B3F" w:rsidRPr="00DF2725" w14:paraId="7D40A1CD" w14:textId="77777777" w:rsidTr="00A428DD">
        <w:tc>
          <w:tcPr>
            <w:tcW w:w="9062" w:type="dxa"/>
            <w:gridSpan w:val="2"/>
            <w:tcBorders>
              <w:top w:val="single" w:sz="4" w:space="0" w:color="auto"/>
              <w:left w:val="single" w:sz="4" w:space="0" w:color="auto"/>
              <w:bottom w:val="single" w:sz="4" w:space="0" w:color="auto"/>
              <w:right w:val="single" w:sz="4" w:space="0" w:color="auto"/>
            </w:tcBorders>
          </w:tcPr>
          <w:p w14:paraId="576FF617" w14:textId="77777777" w:rsidR="00CA6B3F" w:rsidRPr="00DF2725" w:rsidRDefault="00CA6B3F" w:rsidP="00CA6B3F">
            <w:pPr>
              <w:spacing w:before="40" w:after="40"/>
              <w:rPr>
                <w:b/>
                <w:bCs w:val="0"/>
              </w:rPr>
            </w:pPr>
            <w:r w:rsidRPr="00DF2725">
              <w:rPr>
                <w:b/>
                <w:bCs w:val="0"/>
              </w:rPr>
              <w:t>IRL = 3</w:t>
            </w:r>
          </w:p>
        </w:tc>
      </w:tr>
      <w:tr w:rsidR="00CA6B3F" w:rsidRPr="00DF2725" w14:paraId="7B40479B" w14:textId="77777777" w:rsidTr="00CA6B3F">
        <w:tc>
          <w:tcPr>
            <w:tcW w:w="4531" w:type="dxa"/>
            <w:tcBorders>
              <w:top w:val="single" w:sz="4" w:space="0" w:color="auto"/>
              <w:left w:val="single" w:sz="4" w:space="0" w:color="auto"/>
              <w:bottom w:val="single" w:sz="4" w:space="0" w:color="auto"/>
              <w:right w:val="single" w:sz="4" w:space="0" w:color="auto"/>
            </w:tcBorders>
          </w:tcPr>
          <w:p w14:paraId="338C2052" w14:textId="77777777" w:rsidR="00CA6B3F" w:rsidRPr="00DF2725" w:rsidRDefault="00CA6B3F" w:rsidP="00CA6B3F">
            <w:pPr>
              <w:spacing w:before="40" w:after="40"/>
              <w:rPr>
                <w:b/>
                <w:bCs w:val="0"/>
              </w:rPr>
            </w:pPr>
            <w:r w:rsidRPr="00DF2725">
              <w:rPr>
                <w:b/>
                <w:bCs w:val="0"/>
              </w:rPr>
              <w:t>DOPORUČENÍ</w:t>
            </w:r>
          </w:p>
        </w:tc>
        <w:tc>
          <w:tcPr>
            <w:tcW w:w="4531" w:type="dxa"/>
            <w:tcBorders>
              <w:top w:val="single" w:sz="4" w:space="0" w:color="auto"/>
              <w:left w:val="single" w:sz="4" w:space="0" w:color="auto"/>
              <w:bottom w:val="single" w:sz="4" w:space="0" w:color="auto"/>
              <w:right w:val="single" w:sz="4" w:space="0" w:color="auto"/>
            </w:tcBorders>
          </w:tcPr>
          <w:p w14:paraId="21C0C488" w14:textId="77777777" w:rsidR="00CA6B3F" w:rsidRPr="00DF2725" w:rsidRDefault="00CA6B3F" w:rsidP="00CA6B3F">
            <w:pPr>
              <w:spacing w:before="40" w:after="40"/>
              <w:rPr>
                <w:b/>
                <w:bCs w:val="0"/>
              </w:rPr>
            </w:pPr>
            <w:r w:rsidRPr="00DF2725">
              <w:rPr>
                <w:b/>
                <w:bCs w:val="0"/>
              </w:rPr>
              <w:t>OBJEVÍ SE KDYŽ</w:t>
            </w:r>
          </w:p>
        </w:tc>
      </w:tr>
      <w:tr w:rsidR="00E66CE1" w:rsidRPr="00DF2725" w14:paraId="6996C483" w14:textId="77777777" w:rsidTr="00CA6B3F">
        <w:tc>
          <w:tcPr>
            <w:tcW w:w="4531" w:type="dxa"/>
            <w:tcBorders>
              <w:top w:val="single" w:sz="4" w:space="0" w:color="auto"/>
              <w:left w:val="single" w:sz="4" w:space="0" w:color="auto"/>
              <w:bottom w:val="single" w:sz="4" w:space="0" w:color="auto"/>
              <w:right w:val="single" w:sz="4" w:space="0" w:color="auto"/>
            </w:tcBorders>
            <w:vAlign w:val="center"/>
          </w:tcPr>
          <w:p w14:paraId="6C07F9F8" w14:textId="77777777" w:rsidR="00E66CE1" w:rsidRPr="00DF2725" w:rsidRDefault="00E66CE1" w:rsidP="00CA6B3F">
            <w:pPr>
              <w:spacing w:before="40" w:after="40"/>
              <w:jc w:val="left"/>
            </w:pPr>
            <w:r w:rsidRPr="00DF2725">
              <w:t>Podnikněte následující kroky:</w:t>
            </w:r>
          </w:p>
        </w:tc>
        <w:tc>
          <w:tcPr>
            <w:tcW w:w="4531" w:type="dxa"/>
            <w:tcBorders>
              <w:top w:val="single" w:sz="4" w:space="0" w:color="auto"/>
              <w:left w:val="single" w:sz="4" w:space="0" w:color="auto"/>
              <w:bottom w:val="single" w:sz="4" w:space="0" w:color="auto"/>
              <w:right w:val="single" w:sz="4" w:space="0" w:color="auto"/>
            </w:tcBorders>
            <w:vAlign w:val="center"/>
          </w:tcPr>
          <w:p w14:paraId="090D9842" w14:textId="77777777" w:rsidR="00E66CE1" w:rsidRPr="00DF2725" w:rsidRDefault="00E66CE1" w:rsidP="00CA6B3F">
            <w:pPr>
              <w:spacing w:before="40" w:after="40"/>
              <w:jc w:val="left"/>
            </w:pPr>
            <w:r w:rsidRPr="00DF2725">
              <w:t>Vždy, když se objeví některá z hlášek pod ní.</w:t>
            </w:r>
          </w:p>
        </w:tc>
      </w:tr>
      <w:tr w:rsidR="00E66CE1" w:rsidRPr="00DF2725" w14:paraId="43482B43" w14:textId="77777777" w:rsidTr="00CA6B3F">
        <w:tc>
          <w:tcPr>
            <w:tcW w:w="4531" w:type="dxa"/>
            <w:tcBorders>
              <w:top w:val="single" w:sz="4" w:space="0" w:color="auto"/>
              <w:left w:val="single" w:sz="4" w:space="0" w:color="auto"/>
              <w:bottom w:val="single" w:sz="4" w:space="0" w:color="auto"/>
              <w:right w:val="single" w:sz="4" w:space="0" w:color="auto"/>
            </w:tcBorders>
            <w:vAlign w:val="center"/>
          </w:tcPr>
          <w:p w14:paraId="57FDB9B1" w14:textId="77777777" w:rsidR="00E66CE1" w:rsidRPr="00DF2725" w:rsidRDefault="00E66CE1" w:rsidP="00CA6B3F">
            <w:pPr>
              <w:spacing w:before="40" w:after="40"/>
              <w:jc w:val="left"/>
            </w:pPr>
            <w:r w:rsidRPr="00DF2725">
              <w:t>Zajistěte zpracování Předběžné studie proveditelnosti!</w:t>
            </w:r>
          </w:p>
        </w:tc>
        <w:tc>
          <w:tcPr>
            <w:tcW w:w="4531" w:type="dxa"/>
            <w:tcBorders>
              <w:top w:val="single" w:sz="4" w:space="0" w:color="auto"/>
              <w:left w:val="single" w:sz="4" w:space="0" w:color="auto"/>
              <w:bottom w:val="single" w:sz="4" w:space="0" w:color="auto"/>
              <w:right w:val="single" w:sz="4" w:space="0" w:color="auto"/>
            </w:tcBorders>
            <w:vAlign w:val="center"/>
          </w:tcPr>
          <w:p w14:paraId="3BC9AEEA" w14:textId="77777777" w:rsidR="00E66CE1" w:rsidRPr="00DF2725" w:rsidRDefault="00E66CE1" w:rsidP="00CA6B3F">
            <w:pPr>
              <w:spacing w:before="40" w:after="40"/>
              <w:jc w:val="left"/>
              <w:rPr>
                <w:color w:val="252525"/>
              </w:rPr>
            </w:pPr>
            <w:r w:rsidRPr="00DF2725">
              <w:rPr>
                <w:color w:val="252525"/>
              </w:rPr>
              <w:t xml:space="preserve">Odpověď </w:t>
            </w:r>
            <w:r w:rsidRPr="00DF2725">
              <w:rPr>
                <w:b/>
                <w:color w:val="252525"/>
              </w:rPr>
              <w:t>NE</w:t>
            </w:r>
            <w:r w:rsidRPr="00DF2725">
              <w:rPr>
                <w:color w:val="252525"/>
              </w:rPr>
              <w:t xml:space="preserve"> na dotaz:</w:t>
            </w:r>
            <w:r w:rsidRPr="00DF2725">
              <w:t xml:space="preserve"> Je k dispozici předběžná studie proveditelnosti?</w:t>
            </w:r>
          </w:p>
        </w:tc>
      </w:tr>
      <w:tr w:rsidR="00E66CE1" w:rsidRPr="00DF2725" w14:paraId="0989F407" w14:textId="77777777" w:rsidTr="00CA6B3F">
        <w:tc>
          <w:tcPr>
            <w:tcW w:w="4531" w:type="dxa"/>
            <w:tcBorders>
              <w:top w:val="single" w:sz="4" w:space="0" w:color="auto"/>
              <w:left w:val="single" w:sz="4" w:space="0" w:color="auto"/>
              <w:bottom w:val="single" w:sz="4" w:space="0" w:color="auto"/>
              <w:right w:val="single" w:sz="4" w:space="0" w:color="auto"/>
            </w:tcBorders>
            <w:vAlign w:val="center"/>
          </w:tcPr>
          <w:p w14:paraId="42B08487" w14:textId="77777777" w:rsidR="00E66CE1" w:rsidRPr="00DF2725" w:rsidRDefault="00E66CE1" w:rsidP="00CA6B3F">
            <w:pPr>
              <w:spacing w:before="40" w:after="40"/>
              <w:jc w:val="left"/>
            </w:pPr>
            <w:r w:rsidRPr="00DF2725">
              <w:t xml:space="preserve">Zajistěte finanční zdroje pro prověrku inovačního záměru! </w:t>
            </w:r>
          </w:p>
        </w:tc>
        <w:tc>
          <w:tcPr>
            <w:tcW w:w="4531" w:type="dxa"/>
            <w:tcBorders>
              <w:top w:val="single" w:sz="4" w:space="0" w:color="auto"/>
              <w:left w:val="single" w:sz="4" w:space="0" w:color="auto"/>
              <w:bottom w:val="single" w:sz="4" w:space="0" w:color="auto"/>
              <w:right w:val="single" w:sz="4" w:space="0" w:color="auto"/>
            </w:tcBorders>
            <w:vAlign w:val="center"/>
          </w:tcPr>
          <w:p w14:paraId="08D90B0F"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Jsou alokovány finanční zdroje pro prověrku inovačního záměru?</w:t>
            </w:r>
          </w:p>
        </w:tc>
      </w:tr>
      <w:tr w:rsidR="00E66CE1" w:rsidRPr="00DF2725" w14:paraId="298FE2E8" w14:textId="77777777" w:rsidTr="00CA6B3F">
        <w:tc>
          <w:tcPr>
            <w:tcW w:w="4531" w:type="dxa"/>
            <w:tcBorders>
              <w:top w:val="single" w:sz="4" w:space="0" w:color="auto"/>
              <w:left w:val="single" w:sz="4" w:space="0" w:color="auto"/>
              <w:bottom w:val="single" w:sz="4" w:space="0" w:color="auto"/>
              <w:right w:val="single" w:sz="4" w:space="0" w:color="auto"/>
            </w:tcBorders>
            <w:vAlign w:val="center"/>
          </w:tcPr>
          <w:p w14:paraId="0C635F27" w14:textId="77777777" w:rsidR="00E66CE1" w:rsidRPr="00DF2725" w:rsidRDefault="00E66CE1" w:rsidP="00CA6B3F">
            <w:pPr>
              <w:spacing w:before="40" w:after="40"/>
              <w:jc w:val="left"/>
            </w:pPr>
            <w:r w:rsidRPr="00DF2725">
              <w:t xml:space="preserve">Pokud jsou potřebné, zajistěte testy technologických komponent! </w:t>
            </w:r>
          </w:p>
        </w:tc>
        <w:tc>
          <w:tcPr>
            <w:tcW w:w="4531" w:type="dxa"/>
            <w:tcBorders>
              <w:top w:val="single" w:sz="4" w:space="0" w:color="auto"/>
              <w:left w:val="single" w:sz="4" w:space="0" w:color="auto"/>
              <w:bottom w:val="single" w:sz="4" w:space="0" w:color="auto"/>
              <w:right w:val="single" w:sz="4" w:space="0" w:color="auto"/>
            </w:tcBorders>
            <w:vAlign w:val="center"/>
          </w:tcPr>
          <w:p w14:paraId="5B460DE5"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Jsou k dispozici výsledky testů technologických komponent?</w:t>
            </w:r>
          </w:p>
        </w:tc>
      </w:tr>
      <w:tr w:rsidR="00E66CE1" w:rsidRPr="00DF2725" w14:paraId="31423CB7" w14:textId="77777777" w:rsidTr="00CA6B3F">
        <w:tc>
          <w:tcPr>
            <w:tcW w:w="4531" w:type="dxa"/>
            <w:tcBorders>
              <w:top w:val="single" w:sz="4" w:space="0" w:color="auto"/>
              <w:left w:val="single" w:sz="4" w:space="0" w:color="auto"/>
              <w:bottom w:val="single" w:sz="4" w:space="0" w:color="auto"/>
              <w:right w:val="single" w:sz="4" w:space="0" w:color="auto"/>
            </w:tcBorders>
            <w:vAlign w:val="center"/>
          </w:tcPr>
          <w:p w14:paraId="1000BA85" w14:textId="77777777" w:rsidR="00E66CE1" w:rsidRPr="00DF2725" w:rsidRDefault="00E66CE1" w:rsidP="00CA6B3F">
            <w:pPr>
              <w:spacing w:before="40" w:after="40"/>
              <w:jc w:val="left"/>
            </w:pPr>
            <w:r w:rsidRPr="00DF2725">
              <w:t xml:space="preserve">Zajistěte zpracování analýzy možnosti ochrany DV! </w:t>
            </w:r>
          </w:p>
        </w:tc>
        <w:tc>
          <w:tcPr>
            <w:tcW w:w="4531" w:type="dxa"/>
            <w:tcBorders>
              <w:top w:val="single" w:sz="4" w:space="0" w:color="auto"/>
              <w:left w:val="single" w:sz="4" w:space="0" w:color="auto"/>
              <w:bottom w:val="single" w:sz="4" w:space="0" w:color="auto"/>
              <w:right w:val="single" w:sz="4" w:space="0" w:color="auto"/>
            </w:tcBorders>
            <w:vAlign w:val="center"/>
          </w:tcPr>
          <w:p w14:paraId="07004ACD"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Jsou k dispozici výsledky analýzy možnosti ochrany DV?</w:t>
            </w:r>
          </w:p>
        </w:tc>
      </w:tr>
    </w:tbl>
    <w:p w14:paraId="552012B1" w14:textId="77777777" w:rsidR="00CA6B3F" w:rsidRPr="00DF2725" w:rsidRDefault="00CA6B3F" w:rsidP="00903B89">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A6B3F" w:rsidRPr="00DF2725" w14:paraId="46178AB6" w14:textId="77777777" w:rsidTr="00A428DD">
        <w:tc>
          <w:tcPr>
            <w:tcW w:w="9062" w:type="dxa"/>
            <w:gridSpan w:val="2"/>
          </w:tcPr>
          <w:p w14:paraId="4A7A04D0" w14:textId="77777777" w:rsidR="00CA6B3F" w:rsidRPr="00DF2725" w:rsidRDefault="00CA6B3F" w:rsidP="00CA6B3F">
            <w:pPr>
              <w:spacing w:before="40" w:after="40"/>
              <w:jc w:val="left"/>
              <w:rPr>
                <w:b/>
                <w:bCs w:val="0"/>
              </w:rPr>
            </w:pPr>
            <w:r w:rsidRPr="00DF2725">
              <w:rPr>
                <w:b/>
                <w:bCs w:val="0"/>
              </w:rPr>
              <w:t>IRL = 4</w:t>
            </w:r>
          </w:p>
        </w:tc>
      </w:tr>
      <w:tr w:rsidR="00CA6B3F" w:rsidRPr="00DF2725" w14:paraId="693C7173" w14:textId="77777777" w:rsidTr="00CA6B3F">
        <w:tc>
          <w:tcPr>
            <w:tcW w:w="4531" w:type="dxa"/>
          </w:tcPr>
          <w:p w14:paraId="10313838" w14:textId="77777777" w:rsidR="00CA6B3F" w:rsidRPr="00DF2725" w:rsidRDefault="00CA6B3F" w:rsidP="00CA6B3F">
            <w:pPr>
              <w:spacing w:before="40" w:after="40"/>
              <w:jc w:val="left"/>
              <w:rPr>
                <w:b/>
                <w:bCs w:val="0"/>
              </w:rPr>
            </w:pPr>
            <w:r w:rsidRPr="00DF2725">
              <w:rPr>
                <w:b/>
                <w:bCs w:val="0"/>
              </w:rPr>
              <w:t>DOPORUČENÍ</w:t>
            </w:r>
          </w:p>
        </w:tc>
        <w:tc>
          <w:tcPr>
            <w:tcW w:w="4531" w:type="dxa"/>
          </w:tcPr>
          <w:p w14:paraId="4B46767D" w14:textId="77777777" w:rsidR="00CA6B3F" w:rsidRPr="00DF2725" w:rsidRDefault="00CA6B3F" w:rsidP="00CA6B3F">
            <w:pPr>
              <w:spacing w:before="40" w:after="40"/>
              <w:jc w:val="left"/>
              <w:rPr>
                <w:b/>
                <w:bCs w:val="0"/>
              </w:rPr>
            </w:pPr>
            <w:r w:rsidRPr="00DF2725">
              <w:rPr>
                <w:b/>
                <w:bCs w:val="0"/>
              </w:rPr>
              <w:t>OBJEVÍ SE KDYŽ</w:t>
            </w:r>
          </w:p>
        </w:tc>
      </w:tr>
      <w:tr w:rsidR="00E66CE1" w:rsidRPr="00DF2725" w14:paraId="4CFDF6FC" w14:textId="77777777" w:rsidTr="00CA6B3F">
        <w:tc>
          <w:tcPr>
            <w:tcW w:w="4531" w:type="dxa"/>
            <w:vAlign w:val="center"/>
          </w:tcPr>
          <w:p w14:paraId="4ED93306" w14:textId="77777777" w:rsidR="00E66CE1" w:rsidRPr="00DF2725" w:rsidRDefault="00E66CE1" w:rsidP="00CA6B3F">
            <w:pPr>
              <w:spacing w:before="40" w:after="40"/>
              <w:jc w:val="left"/>
            </w:pPr>
            <w:r w:rsidRPr="00DF2725">
              <w:t>Podnikněte následující kroky:</w:t>
            </w:r>
          </w:p>
        </w:tc>
        <w:tc>
          <w:tcPr>
            <w:tcW w:w="4531" w:type="dxa"/>
          </w:tcPr>
          <w:p w14:paraId="7D875CBF" w14:textId="77777777" w:rsidR="00E66CE1" w:rsidRPr="00DF2725" w:rsidRDefault="00E66CE1" w:rsidP="00CA6B3F">
            <w:pPr>
              <w:spacing w:before="40" w:after="40"/>
              <w:jc w:val="left"/>
            </w:pPr>
            <w:r w:rsidRPr="00DF2725">
              <w:t>Vždy, když se objeví některá z hlášek pod ní.</w:t>
            </w:r>
          </w:p>
        </w:tc>
      </w:tr>
      <w:tr w:rsidR="00E66CE1" w:rsidRPr="00DF2725" w14:paraId="66AC45C9" w14:textId="77777777" w:rsidTr="00CA6B3F">
        <w:tc>
          <w:tcPr>
            <w:tcW w:w="4531" w:type="dxa"/>
            <w:vAlign w:val="center"/>
          </w:tcPr>
          <w:p w14:paraId="45F8F518" w14:textId="77777777" w:rsidR="00E66CE1" w:rsidRPr="00DF2725" w:rsidRDefault="00E66CE1" w:rsidP="00CA6B3F">
            <w:pPr>
              <w:spacing w:before="40" w:after="40"/>
              <w:jc w:val="left"/>
            </w:pPr>
            <w:r w:rsidRPr="00DF2725">
              <w:t>Zajistěte zpracování Studie proveditelnosti</w:t>
            </w:r>
          </w:p>
        </w:tc>
        <w:tc>
          <w:tcPr>
            <w:tcW w:w="4531" w:type="dxa"/>
          </w:tcPr>
          <w:p w14:paraId="7ADF617F"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 </w:t>
            </w:r>
            <w:r w:rsidRPr="00DF2725">
              <w:t>Je k dispozici Studie proveditelnosti?</w:t>
            </w:r>
          </w:p>
        </w:tc>
      </w:tr>
      <w:tr w:rsidR="00E66CE1" w:rsidRPr="00DF2725" w14:paraId="2A7BD969" w14:textId="77777777" w:rsidTr="00CA6B3F">
        <w:tc>
          <w:tcPr>
            <w:tcW w:w="4531" w:type="dxa"/>
            <w:vAlign w:val="center"/>
          </w:tcPr>
          <w:p w14:paraId="79FE2B93" w14:textId="77777777" w:rsidR="00E66CE1" w:rsidRPr="00DF2725" w:rsidRDefault="00E66CE1" w:rsidP="00CA6B3F">
            <w:pPr>
              <w:spacing w:before="40" w:after="40"/>
              <w:jc w:val="left"/>
            </w:pPr>
            <w:r w:rsidRPr="00DF2725">
              <w:t xml:space="preserve">Jsou-li zapotřebí, zajistěte zpracování testů společného fungování technologických komponent! </w:t>
            </w:r>
          </w:p>
        </w:tc>
        <w:tc>
          <w:tcPr>
            <w:tcW w:w="4531" w:type="dxa"/>
          </w:tcPr>
          <w:p w14:paraId="26DA9466"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Jsou k dispozici výsledky testování společného fungování technologických komponent?</w:t>
            </w:r>
          </w:p>
        </w:tc>
      </w:tr>
      <w:tr w:rsidR="00E66CE1" w:rsidRPr="00DF2725" w14:paraId="301241A7" w14:textId="77777777" w:rsidTr="00CA6B3F">
        <w:tc>
          <w:tcPr>
            <w:tcW w:w="4531" w:type="dxa"/>
            <w:vAlign w:val="center"/>
          </w:tcPr>
          <w:p w14:paraId="6C504824" w14:textId="77777777" w:rsidR="00E66CE1" w:rsidRPr="00DF2725" w:rsidRDefault="00E66CE1" w:rsidP="00CA6B3F">
            <w:pPr>
              <w:spacing w:before="40" w:after="40"/>
              <w:jc w:val="left"/>
            </w:pPr>
            <w:r w:rsidRPr="00DF2725">
              <w:t xml:space="preserve">Zajistěte vývoj obchodního modelu! </w:t>
            </w:r>
          </w:p>
        </w:tc>
        <w:tc>
          <w:tcPr>
            <w:tcW w:w="4531" w:type="dxa"/>
          </w:tcPr>
          <w:p w14:paraId="5EEC735B"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Je k dispozici popis obchodního modelu?</w:t>
            </w:r>
          </w:p>
        </w:tc>
      </w:tr>
    </w:tbl>
    <w:p w14:paraId="476D641B" w14:textId="77777777" w:rsidR="00903B89" w:rsidRDefault="00903B89" w:rsidP="00903B89">
      <w:pPr>
        <w:spacing w:before="0"/>
      </w:pPr>
    </w:p>
    <w:p w14:paraId="4AA641BD" w14:textId="77777777" w:rsidR="0052043F" w:rsidRDefault="0052043F" w:rsidP="00903B89">
      <w:pPr>
        <w:spacing w:before="0"/>
      </w:pPr>
    </w:p>
    <w:p w14:paraId="6734D902" w14:textId="77777777" w:rsidR="0052043F" w:rsidRDefault="0052043F" w:rsidP="00903B89">
      <w:pPr>
        <w:spacing w:before="0"/>
      </w:pPr>
    </w:p>
    <w:p w14:paraId="71760A66" w14:textId="77777777" w:rsidR="0052043F" w:rsidRPr="00DF2725" w:rsidRDefault="0052043F" w:rsidP="00903B89">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A6B3F" w:rsidRPr="00DF2725" w14:paraId="56D60512" w14:textId="77777777" w:rsidTr="00A428DD">
        <w:tc>
          <w:tcPr>
            <w:tcW w:w="9062" w:type="dxa"/>
            <w:gridSpan w:val="2"/>
          </w:tcPr>
          <w:p w14:paraId="5879E1BD" w14:textId="77777777" w:rsidR="00CA6B3F" w:rsidRPr="00DF2725" w:rsidRDefault="00CA6B3F" w:rsidP="00CA6B3F">
            <w:pPr>
              <w:spacing w:before="40" w:after="40"/>
              <w:jc w:val="left"/>
              <w:rPr>
                <w:b/>
                <w:bCs w:val="0"/>
              </w:rPr>
            </w:pPr>
            <w:r w:rsidRPr="00DF2725">
              <w:rPr>
                <w:b/>
                <w:bCs w:val="0"/>
              </w:rPr>
              <w:t>IRL = 5</w:t>
            </w:r>
          </w:p>
        </w:tc>
      </w:tr>
      <w:tr w:rsidR="00CA6B3F" w:rsidRPr="00DF2725" w14:paraId="58FA15CB" w14:textId="77777777" w:rsidTr="00CA6B3F">
        <w:tc>
          <w:tcPr>
            <w:tcW w:w="4531" w:type="dxa"/>
          </w:tcPr>
          <w:p w14:paraId="6B8D7594" w14:textId="77777777" w:rsidR="00CA6B3F" w:rsidRPr="00DF2725" w:rsidRDefault="00CA6B3F" w:rsidP="00CA6B3F">
            <w:pPr>
              <w:spacing w:before="40" w:after="40"/>
              <w:jc w:val="left"/>
              <w:rPr>
                <w:b/>
                <w:bCs w:val="0"/>
              </w:rPr>
            </w:pPr>
            <w:r w:rsidRPr="00DF2725">
              <w:rPr>
                <w:b/>
                <w:bCs w:val="0"/>
              </w:rPr>
              <w:t>DOPORUČENÍ</w:t>
            </w:r>
          </w:p>
        </w:tc>
        <w:tc>
          <w:tcPr>
            <w:tcW w:w="4531" w:type="dxa"/>
          </w:tcPr>
          <w:p w14:paraId="2CE49A24" w14:textId="77777777" w:rsidR="00CA6B3F" w:rsidRPr="00DF2725" w:rsidRDefault="00CA6B3F" w:rsidP="00CA6B3F">
            <w:pPr>
              <w:spacing w:before="40" w:after="40"/>
              <w:jc w:val="left"/>
              <w:rPr>
                <w:b/>
                <w:bCs w:val="0"/>
              </w:rPr>
            </w:pPr>
            <w:r w:rsidRPr="00DF2725">
              <w:rPr>
                <w:b/>
                <w:bCs w:val="0"/>
              </w:rPr>
              <w:t>OBJEVÍ SE KDYŽ</w:t>
            </w:r>
          </w:p>
        </w:tc>
      </w:tr>
      <w:tr w:rsidR="00E66CE1" w:rsidRPr="00DF2725" w14:paraId="350F5ECA" w14:textId="77777777" w:rsidTr="00CA6B3F">
        <w:tc>
          <w:tcPr>
            <w:tcW w:w="4531" w:type="dxa"/>
            <w:vAlign w:val="center"/>
          </w:tcPr>
          <w:p w14:paraId="0D22E7DD" w14:textId="77777777" w:rsidR="00E66CE1" w:rsidRPr="00DF2725" w:rsidRDefault="00E66CE1" w:rsidP="00CA6B3F">
            <w:pPr>
              <w:spacing w:before="40" w:after="40"/>
              <w:jc w:val="left"/>
            </w:pPr>
            <w:r w:rsidRPr="00DF2725">
              <w:t>Podnikněte následující kroky:</w:t>
            </w:r>
          </w:p>
        </w:tc>
        <w:tc>
          <w:tcPr>
            <w:tcW w:w="4531" w:type="dxa"/>
          </w:tcPr>
          <w:p w14:paraId="0F25B7F8" w14:textId="77777777" w:rsidR="00E66CE1" w:rsidRPr="00DF2725" w:rsidRDefault="00E66CE1" w:rsidP="00CA6B3F">
            <w:pPr>
              <w:spacing w:before="40" w:after="40"/>
              <w:jc w:val="left"/>
            </w:pPr>
            <w:r w:rsidRPr="00DF2725">
              <w:t>Vždy, když se objeví některá z hlášek pod ní.</w:t>
            </w:r>
          </w:p>
        </w:tc>
      </w:tr>
      <w:tr w:rsidR="00E66CE1" w:rsidRPr="00DF2725" w14:paraId="46C00748" w14:textId="77777777" w:rsidTr="00CA6B3F">
        <w:tc>
          <w:tcPr>
            <w:tcW w:w="4531" w:type="dxa"/>
            <w:vAlign w:val="center"/>
          </w:tcPr>
          <w:p w14:paraId="29B43FFB" w14:textId="77777777" w:rsidR="00E66CE1" w:rsidRPr="00DF2725" w:rsidRDefault="00E66CE1" w:rsidP="00CA6B3F">
            <w:pPr>
              <w:spacing w:before="40" w:after="40"/>
              <w:jc w:val="left"/>
            </w:pPr>
            <w:r w:rsidRPr="00DF2725">
              <w:t>Zajistěte zpracování Předběžného podnikatelského plánu!</w:t>
            </w:r>
            <w:r w:rsidRPr="00DF2725">
              <w:rPr>
                <w:color w:val="0070C0"/>
              </w:rPr>
              <w:t xml:space="preserve"> </w:t>
            </w:r>
          </w:p>
        </w:tc>
        <w:tc>
          <w:tcPr>
            <w:tcW w:w="4531" w:type="dxa"/>
          </w:tcPr>
          <w:p w14:paraId="03073670"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Je k dispozici Předběžný podnikatelský plán?</w:t>
            </w:r>
          </w:p>
        </w:tc>
      </w:tr>
      <w:tr w:rsidR="00E66CE1" w:rsidRPr="00DF2725" w14:paraId="1950139F" w14:textId="77777777" w:rsidTr="00CA6B3F">
        <w:tc>
          <w:tcPr>
            <w:tcW w:w="4531" w:type="dxa"/>
            <w:vAlign w:val="center"/>
          </w:tcPr>
          <w:p w14:paraId="4FE42F85" w14:textId="77777777" w:rsidR="00E66CE1" w:rsidRPr="00DF2725" w:rsidRDefault="00E66CE1" w:rsidP="00CA6B3F">
            <w:pPr>
              <w:spacing w:before="40" w:after="40"/>
              <w:jc w:val="left"/>
            </w:pPr>
            <w:r w:rsidRPr="00DF2725">
              <w:t>Jsou-li zapotřebí, zajistěte výsledky testů základních technologických a obchodních komponent v rozumně realistickém testovacím prostředí!</w:t>
            </w:r>
            <w:r w:rsidRPr="00DF2725">
              <w:rPr>
                <w:color w:val="0070C0"/>
              </w:rPr>
              <w:t xml:space="preserve"> </w:t>
            </w:r>
          </w:p>
        </w:tc>
        <w:tc>
          <w:tcPr>
            <w:tcW w:w="4531" w:type="dxa"/>
            <w:vAlign w:val="center"/>
          </w:tcPr>
          <w:p w14:paraId="7FFFF467"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Jsou dispozici výsledky testů základních technologických a obchodních komponent v rozumně realistickém testovacím prostředí?</w:t>
            </w:r>
          </w:p>
        </w:tc>
      </w:tr>
      <w:tr w:rsidR="00E66CE1" w:rsidRPr="00DF2725" w14:paraId="72653F98" w14:textId="77777777" w:rsidTr="00CA6B3F">
        <w:tc>
          <w:tcPr>
            <w:tcW w:w="4531" w:type="dxa"/>
            <w:vAlign w:val="center"/>
          </w:tcPr>
          <w:p w14:paraId="300D8C83" w14:textId="77777777" w:rsidR="00E66CE1" w:rsidRPr="00DF2725" w:rsidRDefault="00E66CE1" w:rsidP="00CA6B3F">
            <w:pPr>
              <w:spacing w:before="40" w:after="40"/>
              <w:jc w:val="left"/>
            </w:pPr>
            <w:r w:rsidRPr="00DF2725">
              <w:t>Zajistěte podrobný popis produktu a jeho designu!</w:t>
            </w:r>
            <w:r w:rsidRPr="00DF2725">
              <w:rPr>
                <w:color w:val="0070C0"/>
              </w:rPr>
              <w:t xml:space="preserve"> </w:t>
            </w:r>
          </w:p>
        </w:tc>
        <w:tc>
          <w:tcPr>
            <w:tcW w:w="4531" w:type="dxa"/>
            <w:vAlign w:val="center"/>
          </w:tcPr>
          <w:p w14:paraId="12D43796"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Je k dispozici podrobný popis produktu a jeho designu?</w:t>
            </w:r>
          </w:p>
        </w:tc>
      </w:tr>
      <w:tr w:rsidR="00E66CE1" w:rsidRPr="00DF2725" w14:paraId="629765AD" w14:textId="77777777" w:rsidTr="00CA6B3F">
        <w:tc>
          <w:tcPr>
            <w:tcW w:w="4531" w:type="dxa"/>
            <w:vAlign w:val="center"/>
          </w:tcPr>
          <w:p w14:paraId="31459CB6" w14:textId="77777777" w:rsidR="00E66CE1" w:rsidRPr="00DF2725" w:rsidRDefault="00E66CE1" w:rsidP="00CA6B3F">
            <w:pPr>
              <w:spacing w:before="40" w:after="40"/>
              <w:jc w:val="left"/>
            </w:pPr>
            <w:r w:rsidRPr="00DF2725">
              <w:t>Zajistěte zpracování předběžné tržní analýzy!</w:t>
            </w:r>
            <w:r w:rsidRPr="00DF2725">
              <w:rPr>
                <w:color w:val="0070C0"/>
              </w:rPr>
              <w:t xml:space="preserve"> </w:t>
            </w:r>
          </w:p>
        </w:tc>
        <w:tc>
          <w:tcPr>
            <w:tcW w:w="4531" w:type="dxa"/>
            <w:vAlign w:val="center"/>
          </w:tcPr>
          <w:p w14:paraId="5699BA92"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Je k dispozici předběžná tržní analýza?</w:t>
            </w:r>
          </w:p>
        </w:tc>
      </w:tr>
    </w:tbl>
    <w:p w14:paraId="65249A9A" w14:textId="77777777" w:rsidR="00E66CE1" w:rsidRPr="00DF2725" w:rsidRDefault="00E66CE1" w:rsidP="00903B89">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A6B3F" w:rsidRPr="00DF2725" w14:paraId="2450371D" w14:textId="77777777" w:rsidTr="00A428DD">
        <w:tc>
          <w:tcPr>
            <w:tcW w:w="9062" w:type="dxa"/>
            <w:gridSpan w:val="2"/>
          </w:tcPr>
          <w:p w14:paraId="484BF058" w14:textId="77777777" w:rsidR="00CA6B3F" w:rsidRPr="00DF2725" w:rsidRDefault="00CA6B3F" w:rsidP="00CA6B3F">
            <w:pPr>
              <w:spacing w:before="40" w:after="40"/>
              <w:jc w:val="left"/>
              <w:rPr>
                <w:b/>
                <w:bCs w:val="0"/>
              </w:rPr>
            </w:pPr>
            <w:r w:rsidRPr="00DF2725">
              <w:rPr>
                <w:b/>
                <w:bCs w:val="0"/>
              </w:rPr>
              <w:t>IRL = 6</w:t>
            </w:r>
          </w:p>
        </w:tc>
      </w:tr>
      <w:tr w:rsidR="00CA6B3F" w:rsidRPr="00DF2725" w14:paraId="1BC9CD59" w14:textId="77777777" w:rsidTr="00CA6B3F">
        <w:tc>
          <w:tcPr>
            <w:tcW w:w="4535" w:type="dxa"/>
          </w:tcPr>
          <w:p w14:paraId="345F1087" w14:textId="77777777" w:rsidR="00CA6B3F" w:rsidRPr="00DF2725" w:rsidRDefault="00CA6B3F" w:rsidP="00CA6B3F">
            <w:pPr>
              <w:spacing w:before="40" w:after="40"/>
              <w:jc w:val="left"/>
              <w:rPr>
                <w:b/>
                <w:bCs w:val="0"/>
              </w:rPr>
            </w:pPr>
            <w:r w:rsidRPr="00DF2725">
              <w:rPr>
                <w:b/>
                <w:bCs w:val="0"/>
              </w:rPr>
              <w:t>DOPORUČENÍ</w:t>
            </w:r>
          </w:p>
        </w:tc>
        <w:tc>
          <w:tcPr>
            <w:tcW w:w="4527" w:type="dxa"/>
          </w:tcPr>
          <w:p w14:paraId="3E09DF56" w14:textId="77777777" w:rsidR="00CA6B3F" w:rsidRPr="00DF2725" w:rsidRDefault="00CA6B3F" w:rsidP="00CA6B3F">
            <w:pPr>
              <w:spacing w:before="40" w:after="40"/>
              <w:jc w:val="left"/>
              <w:rPr>
                <w:b/>
                <w:bCs w:val="0"/>
              </w:rPr>
            </w:pPr>
            <w:r w:rsidRPr="00DF2725">
              <w:rPr>
                <w:b/>
                <w:bCs w:val="0"/>
              </w:rPr>
              <w:t>OBJEVÍ SE KDYŽ</w:t>
            </w:r>
          </w:p>
        </w:tc>
      </w:tr>
      <w:tr w:rsidR="00E66CE1" w:rsidRPr="00DF2725" w14:paraId="1440D7E7" w14:textId="77777777" w:rsidTr="00CA6B3F">
        <w:tc>
          <w:tcPr>
            <w:tcW w:w="4535" w:type="dxa"/>
            <w:vAlign w:val="center"/>
          </w:tcPr>
          <w:p w14:paraId="27D78069" w14:textId="77777777" w:rsidR="00E66CE1" w:rsidRPr="00DF2725" w:rsidRDefault="00E66CE1" w:rsidP="00CA6B3F">
            <w:pPr>
              <w:spacing w:before="40" w:after="40"/>
              <w:jc w:val="left"/>
            </w:pPr>
            <w:r w:rsidRPr="00DF2725">
              <w:t>Podnikněte následující kroky:</w:t>
            </w:r>
          </w:p>
        </w:tc>
        <w:tc>
          <w:tcPr>
            <w:tcW w:w="4527" w:type="dxa"/>
            <w:vAlign w:val="center"/>
          </w:tcPr>
          <w:p w14:paraId="11661503" w14:textId="77777777" w:rsidR="00E66CE1" w:rsidRPr="00DF2725" w:rsidRDefault="00E66CE1" w:rsidP="00CA6B3F">
            <w:pPr>
              <w:spacing w:before="40" w:after="40"/>
              <w:jc w:val="left"/>
            </w:pPr>
            <w:r w:rsidRPr="00DF2725">
              <w:t>Vždy, když se objeví některá z hlášek pod ní.</w:t>
            </w:r>
          </w:p>
        </w:tc>
      </w:tr>
      <w:tr w:rsidR="00E66CE1" w:rsidRPr="00DF2725" w14:paraId="6ED9B5A2" w14:textId="77777777" w:rsidTr="00CA6B3F">
        <w:tc>
          <w:tcPr>
            <w:tcW w:w="4535" w:type="dxa"/>
            <w:vAlign w:val="center"/>
          </w:tcPr>
          <w:p w14:paraId="16A77B28" w14:textId="77777777" w:rsidR="00E66CE1" w:rsidRPr="00DF2725" w:rsidRDefault="00E66CE1" w:rsidP="00CA6B3F">
            <w:pPr>
              <w:spacing w:before="40" w:after="40"/>
              <w:jc w:val="left"/>
            </w:pPr>
            <w:r w:rsidRPr="00DF2725">
              <w:t xml:space="preserve">Zajistěte zpracování Podnikatelského plánu! </w:t>
            </w:r>
          </w:p>
        </w:tc>
        <w:tc>
          <w:tcPr>
            <w:tcW w:w="4527" w:type="dxa"/>
            <w:vAlign w:val="center"/>
          </w:tcPr>
          <w:p w14:paraId="322C76E3"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Je k dispozici Podnikatelský plán?</w:t>
            </w:r>
          </w:p>
        </w:tc>
      </w:tr>
      <w:tr w:rsidR="00E66CE1" w:rsidRPr="00DF2725" w14:paraId="524FD6F2" w14:textId="77777777" w:rsidTr="00CA6B3F">
        <w:tc>
          <w:tcPr>
            <w:tcW w:w="4535" w:type="dxa"/>
            <w:vAlign w:val="center"/>
          </w:tcPr>
          <w:p w14:paraId="3119F985" w14:textId="77777777" w:rsidR="00E66CE1" w:rsidRPr="00DF2725" w:rsidRDefault="00E66CE1" w:rsidP="00CA6B3F">
            <w:pPr>
              <w:spacing w:before="40" w:after="40"/>
              <w:jc w:val="left"/>
            </w:pPr>
            <w:r w:rsidRPr="00DF2725">
              <w:t>Zajistěte zpracování podrobné tržní analýzy!</w:t>
            </w:r>
          </w:p>
        </w:tc>
        <w:tc>
          <w:tcPr>
            <w:tcW w:w="4527" w:type="dxa"/>
            <w:vAlign w:val="center"/>
          </w:tcPr>
          <w:p w14:paraId="4C862BEC" w14:textId="77777777" w:rsidR="00E66CE1" w:rsidRPr="00DF2725" w:rsidRDefault="00E66CE1" w:rsidP="00CA6B3F">
            <w:pPr>
              <w:spacing w:before="40" w:after="40"/>
              <w:jc w:val="left"/>
              <w:rPr>
                <w:b/>
              </w:rPr>
            </w:pPr>
            <w:r w:rsidRPr="00DF2725">
              <w:t xml:space="preserve">Odpověď </w:t>
            </w:r>
            <w:r w:rsidRPr="00DF2725">
              <w:rPr>
                <w:b/>
              </w:rPr>
              <w:t>NE</w:t>
            </w:r>
            <w:r w:rsidRPr="00DF2725">
              <w:t xml:space="preserve"> na dotaz: Jsou k dispozici výsledky podrobné tržní analýzy?</w:t>
            </w:r>
          </w:p>
        </w:tc>
      </w:tr>
      <w:tr w:rsidR="00E66CE1" w:rsidRPr="00DF2725" w14:paraId="2105D57D" w14:textId="77777777" w:rsidTr="00CA6B3F">
        <w:tc>
          <w:tcPr>
            <w:tcW w:w="4535" w:type="dxa"/>
            <w:vAlign w:val="center"/>
          </w:tcPr>
          <w:p w14:paraId="5BF5F66D" w14:textId="77777777" w:rsidR="00E66CE1" w:rsidRPr="00DF2725" w:rsidRDefault="00E66CE1" w:rsidP="00CA6B3F">
            <w:pPr>
              <w:spacing w:before="40" w:after="40"/>
              <w:jc w:val="left"/>
            </w:pPr>
            <w:r w:rsidRPr="00DF2725">
              <w:t xml:space="preserve">Zajistěte testování produktu v relevantním prostředí!! </w:t>
            </w:r>
          </w:p>
        </w:tc>
        <w:tc>
          <w:tcPr>
            <w:tcW w:w="4527" w:type="dxa"/>
            <w:vAlign w:val="center"/>
          </w:tcPr>
          <w:p w14:paraId="05FB9EC0" w14:textId="77777777" w:rsidR="00E66CE1" w:rsidRPr="00DF2725" w:rsidRDefault="00E66CE1" w:rsidP="00CA6B3F">
            <w:pPr>
              <w:spacing w:before="40" w:after="40"/>
              <w:jc w:val="left"/>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Jsou k dispozici výsledky testování produktu v relevantním prostředí?</w:t>
            </w:r>
          </w:p>
        </w:tc>
      </w:tr>
      <w:tr w:rsidR="00E66CE1" w:rsidRPr="00DF2725" w14:paraId="19BD2D73" w14:textId="77777777" w:rsidTr="00CA6B3F">
        <w:tc>
          <w:tcPr>
            <w:tcW w:w="4535" w:type="dxa"/>
            <w:vAlign w:val="center"/>
          </w:tcPr>
          <w:p w14:paraId="77DBD68D" w14:textId="77777777" w:rsidR="00E66CE1" w:rsidRPr="00DF2725" w:rsidRDefault="00E66CE1" w:rsidP="00CA6B3F">
            <w:pPr>
              <w:spacing w:before="40" w:after="40"/>
            </w:pPr>
            <w:r w:rsidRPr="00DF2725">
              <w:t xml:space="preserve">Zajistěte zpracování dokumentace k právnímu zakotvení nositele inovačního projektu! </w:t>
            </w:r>
          </w:p>
        </w:tc>
        <w:tc>
          <w:tcPr>
            <w:tcW w:w="4527" w:type="dxa"/>
            <w:vAlign w:val="center"/>
          </w:tcPr>
          <w:p w14:paraId="47C2DDA0" w14:textId="77777777" w:rsidR="00E66CE1" w:rsidRPr="00DF2725" w:rsidRDefault="00E66CE1" w:rsidP="00CA6B3F">
            <w:pPr>
              <w:spacing w:before="40" w:after="40"/>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Je k dispozici potřebná dokumentace k právnímu zakotvení nositele inovačního projektu?</w:t>
            </w:r>
          </w:p>
        </w:tc>
      </w:tr>
      <w:tr w:rsidR="00E66CE1" w:rsidRPr="00DF2725" w14:paraId="5EA9B108" w14:textId="77777777" w:rsidTr="00CA6B3F">
        <w:tc>
          <w:tcPr>
            <w:tcW w:w="4535" w:type="dxa"/>
            <w:vAlign w:val="center"/>
          </w:tcPr>
          <w:p w14:paraId="098564F4" w14:textId="77777777" w:rsidR="00E66CE1" w:rsidRPr="00DF2725" w:rsidRDefault="00E66CE1" w:rsidP="00CA6B3F">
            <w:pPr>
              <w:spacing w:before="40" w:after="40"/>
            </w:pPr>
            <w:r w:rsidRPr="00DF2725">
              <w:t xml:space="preserve">Definujte potenciální investory! </w:t>
            </w:r>
          </w:p>
        </w:tc>
        <w:tc>
          <w:tcPr>
            <w:tcW w:w="4527" w:type="dxa"/>
            <w:vAlign w:val="center"/>
          </w:tcPr>
          <w:p w14:paraId="5D7EA5C0" w14:textId="77777777" w:rsidR="00E66CE1" w:rsidRPr="00DF2725" w:rsidRDefault="00E66CE1" w:rsidP="00CA6B3F">
            <w:pPr>
              <w:spacing w:before="40" w:after="40"/>
              <w:rPr>
                <w:b/>
                <w:color w:val="0070C0"/>
              </w:rPr>
            </w:pPr>
            <w:r w:rsidRPr="00DF2725">
              <w:rPr>
                <w:color w:val="252525"/>
              </w:rPr>
              <w:t xml:space="preserve">Odpověď </w:t>
            </w:r>
            <w:r w:rsidRPr="00DF2725">
              <w:rPr>
                <w:b/>
                <w:color w:val="252525"/>
              </w:rPr>
              <w:t>NE</w:t>
            </w:r>
            <w:r w:rsidRPr="00DF2725">
              <w:rPr>
                <w:color w:val="252525"/>
              </w:rPr>
              <w:t xml:space="preserve"> na dotaz:</w:t>
            </w:r>
            <w:r w:rsidRPr="00DF2725">
              <w:t xml:space="preserve"> Jsou definování potenciální investoři?</w:t>
            </w:r>
          </w:p>
        </w:tc>
      </w:tr>
    </w:tbl>
    <w:p w14:paraId="2EF96A88" w14:textId="77777777" w:rsidR="009B36AC" w:rsidRDefault="00E66CE1" w:rsidP="00E7557A">
      <w:r w:rsidRPr="00DF2725">
        <w:t xml:space="preserve">Pro úrovně IRL = 7 – 9 v této verzi </w:t>
      </w:r>
      <w:r w:rsidR="00CA6B3F" w:rsidRPr="00DF2725">
        <w:t xml:space="preserve">2.0 </w:t>
      </w:r>
      <w:r w:rsidRPr="00DF2725">
        <w:t xml:space="preserve">evaluace ani doporučení pro postup na vyšší hladinu IRL nejsou </w:t>
      </w:r>
      <w:r w:rsidR="004007DB" w:rsidRPr="00DF2725">
        <w:t>implementovány</w:t>
      </w:r>
      <w:r w:rsidRPr="00DF2725">
        <w:t>.</w:t>
      </w:r>
    </w:p>
    <w:p w14:paraId="3178A917" w14:textId="77777777" w:rsidR="00E66CE1" w:rsidRDefault="00E66CE1" w:rsidP="009B36AC">
      <w:pPr>
        <w:spacing w:before="0"/>
      </w:pPr>
      <w:r w:rsidRPr="00DF2725">
        <w:t xml:space="preserve"> </w:t>
      </w:r>
    </w:p>
    <w:p w14:paraId="7CFBAE58" w14:textId="77777777" w:rsidR="0052043F" w:rsidRDefault="0052043F" w:rsidP="009B36AC">
      <w:pPr>
        <w:spacing w:before="0"/>
      </w:pPr>
    </w:p>
    <w:p w14:paraId="5E5C61C0" w14:textId="77777777" w:rsidR="0052043F" w:rsidRDefault="0052043F" w:rsidP="009B36AC">
      <w:pPr>
        <w:spacing w:before="0"/>
      </w:pPr>
    </w:p>
    <w:p w14:paraId="191EDF4A" w14:textId="77777777" w:rsidR="0052043F" w:rsidRPr="00DF2725" w:rsidRDefault="0052043F" w:rsidP="009B36AC">
      <w:pPr>
        <w:spacing w:before="0"/>
      </w:pPr>
    </w:p>
    <w:p w14:paraId="5068D9DF" w14:textId="77777777" w:rsidR="00E30156" w:rsidRPr="00DF2725" w:rsidRDefault="00CA4D43" w:rsidP="00903B89">
      <w:pPr>
        <w:pStyle w:val="Nadpis1"/>
        <w:rPr>
          <w:rFonts w:ascii="Arial" w:hAnsi="Arial" w:cs="Arial"/>
        </w:rPr>
      </w:pPr>
      <w:bookmarkStart w:id="80" w:name="_Toc29395147"/>
      <w:bookmarkStart w:id="81" w:name="_Toc29729418"/>
      <w:r w:rsidRPr="00DF2725">
        <w:rPr>
          <w:rFonts w:ascii="Arial" w:hAnsi="Arial" w:cs="Arial"/>
        </w:rPr>
        <w:t>Evaluace inovační</w:t>
      </w:r>
      <w:r w:rsidR="009A1D01" w:rsidRPr="00DF2725">
        <w:rPr>
          <w:rFonts w:ascii="Arial" w:hAnsi="Arial" w:cs="Arial"/>
        </w:rPr>
        <w:t xml:space="preserve">ho </w:t>
      </w:r>
      <w:r w:rsidR="00700C2F" w:rsidRPr="00DF2725">
        <w:rPr>
          <w:rFonts w:ascii="Arial" w:hAnsi="Arial" w:cs="Arial"/>
        </w:rPr>
        <w:t>záměru</w:t>
      </w:r>
      <w:bookmarkEnd w:id="79"/>
      <w:bookmarkEnd w:id="80"/>
      <w:bookmarkEnd w:id="81"/>
      <w:r w:rsidR="0074593A" w:rsidRPr="00DF2725">
        <w:rPr>
          <w:rFonts w:ascii="Arial" w:hAnsi="Arial" w:cs="Arial"/>
        </w:rPr>
        <w:t xml:space="preserve"> </w:t>
      </w:r>
    </w:p>
    <w:p w14:paraId="617B1E7F" w14:textId="77777777" w:rsidR="00CA4D43" w:rsidRPr="00DF2725" w:rsidRDefault="00CA4D43" w:rsidP="00903B89">
      <w:pPr>
        <w:pStyle w:val="Odstavecseseznamem"/>
        <w:spacing w:before="0"/>
      </w:pPr>
    </w:p>
    <w:p w14:paraId="4B4DC9D9" w14:textId="77777777" w:rsidR="000F7645" w:rsidRPr="00DF2725" w:rsidRDefault="000F7645" w:rsidP="00E7557A">
      <w:pPr>
        <w:pStyle w:val="Nadpis2"/>
      </w:pPr>
      <w:bookmarkStart w:id="82" w:name="_Toc511303783"/>
      <w:bookmarkStart w:id="83" w:name="_Toc29395148"/>
      <w:bookmarkStart w:id="84" w:name="_Toc29729419"/>
      <w:r w:rsidRPr="00DF2725">
        <w:t>Postup evaluace inovační</w:t>
      </w:r>
      <w:r w:rsidR="00700C2F" w:rsidRPr="00DF2725">
        <w:t>ho záměru</w:t>
      </w:r>
      <w:bookmarkEnd w:id="82"/>
      <w:bookmarkEnd w:id="83"/>
      <w:bookmarkEnd w:id="84"/>
    </w:p>
    <w:p w14:paraId="02457043" w14:textId="77777777" w:rsidR="00655669" w:rsidRPr="00DF2725" w:rsidRDefault="00655669" w:rsidP="00E7557A">
      <w:r w:rsidRPr="00DF2725">
        <w:t xml:space="preserve">Navazující </w:t>
      </w:r>
      <w:r w:rsidR="00F17F6E" w:rsidRPr="00DF2725">
        <w:t xml:space="preserve">evaluace inovačního záměru spočívá </w:t>
      </w:r>
      <w:r w:rsidR="00816B90" w:rsidRPr="00DF2725">
        <w:t>v:</w:t>
      </w:r>
    </w:p>
    <w:p w14:paraId="3CF0796E" w14:textId="77777777" w:rsidR="00655669" w:rsidRPr="00DF2725" w:rsidRDefault="00CA6B3F" w:rsidP="00FD2D72">
      <w:pPr>
        <w:pStyle w:val="Odstavecseseznamem"/>
        <w:numPr>
          <w:ilvl w:val="0"/>
          <w:numId w:val="14"/>
        </w:numPr>
        <w:spacing w:before="60"/>
        <w:ind w:left="714" w:hanging="357"/>
      </w:pPr>
      <w:r w:rsidRPr="00DF2725">
        <w:t xml:space="preserve">zvážení </w:t>
      </w:r>
      <w:r w:rsidR="00F17F6E" w:rsidRPr="00DF2725">
        <w:t xml:space="preserve">jednotlivých dimenzí, které jsou pro danou úroveň IRL pro tuto evaluaci </w:t>
      </w:r>
      <w:r w:rsidR="007830C1" w:rsidRPr="00DF2725">
        <w:t xml:space="preserve">rozhodující, </w:t>
      </w:r>
    </w:p>
    <w:p w14:paraId="706F488D" w14:textId="77777777" w:rsidR="00655669" w:rsidRPr="00DF2725" w:rsidRDefault="007830C1" w:rsidP="00FD2D72">
      <w:pPr>
        <w:pStyle w:val="Odstavecseseznamem"/>
        <w:numPr>
          <w:ilvl w:val="0"/>
          <w:numId w:val="14"/>
        </w:numPr>
        <w:spacing w:before="60"/>
        <w:ind w:left="714" w:hanging="357"/>
      </w:pPr>
      <w:r w:rsidRPr="00DF2725">
        <w:t>ocenění aplikačního potenciálu daného inovačního záměru v této dimenzi</w:t>
      </w:r>
      <w:r w:rsidR="00655669" w:rsidRPr="00DF2725">
        <w:t xml:space="preserve"> výpočtem jejího ratingu</w:t>
      </w:r>
      <w:r w:rsidR="00496FEB" w:rsidRPr="00DF2725">
        <w:t xml:space="preserve">, </w:t>
      </w:r>
    </w:p>
    <w:p w14:paraId="783F4706" w14:textId="77777777" w:rsidR="00655669" w:rsidRPr="00DF2725" w:rsidRDefault="007830C1" w:rsidP="00FD2D72">
      <w:pPr>
        <w:pStyle w:val="Odstavecseseznamem"/>
        <w:numPr>
          <w:ilvl w:val="0"/>
          <w:numId w:val="14"/>
        </w:numPr>
        <w:spacing w:before="60"/>
        <w:ind w:left="714" w:hanging="357"/>
      </w:pPr>
      <w:r w:rsidRPr="00DF2725">
        <w:t>struktu</w:t>
      </w:r>
      <w:r w:rsidR="00496FEB" w:rsidRPr="00DF2725">
        <w:t xml:space="preserve">rovaném shrnutí výsledků hodnocení jednotlivých dimenzí do jednoznačného </w:t>
      </w:r>
      <w:r w:rsidR="00655669" w:rsidRPr="00DF2725">
        <w:t>skóre</w:t>
      </w:r>
      <w:r w:rsidR="00496FEB" w:rsidRPr="00DF2725">
        <w:t xml:space="preserve"> oceňujícího kvantitativně aplikační potenciál daného inovačního záměru</w:t>
      </w:r>
    </w:p>
    <w:p w14:paraId="2E94B07C" w14:textId="77777777" w:rsidR="0074593A" w:rsidRPr="00DF2725" w:rsidRDefault="00496FEB" w:rsidP="00FD2D72">
      <w:pPr>
        <w:pStyle w:val="Odstavecseseznamem"/>
        <w:numPr>
          <w:ilvl w:val="0"/>
          <w:numId w:val="14"/>
        </w:numPr>
        <w:spacing w:before="60"/>
        <w:ind w:left="714" w:hanging="357"/>
      </w:pPr>
      <w:r w:rsidRPr="00DF2725">
        <w:t>a přehledné prezentaci získaných výsledků.</w:t>
      </w:r>
      <w:r w:rsidR="007830C1" w:rsidRPr="00DF2725">
        <w:t xml:space="preserve"> </w:t>
      </w:r>
    </w:p>
    <w:p w14:paraId="19434FE7" w14:textId="77777777" w:rsidR="000F7645" w:rsidRPr="00DF2725" w:rsidRDefault="000F7645" w:rsidP="00903B89">
      <w:pPr>
        <w:pStyle w:val="Odstavecseseznamem"/>
        <w:spacing w:before="0"/>
      </w:pPr>
    </w:p>
    <w:p w14:paraId="465D1600" w14:textId="77777777" w:rsidR="00CA4D43" w:rsidRPr="00DF2725" w:rsidRDefault="00CA4D43" w:rsidP="00E7557A">
      <w:pPr>
        <w:pStyle w:val="Nadpis2"/>
      </w:pPr>
      <w:bookmarkStart w:id="85" w:name="_Toc511303784"/>
      <w:bookmarkStart w:id="86" w:name="_Toc29395149"/>
      <w:bookmarkStart w:id="87" w:name="_Toc29729420"/>
      <w:r w:rsidRPr="00DF2725">
        <w:t>Volba úrovně evaluace</w:t>
      </w:r>
      <w:bookmarkEnd w:id="85"/>
      <w:bookmarkEnd w:id="86"/>
      <w:bookmarkEnd w:id="87"/>
      <w:r w:rsidRPr="00DF2725">
        <w:t xml:space="preserve"> </w:t>
      </w:r>
    </w:p>
    <w:p w14:paraId="7C21E9F8" w14:textId="77777777" w:rsidR="0074593A" w:rsidRPr="00DF2725" w:rsidRDefault="00496FEB" w:rsidP="00CA6B3F">
      <w:pPr>
        <w:pStyle w:val="Odstavecseseznamem"/>
        <w:ind w:left="0"/>
      </w:pPr>
      <w:r w:rsidRPr="00DF2725">
        <w:t xml:space="preserve">Evaluace inovačního záměru může v každé dimenzi probíhat na třech úrovních – viz oddíl 1.2. Tuto úroveň je </w:t>
      </w:r>
      <w:r w:rsidR="00655669" w:rsidRPr="00DF2725">
        <w:t>nutno nastavit před zahájením evaluace daného inovačního záměru, je potom pro posuzování všech dimenzí stejná.</w:t>
      </w:r>
      <w:r w:rsidRPr="00DF2725">
        <w:t xml:space="preserve"> </w:t>
      </w:r>
    </w:p>
    <w:p w14:paraId="3C19C57B" w14:textId="77777777" w:rsidR="004007DB" w:rsidRPr="00DF2725" w:rsidRDefault="004007DB" w:rsidP="00CA6B3F">
      <w:r w:rsidRPr="00DF2725">
        <w:t>Úroveň 1. představuje klasický rating založený na výběru jednoho z verbálně před-definovaných stupňů pro každou dimenzi významnou pro posouzení aplikačního potenciálu daného inovačního záměru na dané IRL a jejich strukturovaném součtu, který dává celkové skóre. Úroveň 2., vede k formálně stejným výsledkům, avšak s využitím sofistikovanějších postupů využívající doporučených informačních zdrojů. Úroveň 3., která bude zahrnovat rating a výpočet skóre s využitím prvků umělé inteligence, není v této verzi implementována.</w:t>
      </w:r>
    </w:p>
    <w:p w14:paraId="43B9D939" w14:textId="77777777" w:rsidR="006A47CC" w:rsidRPr="00DF2725" w:rsidRDefault="006A47CC" w:rsidP="00903B89">
      <w:pPr>
        <w:pStyle w:val="Odstavecseseznamem"/>
        <w:spacing w:before="0"/>
      </w:pPr>
    </w:p>
    <w:p w14:paraId="4BCF3BDE" w14:textId="77777777" w:rsidR="006A47CC" w:rsidRPr="00DF2725" w:rsidRDefault="006A47CC" w:rsidP="00E7557A">
      <w:pPr>
        <w:pStyle w:val="Nadpis2"/>
      </w:pPr>
      <w:bookmarkStart w:id="88" w:name="_Toc29395150"/>
      <w:bookmarkStart w:id="89" w:name="_Toc29729421"/>
      <w:r w:rsidRPr="00DF2725">
        <w:t>Postup evaluace</w:t>
      </w:r>
      <w:bookmarkEnd w:id="88"/>
      <w:bookmarkEnd w:id="89"/>
    </w:p>
    <w:p w14:paraId="68389D85" w14:textId="77777777" w:rsidR="006A47CC" w:rsidRPr="00DF2725" w:rsidRDefault="006A47CC" w:rsidP="00E7557A">
      <w:r w:rsidRPr="00DF2725">
        <w:t>Postup evaluace se liší podle zvolené úrovně.</w:t>
      </w:r>
    </w:p>
    <w:p w14:paraId="5EFFEA68" w14:textId="77777777" w:rsidR="006A47CC" w:rsidRPr="00DF2725" w:rsidRDefault="006A47CC" w:rsidP="00E7557A">
      <w:r w:rsidRPr="00DF2725">
        <w:t>První krok evaluace na úrovni 1. spočívá v ratingu jednotlivých dimenzí klasifikací každé z nich do jedné ze šesti kategorií, které jsou bodově ohodnoceny 0 – 5. Tyto ratingy se získají vyplněním příslušných ratingových tabulek.</w:t>
      </w:r>
    </w:p>
    <w:p w14:paraId="1AD0719F" w14:textId="77777777" w:rsidR="006A47CC" w:rsidRPr="00DF2725" w:rsidRDefault="006A47CC" w:rsidP="00E7557A">
      <w:r w:rsidRPr="00DF2725">
        <w:t xml:space="preserve">První krok evaluace na úrovni 2. je stejný jako u úrovně 1. avšak ratingy jednotlivých </w:t>
      </w:r>
      <w:r w:rsidR="00816B90" w:rsidRPr="00DF2725">
        <w:t>dimenzí</w:t>
      </w:r>
      <w:r w:rsidRPr="00DF2725">
        <w:t xml:space="preserve"> se vypočtou jako kombinace sub-ratingů pro jednotlivé dílčí sub-dimenze, které každou dimenzi podrobněji charakterizují. Tyto sub-ratingy se opět se získají vyplněním příslušných (podrobnějších) ratingových tabulek.</w:t>
      </w:r>
    </w:p>
    <w:p w14:paraId="49A3B26F" w14:textId="77777777" w:rsidR="006A47CC" w:rsidRPr="00DF2725" w:rsidRDefault="006A47CC" w:rsidP="00E7557A">
      <w:r w:rsidRPr="00DF2725">
        <w:t>Pozn.: evaluace na úrovni 3. není v této verzi 2.0 implementována.</w:t>
      </w:r>
    </w:p>
    <w:p w14:paraId="280125B7" w14:textId="77777777" w:rsidR="00EF07AB" w:rsidRPr="00DF2725" w:rsidRDefault="006A47CC" w:rsidP="00E7557A">
      <w:r w:rsidRPr="00DF2725">
        <w:t xml:space="preserve">V obou případech se pak </w:t>
      </w:r>
      <w:r w:rsidR="003268DE" w:rsidRPr="00DF2725">
        <w:t xml:space="preserve">v druhém kroku </w:t>
      </w:r>
      <w:r w:rsidR="00EF07AB" w:rsidRPr="00DF2725">
        <w:t xml:space="preserve">provede předběžná klasifikace, při které se vyloučí ty inovační záměry, které </w:t>
      </w:r>
      <w:r w:rsidR="00816B90" w:rsidRPr="00DF2725">
        <w:t>mají</w:t>
      </w:r>
      <w:r w:rsidR="00EF07AB" w:rsidRPr="00DF2725">
        <w:t xml:space="preserve"> v některé dimenzi příliš nízký rating. Ty se označí pří</w:t>
      </w:r>
      <w:r w:rsidR="00F32E74" w:rsidRPr="00DF2725">
        <w:t>m</w:t>
      </w:r>
      <w:r w:rsidR="00EF07AB" w:rsidRPr="00DF2725">
        <w:t>o jako “NEPERSPEKTIVNÍ”.</w:t>
      </w:r>
    </w:p>
    <w:p w14:paraId="4F10ABB4" w14:textId="77777777" w:rsidR="00496FEB" w:rsidRPr="00DF2725" w:rsidRDefault="00EF07AB" w:rsidP="00E7557A">
      <w:r w:rsidRPr="00DF2725">
        <w:lastRenderedPageBreak/>
        <w:t>Na druhý krok navazuje třetí krok, při kterém se vypočte celkové skóre inovačního záměru v rozm</w:t>
      </w:r>
      <w:r w:rsidR="00F32E74" w:rsidRPr="00DF2725">
        <w:t>e</w:t>
      </w:r>
      <w:r w:rsidRPr="00DF2725">
        <w:t>zí 1 – 5 jako průměr ratingů jed</w:t>
      </w:r>
      <w:r w:rsidR="00F32E74" w:rsidRPr="00DF2725">
        <w:t>n</w:t>
      </w:r>
      <w:r w:rsidRPr="00DF2725">
        <w:t>otlivých dimenzí. Podle hodnoty tohoto skó</w:t>
      </w:r>
      <w:r w:rsidR="00816B90" w:rsidRPr="00DF2725">
        <w:t>r</w:t>
      </w:r>
      <w:r w:rsidRPr="00DF2725">
        <w:t xml:space="preserve">e je inovační záměr kvalitativně </w:t>
      </w:r>
      <w:r w:rsidR="00F32E74" w:rsidRPr="00DF2725">
        <w:t xml:space="preserve">klasifikován </w:t>
      </w:r>
      <w:r w:rsidRPr="00DF2725">
        <w:t>do pěti kategorií,</w:t>
      </w:r>
      <w:r w:rsidR="00F32E74" w:rsidRPr="00DF2725">
        <w:t xml:space="preserve"> které určují potenciál jeho aplikačního uplatnění. Při této klasifikaci se již přihlíží I k výsledkům předběžné klasifikace získaným v druhém kroku.</w:t>
      </w:r>
    </w:p>
    <w:p w14:paraId="4D980A82" w14:textId="77777777" w:rsidR="00CA6B3F" w:rsidRDefault="00CA6B3F" w:rsidP="00337319">
      <w:pPr>
        <w:spacing w:before="0"/>
      </w:pPr>
    </w:p>
    <w:p w14:paraId="5CD7E934" w14:textId="77777777" w:rsidR="00CA4D43" w:rsidRPr="00DF2725" w:rsidRDefault="000F7645" w:rsidP="00E7557A">
      <w:pPr>
        <w:pStyle w:val="Nadpis1"/>
        <w:rPr>
          <w:rFonts w:ascii="Arial" w:hAnsi="Arial" w:cs="Arial"/>
        </w:rPr>
      </w:pPr>
      <w:bookmarkStart w:id="90" w:name="_Toc511303785"/>
      <w:bookmarkStart w:id="91" w:name="_Toc29395151"/>
      <w:bookmarkStart w:id="92" w:name="_Toc29729422"/>
      <w:r w:rsidRPr="00DF2725">
        <w:rPr>
          <w:rFonts w:ascii="Arial" w:hAnsi="Arial" w:cs="Arial"/>
        </w:rPr>
        <w:t>Evaluace inovační</w:t>
      </w:r>
      <w:r w:rsidR="001D295F" w:rsidRPr="00DF2725">
        <w:rPr>
          <w:rFonts w:ascii="Arial" w:hAnsi="Arial" w:cs="Arial"/>
        </w:rPr>
        <w:t>ho</w:t>
      </w:r>
      <w:r w:rsidR="00183F37" w:rsidRPr="00DF2725">
        <w:rPr>
          <w:rFonts w:ascii="Arial" w:hAnsi="Arial" w:cs="Arial"/>
        </w:rPr>
        <w:t xml:space="preserve"> </w:t>
      </w:r>
      <w:r w:rsidR="001D295F" w:rsidRPr="00DF2725">
        <w:rPr>
          <w:rFonts w:ascii="Arial" w:hAnsi="Arial" w:cs="Arial"/>
        </w:rPr>
        <w:t xml:space="preserve">záměru </w:t>
      </w:r>
      <w:r w:rsidRPr="00DF2725">
        <w:rPr>
          <w:rFonts w:ascii="Arial" w:hAnsi="Arial" w:cs="Arial"/>
        </w:rPr>
        <w:t>pro IRL = 1</w:t>
      </w:r>
      <w:bookmarkEnd w:id="90"/>
      <w:bookmarkEnd w:id="91"/>
      <w:bookmarkEnd w:id="92"/>
    </w:p>
    <w:p w14:paraId="621A50C5" w14:textId="77777777" w:rsidR="000F7645" w:rsidRPr="00DF2725" w:rsidRDefault="000F7645" w:rsidP="00903B89">
      <w:pPr>
        <w:pStyle w:val="Odstavecseseznamem"/>
        <w:spacing w:before="0"/>
      </w:pPr>
    </w:p>
    <w:p w14:paraId="26999073" w14:textId="77777777" w:rsidR="000F7645" w:rsidRPr="00DF2725" w:rsidRDefault="000F7645" w:rsidP="00E7557A">
      <w:pPr>
        <w:pStyle w:val="Nadpis2"/>
      </w:pPr>
      <w:bookmarkStart w:id="93" w:name="_Toc511303786"/>
      <w:bookmarkStart w:id="94" w:name="_Toc29395152"/>
      <w:bookmarkStart w:id="95" w:name="_Toc29729423"/>
      <w:r w:rsidRPr="00DF2725">
        <w:t>Vstupy do evaluace</w:t>
      </w:r>
      <w:bookmarkEnd w:id="93"/>
      <w:bookmarkEnd w:id="94"/>
      <w:bookmarkEnd w:id="95"/>
    </w:p>
    <w:p w14:paraId="6C47616B" w14:textId="77777777" w:rsidR="00C11B35" w:rsidRPr="00DF2725" w:rsidRDefault="00CC1D25" w:rsidP="009B36AC">
      <w:r w:rsidRPr="00DF2725">
        <w:t xml:space="preserve">Vstupem do evaluace inovačního záměru pro IRL=1 je pro všechny úrovně </w:t>
      </w:r>
      <w:r w:rsidR="00EA1C74" w:rsidRPr="00DF2725">
        <w:t xml:space="preserve">hodnocení </w:t>
      </w:r>
      <w:r w:rsidR="004E1AED" w:rsidRPr="00DF2725">
        <w:t xml:space="preserve">vyplněný </w:t>
      </w:r>
      <w:r w:rsidRPr="00DF2725">
        <w:t>r</w:t>
      </w:r>
      <w:r w:rsidR="00496FEB" w:rsidRPr="00DF2725">
        <w:rPr>
          <w:rFonts w:eastAsia="Calibri"/>
        </w:rPr>
        <w:t>egistrační formulář „Základní cha</w:t>
      </w:r>
      <w:r w:rsidRPr="00DF2725">
        <w:rPr>
          <w:rFonts w:eastAsia="Calibri"/>
        </w:rPr>
        <w:t xml:space="preserve">rakteristika inovačního záměru“ – viz oddíl </w:t>
      </w:r>
      <w:r w:rsidR="00655669" w:rsidRPr="00DF2725">
        <w:rPr>
          <w:rFonts w:eastAsia="Calibri"/>
        </w:rPr>
        <w:t>5</w:t>
      </w:r>
      <w:r w:rsidRPr="00DF2725">
        <w:rPr>
          <w:rFonts w:eastAsia="Calibri"/>
        </w:rPr>
        <w:t>.2.</w:t>
      </w:r>
      <w:r w:rsidR="00C11B35" w:rsidRPr="00DF2725">
        <w:rPr>
          <w:rFonts w:eastAsia="Calibri"/>
        </w:rPr>
        <w:t xml:space="preserve"> </w:t>
      </w:r>
    </w:p>
    <w:p w14:paraId="09713751" w14:textId="77777777" w:rsidR="000F7645" w:rsidRPr="00DF2725" w:rsidRDefault="000F7645" w:rsidP="009B36AC">
      <w:pPr>
        <w:pStyle w:val="Odstavecseseznamem"/>
        <w:spacing w:before="0"/>
      </w:pPr>
    </w:p>
    <w:p w14:paraId="5763D233" w14:textId="77777777" w:rsidR="00A82B0A" w:rsidRPr="00DF2725" w:rsidRDefault="00A82B0A" w:rsidP="00E7557A">
      <w:pPr>
        <w:pStyle w:val="Nadpis2"/>
      </w:pPr>
      <w:bookmarkStart w:id="96" w:name="_Toc511303787"/>
      <w:bookmarkStart w:id="97" w:name="_Toc29395153"/>
      <w:bookmarkStart w:id="98" w:name="_Toc29729424"/>
      <w:r w:rsidRPr="00DF2725">
        <w:t>Definice evaluačních dimenzí</w:t>
      </w:r>
      <w:bookmarkEnd w:id="96"/>
      <w:bookmarkEnd w:id="97"/>
      <w:bookmarkEnd w:id="98"/>
    </w:p>
    <w:p w14:paraId="2B83DC13" w14:textId="77777777" w:rsidR="00890BBB" w:rsidRPr="00DF2725" w:rsidRDefault="00890BBB" w:rsidP="00E7557A">
      <w:r w:rsidRPr="00DF2725">
        <w:t xml:space="preserve">Na úrovni IRL=1 jsou tři rozhodující evaluační dimenze pro stanovení aplikačního potenciálu daného inovačního záměru: </w:t>
      </w:r>
    </w:p>
    <w:p w14:paraId="7C9E8DCE" w14:textId="77777777" w:rsidR="00890BBB" w:rsidRPr="00DF2725" w:rsidRDefault="00890BBB" w:rsidP="00FD2D72">
      <w:pPr>
        <w:pStyle w:val="Odstavecseseznamem"/>
        <w:numPr>
          <w:ilvl w:val="0"/>
          <w:numId w:val="17"/>
        </w:numPr>
        <w:spacing w:before="0"/>
        <w:ind w:left="714" w:hanging="357"/>
        <w:rPr>
          <w:lang w:eastAsia="cs-CZ"/>
        </w:rPr>
      </w:pPr>
      <w:r w:rsidRPr="00DF2725">
        <w:rPr>
          <w:lang w:eastAsia="cs-CZ"/>
        </w:rPr>
        <w:t>originalita,</w:t>
      </w:r>
    </w:p>
    <w:p w14:paraId="69B30DEC" w14:textId="77777777" w:rsidR="00890BBB" w:rsidRPr="00DF2725" w:rsidRDefault="00890BBB" w:rsidP="00FD2D72">
      <w:pPr>
        <w:pStyle w:val="Odstavecseseznamem"/>
        <w:numPr>
          <w:ilvl w:val="0"/>
          <w:numId w:val="17"/>
        </w:numPr>
        <w:spacing w:before="0"/>
        <w:ind w:left="714" w:hanging="357"/>
        <w:rPr>
          <w:lang w:eastAsia="cs-CZ"/>
        </w:rPr>
      </w:pPr>
      <w:r w:rsidRPr="00DF2725">
        <w:rPr>
          <w:lang w:eastAsia="cs-CZ"/>
        </w:rPr>
        <w:t>aplikační záběr,</w:t>
      </w:r>
    </w:p>
    <w:p w14:paraId="1529FAC4" w14:textId="77777777" w:rsidR="00890BBB" w:rsidRPr="00DF2725" w:rsidRDefault="00890BBB" w:rsidP="00FD2D72">
      <w:pPr>
        <w:pStyle w:val="Odstavecseseznamem"/>
        <w:numPr>
          <w:ilvl w:val="0"/>
          <w:numId w:val="17"/>
        </w:numPr>
        <w:spacing w:before="0"/>
        <w:ind w:left="714" w:hanging="357"/>
        <w:rPr>
          <w:lang w:eastAsia="cs-CZ"/>
        </w:rPr>
      </w:pPr>
      <w:r w:rsidRPr="00DF2725">
        <w:rPr>
          <w:lang w:eastAsia="cs-CZ"/>
        </w:rPr>
        <w:t>předkladatelé.</w:t>
      </w:r>
    </w:p>
    <w:p w14:paraId="0685F77D" w14:textId="77777777" w:rsidR="00A266FE" w:rsidRPr="00DF2725" w:rsidRDefault="00A266FE" w:rsidP="00E7557A">
      <w:r w:rsidRPr="00DF2725">
        <w:t>Každá z těchto dimenzí je oceněna v rozmezí 0 – 5 bodů (čím více, tím lépe), z těchto ratingů se vypočte celkové skóre charakterizující aplikační potenciál posuzovaného inovačního záměru.  Na úrovni evaluace 2 se ratingy pro jednotlivé dimenze vypočtou jako kombinace sub-ratingů pro jednotlivé dílčí sub-dimenze, které každou dimenzi podrobněji charakterizují.</w:t>
      </w:r>
    </w:p>
    <w:p w14:paraId="5C74386C" w14:textId="77777777" w:rsidR="00A266FE" w:rsidRPr="00DF2725" w:rsidRDefault="00A266FE" w:rsidP="00903B89">
      <w:pPr>
        <w:spacing w:before="0"/>
        <w:rPr>
          <w:lang w:eastAsia="cs-CZ"/>
        </w:rPr>
      </w:pPr>
    </w:p>
    <w:p w14:paraId="71A5620B" w14:textId="77777777" w:rsidR="006A47CC" w:rsidRPr="00DF2725" w:rsidRDefault="006A47CC" w:rsidP="00E7557A">
      <w:pPr>
        <w:pStyle w:val="Nadpis2"/>
      </w:pPr>
      <w:bookmarkStart w:id="99" w:name="_Toc511303788"/>
      <w:r w:rsidRPr="00DF2725">
        <w:t xml:space="preserve"> </w:t>
      </w:r>
      <w:bookmarkStart w:id="100" w:name="_Toc29395154"/>
      <w:bookmarkStart w:id="101" w:name="_Toc29729425"/>
      <w:r w:rsidR="008F3FE9" w:rsidRPr="00DF2725">
        <w:t xml:space="preserve">Rating dimenzí </w:t>
      </w:r>
      <w:r w:rsidRPr="00DF2725">
        <w:t>na úrovni 1</w:t>
      </w:r>
      <w:bookmarkEnd w:id="100"/>
      <w:bookmarkEnd w:id="101"/>
    </w:p>
    <w:p w14:paraId="70AF45E4" w14:textId="77777777" w:rsidR="006A47CC" w:rsidRPr="00DF2725" w:rsidRDefault="006A47CC" w:rsidP="00790A33">
      <w:pPr>
        <w:spacing w:after="120"/>
      </w:pPr>
      <w:r w:rsidRPr="00DF2725">
        <w:t>Rating jednotlivých dime</w:t>
      </w:r>
      <w:r w:rsidR="00EA1C74" w:rsidRPr="00DF2725">
        <w:t>n</w:t>
      </w:r>
      <w:r w:rsidRPr="00DF2725">
        <w:t>zí zvolených pro char</w:t>
      </w:r>
      <w:r w:rsidR="008F3FE9" w:rsidRPr="00DF2725">
        <w:t>a</w:t>
      </w:r>
      <w:r w:rsidRPr="00DF2725">
        <w:t>kteristiku inovačního záměru pro IRL = 1 se získá podle návodu v následujících tabulkách</w:t>
      </w:r>
      <w:r w:rsidR="00790A33" w:rsidRPr="00DF2725">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26"/>
      </w:tblGrid>
      <w:tr w:rsidR="008F3FE9" w:rsidRPr="00DF2725" w14:paraId="2ABB6DC5" w14:textId="77777777" w:rsidTr="008A4B53">
        <w:tc>
          <w:tcPr>
            <w:tcW w:w="1242" w:type="dxa"/>
          </w:tcPr>
          <w:p w14:paraId="0F192C73" w14:textId="77777777" w:rsidR="008F3FE9" w:rsidRPr="00DF2725" w:rsidRDefault="008F3FE9" w:rsidP="00A428DD">
            <w:pPr>
              <w:spacing w:before="40" w:after="40"/>
              <w:rPr>
                <w:b/>
                <w:bCs w:val="0"/>
              </w:rPr>
            </w:pPr>
            <w:r w:rsidRPr="00DF2725">
              <w:rPr>
                <w:b/>
                <w:bCs w:val="0"/>
              </w:rPr>
              <w:t>DIMENZE</w:t>
            </w:r>
          </w:p>
        </w:tc>
        <w:tc>
          <w:tcPr>
            <w:tcW w:w="8080" w:type="dxa"/>
          </w:tcPr>
          <w:p w14:paraId="53CAEB8D" w14:textId="77777777" w:rsidR="008F3FE9" w:rsidRPr="00DF2725" w:rsidRDefault="008F3FE9" w:rsidP="00A428DD">
            <w:pPr>
              <w:spacing w:before="40" w:after="40"/>
              <w:rPr>
                <w:b/>
                <w:bCs w:val="0"/>
              </w:rPr>
            </w:pPr>
            <w:r w:rsidRPr="00DF2725">
              <w:rPr>
                <w:b/>
                <w:bCs w:val="0"/>
              </w:rPr>
              <w:t>Originalita</w:t>
            </w:r>
          </w:p>
        </w:tc>
      </w:tr>
      <w:tr w:rsidR="008F3FE9" w:rsidRPr="00DF2725" w14:paraId="68C8E33D" w14:textId="77777777" w:rsidTr="008A4B53">
        <w:tc>
          <w:tcPr>
            <w:tcW w:w="1242" w:type="dxa"/>
          </w:tcPr>
          <w:p w14:paraId="736EE778" w14:textId="77777777" w:rsidR="008F3FE9" w:rsidRPr="00DF2725" w:rsidRDefault="008F3FE9" w:rsidP="00A428DD">
            <w:pPr>
              <w:spacing w:before="40" w:after="40"/>
              <w:rPr>
                <w:b/>
                <w:bCs w:val="0"/>
              </w:rPr>
            </w:pPr>
            <w:r w:rsidRPr="00DF2725">
              <w:rPr>
                <w:b/>
                <w:bCs w:val="0"/>
              </w:rPr>
              <w:t>Rating</w:t>
            </w:r>
          </w:p>
        </w:tc>
        <w:tc>
          <w:tcPr>
            <w:tcW w:w="8080" w:type="dxa"/>
          </w:tcPr>
          <w:p w14:paraId="00B2DCAF" w14:textId="77777777" w:rsidR="008F3FE9" w:rsidRPr="00DF2725" w:rsidRDefault="008F3FE9" w:rsidP="00A428DD">
            <w:pPr>
              <w:spacing w:before="40" w:after="40"/>
              <w:rPr>
                <w:b/>
                <w:bCs w:val="0"/>
              </w:rPr>
            </w:pPr>
            <w:r w:rsidRPr="00DF2725">
              <w:rPr>
                <w:b/>
                <w:bCs w:val="0"/>
              </w:rPr>
              <w:t>Charakteristika inovačního záměru</w:t>
            </w:r>
          </w:p>
        </w:tc>
      </w:tr>
      <w:tr w:rsidR="008F3FE9" w:rsidRPr="00DF2725" w14:paraId="0FA508CC" w14:textId="77777777" w:rsidTr="008A4B53">
        <w:tc>
          <w:tcPr>
            <w:tcW w:w="1242" w:type="dxa"/>
            <w:vAlign w:val="center"/>
          </w:tcPr>
          <w:p w14:paraId="7DC287CE" w14:textId="77777777" w:rsidR="008F3FE9" w:rsidRPr="00DF2725" w:rsidRDefault="008F3FE9" w:rsidP="00A428DD">
            <w:pPr>
              <w:spacing w:before="40" w:after="40"/>
            </w:pPr>
            <w:r w:rsidRPr="00DF2725">
              <w:t>0</w:t>
            </w:r>
          </w:p>
        </w:tc>
        <w:tc>
          <w:tcPr>
            <w:tcW w:w="8080" w:type="dxa"/>
          </w:tcPr>
          <w:p w14:paraId="2AE0DDAD" w14:textId="77777777" w:rsidR="008F3FE9" w:rsidRPr="00DF2725" w:rsidRDefault="008F3FE9" w:rsidP="00A428DD">
            <w:pPr>
              <w:spacing w:before="40" w:after="40"/>
              <w:rPr>
                <w:b/>
              </w:rPr>
            </w:pPr>
            <w:r w:rsidRPr="00DF2725">
              <w:t>Charakteristika inovačního námětu neposkytuje dostatek informací pro vyhodnocení dané dimenze.</w:t>
            </w:r>
          </w:p>
        </w:tc>
      </w:tr>
      <w:tr w:rsidR="008F3FE9" w:rsidRPr="00DF2725" w14:paraId="174B3763" w14:textId="77777777" w:rsidTr="008A4B53">
        <w:tc>
          <w:tcPr>
            <w:tcW w:w="1242" w:type="dxa"/>
            <w:vAlign w:val="center"/>
          </w:tcPr>
          <w:p w14:paraId="494F3082" w14:textId="77777777" w:rsidR="008F3FE9" w:rsidRPr="00DF2725" w:rsidRDefault="008F3FE9" w:rsidP="00A428DD">
            <w:pPr>
              <w:spacing w:before="40" w:after="40"/>
            </w:pPr>
            <w:r w:rsidRPr="00DF2725">
              <w:t>1</w:t>
            </w:r>
          </w:p>
        </w:tc>
        <w:tc>
          <w:tcPr>
            <w:tcW w:w="8080" w:type="dxa"/>
          </w:tcPr>
          <w:p w14:paraId="7E04C01E" w14:textId="77777777" w:rsidR="008F3FE9" w:rsidRPr="00DF2725" w:rsidRDefault="008F3FE9" w:rsidP="00A428DD">
            <w:pPr>
              <w:spacing w:before="40" w:after="40"/>
            </w:pPr>
            <w:r w:rsidRPr="00DF2725">
              <w:t>Jedná se inovační námět představující mírné zlepšení již existujících výrobků, postupů nebo služeb.</w:t>
            </w:r>
          </w:p>
        </w:tc>
      </w:tr>
      <w:tr w:rsidR="008F3FE9" w:rsidRPr="00DF2725" w14:paraId="7AAB8238" w14:textId="77777777" w:rsidTr="008A4B53">
        <w:tc>
          <w:tcPr>
            <w:tcW w:w="1242" w:type="dxa"/>
            <w:vAlign w:val="center"/>
          </w:tcPr>
          <w:p w14:paraId="3B988770" w14:textId="77777777" w:rsidR="008F3FE9" w:rsidRPr="00DF2725" w:rsidRDefault="008F3FE9" w:rsidP="00A428DD">
            <w:pPr>
              <w:spacing w:before="40" w:after="40"/>
            </w:pPr>
            <w:r w:rsidRPr="00DF2725">
              <w:t>2</w:t>
            </w:r>
          </w:p>
        </w:tc>
        <w:tc>
          <w:tcPr>
            <w:tcW w:w="8080" w:type="dxa"/>
          </w:tcPr>
          <w:p w14:paraId="6590AF8C" w14:textId="77777777" w:rsidR="008F3FE9" w:rsidRPr="00DF2725" w:rsidRDefault="008F3FE9" w:rsidP="00A428DD">
            <w:pPr>
              <w:spacing w:before="40" w:after="40"/>
              <w:rPr>
                <w:b/>
              </w:rPr>
            </w:pPr>
            <w:r w:rsidRPr="00DF2725">
              <w:t>Jedná se inovační námět představující radikální zlepšení již existujících produktů nebo služeb.</w:t>
            </w:r>
          </w:p>
        </w:tc>
      </w:tr>
      <w:tr w:rsidR="008F3FE9" w:rsidRPr="00DF2725" w14:paraId="109A01E1" w14:textId="77777777" w:rsidTr="008A4B53">
        <w:tc>
          <w:tcPr>
            <w:tcW w:w="1242" w:type="dxa"/>
            <w:vAlign w:val="center"/>
          </w:tcPr>
          <w:p w14:paraId="20AFA1EC" w14:textId="77777777" w:rsidR="008F3FE9" w:rsidRPr="00DF2725" w:rsidRDefault="008F3FE9" w:rsidP="00A428DD">
            <w:pPr>
              <w:spacing w:before="40" w:after="40"/>
            </w:pPr>
            <w:r w:rsidRPr="00DF2725">
              <w:t>3</w:t>
            </w:r>
          </w:p>
        </w:tc>
        <w:tc>
          <w:tcPr>
            <w:tcW w:w="8080" w:type="dxa"/>
          </w:tcPr>
          <w:p w14:paraId="0CE38CB7" w14:textId="77777777" w:rsidR="008F3FE9" w:rsidRPr="00DF2725" w:rsidRDefault="008F3FE9" w:rsidP="00A428DD">
            <w:pPr>
              <w:spacing w:before="40" w:after="40"/>
            </w:pPr>
            <w:r w:rsidRPr="00DF2725">
              <w:t xml:space="preserve">Jedná se o originální inovační námět směřující na zavedení nových výrobků, postupů nebo služeb, které jsou založeny na využití známého </w:t>
            </w:r>
            <w:r w:rsidRPr="00DF2725">
              <w:lastRenderedPageBreak/>
              <w:t>know-how nebo standardních technologií, které však obecně nejsou považovány za příliš perspektivní.</w:t>
            </w:r>
          </w:p>
        </w:tc>
      </w:tr>
      <w:tr w:rsidR="008F3FE9" w:rsidRPr="00DF2725" w14:paraId="21824F68" w14:textId="77777777" w:rsidTr="008A4B53">
        <w:tc>
          <w:tcPr>
            <w:tcW w:w="1242" w:type="dxa"/>
            <w:vAlign w:val="center"/>
          </w:tcPr>
          <w:p w14:paraId="7F46CD75" w14:textId="77777777" w:rsidR="008F3FE9" w:rsidRPr="00DF2725" w:rsidRDefault="008F3FE9" w:rsidP="00A428DD">
            <w:pPr>
              <w:spacing w:before="40" w:after="40"/>
            </w:pPr>
            <w:r w:rsidRPr="00DF2725">
              <w:lastRenderedPageBreak/>
              <w:t>4</w:t>
            </w:r>
          </w:p>
        </w:tc>
        <w:tc>
          <w:tcPr>
            <w:tcW w:w="8080" w:type="dxa"/>
          </w:tcPr>
          <w:p w14:paraId="5A44EE99" w14:textId="77777777" w:rsidR="008F3FE9" w:rsidRPr="00DF2725" w:rsidRDefault="008F3FE9" w:rsidP="00A428DD">
            <w:pPr>
              <w:spacing w:before="40" w:after="40"/>
            </w:pPr>
            <w:r w:rsidRPr="00DF2725">
              <w:t>Jedná se o originální inovační námět směřující na zavedení nových výrobků, postupů nebo služeb, které jsou založeny na využití nového know-how nebo technologií, které jsou v současnosti považovány za perspektivní.</w:t>
            </w:r>
          </w:p>
        </w:tc>
      </w:tr>
      <w:tr w:rsidR="008F3FE9" w:rsidRPr="00DF2725" w14:paraId="0543FF61" w14:textId="77777777" w:rsidTr="008A4B53">
        <w:tc>
          <w:tcPr>
            <w:tcW w:w="1242" w:type="dxa"/>
            <w:vAlign w:val="center"/>
          </w:tcPr>
          <w:p w14:paraId="1F2D0ADF" w14:textId="77777777" w:rsidR="008F3FE9" w:rsidRPr="00DF2725" w:rsidRDefault="008F3FE9" w:rsidP="00A428DD">
            <w:pPr>
              <w:spacing w:before="40" w:after="40"/>
            </w:pPr>
            <w:r w:rsidRPr="00DF2725">
              <w:t>5</w:t>
            </w:r>
          </w:p>
        </w:tc>
        <w:tc>
          <w:tcPr>
            <w:tcW w:w="8080" w:type="dxa"/>
          </w:tcPr>
          <w:p w14:paraId="1E06C86F" w14:textId="77777777" w:rsidR="008F3FE9" w:rsidRPr="00DF2725" w:rsidRDefault="008F3FE9" w:rsidP="00A428DD">
            <w:pPr>
              <w:spacing w:before="40" w:after="40"/>
            </w:pPr>
            <w:r w:rsidRPr="00DF2725">
              <w:t>Jedná se o originální inovační námět směřující na zavedení nových výrobků, postupů nebo služeb, které jsou založeny na využití nového know-how nebo technologií, které jsou v současnosti považovány za velmi perspektivní.</w:t>
            </w:r>
          </w:p>
        </w:tc>
      </w:tr>
    </w:tbl>
    <w:p w14:paraId="1CA8D06E" w14:textId="77777777" w:rsidR="008F3FE9" w:rsidRPr="00DF2725" w:rsidRDefault="008F3FE9" w:rsidP="00A428DD">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26"/>
      </w:tblGrid>
      <w:tr w:rsidR="008F3FE9" w:rsidRPr="00DF2725" w14:paraId="2B45A8D0" w14:textId="77777777" w:rsidTr="008A4B53">
        <w:tc>
          <w:tcPr>
            <w:tcW w:w="1242" w:type="dxa"/>
          </w:tcPr>
          <w:p w14:paraId="1350DB8A" w14:textId="77777777" w:rsidR="008F3FE9" w:rsidRPr="00DF2725" w:rsidRDefault="008F3FE9" w:rsidP="00A428DD">
            <w:pPr>
              <w:spacing w:before="40" w:after="40"/>
              <w:rPr>
                <w:b/>
                <w:bCs w:val="0"/>
                <w:color w:val="000000" w:themeColor="text1"/>
              </w:rPr>
            </w:pPr>
            <w:r w:rsidRPr="00DF2725">
              <w:rPr>
                <w:b/>
                <w:bCs w:val="0"/>
                <w:color w:val="000000" w:themeColor="text1"/>
              </w:rPr>
              <w:t>DIMENZE</w:t>
            </w:r>
          </w:p>
        </w:tc>
        <w:tc>
          <w:tcPr>
            <w:tcW w:w="8080" w:type="dxa"/>
          </w:tcPr>
          <w:p w14:paraId="2002ECDD" w14:textId="77777777" w:rsidR="008F3FE9" w:rsidRPr="00DF2725" w:rsidRDefault="008F3FE9" w:rsidP="00A428DD">
            <w:pPr>
              <w:spacing w:before="40" w:after="40"/>
              <w:rPr>
                <w:b/>
                <w:bCs w:val="0"/>
                <w:color w:val="000000" w:themeColor="text1"/>
              </w:rPr>
            </w:pPr>
            <w:r w:rsidRPr="00DF2725">
              <w:rPr>
                <w:b/>
                <w:bCs w:val="0"/>
                <w:color w:val="000000" w:themeColor="text1"/>
              </w:rPr>
              <w:t>Aplikační záběr</w:t>
            </w:r>
          </w:p>
        </w:tc>
      </w:tr>
      <w:tr w:rsidR="008F3FE9" w:rsidRPr="00DF2725" w14:paraId="279F719C" w14:textId="77777777" w:rsidTr="008A4B53">
        <w:tc>
          <w:tcPr>
            <w:tcW w:w="1242" w:type="dxa"/>
          </w:tcPr>
          <w:p w14:paraId="2A69F4D4" w14:textId="77777777" w:rsidR="008F3FE9" w:rsidRPr="00DF2725" w:rsidRDefault="008F3FE9" w:rsidP="00A428DD">
            <w:pPr>
              <w:spacing w:before="40" w:after="40"/>
              <w:rPr>
                <w:b/>
                <w:bCs w:val="0"/>
                <w:color w:val="000000" w:themeColor="text1"/>
              </w:rPr>
            </w:pPr>
            <w:r w:rsidRPr="00DF2725">
              <w:rPr>
                <w:b/>
                <w:bCs w:val="0"/>
                <w:color w:val="000000" w:themeColor="text1"/>
              </w:rPr>
              <w:t>Rating</w:t>
            </w:r>
          </w:p>
        </w:tc>
        <w:tc>
          <w:tcPr>
            <w:tcW w:w="8080" w:type="dxa"/>
          </w:tcPr>
          <w:p w14:paraId="3DE22482" w14:textId="77777777" w:rsidR="008F3FE9" w:rsidRPr="00DF2725" w:rsidRDefault="008F3FE9" w:rsidP="00A428DD">
            <w:pPr>
              <w:spacing w:before="40" w:after="40"/>
              <w:rPr>
                <w:b/>
                <w:bCs w:val="0"/>
                <w:color w:val="000000" w:themeColor="text1"/>
              </w:rPr>
            </w:pPr>
            <w:r w:rsidRPr="00DF2725">
              <w:rPr>
                <w:b/>
                <w:bCs w:val="0"/>
                <w:color w:val="000000" w:themeColor="text1"/>
              </w:rPr>
              <w:t>Charakteristika inovačního záměru</w:t>
            </w:r>
          </w:p>
        </w:tc>
      </w:tr>
      <w:tr w:rsidR="008F3FE9" w:rsidRPr="00DF2725" w14:paraId="035E480D" w14:textId="77777777" w:rsidTr="008A4B53">
        <w:tc>
          <w:tcPr>
            <w:tcW w:w="1242" w:type="dxa"/>
            <w:vAlign w:val="center"/>
          </w:tcPr>
          <w:p w14:paraId="2AD6341B" w14:textId="77777777" w:rsidR="008F3FE9" w:rsidRPr="00DF2725" w:rsidRDefault="008F3FE9" w:rsidP="00A428DD">
            <w:pPr>
              <w:spacing w:before="40" w:after="40"/>
            </w:pPr>
            <w:r w:rsidRPr="00DF2725">
              <w:t>0</w:t>
            </w:r>
          </w:p>
        </w:tc>
        <w:tc>
          <w:tcPr>
            <w:tcW w:w="8080" w:type="dxa"/>
          </w:tcPr>
          <w:p w14:paraId="7699BFC1" w14:textId="77777777" w:rsidR="008F3FE9" w:rsidRPr="00DF2725" w:rsidRDefault="008F3FE9" w:rsidP="00A428DD">
            <w:pPr>
              <w:spacing w:before="40" w:after="40"/>
              <w:rPr>
                <w:b/>
              </w:rPr>
            </w:pPr>
            <w:r w:rsidRPr="00DF2725">
              <w:t>Charakteristika inovačního námětu neposkytuje dostatek informací pro vyhodnocení dané dimenze.</w:t>
            </w:r>
          </w:p>
        </w:tc>
      </w:tr>
      <w:tr w:rsidR="008F3FE9" w:rsidRPr="00DF2725" w14:paraId="5D61804B" w14:textId="77777777" w:rsidTr="008A4B53">
        <w:tc>
          <w:tcPr>
            <w:tcW w:w="1242" w:type="dxa"/>
            <w:vAlign w:val="center"/>
          </w:tcPr>
          <w:p w14:paraId="52FED4CB" w14:textId="77777777" w:rsidR="008F3FE9" w:rsidRPr="00DF2725" w:rsidRDefault="008F3FE9" w:rsidP="00A428DD">
            <w:pPr>
              <w:spacing w:before="40" w:after="40"/>
            </w:pPr>
            <w:r w:rsidRPr="00DF2725">
              <w:t>1</w:t>
            </w:r>
          </w:p>
        </w:tc>
        <w:tc>
          <w:tcPr>
            <w:tcW w:w="8080" w:type="dxa"/>
          </w:tcPr>
          <w:p w14:paraId="153640D2" w14:textId="77777777" w:rsidR="008F3FE9" w:rsidRPr="00DF2725" w:rsidRDefault="008F3FE9" w:rsidP="00A428DD">
            <w:pPr>
              <w:spacing w:before="40" w:after="40"/>
              <w:rPr>
                <w:b/>
              </w:rPr>
            </w:pPr>
            <w:r w:rsidRPr="00DF2725">
              <w:t xml:space="preserve">Aplikační záběr uvažované inovace se jeví jako velmi úzký. Buď je velmi úzký segment potenciálních zákazníků či uživatelů (buď výrazně teritoriálně omezený, nebo omezený malým počtem potenciálních klientů), nebo byly detekovány velmi závažné a těžko překonatelné překážky bránící využití předpokládaného tržního potenciálu. </w:t>
            </w:r>
          </w:p>
        </w:tc>
      </w:tr>
      <w:tr w:rsidR="008F3FE9" w:rsidRPr="00DF2725" w14:paraId="4F7F4DFD" w14:textId="77777777" w:rsidTr="008A4B53">
        <w:tc>
          <w:tcPr>
            <w:tcW w:w="1242" w:type="dxa"/>
            <w:vAlign w:val="center"/>
          </w:tcPr>
          <w:p w14:paraId="0083AC72" w14:textId="77777777" w:rsidR="008F3FE9" w:rsidRPr="00DF2725" w:rsidRDefault="008F3FE9" w:rsidP="00A428DD">
            <w:pPr>
              <w:spacing w:before="40" w:after="40"/>
            </w:pPr>
            <w:r w:rsidRPr="00DF2725">
              <w:t>2</w:t>
            </w:r>
          </w:p>
        </w:tc>
        <w:tc>
          <w:tcPr>
            <w:tcW w:w="8080" w:type="dxa"/>
          </w:tcPr>
          <w:p w14:paraId="567B33CE" w14:textId="77777777" w:rsidR="008F3FE9" w:rsidRPr="00DF2725" w:rsidRDefault="008F3FE9" w:rsidP="00A428DD">
            <w:pPr>
              <w:spacing w:before="40" w:after="40"/>
              <w:rPr>
                <w:b/>
              </w:rPr>
            </w:pPr>
            <w:r w:rsidRPr="00DF2725">
              <w:t xml:space="preserve">Aplikační záběr uvažované inovace se jeví jako relativně omezený. </w:t>
            </w:r>
            <w:r w:rsidR="00816B90" w:rsidRPr="00DF2725">
              <w:t>Buď jsou</w:t>
            </w:r>
            <w:r w:rsidRPr="00DF2725">
              <w:t xml:space="preserve"> potenciální klienti teritoriálně nebo oborově omezeni, nebo existují informace o závažných překážkách pro realizaci předpokládaného tržního potenciálu. </w:t>
            </w:r>
          </w:p>
        </w:tc>
      </w:tr>
      <w:tr w:rsidR="008F3FE9" w:rsidRPr="00DF2725" w14:paraId="4304C1FB" w14:textId="77777777" w:rsidTr="008A4B53">
        <w:tc>
          <w:tcPr>
            <w:tcW w:w="1242" w:type="dxa"/>
            <w:vAlign w:val="center"/>
          </w:tcPr>
          <w:p w14:paraId="61DFB448" w14:textId="77777777" w:rsidR="008F3FE9" w:rsidRPr="00DF2725" w:rsidRDefault="008F3FE9" w:rsidP="00A428DD">
            <w:pPr>
              <w:spacing w:before="40" w:after="40"/>
            </w:pPr>
            <w:r w:rsidRPr="00DF2725">
              <w:t>3</w:t>
            </w:r>
          </w:p>
        </w:tc>
        <w:tc>
          <w:tcPr>
            <w:tcW w:w="8080" w:type="dxa"/>
          </w:tcPr>
          <w:p w14:paraId="5E141209" w14:textId="77777777" w:rsidR="008F3FE9" w:rsidRPr="00DF2725" w:rsidRDefault="008F3FE9" w:rsidP="00A428DD">
            <w:pPr>
              <w:spacing w:before="40" w:after="40"/>
              <w:rPr>
                <w:b/>
              </w:rPr>
            </w:pPr>
            <w:r w:rsidRPr="00DF2725">
              <w:t xml:space="preserve">Aplikační záběr uvažované inovace se jeví jako relativně široký, buď co do teritoriálního záběru, nebo co do okruhu potenciálních klientů. Pokud byly detekovány překážky ohrožující realizaci předpokládaného tržního potenciálu, jedná se o překážky překonatelné. </w:t>
            </w:r>
          </w:p>
        </w:tc>
      </w:tr>
      <w:tr w:rsidR="008F3FE9" w:rsidRPr="00DF2725" w14:paraId="5D772A53" w14:textId="77777777" w:rsidTr="008A4B53">
        <w:tc>
          <w:tcPr>
            <w:tcW w:w="1242" w:type="dxa"/>
            <w:vAlign w:val="center"/>
          </w:tcPr>
          <w:p w14:paraId="28928470" w14:textId="77777777" w:rsidR="008F3FE9" w:rsidRPr="00DF2725" w:rsidRDefault="008F3FE9" w:rsidP="00A428DD">
            <w:pPr>
              <w:spacing w:before="40" w:after="40"/>
            </w:pPr>
            <w:r w:rsidRPr="00DF2725">
              <w:t>4</w:t>
            </w:r>
          </w:p>
        </w:tc>
        <w:tc>
          <w:tcPr>
            <w:tcW w:w="8080" w:type="dxa"/>
          </w:tcPr>
          <w:p w14:paraId="17EF96C1" w14:textId="77777777" w:rsidR="008F3FE9" w:rsidRPr="00DF2725" w:rsidRDefault="008F3FE9" w:rsidP="00A428DD">
            <w:pPr>
              <w:spacing w:before="40" w:after="40"/>
              <w:rPr>
                <w:b/>
              </w:rPr>
            </w:pPr>
            <w:r w:rsidRPr="00DF2725">
              <w:t xml:space="preserve">Aplikační záběr uvažované inovace se jeví jako velmi široký, buď co do teritoriálního uplatnění nebo i co do okruhu potenciálních klientů. Pokud byly detekovány překážky bránící realizaci předpokládaného tržního potenciálu, jedná se o překážky relativně snadno překonatelné. </w:t>
            </w:r>
          </w:p>
        </w:tc>
      </w:tr>
      <w:tr w:rsidR="008F3FE9" w:rsidRPr="00DF2725" w14:paraId="60C10A05" w14:textId="77777777" w:rsidTr="008A4B53">
        <w:tc>
          <w:tcPr>
            <w:tcW w:w="1242" w:type="dxa"/>
            <w:vAlign w:val="center"/>
          </w:tcPr>
          <w:p w14:paraId="3F9FA58B" w14:textId="77777777" w:rsidR="008F3FE9" w:rsidRPr="00DF2725" w:rsidRDefault="008F3FE9" w:rsidP="00A428DD">
            <w:pPr>
              <w:spacing w:before="40" w:after="40"/>
            </w:pPr>
            <w:r w:rsidRPr="00DF2725">
              <w:t>5</w:t>
            </w:r>
          </w:p>
        </w:tc>
        <w:tc>
          <w:tcPr>
            <w:tcW w:w="8080" w:type="dxa"/>
          </w:tcPr>
          <w:p w14:paraId="6A9E94D8" w14:textId="77777777" w:rsidR="008F3FE9" w:rsidRPr="00DF2725" w:rsidRDefault="008F3FE9" w:rsidP="00A428DD">
            <w:pPr>
              <w:spacing w:before="40" w:after="40"/>
            </w:pPr>
            <w:r w:rsidRPr="00DF2725">
              <w:t xml:space="preserve">Aplikační záběr uvažované inovace se jeví prakticky neomezený – pokrývá řadu oborů, oblastní a segmentů na globálních trzích.  Nejsou informace o závažných překážkách, které by realizaci tohoto potenciálu mohly zabránit. </w:t>
            </w:r>
          </w:p>
        </w:tc>
      </w:tr>
    </w:tbl>
    <w:p w14:paraId="68AA3CB4" w14:textId="77777777" w:rsidR="008F3FE9" w:rsidRPr="00DF2725" w:rsidRDefault="008F3FE9" w:rsidP="00A428DD">
      <w:pPr>
        <w:spacing w:before="0"/>
      </w:pPr>
    </w:p>
    <w:tbl>
      <w:tblPr>
        <w:tblW w:w="9322" w:type="dxa"/>
        <w:tblLook w:val="04A0" w:firstRow="1" w:lastRow="0" w:firstColumn="1" w:lastColumn="0" w:noHBand="0" w:noVBand="1"/>
      </w:tblPr>
      <w:tblGrid>
        <w:gridCol w:w="1296"/>
        <w:gridCol w:w="8026"/>
      </w:tblGrid>
      <w:tr w:rsidR="008F3FE9" w:rsidRPr="00DF2725" w14:paraId="19C008B9" w14:textId="77777777" w:rsidTr="008A4B53">
        <w:tc>
          <w:tcPr>
            <w:tcW w:w="1296" w:type="dxa"/>
            <w:tcBorders>
              <w:top w:val="single" w:sz="4" w:space="0" w:color="auto"/>
              <w:left w:val="single" w:sz="4" w:space="0" w:color="auto"/>
              <w:bottom w:val="single" w:sz="4" w:space="0" w:color="auto"/>
              <w:right w:val="single" w:sz="4" w:space="0" w:color="auto"/>
            </w:tcBorders>
          </w:tcPr>
          <w:p w14:paraId="65E7ABE4" w14:textId="77777777" w:rsidR="008F3FE9" w:rsidRPr="00DF2725" w:rsidRDefault="008F3FE9" w:rsidP="00A428DD">
            <w:pPr>
              <w:spacing w:before="40" w:after="40"/>
              <w:rPr>
                <w:b/>
                <w:bCs w:val="0"/>
              </w:rPr>
            </w:pPr>
            <w:r w:rsidRPr="00DF2725">
              <w:rPr>
                <w:b/>
                <w:bCs w:val="0"/>
              </w:rPr>
              <w:t>DIMENZE</w:t>
            </w:r>
          </w:p>
        </w:tc>
        <w:tc>
          <w:tcPr>
            <w:tcW w:w="8026" w:type="dxa"/>
            <w:tcBorders>
              <w:top w:val="single" w:sz="4" w:space="0" w:color="auto"/>
              <w:left w:val="single" w:sz="4" w:space="0" w:color="auto"/>
              <w:bottom w:val="single" w:sz="4" w:space="0" w:color="auto"/>
              <w:right w:val="single" w:sz="4" w:space="0" w:color="auto"/>
            </w:tcBorders>
          </w:tcPr>
          <w:p w14:paraId="03BA3641" w14:textId="77777777" w:rsidR="008F3FE9" w:rsidRPr="00DF2725" w:rsidRDefault="008F3FE9" w:rsidP="00A428DD">
            <w:pPr>
              <w:spacing w:before="40" w:after="40"/>
              <w:rPr>
                <w:b/>
                <w:bCs w:val="0"/>
              </w:rPr>
            </w:pPr>
            <w:r w:rsidRPr="00DF2725">
              <w:rPr>
                <w:b/>
                <w:bCs w:val="0"/>
              </w:rPr>
              <w:t>Předkladatelé</w:t>
            </w:r>
          </w:p>
        </w:tc>
      </w:tr>
      <w:tr w:rsidR="008F3FE9" w:rsidRPr="00DF2725" w14:paraId="4E55DDD0" w14:textId="77777777" w:rsidTr="008A4B53">
        <w:tc>
          <w:tcPr>
            <w:tcW w:w="1296" w:type="dxa"/>
            <w:tcBorders>
              <w:top w:val="single" w:sz="4" w:space="0" w:color="auto"/>
              <w:left w:val="single" w:sz="4" w:space="0" w:color="auto"/>
              <w:bottom w:val="single" w:sz="4" w:space="0" w:color="auto"/>
              <w:right w:val="single" w:sz="4" w:space="0" w:color="auto"/>
            </w:tcBorders>
          </w:tcPr>
          <w:p w14:paraId="771B6204" w14:textId="77777777" w:rsidR="008F3FE9" w:rsidRPr="00DF2725" w:rsidRDefault="008F3FE9" w:rsidP="00A428DD">
            <w:pPr>
              <w:spacing w:before="40" w:after="40"/>
              <w:rPr>
                <w:b/>
                <w:bCs w:val="0"/>
              </w:rPr>
            </w:pPr>
            <w:r w:rsidRPr="00DF2725">
              <w:rPr>
                <w:b/>
                <w:bCs w:val="0"/>
              </w:rPr>
              <w:t>Rating</w:t>
            </w:r>
          </w:p>
        </w:tc>
        <w:tc>
          <w:tcPr>
            <w:tcW w:w="8026" w:type="dxa"/>
            <w:tcBorders>
              <w:top w:val="single" w:sz="4" w:space="0" w:color="auto"/>
              <w:left w:val="single" w:sz="4" w:space="0" w:color="auto"/>
              <w:bottom w:val="single" w:sz="4" w:space="0" w:color="auto"/>
              <w:right w:val="single" w:sz="4" w:space="0" w:color="auto"/>
            </w:tcBorders>
          </w:tcPr>
          <w:p w14:paraId="708C3839" w14:textId="77777777" w:rsidR="008F3FE9" w:rsidRPr="00DF2725" w:rsidRDefault="008F3FE9" w:rsidP="00A428DD">
            <w:pPr>
              <w:spacing w:before="40" w:after="40"/>
              <w:rPr>
                <w:b/>
                <w:bCs w:val="0"/>
              </w:rPr>
            </w:pPr>
            <w:r w:rsidRPr="00DF2725">
              <w:rPr>
                <w:b/>
                <w:bCs w:val="0"/>
              </w:rPr>
              <w:t>Charakteristika inovačního záměru</w:t>
            </w:r>
          </w:p>
        </w:tc>
      </w:tr>
      <w:tr w:rsidR="008F3FE9" w:rsidRPr="00DF2725" w14:paraId="772CCE40" w14:textId="77777777" w:rsidTr="008A4B53">
        <w:tc>
          <w:tcPr>
            <w:tcW w:w="1296" w:type="dxa"/>
            <w:tcBorders>
              <w:top w:val="single" w:sz="4" w:space="0" w:color="auto"/>
              <w:left w:val="single" w:sz="4" w:space="0" w:color="auto"/>
              <w:bottom w:val="single" w:sz="4" w:space="0" w:color="auto"/>
              <w:right w:val="single" w:sz="4" w:space="0" w:color="auto"/>
            </w:tcBorders>
            <w:vAlign w:val="center"/>
          </w:tcPr>
          <w:p w14:paraId="4F2B5F2F" w14:textId="77777777" w:rsidR="008F3FE9" w:rsidRPr="00DF2725" w:rsidRDefault="008F3FE9" w:rsidP="00A428DD">
            <w:pPr>
              <w:spacing w:before="40" w:after="40"/>
            </w:pPr>
            <w:r w:rsidRPr="00DF2725">
              <w:t>0</w:t>
            </w:r>
          </w:p>
        </w:tc>
        <w:tc>
          <w:tcPr>
            <w:tcW w:w="8026" w:type="dxa"/>
            <w:tcBorders>
              <w:top w:val="single" w:sz="4" w:space="0" w:color="auto"/>
              <w:left w:val="single" w:sz="4" w:space="0" w:color="auto"/>
              <w:bottom w:val="single" w:sz="4" w:space="0" w:color="auto"/>
              <w:right w:val="single" w:sz="4" w:space="0" w:color="auto"/>
            </w:tcBorders>
          </w:tcPr>
          <w:p w14:paraId="4DEF7A1F" w14:textId="77777777" w:rsidR="008F3FE9" w:rsidRPr="00DF2725" w:rsidRDefault="008F3FE9" w:rsidP="00A428DD">
            <w:pPr>
              <w:spacing w:before="40" w:after="40"/>
              <w:rPr>
                <w:b/>
              </w:rPr>
            </w:pPr>
            <w:r w:rsidRPr="00DF2725">
              <w:t>Charakteristika inovačního námětu neposkytuje dostatek informací pro vyhodnocení dané dimenze.</w:t>
            </w:r>
          </w:p>
        </w:tc>
      </w:tr>
      <w:tr w:rsidR="008F3FE9" w:rsidRPr="00DF2725" w14:paraId="4083B967" w14:textId="77777777" w:rsidTr="008A4B53">
        <w:tc>
          <w:tcPr>
            <w:tcW w:w="1296" w:type="dxa"/>
            <w:tcBorders>
              <w:top w:val="single" w:sz="4" w:space="0" w:color="auto"/>
              <w:left w:val="single" w:sz="4" w:space="0" w:color="auto"/>
              <w:bottom w:val="single" w:sz="4" w:space="0" w:color="auto"/>
              <w:right w:val="single" w:sz="4" w:space="0" w:color="auto"/>
            </w:tcBorders>
            <w:vAlign w:val="center"/>
          </w:tcPr>
          <w:p w14:paraId="0CF16909" w14:textId="77777777" w:rsidR="008F3FE9" w:rsidRPr="00DF2725" w:rsidRDefault="008F3FE9" w:rsidP="00A428DD">
            <w:pPr>
              <w:spacing w:before="40" w:after="40"/>
            </w:pPr>
            <w:r w:rsidRPr="00DF2725">
              <w:lastRenderedPageBreak/>
              <w:t>1</w:t>
            </w:r>
          </w:p>
        </w:tc>
        <w:tc>
          <w:tcPr>
            <w:tcW w:w="8026" w:type="dxa"/>
            <w:tcBorders>
              <w:top w:val="single" w:sz="4" w:space="0" w:color="auto"/>
              <w:left w:val="single" w:sz="4" w:space="0" w:color="auto"/>
              <w:bottom w:val="single" w:sz="4" w:space="0" w:color="auto"/>
              <w:right w:val="single" w:sz="4" w:space="0" w:color="auto"/>
            </w:tcBorders>
          </w:tcPr>
          <w:p w14:paraId="24573472" w14:textId="77777777" w:rsidR="008F3FE9" w:rsidRPr="00DF2725" w:rsidRDefault="008F3FE9" w:rsidP="00A428DD">
            <w:pPr>
              <w:spacing w:before="40" w:after="40"/>
            </w:pPr>
            <w:r w:rsidRPr="00DF2725">
              <w:t xml:space="preserve">Předkladatelé působí zmateným dojmem a demonstrují neznalost jak v oblasti problematiky relevantní pro daný inovační záměr, tak i v problematice fatické aplikace podkladových znalostí. </w:t>
            </w:r>
          </w:p>
        </w:tc>
      </w:tr>
      <w:tr w:rsidR="008F3FE9" w:rsidRPr="00DF2725" w14:paraId="4E860DEA" w14:textId="77777777" w:rsidTr="008A4B53">
        <w:tc>
          <w:tcPr>
            <w:tcW w:w="1296" w:type="dxa"/>
            <w:tcBorders>
              <w:top w:val="single" w:sz="4" w:space="0" w:color="auto"/>
              <w:left w:val="single" w:sz="4" w:space="0" w:color="auto"/>
              <w:bottom w:val="single" w:sz="4" w:space="0" w:color="auto"/>
              <w:right w:val="single" w:sz="4" w:space="0" w:color="auto"/>
            </w:tcBorders>
            <w:vAlign w:val="center"/>
          </w:tcPr>
          <w:p w14:paraId="186C82E8" w14:textId="77777777" w:rsidR="008F3FE9" w:rsidRPr="00DF2725" w:rsidRDefault="008F3FE9" w:rsidP="00A428DD">
            <w:pPr>
              <w:spacing w:before="40" w:after="40"/>
            </w:pPr>
            <w:r w:rsidRPr="00DF2725">
              <w:t>2</w:t>
            </w:r>
          </w:p>
        </w:tc>
        <w:tc>
          <w:tcPr>
            <w:tcW w:w="8026" w:type="dxa"/>
            <w:tcBorders>
              <w:top w:val="single" w:sz="4" w:space="0" w:color="auto"/>
              <w:left w:val="single" w:sz="4" w:space="0" w:color="auto"/>
              <w:bottom w:val="single" w:sz="4" w:space="0" w:color="auto"/>
              <w:right w:val="single" w:sz="4" w:space="0" w:color="auto"/>
            </w:tcBorders>
          </w:tcPr>
          <w:p w14:paraId="15E6B3A2" w14:textId="77777777" w:rsidR="008F3FE9" w:rsidRPr="00DF2725" w:rsidRDefault="008F3FE9" w:rsidP="00A428DD">
            <w:pPr>
              <w:spacing w:before="40" w:after="40"/>
            </w:pPr>
            <w:r w:rsidRPr="00DF2725">
              <w:t>Předkladatelé představují standardní tým demonstrující omezenou znalost problematiky v odborné oblasti relevantní pro posuzovaný inovační záměr, který však demonstruje silnou vnitřní nehomogenitu, pnutí nebo konflikt.</w:t>
            </w:r>
          </w:p>
        </w:tc>
      </w:tr>
      <w:tr w:rsidR="008F3FE9" w:rsidRPr="00DF2725" w14:paraId="4225844E" w14:textId="77777777" w:rsidTr="008A4B53">
        <w:tc>
          <w:tcPr>
            <w:tcW w:w="1296" w:type="dxa"/>
            <w:tcBorders>
              <w:top w:val="single" w:sz="4" w:space="0" w:color="auto"/>
              <w:left w:val="single" w:sz="4" w:space="0" w:color="auto"/>
              <w:bottom w:val="single" w:sz="4" w:space="0" w:color="auto"/>
              <w:right w:val="single" w:sz="4" w:space="0" w:color="auto"/>
            </w:tcBorders>
            <w:vAlign w:val="center"/>
          </w:tcPr>
          <w:p w14:paraId="07D0AF77" w14:textId="77777777" w:rsidR="008F3FE9" w:rsidRPr="00DF2725" w:rsidRDefault="008F3FE9" w:rsidP="00A428DD">
            <w:pPr>
              <w:spacing w:before="40" w:after="40"/>
            </w:pPr>
            <w:r w:rsidRPr="00DF2725">
              <w:t>3</w:t>
            </w:r>
          </w:p>
        </w:tc>
        <w:tc>
          <w:tcPr>
            <w:tcW w:w="8026" w:type="dxa"/>
            <w:tcBorders>
              <w:top w:val="single" w:sz="4" w:space="0" w:color="auto"/>
              <w:left w:val="single" w:sz="4" w:space="0" w:color="auto"/>
              <w:bottom w:val="single" w:sz="4" w:space="0" w:color="auto"/>
              <w:right w:val="single" w:sz="4" w:space="0" w:color="auto"/>
            </w:tcBorders>
          </w:tcPr>
          <w:p w14:paraId="6BE81975" w14:textId="77777777" w:rsidR="008F3FE9" w:rsidRPr="00DF2725" w:rsidRDefault="008F3FE9" w:rsidP="00A428DD">
            <w:pPr>
              <w:spacing w:before="40" w:after="40"/>
              <w:rPr>
                <w:b/>
              </w:rPr>
            </w:pPr>
            <w:r w:rsidRPr="00DF2725">
              <w:t xml:space="preserve">Předkladatelé představují standardní tým demonstrující adekvátní znalost problematiky v odborné oblasti relevantní pro posuzovaný inovační záměr bez vnitřního pnutí nebo konfliktů, ale bez hlubších zkušeností s praktickou aplikací svých odborných znalostí. </w:t>
            </w:r>
          </w:p>
        </w:tc>
      </w:tr>
      <w:tr w:rsidR="008F3FE9" w:rsidRPr="00DF2725" w14:paraId="1E3F8366" w14:textId="77777777" w:rsidTr="008A4B53">
        <w:tc>
          <w:tcPr>
            <w:tcW w:w="1296" w:type="dxa"/>
            <w:tcBorders>
              <w:top w:val="single" w:sz="4" w:space="0" w:color="auto"/>
              <w:left w:val="single" w:sz="4" w:space="0" w:color="auto"/>
              <w:bottom w:val="single" w:sz="4" w:space="0" w:color="auto"/>
              <w:right w:val="single" w:sz="4" w:space="0" w:color="auto"/>
            </w:tcBorders>
            <w:vAlign w:val="center"/>
          </w:tcPr>
          <w:p w14:paraId="34518645" w14:textId="77777777" w:rsidR="008F3FE9" w:rsidRPr="00DF2725" w:rsidRDefault="008F3FE9" w:rsidP="00A428DD">
            <w:pPr>
              <w:spacing w:before="40" w:after="40"/>
            </w:pPr>
            <w:r w:rsidRPr="00DF2725">
              <w:t>4</w:t>
            </w:r>
          </w:p>
        </w:tc>
        <w:tc>
          <w:tcPr>
            <w:tcW w:w="8026" w:type="dxa"/>
            <w:tcBorders>
              <w:top w:val="single" w:sz="4" w:space="0" w:color="auto"/>
              <w:left w:val="single" w:sz="4" w:space="0" w:color="auto"/>
              <w:bottom w:val="single" w:sz="4" w:space="0" w:color="auto"/>
              <w:right w:val="single" w:sz="4" w:space="0" w:color="auto"/>
            </w:tcBorders>
          </w:tcPr>
          <w:p w14:paraId="3698C80E" w14:textId="77777777" w:rsidR="008F3FE9" w:rsidRPr="00DF2725" w:rsidRDefault="008F3FE9" w:rsidP="00A428DD">
            <w:pPr>
              <w:spacing w:before="40" w:after="40"/>
            </w:pPr>
            <w:r w:rsidRPr="00DF2725">
              <w:t xml:space="preserve">Předkladatelé představují ambiciózní vnitřně komponovaný a odborně zdatný a tým v odborné oblasti relevantní pro posuzovaný inovační záměr bez hlubších zkušeností s praktickou aplikací svých odborných znalostí. </w:t>
            </w:r>
          </w:p>
        </w:tc>
      </w:tr>
      <w:tr w:rsidR="008F3FE9" w:rsidRPr="00DF2725" w14:paraId="60310A8F" w14:textId="77777777" w:rsidTr="008A4B53">
        <w:tc>
          <w:tcPr>
            <w:tcW w:w="1296" w:type="dxa"/>
            <w:tcBorders>
              <w:top w:val="single" w:sz="4" w:space="0" w:color="auto"/>
              <w:left w:val="single" w:sz="4" w:space="0" w:color="auto"/>
              <w:bottom w:val="single" w:sz="4" w:space="0" w:color="auto"/>
              <w:right w:val="single" w:sz="4" w:space="0" w:color="auto"/>
            </w:tcBorders>
            <w:vAlign w:val="center"/>
          </w:tcPr>
          <w:p w14:paraId="05A0B062" w14:textId="77777777" w:rsidR="008F3FE9" w:rsidRPr="00DF2725" w:rsidRDefault="008F3FE9" w:rsidP="00A428DD">
            <w:pPr>
              <w:spacing w:before="40" w:after="40"/>
            </w:pPr>
            <w:r w:rsidRPr="00DF2725">
              <w:t>5</w:t>
            </w:r>
          </w:p>
        </w:tc>
        <w:tc>
          <w:tcPr>
            <w:tcW w:w="8026" w:type="dxa"/>
            <w:tcBorders>
              <w:top w:val="single" w:sz="4" w:space="0" w:color="auto"/>
              <w:left w:val="single" w:sz="4" w:space="0" w:color="auto"/>
              <w:bottom w:val="single" w:sz="4" w:space="0" w:color="auto"/>
              <w:right w:val="single" w:sz="4" w:space="0" w:color="auto"/>
            </w:tcBorders>
          </w:tcPr>
          <w:p w14:paraId="009B484B" w14:textId="77777777" w:rsidR="008F3FE9" w:rsidRPr="00DF2725" w:rsidRDefault="008F3FE9" w:rsidP="00A428DD">
            <w:pPr>
              <w:spacing w:before="40" w:after="40"/>
            </w:pPr>
            <w:r w:rsidRPr="00DF2725">
              <w:t xml:space="preserve">Předkladatelé představují ambiciózní, vyvážený a vnitřně soudržný tým jak s doloženým know-how v odborné oblasti relevantní pro posuzovaný inovační záměr, tak i v praktické aplikaci těchto znalostí. </w:t>
            </w:r>
          </w:p>
        </w:tc>
      </w:tr>
    </w:tbl>
    <w:p w14:paraId="546EFB52" w14:textId="77777777" w:rsidR="00736BBE" w:rsidRPr="00DF2725" w:rsidRDefault="00736BBE" w:rsidP="00E7557A">
      <w:r w:rsidRPr="00DF2725">
        <w:t>Z ratingů těchto dimenzí se pak určí předběžná klasifikace (viz oddíl 10.</w:t>
      </w:r>
      <w:r w:rsidR="006545E8" w:rsidRPr="00DF2725">
        <w:t>6</w:t>
      </w:r>
      <w:r w:rsidRPr="00DF2725">
        <w:t>) a vypočte se celkové skóre a určí finální klasi</w:t>
      </w:r>
      <w:r w:rsidR="00816B90" w:rsidRPr="00DF2725">
        <w:t>fi</w:t>
      </w:r>
      <w:r w:rsidRPr="00DF2725">
        <w:t>kace (viz oddíl 10.</w:t>
      </w:r>
      <w:r w:rsidR="006545E8" w:rsidRPr="00DF2725">
        <w:t>7</w:t>
      </w:r>
      <w:r w:rsidRPr="00DF2725">
        <w:t xml:space="preserve">). </w:t>
      </w:r>
    </w:p>
    <w:p w14:paraId="40AC6942" w14:textId="77777777" w:rsidR="00736BBE" w:rsidRPr="00DF2725" w:rsidRDefault="00736BBE" w:rsidP="00903B89">
      <w:pPr>
        <w:spacing w:before="0"/>
      </w:pPr>
    </w:p>
    <w:p w14:paraId="314ED51B" w14:textId="77777777" w:rsidR="008F3FE9" w:rsidRPr="00DF2725" w:rsidRDefault="008F3FE9" w:rsidP="00E7557A">
      <w:pPr>
        <w:pStyle w:val="Nadpis2"/>
        <w:rPr>
          <w:sz w:val="24"/>
          <w:szCs w:val="24"/>
        </w:rPr>
      </w:pPr>
      <w:bookmarkStart w:id="102" w:name="_Toc29395155"/>
      <w:bookmarkStart w:id="103" w:name="_Toc29729426"/>
      <w:r w:rsidRPr="00DF2725">
        <w:t xml:space="preserve">Rating dimenzí </w:t>
      </w:r>
      <w:r w:rsidR="006A47CC" w:rsidRPr="00DF2725">
        <w:t>na úrovni 2</w:t>
      </w:r>
      <w:bookmarkEnd w:id="99"/>
      <w:bookmarkEnd w:id="102"/>
      <w:bookmarkEnd w:id="103"/>
    </w:p>
    <w:p w14:paraId="38523544" w14:textId="77777777" w:rsidR="008F3FE9" w:rsidRPr="00DF2725" w:rsidRDefault="008F3FE9" w:rsidP="00E7557A">
      <w:r w:rsidRPr="00DF2725">
        <w:t>Rating jednotlivých dime</w:t>
      </w:r>
      <w:r w:rsidR="00DD4C0B" w:rsidRPr="00DF2725">
        <w:t>n</w:t>
      </w:r>
      <w:r w:rsidRPr="00DF2725">
        <w:t>zí spočívá v jejich rozkladu do sub-dimenzí a následn</w:t>
      </w:r>
      <w:r w:rsidR="00DD4C0B" w:rsidRPr="00DF2725">
        <w:t>é</w:t>
      </w:r>
      <w:r w:rsidRPr="00DF2725">
        <w:t>m sub-ratingu těchto sub-dimenzí postupem popsaným níže.</w:t>
      </w:r>
    </w:p>
    <w:p w14:paraId="44D23DFB" w14:textId="77777777" w:rsidR="00045119" w:rsidRPr="00DF2725" w:rsidRDefault="00045119" w:rsidP="00903B89">
      <w:pPr>
        <w:spacing w:before="0"/>
      </w:pPr>
    </w:p>
    <w:p w14:paraId="50A09C93" w14:textId="77777777" w:rsidR="008F3FE9" w:rsidRPr="00DF2725" w:rsidRDefault="008F3FE9" w:rsidP="00045119">
      <w:pPr>
        <w:pStyle w:val="Nadpis3"/>
        <w:rPr>
          <w:rStyle w:val="Nadpis3Char"/>
          <w:b/>
          <w:bCs/>
          <w:i/>
          <w:iCs/>
        </w:rPr>
      </w:pPr>
      <w:bookmarkStart w:id="104" w:name="_Toc29395156"/>
      <w:bookmarkStart w:id="105" w:name="_Toc29729427"/>
      <w:r w:rsidRPr="00DF2725">
        <w:rPr>
          <w:rStyle w:val="Nadpis3Char"/>
          <w:b/>
          <w:bCs/>
          <w:i/>
          <w:iCs/>
        </w:rPr>
        <w:t>Originalita</w:t>
      </w:r>
      <w:bookmarkEnd w:id="104"/>
      <w:bookmarkEnd w:id="105"/>
    </w:p>
    <w:p w14:paraId="3CA39DCD" w14:textId="77777777" w:rsidR="008F3FE9" w:rsidRPr="00DF2725" w:rsidRDefault="008F3FE9" w:rsidP="00E7557A">
      <w:r w:rsidRPr="00DF2725">
        <w:t>Posouzení originalit</w:t>
      </w:r>
      <w:r w:rsidR="00D221F8" w:rsidRPr="00DF2725">
        <w:t>y in</w:t>
      </w:r>
      <w:r w:rsidRPr="00DF2725">
        <w:t>ovačního záměru má za cíl stanovit pozici daného inovačního záměru ve vztahu k jiným inovačním záměrům z hlediska jejich originality a z ní plynoucí atraktivnosti pro aplikační uplatnění. Pro toto posouzení je nutno zvážit následující dílčí sub-dimenze:</w:t>
      </w:r>
    </w:p>
    <w:p w14:paraId="6BE9989D" w14:textId="77777777" w:rsidR="00D221F8" w:rsidRPr="00DF2725" w:rsidRDefault="00D221F8" w:rsidP="00FD2D72">
      <w:pPr>
        <w:pStyle w:val="Odstavecseseznamem"/>
        <w:numPr>
          <w:ilvl w:val="0"/>
          <w:numId w:val="32"/>
        </w:numPr>
        <w:spacing w:before="0"/>
        <w:ind w:left="714" w:hanging="357"/>
        <w:rPr>
          <w:rStyle w:val="Nzevknihy"/>
          <w:b w:val="0"/>
          <w:smallCaps w:val="0"/>
        </w:rPr>
      </w:pPr>
      <w:r w:rsidRPr="00DF2725">
        <w:rPr>
          <w:rStyle w:val="Nzevknihy"/>
          <w:b w:val="0"/>
          <w:smallCaps w:val="0"/>
        </w:rPr>
        <w:t>řád inovace,</w:t>
      </w:r>
    </w:p>
    <w:p w14:paraId="7B90A263" w14:textId="77777777" w:rsidR="00D221F8" w:rsidRPr="00DF2725" w:rsidRDefault="00D221F8" w:rsidP="00FD2D72">
      <w:pPr>
        <w:pStyle w:val="Odstavecseseznamem"/>
        <w:numPr>
          <w:ilvl w:val="0"/>
          <w:numId w:val="32"/>
        </w:numPr>
        <w:spacing w:before="0"/>
        <w:ind w:left="714" w:hanging="357"/>
        <w:rPr>
          <w:rStyle w:val="Nzevknihy"/>
          <w:b w:val="0"/>
          <w:smallCaps w:val="0"/>
        </w:rPr>
      </w:pPr>
      <w:r w:rsidRPr="00DF2725">
        <w:rPr>
          <w:rStyle w:val="Nzevknihy"/>
          <w:b w:val="0"/>
          <w:smallCaps w:val="0"/>
        </w:rPr>
        <w:t>jedinečn</w:t>
      </w:r>
      <w:r w:rsidR="002F22EC" w:rsidRPr="00DF2725">
        <w:rPr>
          <w:rStyle w:val="Nzevknihy"/>
          <w:b w:val="0"/>
          <w:smallCaps w:val="0"/>
        </w:rPr>
        <w:t>o</w:t>
      </w:r>
      <w:r w:rsidRPr="00DF2725">
        <w:rPr>
          <w:rStyle w:val="Nzevknihy"/>
          <w:b w:val="0"/>
          <w:smallCaps w:val="0"/>
        </w:rPr>
        <w:t>st podkladového know-how,</w:t>
      </w:r>
    </w:p>
    <w:p w14:paraId="76B2AAC5" w14:textId="77777777" w:rsidR="00D221F8" w:rsidRPr="00DF2725" w:rsidRDefault="00D221F8" w:rsidP="00FD2D72">
      <w:pPr>
        <w:pStyle w:val="Odstavecseseznamem"/>
        <w:numPr>
          <w:ilvl w:val="0"/>
          <w:numId w:val="32"/>
        </w:numPr>
        <w:spacing w:before="0"/>
        <w:ind w:left="714" w:hanging="357"/>
        <w:rPr>
          <w:rStyle w:val="Nzevknihy"/>
          <w:b w:val="0"/>
          <w:smallCaps w:val="0"/>
        </w:rPr>
      </w:pPr>
      <w:r w:rsidRPr="00DF2725">
        <w:rPr>
          <w:rStyle w:val="Nzevknihy"/>
          <w:b w:val="0"/>
          <w:smallCaps w:val="0"/>
        </w:rPr>
        <w:t xml:space="preserve">polohu na křivce Innovation </w:t>
      </w:r>
      <w:r w:rsidR="00816B90" w:rsidRPr="00DF2725">
        <w:rPr>
          <w:rStyle w:val="Nzevknihy"/>
          <w:b w:val="0"/>
          <w:smallCaps w:val="0"/>
        </w:rPr>
        <w:t>h</w:t>
      </w:r>
      <w:r w:rsidRPr="00DF2725">
        <w:rPr>
          <w:rStyle w:val="Nzevknihy"/>
          <w:b w:val="0"/>
          <w:smallCaps w:val="0"/>
        </w:rPr>
        <w:t>ype.</w:t>
      </w:r>
    </w:p>
    <w:p w14:paraId="3F4E3CAE" w14:textId="77777777" w:rsidR="008F3FE9" w:rsidRDefault="008F3FE9" w:rsidP="00903B89">
      <w:pPr>
        <w:spacing w:after="120"/>
        <w:rPr>
          <w:rStyle w:val="Nzevknihy"/>
          <w:b w:val="0"/>
          <w:smallCaps w:val="0"/>
        </w:rPr>
      </w:pPr>
      <w:r w:rsidRPr="00DF2725">
        <w:rPr>
          <w:rStyle w:val="Nzevknihy"/>
          <w:b w:val="0"/>
          <w:smallCaps w:val="0"/>
        </w:rPr>
        <w:t xml:space="preserve">Pro tyto sub-dimenze je nutno stanovit sub-rating charakterizující v každé sub-dimenzi aplikační potenciál daného inovačního záměru. Celkový rating pro dimenzi </w:t>
      </w:r>
      <w:r w:rsidR="00D221F8" w:rsidRPr="00DF2725">
        <w:rPr>
          <w:rStyle w:val="Nzevknihy"/>
          <w:b w:val="0"/>
          <w:smallCaps w:val="0"/>
        </w:rPr>
        <w:t>Originalita</w:t>
      </w:r>
      <w:r w:rsidRPr="00DF2725">
        <w:rPr>
          <w:rStyle w:val="Nzevknihy"/>
          <w:b w:val="0"/>
          <w:smallCaps w:val="0"/>
        </w:rPr>
        <w:t xml:space="preserve"> vznikne strukturovanou kombinací jednotlivých dílčích sub-ratingů.</w:t>
      </w:r>
    </w:p>
    <w:tbl>
      <w:tblPr>
        <w:tblStyle w:val="Mkatabulky"/>
        <w:tblW w:w="0" w:type="auto"/>
        <w:tblLook w:val="04A0" w:firstRow="1" w:lastRow="0" w:firstColumn="1" w:lastColumn="0" w:noHBand="0" w:noVBand="1"/>
      </w:tblPr>
      <w:tblGrid>
        <w:gridCol w:w="9062"/>
      </w:tblGrid>
      <w:tr w:rsidR="0052043F" w14:paraId="6DF41B78" w14:textId="77777777" w:rsidTr="0052043F">
        <w:tc>
          <w:tcPr>
            <w:tcW w:w="9062" w:type="dxa"/>
          </w:tcPr>
          <w:p w14:paraId="377AB574" w14:textId="77777777" w:rsidR="0052043F" w:rsidRPr="00DF2725" w:rsidRDefault="0052043F" w:rsidP="0052043F">
            <w:pPr>
              <w:jc w:val="center"/>
              <w:rPr>
                <w:b/>
                <w:bCs w:val="0"/>
              </w:rPr>
            </w:pPr>
            <w:r w:rsidRPr="00DF2725">
              <w:rPr>
                <w:b/>
                <w:bCs w:val="0"/>
              </w:rPr>
              <w:t>DOPORUČENÉ POSTUPY A INFORMAČNÍ ZDROJE PRO STANOVENÍ SUB-RATINGU PRO JEDNOTIVÉ SUB-DIMENZE VÝZNAMNÉ PRO POSOUZENÍ ORIGINALITY INOVAČNÍHO ZÁMĚRU</w:t>
            </w:r>
          </w:p>
          <w:p w14:paraId="798FFF99" w14:textId="77777777" w:rsidR="0052043F" w:rsidRDefault="0052043F" w:rsidP="0052043F">
            <w:r w:rsidRPr="00DF2725">
              <w:t>ŘÁD INOVACE je jednou z charakteristik inovačního záměru, která již byla stanovena v předchozích krocích.</w:t>
            </w:r>
          </w:p>
          <w:p w14:paraId="244D9655" w14:textId="77777777" w:rsidR="0052043F" w:rsidRDefault="0052043F" w:rsidP="0052043F">
            <w:r w:rsidRPr="00D221F8">
              <w:rPr>
                <w:caps/>
              </w:rPr>
              <w:lastRenderedPageBreak/>
              <w:t>Jedinečnost podkladového know-how (</w:t>
            </w:r>
            <w:r w:rsidRPr="00D221F8">
              <w:t xml:space="preserve">z hlediska jeho aplikačního potenciálu) se stanoví porovnáním frekvence klíčových slov, která již byla pro daný inovační záměr definována v předchozích krocích, v databázích World of Science a Espacenet, která se vyplní do </w:t>
            </w:r>
            <w:r>
              <w:t>v</w:t>
            </w:r>
            <w:r w:rsidRPr="00D221F8">
              <w:t>yhodnocovací tabulky</w:t>
            </w:r>
            <w:r>
              <w:t>.</w:t>
            </w:r>
          </w:p>
          <w:p w14:paraId="4F8CF732" w14:textId="77777777" w:rsidR="0052043F" w:rsidRDefault="0052043F" w:rsidP="0052043F">
            <w:pPr>
              <w:spacing w:after="120"/>
              <w:rPr>
                <w:rStyle w:val="Nzevknihy"/>
                <w:b w:val="0"/>
              </w:rPr>
            </w:pPr>
            <w:r w:rsidRPr="00D221F8">
              <w:t xml:space="preserve">POLOHA NA KŘIVCE INNOVATION HYPE udává stupeň rozvoje dané technologie a ohodnocení její perspektivnost v celosvětovém měřítku. Křivka Innovation </w:t>
            </w:r>
            <w:r>
              <w:t>H</w:t>
            </w:r>
            <w:r w:rsidRPr="00D221F8">
              <w:t xml:space="preserve">ype vzniká syntézou řady mezinárodních informačních zdrojů a je každý rok provozovatelem aplikace aktualizována. Poloha dané technologie / know-how se stanoví vyplněním </w:t>
            </w:r>
            <w:r>
              <w:t>v</w:t>
            </w:r>
            <w:r w:rsidRPr="00D221F8">
              <w:t>yhodnocovací tabulky</w:t>
            </w:r>
            <w:r>
              <w:t>.</w:t>
            </w:r>
          </w:p>
        </w:tc>
      </w:tr>
    </w:tbl>
    <w:p w14:paraId="48CEB06C" w14:textId="77777777" w:rsidR="009B36AC" w:rsidRDefault="009B36AC" w:rsidP="0052043F">
      <w:pPr>
        <w:pStyle w:val="Nadpis4"/>
        <w:spacing w:before="0"/>
      </w:pPr>
    </w:p>
    <w:p w14:paraId="3C52F361" w14:textId="77777777" w:rsidR="00D221F8" w:rsidRPr="00DF2725" w:rsidRDefault="00D221F8" w:rsidP="00E163C0">
      <w:pPr>
        <w:pStyle w:val="Nadpis4"/>
      </w:pPr>
      <w:r w:rsidRPr="00DF2725">
        <w:t xml:space="preserve">Řád inovace </w:t>
      </w:r>
    </w:p>
    <w:p w14:paraId="554FA967" w14:textId="77777777" w:rsidR="008F3FE9" w:rsidRPr="00DF2725" w:rsidRDefault="00E50F9C" w:rsidP="00E7557A">
      <w:r w:rsidRPr="00DF2725">
        <w:t xml:space="preserve">Ten </w:t>
      </w:r>
      <w:r w:rsidR="00D221F8" w:rsidRPr="00DF2725">
        <w:t>je dán klasifikací inovace podle Valenty, ta je přímo i hodnotou sub-ratingu pro danou sub-dimenzi</w:t>
      </w:r>
      <w:r w:rsidR="008019D2" w:rsidRPr="00DF2725">
        <w:t xml:space="preserve"> (</w:t>
      </w:r>
      <w:r w:rsidR="00751CEE" w:rsidRPr="00DF2725">
        <w:t>TVX</w:t>
      </w:r>
      <w:r w:rsidR="008019D2" w:rsidRPr="00DF2725">
        <w:t>).</w:t>
      </w:r>
    </w:p>
    <w:p w14:paraId="6C22B419" w14:textId="77777777" w:rsidR="008019D2" w:rsidRPr="00DF2725" w:rsidRDefault="008019D2" w:rsidP="00045119">
      <w:pPr>
        <w:spacing w:after="120"/>
      </w:pPr>
      <w:r w:rsidRPr="00DF2725">
        <w:t xml:space="preserve">Tato skutečnost se vyjádří </w:t>
      </w:r>
      <w:r w:rsidR="00F002EC" w:rsidRPr="00DF2725">
        <w:t>informační</w:t>
      </w:r>
      <w:r w:rsidRPr="00DF2725">
        <w:t xml:space="preserve"> hláškou</w:t>
      </w:r>
      <w:r w:rsidR="00B62FBD" w:rsidRPr="00DF2725">
        <w:t>:</w:t>
      </w:r>
      <w:r w:rsidRPr="00DF2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297"/>
      </w:tblGrid>
      <w:tr w:rsidR="008019D2" w:rsidRPr="00DF2725" w14:paraId="44A4A2B4" w14:textId="77777777" w:rsidTr="00A428DD">
        <w:tc>
          <w:tcPr>
            <w:tcW w:w="6629" w:type="dxa"/>
            <w:vAlign w:val="center"/>
          </w:tcPr>
          <w:p w14:paraId="0A642191" w14:textId="77777777" w:rsidR="008019D2" w:rsidRPr="00DF2725" w:rsidRDefault="008019D2" w:rsidP="00A428DD">
            <w:pPr>
              <w:spacing w:before="0"/>
              <w:rPr>
                <w:color w:val="0070C0"/>
              </w:rPr>
            </w:pPr>
            <w:r w:rsidRPr="00DF2725">
              <w:t xml:space="preserve">Sub-rating pro sub-dimenzi Řád inovace je                           </w:t>
            </w:r>
          </w:p>
        </w:tc>
        <w:tc>
          <w:tcPr>
            <w:tcW w:w="2297" w:type="dxa"/>
          </w:tcPr>
          <w:p w14:paraId="3E685C2B" w14:textId="77777777" w:rsidR="008019D2" w:rsidRPr="00DF2725" w:rsidRDefault="00AF4359" w:rsidP="00A428DD">
            <w:pPr>
              <w:spacing w:before="0"/>
              <w:rPr>
                <w:color w:val="0070C0"/>
              </w:rPr>
            </w:pPr>
            <w:r w:rsidRPr="00DF2725">
              <w:t>h</w:t>
            </w:r>
            <w:r w:rsidR="008019D2" w:rsidRPr="00DF2725">
              <w:t xml:space="preserve">odnota </w:t>
            </w:r>
            <w:r w:rsidR="00751CEE" w:rsidRPr="00DF2725">
              <w:t>TVX</w:t>
            </w:r>
          </w:p>
        </w:tc>
      </w:tr>
    </w:tbl>
    <w:p w14:paraId="7B02BF5C" w14:textId="77777777" w:rsidR="00A428DD" w:rsidRPr="00DF2725" w:rsidRDefault="00A428DD" w:rsidP="00903B89">
      <w:pPr>
        <w:pStyle w:val="Nadpis4"/>
        <w:spacing w:before="0"/>
      </w:pPr>
    </w:p>
    <w:p w14:paraId="337422CF" w14:textId="77777777" w:rsidR="00E50F9C" w:rsidRPr="00DF2725" w:rsidRDefault="00E50F9C" w:rsidP="00E163C0">
      <w:pPr>
        <w:pStyle w:val="Nadpis4"/>
      </w:pPr>
      <w:r w:rsidRPr="00DF2725">
        <w:t xml:space="preserve">Jedinečnost podkladového know-how </w:t>
      </w:r>
    </w:p>
    <w:p w14:paraId="096838BE" w14:textId="77777777" w:rsidR="00E50F9C" w:rsidRPr="00DF2725" w:rsidRDefault="00E50F9C" w:rsidP="0052043F">
      <w:pPr>
        <w:spacing w:after="120"/>
      </w:pPr>
      <w:r w:rsidRPr="00DF2725">
        <w:t>Sub-rating pro tuto sub-dimenzi se stanoví na základě porovnání výskytu klíčových slov charakterizujících daný inovační záměr v databázi „World of Science“ (WoSFn, kde “n” je číslo klíčového slova) a v databázi Espacenet (ESNFn, kde n je číslo klíčového slova), tj. vyplněním druhého a třetího sloupce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233"/>
        <w:gridCol w:w="2099"/>
        <w:gridCol w:w="2414"/>
      </w:tblGrid>
      <w:tr w:rsidR="00E50F9C" w:rsidRPr="00DF2725" w14:paraId="3222102A" w14:textId="77777777" w:rsidTr="00045119">
        <w:tc>
          <w:tcPr>
            <w:tcW w:w="9062" w:type="dxa"/>
            <w:gridSpan w:val="4"/>
            <w:vAlign w:val="center"/>
          </w:tcPr>
          <w:p w14:paraId="7E5586D2" w14:textId="77777777" w:rsidR="00E50F9C" w:rsidRPr="00DF2725" w:rsidRDefault="00E50F9C" w:rsidP="00A428DD">
            <w:pPr>
              <w:spacing w:before="40" w:after="40"/>
              <w:jc w:val="center"/>
              <w:rPr>
                <w:b/>
                <w:bCs w:val="0"/>
              </w:rPr>
            </w:pPr>
            <w:r w:rsidRPr="00DF2725">
              <w:rPr>
                <w:b/>
                <w:bCs w:val="0"/>
              </w:rPr>
              <w:t>Poměr frekvence klíčových slov v databázích World of Science a Espacenet</w:t>
            </w:r>
          </w:p>
        </w:tc>
      </w:tr>
      <w:tr w:rsidR="00E50F9C" w:rsidRPr="00DF2725" w14:paraId="427914E7" w14:textId="77777777" w:rsidTr="00045119">
        <w:tc>
          <w:tcPr>
            <w:tcW w:w="2316" w:type="dxa"/>
            <w:vAlign w:val="center"/>
          </w:tcPr>
          <w:p w14:paraId="5FD2E80F" w14:textId="77777777" w:rsidR="00E50F9C" w:rsidRPr="00DF2725" w:rsidRDefault="00E50F9C" w:rsidP="00A428DD">
            <w:pPr>
              <w:spacing w:before="40" w:after="40"/>
              <w:jc w:val="center"/>
              <w:rPr>
                <w:b/>
                <w:bCs w:val="0"/>
              </w:rPr>
            </w:pPr>
            <w:r w:rsidRPr="00DF2725">
              <w:rPr>
                <w:b/>
                <w:bCs w:val="0"/>
              </w:rPr>
              <w:t>Klíčové slovo</w:t>
            </w:r>
          </w:p>
        </w:tc>
        <w:tc>
          <w:tcPr>
            <w:tcW w:w="2233" w:type="dxa"/>
            <w:vAlign w:val="center"/>
          </w:tcPr>
          <w:p w14:paraId="391D6842" w14:textId="77777777" w:rsidR="00E50F9C" w:rsidRPr="00DF2725" w:rsidRDefault="00E50F9C" w:rsidP="00A428DD">
            <w:pPr>
              <w:spacing w:before="40" w:after="40"/>
              <w:jc w:val="center"/>
              <w:rPr>
                <w:b/>
                <w:bCs w:val="0"/>
              </w:rPr>
            </w:pPr>
            <w:r w:rsidRPr="00DF2725">
              <w:rPr>
                <w:b/>
                <w:bCs w:val="0"/>
              </w:rPr>
              <w:t>Frekvence v databázi World of Science</w:t>
            </w:r>
          </w:p>
        </w:tc>
        <w:tc>
          <w:tcPr>
            <w:tcW w:w="2099" w:type="dxa"/>
            <w:vAlign w:val="center"/>
          </w:tcPr>
          <w:p w14:paraId="38357987" w14:textId="77777777" w:rsidR="00E50F9C" w:rsidRPr="00DF2725" w:rsidRDefault="00E50F9C" w:rsidP="00A428DD">
            <w:pPr>
              <w:spacing w:before="40" w:after="40"/>
              <w:jc w:val="center"/>
              <w:rPr>
                <w:b/>
                <w:bCs w:val="0"/>
              </w:rPr>
            </w:pPr>
            <w:r w:rsidRPr="00DF2725">
              <w:rPr>
                <w:b/>
                <w:bCs w:val="0"/>
              </w:rPr>
              <w:t>Frekvence v databázi Espacenet</w:t>
            </w:r>
          </w:p>
        </w:tc>
        <w:tc>
          <w:tcPr>
            <w:tcW w:w="2414" w:type="dxa"/>
            <w:vAlign w:val="center"/>
          </w:tcPr>
          <w:p w14:paraId="768409CE" w14:textId="77777777" w:rsidR="00E50F9C" w:rsidRPr="00DF2725" w:rsidRDefault="00E50F9C" w:rsidP="00A428DD">
            <w:pPr>
              <w:spacing w:before="40" w:after="40"/>
              <w:jc w:val="center"/>
              <w:rPr>
                <w:b/>
                <w:bCs w:val="0"/>
              </w:rPr>
            </w:pPr>
            <w:r w:rsidRPr="00DF2725">
              <w:rPr>
                <w:b/>
                <w:bCs w:val="0"/>
              </w:rPr>
              <w:t>Poměr</w:t>
            </w:r>
          </w:p>
        </w:tc>
      </w:tr>
      <w:tr w:rsidR="00E50F9C" w:rsidRPr="00DF2725" w14:paraId="722850ED" w14:textId="77777777" w:rsidTr="00045119">
        <w:tc>
          <w:tcPr>
            <w:tcW w:w="2316" w:type="dxa"/>
            <w:vAlign w:val="center"/>
          </w:tcPr>
          <w:p w14:paraId="3A23BF81" w14:textId="77777777" w:rsidR="00E50F9C" w:rsidRPr="00DF2725" w:rsidRDefault="00E50F9C" w:rsidP="00A428DD">
            <w:pPr>
              <w:spacing w:before="40" w:after="40"/>
            </w:pPr>
            <w:r w:rsidRPr="00DF2725">
              <w:t>První klíčové slovo</w:t>
            </w:r>
          </w:p>
        </w:tc>
        <w:tc>
          <w:tcPr>
            <w:tcW w:w="2233" w:type="dxa"/>
            <w:vAlign w:val="center"/>
          </w:tcPr>
          <w:p w14:paraId="08768CB0" w14:textId="77777777" w:rsidR="00E50F9C" w:rsidRPr="00DF2725" w:rsidRDefault="00E50F9C" w:rsidP="00A428DD">
            <w:pPr>
              <w:spacing w:before="40" w:after="40"/>
              <w:rPr>
                <w:color w:val="4F81BD" w:themeColor="accent1"/>
              </w:rPr>
            </w:pPr>
            <w:r w:rsidRPr="00DF2725">
              <w:rPr>
                <w:color w:val="4F81BD" w:themeColor="accent1"/>
              </w:rPr>
              <w:t>Vloží zpracovatel: WoSF1</w:t>
            </w:r>
          </w:p>
        </w:tc>
        <w:tc>
          <w:tcPr>
            <w:tcW w:w="2099" w:type="dxa"/>
            <w:vAlign w:val="center"/>
          </w:tcPr>
          <w:p w14:paraId="46FFE0BA" w14:textId="77777777" w:rsidR="00E50F9C" w:rsidRPr="00DF2725" w:rsidRDefault="00E50F9C" w:rsidP="00A428DD">
            <w:pPr>
              <w:spacing w:before="40" w:after="40"/>
              <w:rPr>
                <w:color w:val="4F81BD" w:themeColor="accent1"/>
              </w:rPr>
            </w:pPr>
            <w:r w:rsidRPr="00DF2725">
              <w:rPr>
                <w:color w:val="4F81BD" w:themeColor="accent1"/>
              </w:rPr>
              <w:t>Vloží zpracovatel: ESNF1</w:t>
            </w:r>
          </w:p>
        </w:tc>
        <w:tc>
          <w:tcPr>
            <w:tcW w:w="2414" w:type="dxa"/>
            <w:vAlign w:val="center"/>
          </w:tcPr>
          <w:p w14:paraId="615D2087" w14:textId="77777777" w:rsidR="00E50F9C" w:rsidRPr="00DF2725" w:rsidRDefault="00E50F9C" w:rsidP="00A428DD">
            <w:pPr>
              <w:spacing w:before="40" w:after="40"/>
            </w:pPr>
            <w:r w:rsidRPr="00DF2725">
              <w:t xml:space="preserve">Vypočte se  </w:t>
            </w:r>
          </w:p>
          <w:p w14:paraId="4CB5B688" w14:textId="77777777" w:rsidR="00E50F9C" w:rsidRPr="00DF2725" w:rsidRDefault="00E50F9C" w:rsidP="00A428DD">
            <w:pPr>
              <w:spacing w:before="40" w:after="40"/>
            </w:pPr>
            <w:r w:rsidRPr="00DF2725">
              <w:t>P1=ESNF1 /WoSF1</w:t>
            </w:r>
          </w:p>
        </w:tc>
      </w:tr>
      <w:tr w:rsidR="00E50F9C" w:rsidRPr="00DF2725" w14:paraId="54A3759F" w14:textId="77777777" w:rsidTr="00045119">
        <w:tc>
          <w:tcPr>
            <w:tcW w:w="2316" w:type="dxa"/>
            <w:vAlign w:val="center"/>
          </w:tcPr>
          <w:p w14:paraId="0FB585EB" w14:textId="77777777" w:rsidR="00E50F9C" w:rsidRPr="00DF2725" w:rsidRDefault="00E50F9C" w:rsidP="00A428DD">
            <w:pPr>
              <w:spacing w:before="40" w:after="40"/>
            </w:pPr>
            <w:r w:rsidRPr="00DF2725">
              <w:t>Druhé klíčové slovo</w:t>
            </w:r>
          </w:p>
        </w:tc>
        <w:tc>
          <w:tcPr>
            <w:tcW w:w="2233" w:type="dxa"/>
            <w:vAlign w:val="center"/>
          </w:tcPr>
          <w:p w14:paraId="41DF388D" w14:textId="77777777" w:rsidR="00E50F9C" w:rsidRPr="00DF2725" w:rsidRDefault="00E50F9C" w:rsidP="00A428DD">
            <w:pPr>
              <w:spacing w:before="40" w:after="40"/>
              <w:rPr>
                <w:color w:val="4F81BD" w:themeColor="accent1"/>
              </w:rPr>
            </w:pPr>
            <w:r w:rsidRPr="00DF2725">
              <w:rPr>
                <w:color w:val="4F81BD" w:themeColor="accent1"/>
              </w:rPr>
              <w:t>Vloží zpracovatel: WoSF2</w:t>
            </w:r>
          </w:p>
        </w:tc>
        <w:tc>
          <w:tcPr>
            <w:tcW w:w="2099" w:type="dxa"/>
            <w:vAlign w:val="center"/>
          </w:tcPr>
          <w:p w14:paraId="2B894B32" w14:textId="77777777" w:rsidR="00E50F9C" w:rsidRPr="00DF2725" w:rsidRDefault="00E50F9C" w:rsidP="00A428DD">
            <w:pPr>
              <w:spacing w:before="40" w:after="40"/>
              <w:rPr>
                <w:color w:val="4F81BD" w:themeColor="accent1"/>
              </w:rPr>
            </w:pPr>
            <w:r w:rsidRPr="00DF2725">
              <w:rPr>
                <w:color w:val="4F81BD" w:themeColor="accent1"/>
              </w:rPr>
              <w:t>Vloží zpracovatel: ESNF2</w:t>
            </w:r>
          </w:p>
        </w:tc>
        <w:tc>
          <w:tcPr>
            <w:tcW w:w="2414" w:type="dxa"/>
            <w:vAlign w:val="center"/>
          </w:tcPr>
          <w:p w14:paraId="4D168C10" w14:textId="77777777" w:rsidR="00E50F9C" w:rsidRPr="00DF2725" w:rsidRDefault="00E50F9C" w:rsidP="00A428DD">
            <w:pPr>
              <w:spacing w:before="40" w:after="40"/>
            </w:pPr>
            <w:r w:rsidRPr="00DF2725">
              <w:t xml:space="preserve">Vypočte se </w:t>
            </w:r>
          </w:p>
          <w:p w14:paraId="750825EA" w14:textId="77777777" w:rsidR="00E50F9C" w:rsidRPr="00DF2725" w:rsidRDefault="00E50F9C" w:rsidP="00A428DD">
            <w:pPr>
              <w:spacing w:before="40" w:after="40"/>
            </w:pPr>
            <w:r w:rsidRPr="00DF2725">
              <w:t>P2= ESNF2/WoSF2</w:t>
            </w:r>
          </w:p>
        </w:tc>
      </w:tr>
      <w:tr w:rsidR="00E50F9C" w:rsidRPr="00DF2725" w14:paraId="7A6CC879" w14:textId="77777777" w:rsidTr="00045119">
        <w:tc>
          <w:tcPr>
            <w:tcW w:w="2316" w:type="dxa"/>
            <w:vAlign w:val="center"/>
          </w:tcPr>
          <w:p w14:paraId="1DE43918" w14:textId="77777777" w:rsidR="00E50F9C" w:rsidRPr="00DF2725" w:rsidRDefault="00E50F9C" w:rsidP="00A428DD">
            <w:pPr>
              <w:spacing w:before="40" w:after="40"/>
            </w:pPr>
            <w:r w:rsidRPr="00DF2725">
              <w:t>Třetí klíčové slovo</w:t>
            </w:r>
          </w:p>
        </w:tc>
        <w:tc>
          <w:tcPr>
            <w:tcW w:w="2233" w:type="dxa"/>
            <w:vAlign w:val="center"/>
          </w:tcPr>
          <w:p w14:paraId="576F0983" w14:textId="77777777" w:rsidR="00E50F9C" w:rsidRPr="00DF2725" w:rsidRDefault="00E50F9C" w:rsidP="00A428DD">
            <w:pPr>
              <w:spacing w:before="40" w:after="40"/>
              <w:rPr>
                <w:color w:val="4F81BD" w:themeColor="accent1"/>
              </w:rPr>
            </w:pPr>
            <w:r w:rsidRPr="00DF2725">
              <w:rPr>
                <w:color w:val="4F81BD" w:themeColor="accent1"/>
              </w:rPr>
              <w:t>Vloží zpracovatel: WoSF3</w:t>
            </w:r>
          </w:p>
        </w:tc>
        <w:tc>
          <w:tcPr>
            <w:tcW w:w="2099" w:type="dxa"/>
            <w:vAlign w:val="center"/>
          </w:tcPr>
          <w:p w14:paraId="59CCBE7B" w14:textId="77777777" w:rsidR="00E50F9C" w:rsidRPr="00DF2725" w:rsidRDefault="00E50F9C" w:rsidP="00A428DD">
            <w:pPr>
              <w:spacing w:before="40" w:after="40"/>
              <w:rPr>
                <w:color w:val="4F81BD" w:themeColor="accent1"/>
              </w:rPr>
            </w:pPr>
            <w:r w:rsidRPr="00DF2725">
              <w:rPr>
                <w:color w:val="4F81BD" w:themeColor="accent1"/>
              </w:rPr>
              <w:t>Vloží zpracovatel: ESNF3</w:t>
            </w:r>
          </w:p>
        </w:tc>
        <w:tc>
          <w:tcPr>
            <w:tcW w:w="2414" w:type="dxa"/>
            <w:vAlign w:val="center"/>
          </w:tcPr>
          <w:p w14:paraId="1EB450FF" w14:textId="77777777" w:rsidR="00E50F9C" w:rsidRPr="00DF2725" w:rsidRDefault="00E50F9C" w:rsidP="00A428DD">
            <w:pPr>
              <w:spacing w:before="40" w:after="40"/>
            </w:pPr>
            <w:r w:rsidRPr="00DF2725">
              <w:t xml:space="preserve">Vypočte se </w:t>
            </w:r>
          </w:p>
          <w:p w14:paraId="06941816" w14:textId="77777777" w:rsidR="00E50F9C" w:rsidRPr="00DF2725" w:rsidRDefault="00E50F9C" w:rsidP="00A428DD">
            <w:pPr>
              <w:spacing w:before="40" w:after="40"/>
            </w:pPr>
            <w:r w:rsidRPr="00DF2725">
              <w:t>P3= ESNF3/WoSF3</w:t>
            </w:r>
          </w:p>
        </w:tc>
      </w:tr>
      <w:tr w:rsidR="00E50F9C" w:rsidRPr="00DF2725" w14:paraId="2B0C44BE" w14:textId="77777777" w:rsidTr="00045119">
        <w:tc>
          <w:tcPr>
            <w:tcW w:w="2316" w:type="dxa"/>
            <w:vAlign w:val="center"/>
          </w:tcPr>
          <w:p w14:paraId="3A53CAE9" w14:textId="77777777" w:rsidR="00E50F9C" w:rsidRPr="00DF2725" w:rsidRDefault="00E50F9C" w:rsidP="00A428DD">
            <w:pPr>
              <w:spacing w:before="40" w:after="40"/>
            </w:pPr>
            <w:r w:rsidRPr="00DF2725">
              <w:t>Čtvrté klíčové slovo</w:t>
            </w:r>
          </w:p>
        </w:tc>
        <w:tc>
          <w:tcPr>
            <w:tcW w:w="2233" w:type="dxa"/>
            <w:vAlign w:val="center"/>
          </w:tcPr>
          <w:p w14:paraId="3B9C1759" w14:textId="77777777" w:rsidR="00E50F9C" w:rsidRPr="00DF2725" w:rsidRDefault="00E50F9C" w:rsidP="00A428DD">
            <w:pPr>
              <w:spacing w:before="40" w:after="40"/>
              <w:rPr>
                <w:color w:val="4F81BD" w:themeColor="accent1"/>
              </w:rPr>
            </w:pPr>
            <w:r w:rsidRPr="00DF2725">
              <w:rPr>
                <w:color w:val="4F81BD" w:themeColor="accent1"/>
              </w:rPr>
              <w:t>Vloží zpracovatel: WoSF4</w:t>
            </w:r>
          </w:p>
        </w:tc>
        <w:tc>
          <w:tcPr>
            <w:tcW w:w="2099" w:type="dxa"/>
            <w:vAlign w:val="center"/>
          </w:tcPr>
          <w:p w14:paraId="6E388ED7" w14:textId="77777777" w:rsidR="00E50F9C" w:rsidRPr="00DF2725" w:rsidRDefault="00E50F9C" w:rsidP="00A428DD">
            <w:pPr>
              <w:spacing w:before="40" w:after="40"/>
              <w:rPr>
                <w:color w:val="4F81BD" w:themeColor="accent1"/>
              </w:rPr>
            </w:pPr>
            <w:r w:rsidRPr="00DF2725">
              <w:rPr>
                <w:color w:val="4F81BD" w:themeColor="accent1"/>
              </w:rPr>
              <w:t>Vloží zpracovatel:</w:t>
            </w:r>
          </w:p>
          <w:p w14:paraId="0ACCC253" w14:textId="77777777" w:rsidR="00E50F9C" w:rsidRPr="00DF2725" w:rsidRDefault="00E50F9C" w:rsidP="00A428DD">
            <w:pPr>
              <w:spacing w:before="40" w:after="40"/>
              <w:rPr>
                <w:color w:val="4F81BD" w:themeColor="accent1"/>
              </w:rPr>
            </w:pPr>
            <w:r w:rsidRPr="00DF2725">
              <w:rPr>
                <w:color w:val="4F81BD" w:themeColor="accent1"/>
              </w:rPr>
              <w:t>ESNF4</w:t>
            </w:r>
          </w:p>
        </w:tc>
        <w:tc>
          <w:tcPr>
            <w:tcW w:w="2414" w:type="dxa"/>
            <w:vAlign w:val="center"/>
          </w:tcPr>
          <w:p w14:paraId="6C479323" w14:textId="77777777" w:rsidR="00E50F9C" w:rsidRPr="00DF2725" w:rsidRDefault="00E50F9C" w:rsidP="00A428DD">
            <w:pPr>
              <w:spacing w:before="40" w:after="40"/>
            </w:pPr>
            <w:r w:rsidRPr="00DF2725">
              <w:t xml:space="preserve">Vypočte se </w:t>
            </w:r>
          </w:p>
          <w:p w14:paraId="10E48D45" w14:textId="77777777" w:rsidR="00E50F9C" w:rsidRPr="00DF2725" w:rsidRDefault="00E50F9C" w:rsidP="00A428DD">
            <w:pPr>
              <w:spacing w:before="40" w:after="40"/>
            </w:pPr>
            <w:r w:rsidRPr="00DF2725">
              <w:t>P4= ESNF4/WoSF4</w:t>
            </w:r>
          </w:p>
        </w:tc>
      </w:tr>
      <w:tr w:rsidR="00E50F9C" w:rsidRPr="00DF2725" w14:paraId="6369934A" w14:textId="77777777" w:rsidTr="00045119">
        <w:tc>
          <w:tcPr>
            <w:tcW w:w="2316" w:type="dxa"/>
            <w:vAlign w:val="center"/>
          </w:tcPr>
          <w:p w14:paraId="10B5FB1A" w14:textId="77777777" w:rsidR="00E50F9C" w:rsidRPr="00DF2725" w:rsidRDefault="00E50F9C" w:rsidP="00A428DD">
            <w:pPr>
              <w:spacing w:before="40" w:after="40"/>
            </w:pPr>
            <w:r w:rsidRPr="00DF2725">
              <w:t>Páté klíčové slovo</w:t>
            </w:r>
          </w:p>
        </w:tc>
        <w:tc>
          <w:tcPr>
            <w:tcW w:w="2233" w:type="dxa"/>
            <w:vAlign w:val="center"/>
          </w:tcPr>
          <w:p w14:paraId="306ED243" w14:textId="77777777" w:rsidR="00E50F9C" w:rsidRPr="00DF2725" w:rsidRDefault="00E50F9C" w:rsidP="00A428DD">
            <w:pPr>
              <w:spacing w:before="40" w:after="40"/>
              <w:rPr>
                <w:color w:val="4F81BD" w:themeColor="accent1"/>
              </w:rPr>
            </w:pPr>
            <w:r w:rsidRPr="00DF2725">
              <w:rPr>
                <w:color w:val="4F81BD" w:themeColor="accent1"/>
              </w:rPr>
              <w:t>Vloží zpracovatel:</w:t>
            </w:r>
            <w:r w:rsidR="002C0232" w:rsidRPr="00DF2725">
              <w:rPr>
                <w:color w:val="4F81BD" w:themeColor="accent1"/>
              </w:rPr>
              <w:t xml:space="preserve"> </w:t>
            </w:r>
            <w:r w:rsidRPr="00DF2725">
              <w:rPr>
                <w:color w:val="4F81BD" w:themeColor="accent1"/>
              </w:rPr>
              <w:t>WoSF5</w:t>
            </w:r>
          </w:p>
        </w:tc>
        <w:tc>
          <w:tcPr>
            <w:tcW w:w="2099" w:type="dxa"/>
            <w:vAlign w:val="center"/>
          </w:tcPr>
          <w:p w14:paraId="26852890" w14:textId="77777777" w:rsidR="00E50F9C" w:rsidRPr="00DF2725" w:rsidRDefault="00E50F9C" w:rsidP="00A428DD">
            <w:pPr>
              <w:spacing w:before="40" w:after="40"/>
              <w:rPr>
                <w:color w:val="4F81BD" w:themeColor="accent1"/>
              </w:rPr>
            </w:pPr>
            <w:r w:rsidRPr="00DF2725">
              <w:rPr>
                <w:color w:val="4F81BD" w:themeColor="accent1"/>
              </w:rPr>
              <w:t>Vloží zpracovatel: ESNF5</w:t>
            </w:r>
          </w:p>
        </w:tc>
        <w:tc>
          <w:tcPr>
            <w:tcW w:w="2414" w:type="dxa"/>
            <w:vAlign w:val="center"/>
          </w:tcPr>
          <w:p w14:paraId="5D71D615" w14:textId="77777777" w:rsidR="00E50F9C" w:rsidRPr="00DF2725" w:rsidRDefault="00E50F9C" w:rsidP="00A428DD">
            <w:pPr>
              <w:spacing w:before="40" w:after="40"/>
            </w:pPr>
            <w:r w:rsidRPr="00DF2725">
              <w:t xml:space="preserve">Vypočte se </w:t>
            </w:r>
          </w:p>
          <w:p w14:paraId="732EBF30" w14:textId="77777777" w:rsidR="00E50F9C" w:rsidRPr="00DF2725" w:rsidRDefault="00E50F9C" w:rsidP="00A428DD">
            <w:pPr>
              <w:spacing w:before="40" w:after="40"/>
            </w:pPr>
            <w:r w:rsidRPr="00DF2725">
              <w:t>P5= ESNF5/WoSF5</w:t>
            </w:r>
          </w:p>
        </w:tc>
      </w:tr>
    </w:tbl>
    <w:p w14:paraId="64446BA7" w14:textId="77777777" w:rsidR="002C0232" w:rsidRPr="00DF2725" w:rsidRDefault="002C0232" w:rsidP="00E7557A">
      <w:pPr>
        <w:rPr>
          <w:b/>
        </w:rPr>
      </w:pPr>
      <w:r w:rsidRPr="00DF2725">
        <w:t xml:space="preserve">Pokud tabulka není pro všechna klíčová slova kompletně vyplněna, </w:t>
      </w:r>
      <w:r w:rsidR="003F2016" w:rsidRPr="00DF2725">
        <w:t xml:space="preserve">nepustí </w:t>
      </w:r>
      <w:r w:rsidR="00F002EC" w:rsidRPr="00DF2725">
        <w:t>systém</w:t>
      </w:r>
      <w:r w:rsidR="003F2016" w:rsidRPr="00DF2725">
        <w:t xml:space="preserve"> zpracovatele dál. </w:t>
      </w:r>
    </w:p>
    <w:p w14:paraId="2FE2C37B" w14:textId="77777777" w:rsidR="002C0232" w:rsidRPr="00DF2725" w:rsidRDefault="002C0232" w:rsidP="00E7557A">
      <w:r w:rsidRPr="00DF2725">
        <w:t>Pokud u všech řádek, kde je klíčové slovo, jsou vyplněny sloupce druhý a třetí, pak:</w:t>
      </w:r>
    </w:p>
    <w:p w14:paraId="2972090C" w14:textId="77777777" w:rsidR="002C0232" w:rsidRPr="00DF2725" w:rsidRDefault="002C0232" w:rsidP="00FD2D72">
      <w:pPr>
        <w:pStyle w:val="Odstavecseseznamem"/>
        <w:numPr>
          <w:ilvl w:val="0"/>
          <w:numId w:val="44"/>
        </w:numPr>
        <w:spacing w:before="0"/>
        <w:ind w:left="426" w:hanging="284"/>
      </w:pPr>
      <w:r w:rsidRPr="00DF2725">
        <w:lastRenderedPageBreak/>
        <w:t>pokud jedno nebo více WoSFn = 0, pak „jedinečnost“ JED = 5.</w:t>
      </w:r>
    </w:p>
    <w:p w14:paraId="16D1D027" w14:textId="77777777" w:rsidR="002C0232" w:rsidRDefault="002C0232" w:rsidP="00FD2D72">
      <w:pPr>
        <w:pStyle w:val="Odstavecseseznamem"/>
        <w:numPr>
          <w:ilvl w:val="0"/>
          <w:numId w:val="44"/>
        </w:numPr>
        <w:spacing w:before="0"/>
        <w:ind w:left="426" w:hanging="284"/>
      </w:pPr>
      <w:r w:rsidRPr="00DF2725">
        <w:t>pokud žádné WoSFn není nula, pak se „jedinečnost“ JED vypočte podle vzorce</w:t>
      </w:r>
    </w:p>
    <w:p w14:paraId="0A2B23E4" w14:textId="77777777" w:rsidR="002C0232" w:rsidRPr="00DF2725" w:rsidRDefault="002C0232" w:rsidP="00E7557A">
      <w:r w:rsidRPr="00DF2725">
        <w:t xml:space="preserve">    </w:t>
      </w:r>
      <w:r w:rsidR="00A428DD" w:rsidRPr="00DF2725">
        <w:t xml:space="preserve">                                                                            </w:t>
      </w:r>
      <w:r w:rsidRPr="00DF2725">
        <w:t xml:space="preserve"> </w:t>
      </w:r>
      <w:r w:rsidR="00E163C0" w:rsidRPr="00DF2725">
        <w:t xml:space="preserve"> </w:t>
      </w:r>
      <w:r w:rsidRPr="00DF2725">
        <w:t>N</w:t>
      </w:r>
    </w:p>
    <w:p w14:paraId="340C8C63" w14:textId="77777777" w:rsidR="002C0232" w:rsidRPr="00DF2725" w:rsidRDefault="002C0232" w:rsidP="00A428DD">
      <w:pPr>
        <w:pStyle w:val="Odstavecseseznamem"/>
        <w:spacing w:before="0"/>
      </w:pPr>
      <w:r w:rsidRPr="00DF2725">
        <w:t>JED = Zaokrouhleno na celé číslo [5 / (</w:t>
      </w:r>
      <w:r w:rsidR="00E163C0" w:rsidRPr="00DF2725">
        <w:t xml:space="preserve"> </w:t>
      </w:r>
      <w:r w:rsidRPr="00DF2725">
        <w:t xml:space="preserve">1 + ( </w:t>
      </w:r>
      <w:r w:rsidRPr="00DF2725">
        <w:rPr>
          <w:sz w:val="28"/>
          <w:szCs w:val="28"/>
        </w:rPr>
        <w:sym w:font="Symbol" w:char="F053"/>
      </w:r>
      <w:r w:rsidRPr="00DF2725">
        <w:t xml:space="preserve"> (Pn)/N ) ],</w:t>
      </w:r>
    </w:p>
    <w:p w14:paraId="60729265" w14:textId="77777777" w:rsidR="002C0232" w:rsidRPr="00DF2725" w:rsidRDefault="002C0232" w:rsidP="00A428DD">
      <w:pPr>
        <w:pStyle w:val="Odstavecseseznamem"/>
        <w:spacing w:before="0"/>
      </w:pPr>
      <w:r w:rsidRPr="00DF2725">
        <w:t xml:space="preserve">       </w:t>
      </w:r>
      <w:r w:rsidRPr="00DF2725">
        <w:tab/>
      </w:r>
      <w:r w:rsidRPr="00DF2725">
        <w:tab/>
      </w:r>
      <w:r w:rsidRPr="00DF2725">
        <w:tab/>
      </w:r>
      <w:r w:rsidRPr="00DF2725">
        <w:tab/>
      </w:r>
      <w:r w:rsidRPr="00DF2725">
        <w:tab/>
      </w:r>
      <w:r w:rsidRPr="00DF2725">
        <w:tab/>
        <w:t xml:space="preserve">      </w:t>
      </w:r>
      <w:r w:rsidR="00E163C0" w:rsidRPr="00DF2725">
        <w:t>n</w:t>
      </w:r>
      <w:r w:rsidRPr="00DF2725">
        <w:t xml:space="preserve">=1                                                                                                        </w:t>
      </w:r>
    </w:p>
    <w:p w14:paraId="26672421" w14:textId="77777777" w:rsidR="002C0232" w:rsidRPr="00DF2725" w:rsidRDefault="002C0232" w:rsidP="00E7557A">
      <w:r w:rsidRPr="00DF2725">
        <w:t xml:space="preserve">kde N je počet klíčových slov, tj. vyplněných řádek v tabulce. </w:t>
      </w:r>
    </w:p>
    <w:p w14:paraId="5DE1CDFE" w14:textId="77777777" w:rsidR="002C0232" w:rsidRPr="00DF2725" w:rsidRDefault="002C0232" w:rsidP="00E163C0">
      <w:pPr>
        <w:spacing w:after="120"/>
      </w:pPr>
      <w:r w:rsidRPr="00DF2725">
        <w:t>T</w:t>
      </w:r>
      <w:r w:rsidR="00C52905" w:rsidRPr="00DF2725">
        <w:t>a</w:t>
      </w:r>
      <w:r w:rsidRPr="00DF2725">
        <w:t xml:space="preserve">to skutečnost </w:t>
      </w:r>
      <w:r w:rsidR="00C52905" w:rsidRPr="00DF2725">
        <w:t xml:space="preserve">se vyjádří </w:t>
      </w:r>
      <w:r w:rsidR="008019D2" w:rsidRPr="00DF2725">
        <w:t xml:space="preserve">informační </w:t>
      </w:r>
      <w:r w:rsidR="00C52905" w:rsidRPr="00DF2725">
        <w:t>hláškou</w:t>
      </w:r>
      <w:r w:rsidR="00B62FBD" w:rsidRPr="00DF2725">
        <w:t>:</w:t>
      </w:r>
      <w:r w:rsidR="00C52905" w:rsidRPr="00DF2725">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38"/>
      </w:tblGrid>
      <w:tr w:rsidR="002C0232" w:rsidRPr="00DF2725" w14:paraId="7D3DAA7B" w14:textId="77777777" w:rsidTr="00E163C0">
        <w:tc>
          <w:tcPr>
            <w:tcW w:w="6629" w:type="dxa"/>
            <w:vAlign w:val="center"/>
          </w:tcPr>
          <w:p w14:paraId="3AA87878" w14:textId="77777777" w:rsidR="002C0232" w:rsidRPr="00DF2725" w:rsidRDefault="002C0232" w:rsidP="00E163C0">
            <w:pPr>
              <w:spacing w:before="0"/>
              <w:rPr>
                <w:color w:val="0070C0"/>
              </w:rPr>
            </w:pPr>
            <w:r w:rsidRPr="00DF2725">
              <w:t xml:space="preserve">Sub-rating pro sub-dimenzi </w:t>
            </w:r>
            <w:r w:rsidR="008019D2" w:rsidRPr="00DF2725">
              <w:t xml:space="preserve">Jedinečnost podkladového know-how </w:t>
            </w:r>
            <w:r w:rsidRPr="00DF2725">
              <w:t>je</w:t>
            </w:r>
          </w:p>
        </w:tc>
        <w:tc>
          <w:tcPr>
            <w:tcW w:w="2438" w:type="dxa"/>
            <w:vAlign w:val="center"/>
          </w:tcPr>
          <w:p w14:paraId="6C225C59" w14:textId="77777777" w:rsidR="002C0232" w:rsidRPr="00DF2725" w:rsidRDefault="00AF4359" w:rsidP="00E163C0">
            <w:pPr>
              <w:spacing w:before="0"/>
              <w:jc w:val="center"/>
              <w:rPr>
                <w:color w:val="0070C0"/>
              </w:rPr>
            </w:pPr>
            <w:r w:rsidRPr="00DF2725">
              <w:t>h</w:t>
            </w:r>
            <w:r w:rsidR="00C52905" w:rsidRPr="00DF2725">
              <w:t>odnota JED</w:t>
            </w:r>
          </w:p>
        </w:tc>
      </w:tr>
    </w:tbl>
    <w:p w14:paraId="41C21D1B" w14:textId="77777777" w:rsidR="00E50F9C" w:rsidRPr="00DF2725" w:rsidRDefault="00E50F9C" w:rsidP="00E163C0">
      <w:pPr>
        <w:pStyle w:val="Nadpis4"/>
      </w:pPr>
      <w:r w:rsidRPr="00DF2725">
        <w:t xml:space="preserve">Poloha na křivce Innovation </w:t>
      </w:r>
      <w:r w:rsidR="00F002EC" w:rsidRPr="00DF2725">
        <w:t>h</w:t>
      </w:r>
      <w:r w:rsidRPr="00DF2725">
        <w:t>ype</w:t>
      </w:r>
    </w:p>
    <w:p w14:paraId="4EE3685A" w14:textId="77777777" w:rsidR="00C52905" w:rsidRPr="00DF2725" w:rsidRDefault="00C52905" w:rsidP="00E163C0">
      <w:pPr>
        <w:spacing w:after="120"/>
        <w:rPr>
          <w:color w:val="000000" w:themeColor="text1"/>
        </w:rPr>
      </w:pPr>
      <w:r w:rsidRPr="00DF2725">
        <w:t xml:space="preserve">Sub-rating pro tuto sub-dimenzi se stanoví pomocí polohy dané technologie / podkladového know-how na křivce Innovation hype (viz Šablony a návody) </w:t>
      </w:r>
      <w:r w:rsidRPr="00DF2725">
        <w:rPr>
          <w:color w:val="000000" w:themeColor="text1"/>
        </w:rPr>
        <w:t xml:space="preserve">a to vyznačením právě jednoho řádku v následující tabulce: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gridCol w:w="1008"/>
      </w:tblGrid>
      <w:tr w:rsidR="00C52905" w:rsidRPr="00DF2725" w14:paraId="4BD63C65" w14:textId="77777777" w:rsidTr="008A4B53">
        <w:tc>
          <w:tcPr>
            <w:tcW w:w="9062" w:type="dxa"/>
            <w:gridSpan w:val="2"/>
          </w:tcPr>
          <w:p w14:paraId="052732D8" w14:textId="77777777" w:rsidR="00C52905" w:rsidRPr="00DF2725" w:rsidRDefault="00C52905" w:rsidP="00E163C0">
            <w:pPr>
              <w:spacing w:before="40" w:after="40"/>
              <w:rPr>
                <w:b/>
                <w:bCs w:val="0"/>
              </w:rPr>
            </w:pPr>
            <w:r w:rsidRPr="00DF2725">
              <w:rPr>
                <w:b/>
                <w:bCs w:val="0"/>
              </w:rPr>
              <w:t>Poloha na křivce Innovation hype</w:t>
            </w:r>
          </w:p>
        </w:tc>
      </w:tr>
      <w:tr w:rsidR="00C52905" w:rsidRPr="00DF2725" w14:paraId="0471589F" w14:textId="77777777" w:rsidTr="008A4B53">
        <w:tc>
          <w:tcPr>
            <w:tcW w:w="8054" w:type="dxa"/>
          </w:tcPr>
          <w:p w14:paraId="74D7C3CF" w14:textId="77777777" w:rsidR="00C52905" w:rsidRPr="00DF2725" w:rsidRDefault="00C52905" w:rsidP="00E163C0">
            <w:pPr>
              <w:spacing w:before="40" w:after="40"/>
            </w:pPr>
            <w:r w:rsidRPr="00DF2725">
              <w:t>Technologie / podkladové know-how se na křivce vůbec nenachází</w:t>
            </w:r>
          </w:p>
        </w:tc>
        <w:tc>
          <w:tcPr>
            <w:tcW w:w="1008" w:type="dxa"/>
          </w:tcPr>
          <w:p w14:paraId="147FC33B" w14:textId="77777777" w:rsidR="00C52905" w:rsidRPr="00DF2725" w:rsidRDefault="00C52905" w:rsidP="00E163C0">
            <w:pPr>
              <w:spacing w:before="40" w:after="40"/>
            </w:pPr>
          </w:p>
        </w:tc>
      </w:tr>
      <w:tr w:rsidR="00C52905" w:rsidRPr="00DF2725" w14:paraId="06F65403" w14:textId="77777777" w:rsidTr="008A4B53">
        <w:tc>
          <w:tcPr>
            <w:tcW w:w="8054" w:type="dxa"/>
          </w:tcPr>
          <w:p w14:paraId="0B61895B" w14:textId="77777777" w:rsidR="00C52905" w:rsidRPr="00DF2725" w:rsidRDefault="00C52905" w:rsidP="00E163C0">
            <w:pPr>
              <w:spacing w:before="40" w:after="40"/>
            </w:pPr>
            <w:r w:rsidRPr="00DF2725">
              <w:t>Technologie / podkladové know-how se na křivce nachází v zóně 1</w:t>
            </w:r>
          </w:p>
        </w:tc>
        <w:tc>
          <w:tcPr>
            <w:tcW w:w="1008" w:type="dxa"/>
          </w:tcPr>
          <w:p w14:paraId="37DF2760" w14:textId="77777777" w:rsidR="00C52905" w:rsidRPr="00DF2725" w:rsidRDefault="00C52905" w:rsidP="00E163C0">
            <w:pPr>
              <w:spacing w:before="40" w:after="40"/>
            </w:pPr>
          </w:p>
        </w:tc>
      </w:tr>
      <w:tr w:rsidR="00C52905" w:rsidRPr="00DF2725" w14:paraId="2672D4D9" w14:textId="77777777" w:rsidTr="008A4B53">
        <w:tc>
          <w:tcPr>
            <w:tcW w:w="8054" w:type="dxa"/>
          </w:tcPr>
          <w:p w14:paraId="3301AB2B" w14:textId="77777777" w:rsidR="00C52905" w:rsidRPr="00DF2725" w:rsidRDefault="00C52905" w:rsidP="00E163C0">
            <w:pPr>
              <w:spacing w:before="40" w:after="40"/>
            </w:pPr>
            <w:r w:rsidRPr="00DF2725">
              <w:t>Technologie / podkladové know-how se na křivce nachází v zóně 2</w:t>
            </w:r>
          </w:p>
        </w:tc>
        <w:tc>
          <w:tcPr>
            <w:tcW w:w="1008" w:type="dxa"/>
          </w:tcPr>
          <w:p w14:paraId="62104D50" w14:textId="77777777" w:rsidR="00C52905" w:rsidRPr="00DF2725" w:rsidRDefault="00C52905" w:rsidP="00E163C0">
            <w:pPr>
              <w:spacing w:before="40" w:after="40"/>
            </w:pPr>
          </w:p>
        </w:tc>
      </w:tr>
      <w:tr w:rsidR="00C52905" w:rsidRPr="00DF2725" w14:paraId="51E9707E" w14:textId="77777777" w:rsidTr="008A4B53">
        <w:tc>
          <w:tcPr>
            <w:tcW w:w="8054" w:type="dxa"/>
          </w:tcPr>
          <w:p w14:paraId="1E5C5A0F" w14:textId="77777777" w:rsidR="00C52905" w:rsidRPr="00DF2725" w:rsidRDefault="00C52905" w:rsidP="00E163C0">
            <w:pPr>
              <w:spacing w:before="40" w:after="40"/>
            </w:pPr>
            <w:r w:rsidRPr="00DF2725">
              <w:t>Technologie / podkladové know-how se na křivce nachází v zóně 3</w:t>
            </w:r>
          </w:p>
        </w:tc>
        <w:tc>
          <w:tcPr>
            <w:tcW w:w="1008" w:type="dxa"/>
          </w:tcPr>
          <w:p w14:paraId="57F7A107" w14:textId="77777777" w:rsidR="00C52905" w:rsidRPr="00DF2725" w:rsidRDefault="00C52905" w:rsidP="00E163C0">
            <w:pPr>
              <w:spacing w:before="40" w:after="40"/>
            </w:pPr>
          </w:p>
        </w:tc>
      </w:tr>
      <w:tr w:rsidR="00C52905" w:rsidRPr="00DF2725" w14:paraId="08519001" w14:textId="77777777" w:rsidTr="008A4B53">
        <w:tc>
          <w:tcPr>
            <w:tcW w:w="8054" w:type="dxa"/>
          </w:tcPr>
          <w:p w14:paraId="038D81A5" w14:textId="77777777" w:rsidR="00C52905" w:rsidRPr="00DF2725" w:rsidRDefault="00C52905" w:rsidP="00E163C0">
            <w:pPr>
              <w:spacing w:before="40" w:after="40"/>
            </w:pPr>
            <w:r w:rsidRPr="00DF2725">
              <w:t>Technologie / podkladové know-how se na křivce nachází v zóně 4</w:t>
            </w:r>
          </w:p>
        </w:tc>
        <w:tc>
          <w:tcPr>
            <w:tcW w:w="1008" w:type="dxa"/>
          </w:tcPr>
          <w:p w14:paraId="66B351AF" w14:textId="77777777" w:rsidR="00C52905" w:rsidRPr="00DF2725" w:rsidRDefault="00C52905" w:rsidP="00E163C0">
            <w:pPr>
              <w:spacing w:before="40" w:after="40"/>
            </w:pPr>
          </w:p>
        </w:tc>
      </w:tr>
      <w:tr w:rsidR="00C52905" w:rsidRPr="00DF2725" w14:paraId="2976B7D9" w14:textId="77777777" w:rsidTr="008A4B53">
        <w:tc>
          <w:tcPr>
            <w:tcW w:w="8054" w:type="dxa"/>
          </w:tcPr>
          <w:p w14:paraId="3C0E1948" w14:textId="77777777" w:rsidR="00C52905" w:rsidRPr="00DF2725" w:rsidRDefault="00C52905" w:rsidP="00E163C0">
            <w:pPr>
              <w:spacing w:before="40" w:after="40"/>
            </w:pPr>
            <w:r w:rsidRPr="00DF2725">
              <w:t>Technologie / podkladové know-how se na křivce nachází v zóně 5</w:t>
            </w:r>
          </w:p>
        </w:tc>
        <w:tc>
          <w:tcPr>
            <w:tcW w:w="1008" w:type="dxa"/>
          </w:tcPr>
          <w:p w14:paraId="03ECAB5D" w14:textId="77777777" w:rsidR="00C52905" w:rsidRPr="00DF2725" w:rsidRDefault="00C52905" w:rsidP="00E163C0">
            <w:pPr>
              <w:spacing w:before="40" w:after="40"/>
            </w:pPr>
          </w:p>
        </w:tc>
      </w:tr>
    </w:tbl>
    <w:p w14:paraId="4A77C7FD" w14:textId="77777777" w:rsidR="00C52905" w:rsidRPr="00DF2725" w:rsidRDefault="00F002EC" w:rsidP="00E7557A">
      <w:r w:rsidRPr="00DF2725">
        <w:t>Příslušný</w:t>
      </w:r>
      <w:r w:rsidR="00C52905" w:rsidRPr="00DF2725">
        <w:t xml:space="preserve"> sub</w:t>
      </w:r>
      <w:r w:rsidRPr="00DF2725">
        <w:t>-</w:t>
      </w:r>
      <w:r w:rsidR="00C52905" w:rsidRPr="00DF2725">
        <w:t>rating pro danou sub-dimenzi se stanoví jako číslo zóny, ve které se technologie / podkladové know-how nachází, případně jako 0, pokud se tam nenachází vůbec.</w:t>
      </w:r>
    </w:p>
    <w:p w14:paraId="70400BAD" w14:textId="77777777" w:rsidR="00F41ACB" w:rsidRPr="00DF2725" w:rsidRDefault="008019D2" w:rsidP="00E7557A">
      <w:r w:rsidRPr="00DF2725">
        <w:t xml:space="preserve">Pokud není označen žádný řádek v tabulce, </w:t>
      </w:r>
      <w:r w:rsidR="00F002EC" w:rsidRPr="00DF2725">
        <w:t>systém</w:t>
      </w:r>
      <w:r w:rsidR="00F41ACB" w:rsidRPr="00DF2725">
        <w:t xml:space="preserve"> nepustí zpracovatele dál. </w:t>
      </w:r>
    </w:p>
    <w:p w14:paraId="640CD2B9" w14:textId="77777777" w:rsidR="00C52905" w:rsidRPr="00DF2725" w:rsidRDefault="008019D2" w:rsidP="00E7557A">
      <w:r w:rsidRPr="00DF2725">
        <w:t xml:space="preserve">Hodnota sub-ratingu pro polohu na </w:t>
      </w:r>
      <w:r w:rsidR="00F002EC" w:rsidRPr="00DF2725">
        <w:t>křivce</w:t>
      </w:r>
      <w:r w:rsidRPr="00DF2725">
        <w:t xml:space="preserve"> </w:t>
      </w:r>
      <w:r w:rsidR="00F002EC" w:rsidRPr="00DF2725">
        <w:t>Innovation</w:t>
      </w:r>
      <w:r w:rsidRPr="00DF2725">
        <w:t xml:space="preserve"> </w:t>
      </w:r>
      <w:r w:rsidR="00F002EC" w:rsidRPr="00DF2725">
        <w:t>h</w:t>
      </w:r>
      <w:r w:rsidRPr="00DF2725">
        <w:t xml:space="preserve">ype (INH) je pak </w:t>
      </w:r>
      <w:r w:rsidR="00C52905" w:rsidRPr="00DF2725">
        <w:t xml:space="preserve">0, pokud je </w:t>
      </w:r>
      <w:r w:rsidRPr="00DF2725">
        <w:t xml:space="preserve">označen </w:t>
      </w:r>
      <w:r w:rsidR="00C52905" w:rsidRPr="00DF2725">
        <w:t>první řádek, případně jako číslo příslušné zóny, pokud je označen některý z dalších řádků.</w:t>
      </w:r>
    </w:p>
    <w:p w14:paraId="5AFCEC2E" w14:textId="77777777" w:rsidR="00C52905" w:rsidRPr="00DF2725" w:rsidRDefault="008019D2" w:rsidP="00E163C0">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545"/>
      </w:tblGrid>
      <w:tr w:rsidR="00C52905" w:rsidRPr="00DF2725" w14:paraId="04EA35CC" w14:textId="77777777" w:rsidTr="00E163C0">
        <w:tc>
          <w:tcPr>
            <w:tcW w:w="6517" w:type="dxa"/>
          </w:tcPr>
          <w:p w14:paraId="33FD8CE9" w14:textId="77777777" w:rsidR="00C52905" w:rsidRPr="00DF2725" w:rsidRDefault="00C52905" w:rsidP="00E163C0">
            <w:pPr>
              <w:spacing w:before="0"/>
              <w:rPr>
                <w:color w:val="0070C0"/>
              </w:rPr>
            </w:pPr>
            <w:r w:rsidRPr="00DF2725">
              <w:t xml:space="preserve">Sub-rating pro sub-dimenzi </w:t>
            </w:r>
            <w:r w:rsidR="00AF4359" w:rsidRPr="00DF2725">
              <w:t>P</w:t>
            </w:r>
            <w:r w:rsidRPr="00DF2725">
              <w:t xml:space="preserve">oloha na křivce Innovation </w:t>
            </w:r>
            <w:r w:rsidR="00AF215A" w:rsidRPr="00DF2725">
              <w:t>h</w:t>
            </w:r>
            <w:r w:rsidRPr="00DF2725">
              <w:t xml:space="preserve">ype je                               </w:t>
            </w:r>
          </w:p>
        </w:tc>
        <w:tc>
          <w:tcPr>
            <w:tcW w:w="2545" w:type="dxa"/>
            <w:vAlign w:val="center"/>
          </w:tcPr>
          <w:p w14:paraId="21138536" w14:textId="77777777" w:rsidR="00C52905" w:rsidRPr="00DF2725" w:rsidRDefault="00AF4359" w:rsidP="00E163C0">
            <w:pPr>
              <w:spacing w:before="0"/>
              <w:jc w:val="center"/>
              <w:rPr>
                <w:color w:val="0070C0"/>
              </w:rPr>
            </w:pPr>
            <w:r w:rsidRPr="00DF2725">
              <w:t>h</w:t>
            </w:r>
            <w:r w:rsidR="008019D2" w:rsidRPr="00DF2725">
              <w:t>odnota</w:t>
            </w:r>
            <w:r w:rsidRPr="00DF2725">
              <w:t xml:space="preserve"> </w:t>
            </w:r>
            <w:r w:rsidR="00C52905" w:rsidRPr="00DF2725">
              <w:t>INH</w:t>
            </w:r>
          </w:p>
        </w:tc>
      </w:tr>
    </w:tbl>
    <w:p w14:paraId="281E8A09" w14:textId="77777777" w:rsidR="008019D2" w:rsidRPr="00DF2725" w:rsidRDefault="008019D2" w:rsidP="00E163C0">
      <w:pPr>
        <w:spacing w:after="120"/>
      </w:pPr>
      <w:r w:rsidRPr="00DF2725">
        <w:t>Shrnutí sub-ratingů pro jednotlivé dílčí sub-dimenze pro stanovení originality inovačního záměru</w:t>
      </w:r>
      <w:r w:rsidR="00751CEE" w:rsidRPr="00DF2725">
        <w:t xml:space="preserve"> pak přinese následující </w:t>
      </w:r>
      <w:r w:rsidR="00491205" w:rsidRPr="00DF2725">
        <w:t>i</w:t>
      </w:r>
      <w:r w:rsidR="00751CEE" w:rsidRPr="00DF2725">
        <w:t>nformační hláška</w:t>
      </w:r>
      <w:r w:rsidRPr="00DF27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8019D2" w:rsidRPr="00DF2725" w14:paraId="054375DC" w14:textId="77777777" w:rsidTr="008A4B53">
        <w:tc>
          <w:tcPr>
            <w:tcW w:w="5495" w:type="dxa"/>
            <w:vAlign w:val="center"/>
          </w:tcPr>
          <w:p w14:paraId="36A23437" w14:textId="77777777" w:rsidR="008019D2" w:rsidRPr="00DF2725" w:rsidRDefault="008019D2" w:rsidP="00E163C0">
            <w:pPr>
              <w:spacing w:before="40" w:after="40"/>
              <w:rPr>
                <w:b/>
                <w:bCs w:val="0"/>
              </w:rPr>
            </w:pPr>
            <w:r w:rsidRPr="00DF2725">
              <w:rPr>
                <w:b/>
                <w:bCs w:val="0"/>
              </w:rPr>
              <w:t>Sub-dimenze</w:t>
            </w:r>
          </w:p>
        </w:tc>
        <w:tc>
          <w:tcPr>
            <w:tcW w:w="3544" w:type="dxa"/>
            <w:vAlign w:val="center"/>
          </w:tcPr>
          <w:p w14:paraId="07B9FD9F" w14:textId="77777777" w:rsidR="008019D2" w:rsidRPr="00DF2725" w:rsidRDefault="008019D2" w:rsidP="00E163C0">
            <w:pPr>
              <w:spacing w:before="40" w:after="40"/>
              <w:rPr>
                <w:b/>
                <w:bCs w:val="0"/>
              </w:rPr>
            </w:pPr>
            <w:r w:rsidRPr="00DF2725">
              <w:rPr>
                <w:b/>
                <w:bCs w:val="0"/>
              </w:rPr>
              <w:t>Sub-rating</w:t>
            </w:r>
          </w:p>
        </w:tc>
      </w:tr>
      <w:tr w:rsidR="008019D2" w:rsidRPr="00DF2725" w14:paraId="75D093FF" w14:textId="77777777" w:rsidTr="008A4B53">
        <w:tc>
          <w:tcPr>
            <w:tcW w:w="5495" w:type="dxa"/>
          </w:tcPr>
          <w:p w14:paraId="080D3C23" w14:textId="77777777" w:rsidR="008019D2" w:rsidRPr="00DF2725" w:rsidRDefault="008019D2" w:rsidP="00E163C0">
            <w:pPr>
              <w:spacing w:before="40" w:after="40"/>
            </w:pPr>
            <w:r w:rsidRPr="00DF2725">
              <w:t>Řád inovace</w:t>
            </w:r>
          </w:p>
        </w:tc>
        <w:tc>
          <w:tcPr>
            <w:tcW w:w="3544" w:type="dxa"/>
          </w:tcPr>
          <w:p w14:paraId="7EC8BB91" w14:textId="77777777" w:rsidR="008019D2" w:rsidRPr="00DF2725" w:rsidRDefault="00751CEE" w:rsidP="00E163C0">
            <w:pPr>
              <w:spacing w:before="40" w:after="40"/>
            </w:pPr>
            <w:r w:rsidRPr="00DF2725">
              <w:t>hodnota</w:t>
            </w:r>
            <w:r w:rsidR="008019D2" w:rsidRPr="00DF2725">
              <w:t xml:space="preserve"> TVX</w:t>
            </w:r>
          </w:p>
        </w:tc>
      </w:tr>
      <w:tr w:rsidR="008019D2" w:rsidRPr="00DF2725" w14:paraId="63A9238C" w14:textId="77777777" w:rsidTr="008A4B53">
        <w:tc>
          <w:tcPr>
            <w:tcW w:w="5495" w:type="dxa"/>
          </w:tcPr>
          <w:p w14:paraId="5DCA943F" w14:textId="77777777" w:rsidR="008019D2" w:rsidRPr="00DF2725" w:rsidRDefault="008019D2" w:rsidP="00E163C0">
            <w:pPr>
              <w:spacing w:before="40" w:after="40"/>
            </w:pPr>
            <w:r w:rsidRPr="00DF2725">
              <w:t>Jedinečnost podkladového know-how</w:t>
            </w:r>
          </w:p>
        </w:tc>
        <w:tc>
          <w:tcPr>
            <w:tcW w:w="3544" w:type="dxa"/>
          </w:tcPr>
          <w:p w14:paraId="3FA62368" w14:textId="77777777" w:rsidR="008019D2" w:rsidRPr="00DF2725" w:rsidRDefault="00751CEE" w:rsidP="00E163C0">
            <w:pPr>
              <w:spacing w:before="40" w:after="40"/>
            </w:pPr>
            <w:r w:rsidRPr="00DF2725">
              <w:t>hodnota</w:t>
            </w:r>
            <w:r w:rsidR="008019D2" w:rsidRPr="00DF2725">
              <w:t xml:space="preserve"> JED</w:t>
            </w:r>
          </w:p>
        </w:tc>
      </w:tr>
      <w:tr w:rsidR="008019D2" w:rsidRPr="00DF2725" w14:paraId="307B5C65" w14:textId="77777777" w:rsidTr="008A4B53">
        <w:tc>
          <w:tcPr>
            <w:tcW w:w="5495" w:type="dxa"/>
          </w:tcPr>
          <w:p w14:paraId="6AC598BC" w14:textId="77777777" w:rsidR="008019D2" w:rsidRPr="00DF2725" w:rsidRDefault="008019D2" w:rsidP="00E163C0">
            <w:pPr>
              <w:spacing w:before="40" w:after="40"/>
            </w:pPr>
            <w:r w:rsidRPr="00DF2725">
              <w:t xml:space="preserve">Poloha na křivce </w:t>
            </w:r>
            <w:r w:rsidR="00F002EC" w:rsidRPr="00DF2725">
              <w:t>Innovation</w:t>
            </w:r>
            <w:r w:rsidRPr="00DF2725">
              <w:t xml:space="preserve"> hype</w:t>
            </w:r>
          </w:p>
        </w:tc>
        <w:tc>
          <w:tcPr>
            <w:tcW w:w="3544" w:type="dxa"/>
          </w:tcPr>
          <w:p w14:paraId="39814D32" w14:textId="77777777" w:rsidR="008019D2" w:rsidRPr="00DF2725" w:rsidRDefault="00751CEE" w:rsidP="00E163C0">
            <w:pPr>
              <w:spacing w:before="40" w:after="40"/>
            </w:pPr>
            <w:r w:rsidRPr="00DF2725">
              <w:t>hodnota</w:t>
            </w:r>
            <w:r w:rsidR="008019D2" w:rsidRPr="00DF2725">
              <w:t xml:space="preserve"> INH</w:t>
            </w:r>
          </w:p>
        </w:tc>
      </w:tr>
    </w:tbl>
    <w:p w14:paraId="07945162" w14:textId="77777777" w:rsidR="00751CEE" w:rsidRPr="00DF2725" w:rsidRDefault="00751CEE" w:rsidP="00E7557A">
      <w:r w:rsidRPr="00DF2725">
        <w:lastRenderedPageBreak/>
        <w:t xml:space="preserve">Celkový rating pro dimenzi Originalita (ORG) se vypočte z jednotlivých sub-ratingů pro jednotlivé dílčí </w:t>
      </w:r>
      <w:r w:rsidR="00491205" w:rsidRPr="00DF2725">
        <w:t>sub-</w:t>
      </w:r>
      <w:r w:rsidRPr="00DF2725">
        <w:t>dimenze podle vzorce:</w:t>
      </w:r>
    </w:p>
    <w:p w14:paraId="6002C30A" w14:textId="77777777" w:rsidR="008019D2" w:rsidRPr="00DF2725" w:rsidRDefault="008019D2" w:rsidP="00E7557A">
      <w:r w:rsidRPr="00DF2725">
        <w:t>ORG = ((TVX+1) + JED + INH)/4</w:t>
      </w:r>
    </w:p>
    <w:p w14:paraId="65013770" w14:textId="77777777" w:rsidR="008019D2" w:rsidRPr="00DF2725" w:rsidRDefault="002B710B" w:rsidP="00045119">
      <w:pPr>
        <w:spacing w:after="120"/>
      </w:pPr>
      <w:r w:rsidRPr="00DF2725">
        <w:t>Tento rating zobrazí informační hláška</w:t>
      </w:r>
      <w:r w:rsidR="008019D2" w:rsidRPr="00DF27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8019D2" w:rsidRPr="00DF2725" w14:paraId="0F85D8F9" w14:textId="77777777" w:rsidTr="00E163C0">
        <w:tc>
          <w:tcPr>
            <w:tcW w:w="7083" w:type="dxa"/>
          </w:tcPr>
          <w:p w14:paraId="7AB8B799" w14:textId="77777777" w:rsidR="008019D2" w:rsidRPr="00DF2725" w:rsidRDefault="008019D2" w:rsidP="00E163C0">
            <w:pPr>
              <w:spacing w:before="0"/>
              <w:rPr>
                <w:color w:val="0070C0"/>
              </w:rPr>
            </w:pPr>
            <w:r w:rsidRPr="00DF2725">
              <w:t xml:space="preserve">Těmto sub-ratingům odpovídá celkový souhrnný rating pro </w:t>
            </w:r>
            <w:r w:rsidR="00AF4359" w:rsidRPr="00DF2725">
              <w:t xml:space="preserve">Originalitu </w:t>
            </w:r>
            <w:r w:rsidRPr="00DF2725">
              <w:t>inovačního záměru</w:t>
            </w:r>
          </w:p>
        </w:tc>
        <w:tc>
          <w:tcPr>
            <w:tcW w:w="1979" w:type="dxa"/>
            <w:vAlign w:val="center"/>
          </w:tcPr>
          <w:p w14:paraId="1B6868B6" w14:textId="77777777" w:rsidR="008019D2" w:rsidRPr="00DF2725" w:rsidRDefault="00751CEE" w:rsidP="00E163C0">
            <w:pPr>
              <w:spacing w:before="0"/>
              <w:jc w:val="center"/>
              <w:rPr>
                <w:color w:val="0070C0"/>
              </w:rPr>
            </w:pPr>
            <w:r w:rsidRPr="00DF2725">
              <w:t>hodnota</w:t>
            </w:r>
            <w:r w:rsidR="008019D2" w:rsidRPr="00DF2725">
              <w:t xml:space="preserve"> ORG</w:t>
            </w:r>
          </w:p>
        </w:tc>
      </w:tr>
    </w:tbl>
    <w:p w14:paraId="1CE18D8B" w14:textId="77777777" w:rsidR="009B36AC" w:rsidRPr="009B36AC" w:rsidRDefault="009B36AC" w:rsidP="009B36AC"/>
    <w:p w14:paraId="13FFD31C" w14:textId="77777777" w:rsidR="008F3FE9" w:rsidRPr="00DF2725" w:rsidRDefault="00751CEE" w:rsidP="00045119">
      <w:pPr>
        <w:pStyle w:val="Nadpis3"/>
      </w:pPr>
      <w:bookmarkStart w:id="106" w:name="_Toc29395157"/>
      <w:bookmarkStart w:id="107" w:name="_Toc29729428"/>
      <w:r w:rsidRPr="00DF2725">
        <w:t>Aplikační záběr</w:t>
      </w:r>
      <w:bookmarkEnd w:id="106"/>
      <w:bookmarkEnd w:id="107"/>
    </w:p>
    <w:p w14:paraId="585282D5" w14:textId="77777777" w:rsidR="007B3F94" w:rsidRPr="00DF2725" w:rsidRDefault="007B3F94" w:rsidP="00E7557A">
      <w:r w:rsidRPr="00DF2725">
        <w:t>Posouzení šíře aplikačního záběru posuzovaného inovačního záměru má za cíl stanovit pozici daného inovačního záměru ve vztahu k jiným inovačním záměrům z hlediska šíře dopadu jejich realizace v aplikační sféře a z ní plynoucí atraktivnosti pro aplikační uplatnění. Pro toto posouzení je nutno zvážit následující dílčí parametry:</w:t>
      </w:r>
    </w:p>
    <w:p w14:paraId="7071FEEA" w14:textId="77777777" w:rsidR="007B3F94" w:rsidRPr="00DF2725" w:rsidRDefault="007B3F94" w:rsidP="00FD2D72">
      <w:pPr>
        <w:pStyle w:val="Odstavecseseznamem"/>
        <w:numPr>
          <w:ilvl w:val="0"/>
          <w:numId w:val="32"/>
        </w:numPr>
        <w:spacing w:before="0"/>
        <w:ind w:left="426" w:hanging="284"/>
        <w:rPr>
          <w:rStyle w:val="Nzevknihy"/>
          <w:b w:val="0"/>
          <w:smallCaps w:val="0"/>
        </w:rPr>
      </w:pPr>
      <w:r w:rsidRPr="00DF2725">
        <w:rPr>
          <w:rStyle w:val="Nzevknihy"/>
          <w:b w:val="0"/>
          <w:smallCaps w:val="0"/>
        </w:rPr>
        <w:t xml:space="preserve">šíře výchozí znalostní základny, </w:t>
      </w:r>
    </w:p>
    <w:p w14:paraId="604D5988" w14:textId="77777777" w:rsidR="007B3F94" w:rsidRPr="00DF2725" w:rsidRDefault="007B3F94" w:rsidP="00FD2D72">
      <w:pPr>
        <w:pStyle w:val="Odstavecseseznamem"/>
        <w:numPr>
          <w:ilvl w:val="0"/>
          <w:numId w:val="32"/>
        </w:numPr>
        <w:spacing w:before="0"/>
        <w:ind w:left="426" w:hanging="284"/>
        <w:rPr>
          <w:rStyle w:val="Nzevknihy"/>
          <w:b w:val="0"/>
          <w:smallCaps w:val="0"/>
        </w:rPr>
      </w:pPr>
      <w:r w:rsidRPr="00DF2725">
        <w:rPr>
          <w:rStyle w:val="Nzevknihy"/>
          <w:b w:val="0"/>
          <w:smallCaps w:val="0"/>
        </w:rPr>
        <w:t>šíře aplikačního prostoru,</w:t>
      </w:r>
    </w:p>
    <w:p w14:paraId="1270A06F" w14:textId="77777777" w:rsidR="007B3F94" w:rsidRPr="00DF2725" w:rsidRDefault="007B3F94" w:rsidP="00FD2D72">
      <w:pPr>
        <w:pStyle w:val="Odstavecseseznamem"/>
        <w:numPr>
          <w:ilvl w:val="0"/>
          <w:numId w:val="32"/>
        </w:numPr>
        <w:spacing w:before="0" w:after="120"/>
        <w:ind w:left="426" w:hanging="284"/>
        <w:rPr>
          <w:rStyle w:val="Nzevknihy"/>
          <w:b w:val="0"/>
          <w:smallCaps w:val="0"/>
        </w:rPr>
      </w:pPr>
      <w:r w:rsidRPr="00DF2725">
        <w:rPr>
          <w:rStyle w:val="Nzevknihy"/>
          <w:b w:val="0"/>
          <w:smallCaps w:val="0"/>
        </w:rPr>
        <w:t xml:space="preserve">specifická omezení aplikačního využití dané </w:t>
      </w:r>
      <w:r w:rsidR="00F002EC" w:rsidRPr="00DF2725">
        <w:rPr>
          <w:rStyle w:val="Nzevknihy"/>
          <w:b w:val="0"/>
          <w:smallCaps w:val="0"/>
        </w:rPr>
        <w:t>technologie</w:t>
      </w:r>
      <w:r w:rsidRPr="00DF2725">
        <w:rPr>
          <w:rStyle w:val="Nzevknihy"/>
          <w:b w:val="0"/>
          <w:smallCaps w:val="0"/>
        </w:rPr>
        <w:t xml:space="preserve"> / podkladového know-how.</w:t>
      </w:r>
      <w:r w:rsidR="009E4DE6" w:rsidRPr="00DF2725">
        <w:rPr>
          <w:rStyle w:val="Nzevknihy"/>
          <w:b w:val="0"/>
          <w:smallCaps w:val="0"/>
        </w:rPr>
        <w:t xml:space="preserve"> </w:t>
      </w:r>
    </w:p>
    <w:p w14:paraId="05C776A1" w14:textId="77777777" w:rsidR="007B3F94" w:rsidRPr="00DF2725" w:rsidRDefault="00E163C0" w:rsidP="009E4DE6">
      <w:pPr>
        <w:spacing w:before="0"/>
        <w:rPr>
          <w:rStyle w:val="Nzevknihy"/>
          <w:smallCaps w:val="0"/>
          <w:highlight w:val="yellow"/>
        </w:rPr>
      </w:pPr>
      <w:r w:rsidRPr="00DF2725">
        <w:rPr>
          <w:noProof/>
          <w:highlight w:val="yellow"/>
          <w:lang w:eastAsia="cs-CZ"/>
        </w:rPr>
        <mc:AlternateContent>
          <mc:Choice Requires="wps">
            <w:drawing>
              <wp:anchor distT="0" distB="0" distL="114300" distR="114300" simplePos="0" relativeHeight="251785216" behindDoc="0" locked="0" layoutInCell="1" allowOverlap="1" wp14:anchorId="15F31739" wp14:editId="29CE9417">
                <wp:simplePos x="0" y="0"/>
                <wp:positionH relativeFrom="column">
                  <wp:posOffset>81280</wp:posOffset>
                </wp:positionH>
                <wp:positionV relativeFrom="paragraph">
                  <wp:posOffset>11430</wp:posOffset>
                </wp:positionV>
                <wp:extent cx="5506720" cy="2971800"/>
                <wp:effectExtent l="0" t="0" r="17780" b="19050"/>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2971800"/>
                        </a:xfrm>
                        <a:prstGeom prst="rect">
                          <a:avLst/>
                        </a:prstGeom>
                        <a:solidFill>
                          <a:srgbClr val="FFFFFF"/>
                        </a:solidFill>
                        <a:ln w="9525">
                          <a:solidFill>
                            <a:srgbClr val="000000"/>
                          </a:solidFill>
                          <a:miter lim="800000"/>
                          <a:headEnd/>
                          <a:tailEnd/>
                        </a:ln>
                      </wps:spPr>
                      <wps:txbx>
                        <w:txbxContent>
                          <w:p w14:paraId="67CFDC88" w14:textId="77777777" w:rsidR="00EC5BEE" w:rsidRPr="00E163C0" w:rsidRDefault="00EC5BEE" w:rsidP="00E163C0">
                            <w:pPr>
                              <w:spacing w:before="0"/>
                              <w:jc w:val="center"/>
                              <w:rPr>
                                <w:b/>
                                <w:bCs w:val="0"/>
                              </w:rPr>
                            </w:pPr>
                            <w:r w:rsidRPr="00E163C0">
                              <w:rPr>
                                <w:b/>
                                <w:bCs w:val="0"/>
                              </w:rPr>
                              <w:t>DOPORUČENÉ POSTUPY A INFORMAČNÍ ZDROJE PRO STANOVENÍ SUB-RATINGU PRO JEDNOTIVÉ SUB-DIMENZE VÝZNAMNÉ PRO POSOUZENÍ APLIKAČNÍHO ZÁBĚRU INOVAČNÍHO ZÁMĚRU</w:t>
                            </w:r>
                          </w:p>
                          <w:p w14:paraId="2C4C2F30" w14:textId="77777777" w:rsidR="00EC5BEE" w:rsidRPr="007B3F94" w:rsidRDefault="00EC5BEE" w:rsidP="00E7557A">
                            <w:pPr>
                              <w:rPr>
                                <w:rStyle w:val="Nzevknihy"/>
                                <w:b w:val="0"/>
                                <w:smallCaps w:val="0"/>
                              </w:rPr>
                            </w:pPr>
                            <w:r w:rsidRPr="007B3F94">
                              <w:rPr>
                                <w:rStyle w:val="Nzevknihy"/>
                                <w:b w:val="0"/>
                                <w:smallCaps w:val="0"/>
                              </w:rPr>
                              <w:t xml:space="preserve">ŠÍŘE VÝCHOZÍ ZNALOSTNÍ ZÁKLADNY je dána počtem oblastí know-how (podle Frascatioho manuálu, že kterých posuzovaný inovační záměr vychází. Tyto oblasti již byly vymezeny v předchozích krocích. </w:t>
                            </w:r>
                          </w:p>
                          <w:p w14:paraId="01BB1FDB" w14:textId="77777777" w:rsidR="00EC5BEE" w:rsidRPr="007B3F94" w:rsidRDefault="00EC5BEE" w:rsidP="00E7557A">
                            <w:pPr>
                              <w:rPr>
                                <w:rStyle w:val="Nzevknihy"/>
                                <w:b w:val="0"/>
                                <w:smallCaps w:val="0"/>
                              </w:rPr>
                            </w:pPr>
                            <w:r w:rsidRPr="007B3F94">
                              <w:rPr>
                                <w:rStyle w:val="Nzevknihy"/>
                                <w:b w:val="0"/>
                                <w:smallCaps w:val="0"/>
                              </w:rPr>
                              <w:t xml:space="preserve">ŠÍŘE APLIKAČNÍHO PROSTORU je dána počtem oblastí činnosti, do kterých posuzovaný inovační záměr směřuje. Tyto oblasti již byly vymezeny v předchozích krocích. </w:t>
                            </w:r>
                          </w:p>
                          <w:p w14:paraId="02C1B8C1" w14:textId="77777777" w:rsidR="00EC5BEE" w:rsidRPr="007B3F94" w:rsidRDefault="00EC5BEE" w:rsidP="00E7557A">
                            <w:pPr>
                              <w:rPr>
                                <w:rStyle w:val="Nzevknihy"/>
                                <w:b w:val="0"/>
                                <w:smallCaps w:val="0"/>
                              </w:rPr>
                            </w:pPr>
                            <w:r w:rsidRPr="007B3F94">
                              <w:rPr>
                                <w:rStyle w:val="Nzevknihy"/>
                                <w:b w:val="0"/>
                                <w:smallCaps w:val="0"/>
                              </w:rPr>
                              <w:t xml:space="preserve">SPECIFICKÁ OMEZENÍ APLIKAČNÍHO VYUŽITÍ DANÉ TECHNOLOGIE / POKLADOVÉHO KNOW-HOW jsou pro každou technologii / know-how i oblast jejího uplatnění specifické. Jejich detekce a klasifikace vyžaduje diskusi s nositeli inovačního záměru, případně guru s hlubší znalostí předpokládaných aplikačních oblastí. Na základě této diskuse se vyplní </w:t>
                            </w:r>
                            <w:r>
                              <w:rPr>
                                <w:rStyle w:val="Nzevknihy"/>
                                <w:b w:val="0"/>
                                <w:smallCaps w:val="0"/>
                              </w:rPr>
                              <w:t>v</w:t>
                            </w:r>
                            <w:r w:rsidRPr="007B3F94">
                              <w:rPr>
                                <w:rStyle w:val="Nzevknihy"/>
                                <w:b w:val="0"/>
                                <w:smallCaps w:val="0"/>
                              </w:rPr>
                              <w:t>yhodnocovací tabulk</w:t>
                            </w:r>
                            <w:r>
                              <w:rPr>
                                <w:rStyle w:val="Nzevknihy"/>
                                <w:b w:val="0"/>
                                <w:smallCaps w:val="0"/>
                              </w:rPr>
                              <w:t>a</w:t>
                            </w:r>
                            <w:r w:rsidRPr="007B3F94">
                              <w:rPr>
                                <w:rStyle w:val="Nzevknihy"/>
                                <w:b w:val="0"/>
                                <w:smallCaps w:val="0"/>
                              </w:rPr>
                              <w:t>.</w:t>
                            </w:r>
                          </w:p>
                          <w:p w14:paraId="5CD96D53" w14:textId="77777777" w:rsidR="00EC5BEE" w:rsidRPr="007B3F94" w:rsidRDefault="00EC5BEE" w:rsidP="00E7557A"/>
                          <w:p w14:paraId="1C43F63F" w14:textId="77777777" w:rsidR="00EC5BEE" w:rsidRPr="007B3F94" w:rsidRDefault="00EC5BEE" w:rsidP="00E755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31739" id="Textové pole 88" o:spid="_x0000_s1028" type="#_x0000_t202" style="position:absolute;left:0;text-align:left;margin-left:6.4pt;margin-top:.9pt;width:433.6pt;height:23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">
                <v:textbox>
                  <w:txbxContent>
                    <w:p w14:paraId="67CFDC88" w14:textId="77777777" w:rsidR="00EC5BEE" w:rsidRPr="00E163C0" w:rsidRDefault="00EC5BEE" w:rsidP="00E163C0">
                      <w:pPr>
                        <w:spacing w:before="0"/>
                        <w:jc w:val="center"/>
                        <w:rPr>
                          <w:b/>
                          <w:bCs w:val="0"/>
                        </w:rPr>
                      </w:pPr>
                      <w:r w:rsidRPr="00E163C0">
                        <w:rPr>
                          <w:b/>
                          <w:bCs w:val="0"/>
                        </w:rPr>
                        <w:t>DOPORUČENÉ POSTUPY A INFORMAČNÍ ZDROJE PRO STANOVENÍ SUB-RATINGU PRO JEDNOTIVÉ SUB-DIMENZE VÝZNAMNÉ PRO POSOUZENÍ APLIKAČNÍHO ZÁBĚRU INOVAČNÍHO ZÁMĚRU</w:t>
                      </w:r>
                    </w:p>
                    <w:p w14:paraId="2C4C2F30" w14:textId="77777777" w:rsidR="00EC5BEE" w:rsidRPr="007B3F94" w:rsidRDefault="00EC5BEE" w:rsidP="00E7557A">
                      <w:pPr>
                        <w:rPr>
                          <w:rStyle w:val="Nzevknihy"/>
                          <w:b w:val="0"/>
                          <w:smallCaps w:val="0"/>
                        </w:rPr>
                      </w:pPr>
                      <w:r w:rsidRPr="007B3F94">
                        <w:rPr>
                          <w:rStyle w:val="Nzevknihy"/>
                          <w:b w:val="0"/>
                          <w:smallCaps w:val="0"/>
                        </w:rPr>
                        <w:t xml:space="preserve">ŠÍŘE VÝCHOZÍ ZNALOSTNÍ ZÁKLADNY je dána počtem oblastí know-how (podle Frascatioho manuálu, že kterých posuzovaný inovační záměr vychází. Tyto oblasti již byly vymezeny v předchozích krocích. </w:t>
                      </w:r>
                    </w:p>
                    <w:p w14:paraId="01BB1FDB" w14:textId="77777777" w:rsidR="00EC5BEE" w:rsidRPr="007B3F94" w:rsidRDefault="00EC5BEE" w:rsidP="00E7557A">
                      <w:pPr>
                        <w:rPr>
                          <w:rStyle w:val="Nzevknihy"/>
                          <w:b w:val="0"/>
                          <w:smallCaps w:val="0"/>
                        </w:rPr>
                      </w:pPr>
                      <w:r w:rsidRPr="007B3F94">
                        <w:rPr>
                          <w:rStyle w:val="Nzevknihy"/>
                          <w:b w:val="0"/>
                          <w:smallCaps w:val="0"/>
                        </w:rPr>
                        <w:t xml:space="preserve">ŠÍŘE APLIKAČNÍHO PROSTORU je dána počtem oblastí činnosti, do kterých posuzovaný inovační záměr směřuje. Tyto oblasti již byly vymezeny v předchozích krocích. </w:t>
                      </w:r>
                    </w:p>
                    <w:p w14:paraId="02C1B8C1" w14:textId="77777777" w:rsidR="00EC5BEE" w:rsidRPr="007B3F94" w:rsidRDefault="00EC5BEE" w:rsidP="00E7557A">
                      <w:pPr>
                        <w:rPr>
                          <w:rStyle w:val="Nzevknihy"/>
                          <w:b w:val="0"/>
                          <w:smallCaps w:val="0"/>
                        </w:rPr>
                      </w:pPr>
                      <w:r w:rsidRPr="007B3F94">
                        <w:rPr>
                          <w:rStyle w:val="Nzevknihy"/>
                          <w:b w:val="0"/>
                          <w:smallCaps w:val="0"/>
                        </w:rPr>
                        <w:t xml:space="preserve">SPECIFICKÁ OMEZENÍ APLIKAČNÍHO VYUŽITÍ DANÉ TECHNOLOGIE / POKLADOVÉHO KNOW-HOW jsou pro každou technologii / know-how i oblast jejího uplatnění specifické. Jejich detekce a klasifikace vyžaduje diskusi s nositeli inovačního záměru, případně guru s hlubší znalostí předpokládaných aplikačních oblastí. Na základě této diskuse se vyplní </w:t>
                      </w:r>
                      <w:r>
                        <w:rPr>
                          <w:rStyle w:val="Nzevknihy"/>
                          <w:b w:val="0"/>
                          <w:smallCaps w:val="0"/>
                        </w:rPr>
                        <w:t>v</w:t>
                      </w:r>
                      <w:r w:rsidRPr="007B3F94">
                        <w:rPr>
                          <w:rStyle w:val="Nzevknihy"/>
                          <w:b w:val="0"/>
                          <w:smallCaps w:val="0"/>
                        </w:rPr>
                        <w:t>yhodnocovací tabulk</w:t>
                      </w:r>
                      <w:r>
                        <w:rPr>
                          <w:rStyle w:val="Nzevknihy"/>
                          <w:b w:val="0"/>
                          <w:smallCaps w:val="0"/>
                        </w:rPr>
                        <w:t>a</w:t>
                      </w:r>
                      <w:r w:rsidRPr="007B3F94">
                        <w:rPr>
                          <w:rStyle w:val="Nzevknihy"/>
                          <w:b w:val="0"/>
                          <w:smallCaps w:val="0"/>
                        </w:rPr>
                        <w:t>.</w:t>
                      </w:r>
                    </w:p>
                    <w:p w14:paraId="5CD96D53" w14:textId="77777777" w:rsidR="00EC5BEE" w:rsidRPr="007B3F94" w:rsidRDefault="00EC5BEE" w:rsidP="00E7557A"/>
                    <w:p w14:paraId="1C43F63F" w14:textId="77777777" w:rsidR="00EC5BEE" w:rsidRPr="007B3F94" w:rsidRDefault="00EC5BEE" w:rsidP="00E7557A"/>
                  </w:txbxContent>
                </v:textbox>
              </v:shape>
            </w:pict>
          </mc:Fallback>
        </mc:AlternateContent>
      </w:r>
    </w:p>
    <w:p w14:paraId="501EA9B9" w14:textId="77777777" w:rsidR="007B3F94" w:rsidRPr="00DF2725" w:rsidRDefault="007B3F94" w:rsidP="00E7557A">
      <w:pPr>
        <w:rPr>
          <w:rStyle w:val="Nzevknihy"/>
          <w:smallCaps w:val="0"/>
          <w:highlight w:val="yellow"/>
        </w:rPr>
      </w:pPr>
    </w:p>
    <w:p w14:paraId="4361F0A1" w14:textId="77777777" w:rsidR="007B3F94" w:rsidRPr="00DF2725" w:rsidRDefault="007B3F94" w:rsidP="00E7557A">
      <w:pPr>
        <w:rPr>
          <w:rStyle w:val="Nzevknihy"/>
          <w:smallCaps w:val="0"/>
          <w:highlight w:val="yellow"/>
        </w:rPr>
      </w:pPr>
    </w:p>
    <w:p w14:paraId="1F5922D6" w14:textId="77777777" w:rsidR="007B3F94" w:rsidRPr="00DF2725" w:rsidRDefault="007B3F94" w:rsidP="00E7557A">
      <w:pPr>
        <w:rPr>
          <w:rStyle w:val="Nzevknihy"/>
          <w:smallCaps w:val="0"/>
          <w:highlight w:val="yellow"/>
        </w:rPr>
      </w:pPr>
    </w:p>
    <w:p w14:paraId="399A371F" w14:textId="77777777" w:rsidR="007B3F94" w:rsidRPr="00DF2725" w:rsidRDefault="007B3F94" w:rsidP="00E7557A">
      <w:pPr>
        <w:rPr>
          <w:rStyle w:val="Nzevknihy"/>
          <w:smallCaps w:val="0"/>
          <w:highlight w:val="yellow"/>
        </w:rPr>
      </w:pPr>
    </w:p>
    <w:p w14:paraId="6C416FC2" w14:textId="77777777" w:rsidR="007B3F94" w:rsidRPr="00DF2725" w:rsidRDefault="007B3F94" w:rsidP="00E7557A">
      <w:pPr>
        <w:rPr>
          <w:highlight w:val="yellow"/>
        </w:rPr>
      </w:pPr>
    </w:p>
    <w:p w14:paraId="25695AF7" w14:textId="77777777" w:rsidR="007B3F94" w:rsidRPr="00DF2725" w:rsidRDefault="007B3F94" w:rsidP="00E7557A">
      <w:pPr>
        <w:rPr>
          <w:highlight w:val="yellow"/>
        </w:rPr>
      </w:pPr>
    </w:p>
    <w:p w14:paraId="55D38860" w14:textId="77777777" w:rsidR="007B3F94" w:rsidRPr="00DF2725" w:rsidRDefault="007B3F94" w:rsidP="00E7557A">
      <w:pPr>
        <w:rPr>
          <w:rStyle w:val="Nzevknihy"/>
          <w:smallCaps w:val="0"/>
          <w:highlight w:val="yellow"/>
        </w:rPr>
      </w:pPr>
    </w:p>
    <w:p w14:paraId="2F23B221" w14:textId="77777777" w:rsidR="007B3F94" w:rsidRPr="00DF2725" w:rsidRDefault="007B3F94" w:rsidP="00E7557A">
      <w:pPr>
        <w:pStyle w:val="Odstavecseseznamem"/>
        <w:rPr>
          <w:rStyle w:val="Nzevknihy"/>
          <w:smallCaps w:val="0"/>
          <w:highlight w:val="yellow"/>
        </w:rPr>
      </w:pPr>
    </w:p>
    <w:p w14:paraId="07755B02" w14:textId="77777777" w:rsidR="007B3F94" w:rsidRPr="00DF2725" w:rsidRDefault="007B3F94" w:rsidP="00E7557A">
      <w:pPr>
        <w:rPr>
          <w:highlight w:val="yellow"/>
        </w:rPr>
      </w:pPr>
    </w:p>
    <w:p w14:paraId="3C3105FD" w14:textId="77777777" w:rsidR="007B3F94" w:rsidRPr="00DF2725" w:rsidRDefault="007B3F94" w:rsidP="00E7557A">
      <w:pPr>
        <w:rPr>
          <w:highlight w:val="yellow"/>
        </w:rPr>
      </w:pPr>
    </w:p>
    <w:p w14:paraId="3FBF7F78" w14:textId="77777777" w:rsidR="00045119" w:rsidRPr="00DF2725" w:rsidRDefault="00045119" w:rsidP="00E7557A"/>
    <w:p w14:paraId="308A0027" w14:textId="77777777" w:rsidR="009E4DE6" w:rsidRPr="00DF2725" w:rsidRDefault="009E4DE6" w:rsidP="00E7557A"/>
    <w:p w14:paraId="39349EAD" w14:textId="77777777" w:rsidR="007B3F94" w:rsidRPr="00DF2725" w:rsidRDefault="007B3F94" w:rsidP="009E4DE6">
      <w:pPr>
        <w:spacing w:before="0"/>
      </w:pPr>
      <w:r w:rsidRPr="00DF2725">
        <w:t>Sub-ratingy odpovídající těmto sub-dimenzím stanovíme následujícím postupem:</w:t>
      </w:r>
    </w:p>
    <w:p w14:paraId="32B829C4" w14:textId="77777777" w:rsidR="002B710B" w:rsidRPr="00DF2725" w:rsidRDefault="002B710B" w:rsidP="00E163C0">
      <w:pPr>
        <w:spacing w:before="0"/>
        <w:rPr>
          <w:rStyle w:val="Nzevknihy"/>
          <w:b w:val="0"/>
          <w:smallCaps w:val="0"/>
        </w:rPr>
      </w:pPr>
    </w:p>
    <w:p w14:paraId="5E2712A7" w14:textId="77777777" w:rsidR="007B3F94" w:rsidRPr="00DF2725" w:rsidRDefault="007B3F94" w:rsidP="00E163C0">
      <w:pPr>
        <w:pStyle w:val="Nadpis4"/>
        <w:rPr>
          <w:rStyle w:val="Nzevknihy"/>
          <w:b/>
          <w:bCs w:val="0"/>
          <w:smallCaps w:val="0"/>
          <w:spacing w:val="0"/>
        </w:rPr>
      </w:pPr>
      <w:r w:rsidRPr="00DF2725">
        <w:rPr>
          <w:rStyle w:val="Nzevknihy"/>
          <w:b/>
          <w:bCs w:val="0"/>
          <w:smallCaps w:val="0"/>
          <w:spacing w:val="0"/>
        </w:rPr>
        <w:t>Šíře výchozí znalostní základny</w:t>
      </w:r>
    </w:p>
    <w:p w14:paraId="1C037154" w14:textId="77777777" w:rsidR="007B3F94" w:rsidRPr="00DF2725" w:rsidRDefault="007B3F94" w:rsidP="00E7557A">
      <w:pPr>
        <w:rPr>
          <w:rStyle w:val="Nzevknihy"/>
          <w:b w:val="0"/>
          <w:bCs/>
          <w:smallCaps w:val="0"/>
        </w:rPr>
      </w:pPr>
      <w:r w:rsidRPr="00DF2725">
        <w:rPr>
          <w:rStyle w:val="Nzevknihy"/>
          <w:b w:val="0"/>
          <w:smallCaps w:val="0"/>
        </w:rPr>
        <w:t>Šíře výchozí znalostní základy je dána počtem oblastí know-how, ze kterých posuzovaný inovační záměr vychází. Ta je pro daný inovační záměr dána počtem kódů vybraných z Frascatiho manuálu při zadávání podrobnější charakteristiky</w:t>
      </w:r>
      <w:r w:rsidRPr="00DF2725">
        <w:rPr>
          <w:rStyle w:val="Nzevknihy"/>
          <w:smallCaps w:val="0"/>
        </w:rPr>
        <w:t xml:space="preserve"> </w:t>
      </w:r>
      <w:r w:rsidRPr="00DF2725">
        <w:rPr>
          <w:rStyle w:val="Nzevknihy"/>
          <w:b w:val="0"/>
          <w:bCs/>
          <w:smallCaps w:val="0"/>
        </w:rPr>
        <w:t>inovačního záměru</w:t>
      </w:r>
      <w:r w:rsidR="002B710B" w:rsidRPr="00DF2725">
        <w:rPr>
          <w:rStyle w:val="Nzevknihy"/>
          <w:b w:val="0"/>
          <w:bCs/>
          <w:smallCaps w:val="0"/>
        </w:rPr>
        <w:t xml:space="preserve">. </w:t>
      </w:r>
      <w:r w:rsidRPr="00DF2725">
        <w:rPr>
          <w:rStyle w:val="Nzevknihy"/>
          <w:b w:val="0"/>
          <w:bCs/>
          <w:smallCaps w:val="0"/>
        </w:rPr>
        <w:t>Příslušný sub-rating pro dan</w:t>
      </w:r>
      <w:r w:rsidR="002B710B" w:rsidRPr="00DF2725">
        <w:rPr>
          <w:rStyle w:val="Nzevknihy"/>
          <w:b w:val="0"/>
          <w:bCs/>
          <w:smallCaps w:val="0"/>
        </w:rPr>
        <w:t>ou sub</w:t>
      </w:r>
      <w:r w:rsidR="00F002EC" w:rsidRPr="00DF2725">
        <w:rPr>
          <w:rStyle w:val="Nzevknihy"/>
          <w:b w:val="0"/>
          <w:bCs/>
          <w:smallCaps w:val="0"/>
        </w:rPr>
        <w:t>-</w:t>
      </w:r>
      <w:r w:rsidR="00C96980" w:rsidRPr="00DF2725">
        <w:rPr>
          <w:rStyle w:val="Nzevknihy"/>
          <w:b w:val="0"/>
          <w:bCs/>
          <w:smallCaps w:val="0"/>
        </w:rPr>
        <w:t>dimenzi</w:t>
      </w:r>
      <w:r w:rsidR="002B710B" w:rsidRPr="00DF2725">
        <w:rPr>
          <w:rStyle w:val="Nzevknihy"/>
          <w:b w:val="0"/>
          <w:bCs/>
          <w:smallCaps w:val="0"/>
        </w:rPr>
        <w:t xml:space="preserve"> </w:t>
      </w:r>
      <w:r w:rsidRPr="00DF2725">
        <w:rPr>
          <w:rStyle w:val="Nzevknihy"/>
          <w:b w:val="0"/>
          <w:bCs/>
          <w:smallCaps w:val="0"/>
        </w:rPr>
        <w:t>je přímo roven tomuto počtu.</w:t>
      </w:r>
    </w:p>
    <w:p w14:paraId="4B1F6321" w14:textId="77777777" w:rsidR="002B710B" w:rsidRPr="00DF2725" w:rsidRDefault="002B710B" w:rsidP="00E163C0">
      <w:pPr>
        <w:spacing w:after="120"/>
        <w:rPr>
          <w:rStyle w:val="Nzevknihy"/>
          <w:b w:val="0"/>
          <w:bCs/>
          <w:smallCaps w:val="0"/>
        </w:rPr>
      </w:pPr>
      <w:r w:rsidRPr="00DF2725">
        <w:rPr>
          <w:rStyle w:val="Nzevknihy"/>
          <w:b w:val="0"/>
          <w:bCs/>
          <w:smallCaps w:val="0"/>
        </w:rPr>
        <w:lastRenderedPageBreak/>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96"/>
      </w:tblGrid>
      <w:tr w:rsidR="007B3F94" w:rsidRPr="00DF2725" w14:paraId="7B651F68" w14:textId="77777777" w:rsidTr="00E163C0">
        <w:tc>
          <w:tcPr>
            <w:tcW w:w="7366" w:type="dxa"/>
            <w:vAlign w:val="center"/>
          </w:tcPr>
          <w:p w14:paraId="0E2ACAFF" w14:textId="77777777" w:rsidR="007B3F94" w:rsidRPr="00DF2725" w:rsidRDefault="007B3F94" w:rsidP="00045119">
            <w:pPr>
              <w:spacing w:before="0"/>
              <w:jc w:val="left"/>
              <w:rPr>
                <w:rStyle w:val="Nzevknihy"/>
                <w:b w:val="0"/>
                <w:bCs/>
                <w:smallCaps w:val="0"/>
              </w:rPr>
            </w:pPr>
            <w:r w:rsidRPr="00DF2725">
              <w:rPr>
                <w:rStyle w:val="Nzevknihy"/>
                <w:b w:val="0"/>
                <w:bCs/>
                <w:smallCaps w:val="0"/>
              </w:rPr>
              <w:t>Sub-rating pro sub-dimenzi Š</w:t>
            </w:r>
            <w:r w:rsidR="002B710B" w:rsidRPr="00DF2725">
              <w:rPr>
                <w:rStyle w:val="Nzevknihy"/>
                <w:b w:val="0"/>
                <w:bCs/>
                <w:smallCaps w:val="0"/>
              </w:rPr>
              <w:t>íře výchozí znalo</w:t>
            </w:r>
            <w:r w:rsidR="00EC00E2" w:rsidRPr="00DF2725">
              <w:rPr>
                <w:rStyle w:val="Nzevknihy"/>
                <w:b w:val="0"/>
                <w:bCs/>
                <w:smallCaps w:val="0"/>
              </w:rPr>
              <w:t>s</w:t>
            </w:r>
            <w:r w:rsidR="002B710B" w:rsidRPr="00DF2725">
              <w:rPr>
                <w:rStyle w:val="Nzevknihy"/>
                <w:b w:val="0"/>
                <w:bCs/>
                <w:smallCaps w:val="0"/>
              </w:rPr>
              <w:t xml:space="preserve">tní základny </w:t>
            </w:r>
            <w:r w:rsidRPr="00DF2725">
              <w:rPr>
                <w:rStyle w:val="Nzevknihy"/>
                <w:b w:val="0"/>
                <w:bCs/>
                <w:smallCaps w:val="0"/>
              </w:rPr>
              <w:t xml:space="preserve">je </w:t>
            </w:r>
          </w:p>
        </w:tc>
        <w:tc>
          <w:tcPr>
            <w:tcW w:w="1696" w:type="dxa"/>
            <w:vAlign w:val="center"/>
          </w:tcPr>
          <w:p w14:paraId="1ABA6298" w14:textId="77777777" w:rsidR="007B3F94" w:rsidRPr="00DF2725" w:rsidRDefault="00B62FBD" w:rsidP="00045119">
            <w:pPr>
              <w:spacing w:before="0"/>
              <w:jc w:val="center"/>
              <w:rPr>
                <w:rStyle w:val="Nzevknihy"/>
                <w:bCs/>
                <w:smallCaps w:val="0"/>
              </w:rPr>
            </w:pPr>
            <w:r w:rsidRPr="00DF2725">
              <w:t>h</w:t>
            </w:r>
            <w:r w:rsidR="002B710B" w:rsidRPr="00DF2725">
              <w:t xml:space="preserve">odnota </w:t>
            </w:r>
            <w:r w:rsidR="007B3F94" w:rsidRPr="00DF2725">
              <w:t>FMX</w:t>
            </w:r>
          </w:p>
        </w:tc>
      </w:tr>
    </w:tbl>
    <w:p w14:paraId="7172CFD7" w14:textId="77777777" w:rsidR="00B62FBD" w:rsidRPr="00DF2725" w:rsidRDefault="00B62FBD" w:rsidP="009E4DE6">
      <w:pPr>
        <w:spacing w:before="0"/>
        <w:rPr>
          <w:rStyle w:val="Nzevknihy"/>
          <w:smallCaps w:val="0"/>
        </w:rPr>
      </w:pPr>
    </w:p>
    <w:p w14:paraId="5C9C5D12" w14:textId="77777777" w:rsidR="007B3F94" w:rsidRPr="00DF2725" w:rsidRDefault="002B710B" w:rsidP="00E163C0">
      <w:pPr>
        <w:pStyle w:val="Nadpis4"/>
        <w:rPr>
          <w:rStyle w:val="Nzevknihy"/>
          <w:b/>
          <w:bCs w:val="0"/>
          <w:smallCaps w:val="0"/>
          <w:spacing w:val="0"/>
        </w:rPr>
      </w:pPr>
      <w:r w:rsidRPr="00DF2725">
        <w:rPr>
          <w:rStyle w:val="Nzevknihy"/>
          <w:b/>
          <w:bCs w:val="0"/>
          <w:smallCaps w:val="0"/>
          <w:spacing w:val="0"/>
        </w:rPr>
        <w:t>Šíře aplikačního prost</w:t>
      </w:r>
      <w:r w:rsidR="00491205" w:rsidRPr="00DF2725">
        <w:rPr>
          <w:rStyle w:val="Nzevknihy"/>
          <w:b/>
          <w:bCs w:val="0"/>
          <w:smallCaps w:val="0"/>
          <w:spacing w:val="0"/>
        </w:rPr>
        <w:t>o</w:t>
      </w:r>
      <w:r w:rsidRPr="00DF2725">
        <w:rPr>
          <w:rStyle w:val="Nzevknihy"/>
          <w:b/>
          <w:bCs w:val="0"/>
          <w:smallCaps w:val="0"/>
          <w:spacing w:val="0"/>
        </w:rPr>
        <w:t>ru</w:t>
      </w:r>
    </w:p>
    <w:p w14:paraId="75AB6004" w14:textId="77777777" w:rsidR="007B3F94" w:rsidRPr="00DF2725" w:rsidRDefault="007B3F94" w:rsidP="00E7557A">
      <w:pPr>
        <w:rPr>
          <w:rStyle w:val="Nzevknihy"/>
          <w:b w:val="0"/>
          <w:bCs/>
          <w:smallCaps w:val="0"/>
        </w:rPr>
      </w:pPr>
      <w:r w:rsidRPr="00DF2725">
        <w:rPr>
          <w:rStyle w:val="Nzevknihy"/>
          <w:b w:val="0"/>
          <w:bCs/>
          <w:smallCaps w:val="0"/>
        </w:rPr>
        <w:t>Šíře aplikačního prostoru je dána počtem oblastí činností, klasifikovaných podle třídníku NACE, ve kterých je možno danou technologii / podkladové know-how uplatnit a do kterých posuzovaný inovační záměr směřuje. Ta je pro daný inovační záměr dána počtem kódů vybraných z třídníku NACE</w:t>
      </w:r>
      <w:r w:rsidR="002B710B" w:rsidRPr="00DF2725">
        <w:rPr>
          <w:rStyle w:val="Nzevknihy"/>
          <w:b w:val="0"/>
          <w:bCs/>
          <w:smallCaps w:val="0"/>
        </w:rPr>
        <w:t xml:space="preserve"> při podrobnější charakteristice inovačního záměru (NACEX). </w:t>
      </w:r>
      <w:r w:rsidRPr="00DF2725">
        <w:rPr>
          <w:rStyle w:val="Nzevknihy"/>
          <w:b w:val="0"/>
          <w:bCs/>
          <w:smallCaps w:val="0"/>
        </w:rPr>
        <w:t>Příslušný sub-rating pro dan</w:t>
      </w:r>
      <w:r w:rsidR="002B710B" w:rsidRPr="00DF2725">
        <w:rPr>
          <w:rStyle w:val="Nzevknihy"/>
          <w:b w:val="0"/>
          <w:bCs/>
          <w:smallCaps w:val="0"/>
        </w:rPr>
        <w:t xml:space="preserve">ou sub-dimenzi </w:t>
      </w:r>
      <w:r w:rsidRPr="00DF2725">
        <w:rPr>
          <w:rStyle w:val="Nzevknihy"/>
          <w:b w:val="0"/>
          <w:bCs/>
          <w:smallCaps w:val="0"/>
        </w:rPr>
        <w:t>je přímo roven tomuto počtu.</w:t>
      </w:r>
    </w:p>
    <w:p w14:paraId="4A8F698C" w14:textId="77777777" w:rsidR="002B710B" w:rsidRPr="00DF2725" w:rsidRDefault="00EC00E2" w:rsidP="00E163C0">
      <w:pPr>
        <w:spacing w:after="120"/>
        <w:rPr>
          <w:rStyle w:val="Nzevknihy"/>
          <w:b w:val="0"/>
          <w:bCs/>
          <w:smallCaps w:val="0"/>
        </w:rPr>
      </w:pPr>
      <w:r w:rsidRPr="00DF2725">
        <w:rPr>
          <w:rStyle w:val="Nzevknihy"/>
          <w:b w:val="0"/>
          <w:bCs/>
          <w:smallCaps w:val="0"/>
        </w:rPr>
        <w:t>Tato skutečnost se vyjádří informační hláškou</w:t>
      </w:r>
      <w:r w:rsidR="00E163C0" w:rsidRPr="00DF2725">
        <w:rPr>
          <w:rStyle w:val="Nzevknihy"/>
          <w:b w:val="0"/>
          <w:bCs/>
          <w:smallCap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7B3F94" w:rsidRPr="00DF2725" w14:paraId="42668070" w14:textId="77777777" w:rsidTr="00E163C0">
        <w:tc>
          <w:tcPr>
            <w:tcW w:w="7083" w:type="dxa"/>
            <w:vAlign w:val="center"/>
          </w:tcPr>
          <w:p w14:paraId="7AD0EF81" w14:textId="77777777" w:rsidR="007B3F94" w:rsidRPr="00DF2725" w:rsidRDefault="007B3F94" w:rsidP="00E163C0">
            <w:pPr>
              <w:spacing w:before="0"/>
              <w:rPr>
                <w:rStyle w:val="Nzevknihy"/>
                <w:b w:val="0"/>
                <w:bCs/>
                <w:smallCaps w:val="0"/>
              </w:rPr>
            </w:pPr>
            <w:r w:rsidRPr="00DF2725">
              <w:rPr>
                <w:rStyle w:val="Nzevknihy"/>
                <w:b w:val="0"/>
                <w:bCs/>
                <w:smallCaps w:val="0"/>
              </w:rPr>
              <w:t xml:space="preserve">Sub-rating </w:t>
            </w:r>
            <w:r w:rsidR="00EC00E2" w:rsidRPr="00DF2725">
              <w:rPr>
                <w:rStyle w:val="Nzevknihy"/>
                <w:b w:val="0"/>
                <w:bCs/>
                <w:smallCaps w:val="0"/>
              </w:rPr>
              <w:t xml:space="preserve">pro </w:t>
            </w:r>
            <w:r w:rsidRPr="00DF2725">
              <w:rPr>
                <w:rStyle w:val="Nzevknihy"/>
                <w:b w:val="0"/>
                <w:bCs/>
                <w:smallCaps w:val="0"/>
              </w:rPr>
              <w:t>sub-dimenzi Š</w:t>
            </w:r>
            <w:r w:rsidR="00EC00E2" w:rsidRPr="00DF2725">
              <w:rPr>
                <w:rStyle w:val="Nzevknihy"/>
                <w:b w:val="0"/>
                <w:bCs/>
                <w:smallCaps w:val="0"/>
              </w:rPr>
              <w:t xml:space="preserve">íře </w:t>
            </w:r>
            <w:r w:rsidR="00F002EC" w:rsidRPr="00DF2725">
              <w:rPr>
                <w:rStyle w:val="Nzevknihy"/>
                <w:b w:val="0"/>
                <w:bCs/>
                <w:smallCaps w:val="0"/>
              </w:rPr>
              <w:t>aplikačního</w:t>
            </w:r>
            <w:r w:rsidR="00EC00E2" w:rsidRPr="00DF2725">
              <w:rPr>
                <w:rStyle w:val="Nzevknihy"/>
                <w:b w:val="0"/>
                <w:bCs/>
                <w:smallCaps w:val="0"/>
              </w:rPr>
              <w:t xml:space="preserve"> prostoru je </w:t>
            </w:r>
            <w:r w:rsidRPr="00DF2725">
              <w:rPr>
                <w:rStyle w:val="Nzevknihy"/>
                <w:b w:val="0"/>
                <w:bCs/>
                <w:smallCaps w:val="0"/>
              </w:rPr>
              <w:t xml:space="preserve"> </w:t>
            </w:r>
          </w:p>
        </w:tc>
        <w:tc>
          <w:tcPr>
            <w:tcW w:w="1979" w:type="dxa"/>
            <w:vAlign w:val="center"/>
          </w:tcPr>
          <w:p w14:paraId="3C812B4A" w14:textId="77777777" w:rsidR="007B3F94" w:rsidRPr="00DF2725" w:rsidRDefault="00EC00E2" w:rsidP="00E163C0">
            <w:pPr>
              <w:spacing w:before="0"/>
              <w:rPr>
                <w:rStyle w:val="Nzevknihy"/>
                <w:bCs/>
                <w:smallCaps w:val="0"/>
              </w:rPr>
            </w:pPr>
            <w:r w:rsidRPr="00DF2725">
              <w:t>hodnota</w:t>
            </w:r>
            <w:r w:rsidR="007B3F94" w:rsidRPr="00DF2725">
              <w:t xml:space="preserve"> NACEX</w:t>
            </w:r>
          </w:p>
        </w:tc>
      </w:tr>
    </w:tbl>
    <w:p w14:paraId="715A1842" w14:textId="77777777" w:rsidR="007B3F94" w:rsidRPr="00DF2725" w:rsidRDefault="007B3F94" w:rsidP="009E4DE6">
      <w:pPr>
        <w:spacing w:before="0"/>
        <w:rPr>
          <w:rStyle w:val="Nzevknihy"/>
          <w:bCs/>
          <w:smallCaps w:val="0"/>
        </w:rPr>
      </w:pPr>
    </w:p>
    <w:p w14:paraId="2861986F" w14:textId="77777777" w:rsidR="00EC00E2" w:rsidRPr="00DF2725" w:rsidRDefault="007B3F94" w:rsidP="00045119">
      <w:pPr>
        <w:pStyle w:val="Nadpis4"/>
        <w:jc w:val="left"/>
        <w:rPr>
          <w:rStyle w:val="Nzevknihy"/>
          <w:b/>
          <w:bCs w:val="0"/>
          <w:smallCaps w:val="0"/>
        </w:rPr>
      </w:pPr>
      <w:r w:rsidRPr="00DF2725">
        <w:rPr>
          <w:rStyle w:val="Nzevknihy"/>
          <w:b/>
          <w:bCs w:val="0"/>
          <w:smallCaps w:val="0"/>
        </w:rPr>
        <w:t>S</w:t>
      </w:r>
      <w:r w:rsidR="00EC00E2" w:rsidRPr="00DF2725">
        <w:rPr>
          <w:rStyle w:val="Nzevknihy"/>
          <w:b/>
          <w:bCs w:val="0"/>
          <w:smallCaps w:val="0"/>
        </w:rPr>
        <w:t>pecifická omezení aplikačního využití dané technologie / podkladového know-how</w:t>
      </w:r>
    </w:p>
    <w:p w14:paraId="4321A8ED" w14:textId="77777777" w:rsidR="007B3F94" w:rsidRPr="00DF2725" w:rsidRDefault="007B3F94" w:rsidP="00E163C0">
      <w:pPr>
        <w:spacing w:after="120"/>
      </w:pPr>
      <w:r w:rsidRPr="00DF2725">
        <w:t xml:space="preserve">Aplikační využití řady technologií a/nebo know-how je – někdy velmi podstatně - omezeno různými právními předpisy a regulacemi trhu. Míru tohoto omezení pro posuzovaný inovační záměr se stanoví výběrem </w:t>
      </w:r>
      <w:r w:rsidR="007E328B" w:rsidRPr="00DF2725">
        <w:t xml:space="preserve">právě </w:t>
      </w:r>
      <w:r w:rsidR="00EC00E2" w:rsidRPr="00DF2725">
        <w:t xml:space="preserve">jedné </w:t>
      </w:r>
      <w:r w:rsidRPr="00DF2725">
        <w:t>z možností uvedených v následující tabulce</w:t>
      </w:r>
      <w:r w:rsidR="00EC00E2" w:rsidRPr="00DF2725">
        <w:t>:</w:t>
      </w:r>
    </w:p>
    <w:tbl>
      <w:tblPr>
        <w:tblW w:w="9062" w:type="dxa"/>
        <w:tblLook w:val="04A0" w:firstRow="1" w:lastRow="0" w:firstColumn="1" w:lastColumn="0" w:noHBand="0" w:noVBand="1"/>
      </w:tblPr>
      <w:tblGrid>
        <w:gridCol w:w="1095"/>
        <w:gridCol w:w="6947"/>
        <w:gridCol w:w="1020"/>
      </w:tblGrid>
      <w:tr w:rsidR="007E328B" w:rsidRPr="00DF2725" w14:paraId="0D61F841" w14:textId="77777777" w:rsidTr="008A4B53">
        <w:tc>
          <w:tcPr>
            <w:tcW w:w="9062" w:type="dxa"/>
            <w:gridSpan w:val="3"/>
            <w:tcBorders>
              <w:top w:val="single" w:sz="4" w:space="0" w:color="auto"/>
              <w:left w:val="single" w:sz="4" w:space="0" w:color="auto"/>
              <w:bottom w:val="single" w:sz="4" w:space="0" w:color="auto"/>
              <w:right w:val="single" w:sz="4" w:space="0" w:color="auto"/>
            </w:tcBorders>
          </w:tcPr>
          <w:p w14:paraId="7D5A5453" w14:textId="77777777" w:rsidR="007E328B" w:rsidRPr="00DF2725" w:rsidRDefault="007E328B" w:rsidP="001859E2">
            <w:pPr>
              <w:spacing w:before="40" w:after="40"/>
              <w:jc w:val="center"/>
              <w:rPr>
                <w:b/>
                <w:bCs w:val="0"/>
              </w:rPr>
            </w:pPr>
            <w:r w:rsidRPr="00DF2725">
              <w:rPr>
                <w:b/>
                <w:bCs w:val="0"/>
              </w:rPr>
              <w:t>Specifická omezení aplikačního využití</w:t>
            </w:r>
          </w:p>
        </w:tc>
      </w:tr>
      <w:tr w:rsidR="00EC00E2" w:rsidRPr="00DF2725" w14:paraId="13759063" w14:textId="77777777" w:rsidTr="008A4B53">
        <w:tc>
          <w:tcPr>
            <w:tcW w:w="1095" w:type="dxa"/>
            <w:tcBorders>
              <w:top w:val="single" w:sz="4" w:space="0" w:color="auto"/>
              <w:left w:val="single" w:sz="4" w:space="0" w:color="auto"/>
              <w:bottom w:val="single" w:sz="4" w:space="0" w:color="auto"/>
              <w:right w:val="single" w:sz="4" w:space="0" w:color="auto"/>
            </w:tcBorders>
          </w:tcPr>
          <w:p w14:paraId="027D9216" w14:textId="77777777" w:rsidR="00EC00E2" w:rsidRPr="00DF2725" w:rsidRDefault="007E328B" w:rsidP="00E163C0">
            <w:pPr>
              <w:spacing w:before="40" w:after="40"/>
            </w:pPr>
            <w:r w:rsidRPr="00DF2725">
              <w:t>Rating</w:t>
            </w:r>
          </w:p>
        </w:tc>
        <w:tc>
          <w:tcPr>
            <w:tcW w:w="6947" w:type="dxa"/>
            <w:tcBorders>
              <w:top w:val="single" w:sz="4" w:space="0" w:color="auto"/>
              <w:left w:val="single" w:sz="4" w:space="0" w:color="auto"/>
              <w:bottom w:val="single" w:sz="4" w:space="0" w:color="auto"/>
              <w:right w:val="single" w:sz="4" w:space="0" w:color="auto"/>
            </w:tcBorders>
          </w:tcPr>
          <w:p w14:paraId="2659F983" w14:textId="77777777" w:rsidR="00EC00E2" w:rsidRPr="00DF2725" w:rsidRDefault="007E328B" w:rsidP="00E163C0">
            <w:pPr>
              <w:spacing w:before="40" w:after="40"/>
              <w:rPr>
                <w:b/>
                <w:bCs w:val="0"/>
              </w:rPr>
            </w:pPr>
            <w:r w:rsidRPr="00DF2725">
              <w:rPr>
                <w:b/>
                <w:bCs w:val="0"/>
              </w:rPr>
              <w:t>Charakteristika inovačního záměru</w:t>
            </w:r>
          </w:p>
        </w:tc>
        <w:tc>
          <w:tcPr>
            <w:tcW w:w="1020" w:type="dxa"/>
            <w:tcBorders>
              <w:top w:val="single" w:sz="4" w:space="0" w:color="auto"/>
              <w:left w:val="single" w:sz="4" w:space="0" w:color="auto"/>
              <w:bottom w:val="single" w:sz="4" w:space="0" w:color="auto"/>
              <w:right w:val="single" w:sz="4" w:space="0" w:color="auto"/>
            </w:tcBorders>
          </w:tcPr>
          <w:p w14:paraId="64C5CDD0" w14:textId="77777777" w:rsidR="00EC00E2" w:rsidRPr="00DF2725" w:rsidRDefault="00EC00E2" w:rsidP="00E163C0">
            <w:pPr>
              <w:spacing w:before="40" w:after="40"/>
              <w:rPr>
                <w:b/>
                <w:bCs w:val="0"/>
              </w:rPr>
            </w:pPr>
            <w:r w:rsidRPr="00DF2725">
              <w:rPr>
                <w:b/>
                <w:bCs w:val="0"/>
              </w:rPr>
              <w:t>Volba</w:t>
            </w:r>
          </w:p>
        </w:tc>
      </w:tr>
      <w:tr w:rsidR="00F6522C" w:rsidRPr="00DF2725" w14:paraId="2845DA59" w14:textId="77777777" w:rsidTr="008A4B53">
        <w:tc>
          <w:tcPr>
            <w:tcW w:w="1095" w:type="dxa"/>
            <w:tcBorders>
              <w:top w:val="single" w:sz="4" w:space="0" w:color="auto"/>
              <w:left w:val="single" w:sz="4" w:space="0" w:color="auto"/>
              <w:bottom w:val="single" w:sz="4" w:space="0" w:color="auto"/>
              <w:right w:val="single" w:sz="4" w:space="0" w:color="auto"/>
            </w:tcBorders>
            <w:vAlign w:val="center"/>
          </w:tcPr>
          <w:p w14:paraId="2030E80E" w14:textId="77777777" w:rsidR="00F6522C" w:rsidRPr="00DF2725" w:rsidRDefault="00F6522C" w:rsidP="001859E2">
            <w:pPr>
              <w:spacing w:before="40" w:after="40"/>
              <w:jc w:val="center"/>
            </w:pPr>
            <w:r w:rsidRPr="00DF2725">
              <w:t>0</w:t>
            </w:r>
          </w:p>
        </w:tc>
        <w:tc>
          <w:tcPr>
            <w:tcW w:w="6947" w:type="dxa"/>
            <w:tcBorders>
              <w:top w:val="single" w:sz="4" w:space="0" w:color="auto"/>
              <w:left w:val="single" w:sz="4" w:space="0" w:color="auto"/>
              <w:bottom w:val="single" w:sz="4" w:space="0" w:color="auto"/>
              <w:right w:val="single" w:sz="4" w:space="0" w:color="auto"/>
            </w:tcBorders>
          </w:tcPr>
          <w:p w14:paraId="0F431C82" w14:textId="77777777" w:rsidR="00F6522C" w:rsidRPr="00DF2725" w:rsidRDefault="00F6522C" w:rsidP="00E163C0">
            <w:pPr>
              <w:spacing w:before="40" w:after="40"/>
              <w:rPr>
                <w:b/>
              </w:rPr>
            </w:pPr>
            <w:r w:rsidRPr="00DF2725">
              <w:t xml:space="preserve">Ve všech předpokládaných oblastech aplikace podkladového know-how existují legislativní, etické, sociálně-psychologické nebo jiné překážky takového charakteru, že prakticky znemožňují úspěch této aplikace. </w:t>
            </w:r>
          </w:p>
        </w:tc>
        <w:tc>
          <w:tcPr>
            <w:tcW w:w="1020" w:type="dxa"/>
            <w:tcBorders>
              <w:top w:val="single" w:sz="4" w:space="0" w:color="auto"/>
              <w:left w:val="single" w:sz="4" w:space="0" w:color="auto"/>
              <w:bottom w:val="single" w:sz="4" w:space="0" w:color="auto"/>
              <w:right w:val="single" w:sz="4" w:space="0" w:color="auto"/>
            </w:tcBorders>
          </w:tcPr>
          <w:p w14:paraId="1CA95C47" w14:textId="77777777" w:rsidR="00F6522C" w:rsidRPr="00DF2725" w:rsidRDefault="00F6522C" w:rsidP="00E163C0">
            <w:pPr>
              <w:spacing w:before="40" w:after="40"/>
            </w:pPr>
          </w:p>
        </w:tc>
      </w:tr>
      <w:tr w:rsidR="00F6522C" w:rsidRPr="00DF2725" w14:paraId="0F7C9AAF" w14:textId="77777777" w:rsidTr="008A4B53">
        <w:tc>
          <w:tcPr>
            <w:tcW w:w="1095" w:type="dxa"/>
            <w:tcBorders>
              <w:top w:val="single" w:sz="4" w:space="0" w:color="auto"/>
              <w:left w:val="single" w:sz="4" w:space="0" w:color="auto"/>
              <w:bottom w:val="single" w:sz="4" w:space="0" w:color="auto"/>
              <w:right w:val="single" w:sz="4" w:space="0" w:color="auto"/>
            </w:tcBorders>
            <w:vAlign w:val="center"/>
          </w:tcPr>
          <w:p w14:paraId="1AD657E9" w14:textId="77777777" w:rsidR="00F6522C" w:rsidRPr="00DF2725" w:rsidRDefault="00F6522C" w:rsidP="001859E2">
            <w:pPr>
              <w:spacing w:before="40" w:after="40"/>
              <w:jc w:val="center"/>
            </w:pPr>
            <w:r w:rsidRPr="00DF2725">
              <w:t>1</w:t>
            </w:r>
          </w:p>
        </w:tc>
        <w:tc>
          <w:tcPr>
            <w:tcW w:w="6947" w:type="dxa"/>
            <w:tcBorders>
              <w:top w:val="single" w:sz="4" w:space="0" w:color="auto"/>
              <w:left w:val="single" w:sz="4" w:space="0" w:color="auto"/>
              <w:bottom w:val="single" w:sz="4" w:space="0" w:color="auto"/>
              <w:right w:val="single" w:sz="4" w:space="0" w:color="auto"/>
            </w:tcBorders>
          </w:tcPr>
          <w:p w14:paraId="2BF73560" w14:textId="77777777" w:rsidR="00F6522C" w:rsidRPr="00DF2725" w:rsidRDefault="00F6522C" w:rsidP="00E163C0">
            <w:pPr>
              <w:spacing w:before="40" w:after="40"/>
              <w:rPr>
                <w:b/>
              </w:rPr>
            </w:pPr>
            <w:r w:rsidRPr="00DF2725">
              <w:t>Ve většině z předpokládaných oblastí aplikace podkladového know-how existují legislativní, etické, sociálně-psychologické nebo jiné překážky takového charakteru, že prakticky znemožňují úspěch této aplikace; existují však oblasti, kdy tyto překážky nejsou, nebo jsou méně závažné.</w:t>
            </w:r>
          </w:p>
        </w:tc>
        <w:tc>
          <w:tcPr>
            <w:tcW w:w="1020" w:type="dxa"/>
            <w:tcBorders>
              <w:top w:val="single" w:sz="4" w:space="0" w:color="auto"/>
              <w:left w:val="single" w:sz="4" w:space="0" w:color="auto"/>
              <w:bottom w:val="single" w:sz="4" w:space="0" w:color="auto"/>
              <w:right w:val="single" w:sz="4" w:space="0" w:color="auto"/>
            </w:tcBorders>
          </w:tcPr>
          <w:p w14:paraId="45C77266" w14:textId="77777777" w:rsidR="00F6522C" w:rsidRPr="00DF2725" w:rsidRDefault="00F6522C" w:rsidP="00E163C0">
            <w:pPr>
              <w:spacing w:before="40" w:after="40"/>
            </w:pPr>
          </w:p>
        </w:tc>
      </w:tr>
      <w:tr w:rsidR="00F6522C" w:rsidRPr="00DF2725" w14:paraId="2C6E448D" w14:textId="77777777" w:rsidTr="008A4B53">
        <w:tc>
          <w:tcPr>
            <w:tcW w:w="1095" w:type="dxa"/>
            <w:tcBorders>
              <w:top w:val="single" w:sz="4" w:space="0" w:color="auto"/>
              <w:left w:val="single" w:sz="4" w:space="0" w:color="auto"/>
              <w:bottom w:val="single" w:sz="4" w:space="0" w:color="auto"/>
              <w:right w:val="single" w:sz="4" w:space="0" w:color="auto"/>
            </w:tcBorders>
            <w:vAlign w:val="center"/>
          </w:tcPr>
          <w:p w14:paraId="3A46E711" w14:textId="77777777" w:rsidR="00F6522C" w:rsidRPr="00DF2725" w:rsidRDefault="00F6522C" w:rsidP="001859E2">
            <w:pPr>
              <w:spacing w:before="40" w:after="40"/>
              <w:jc w:val="center"/>
            </w:pPr>
            <w:r w:rsidRPr="00DF2725">
              <w:t>2</w:t>
            </w:r>
          </w:p>
        </w:tc>
        <w:tc>
          <w:tcPr>
            <w:tcW w:w="6947" w:type="dxa"/>
            <w:tcBorders>
              <w:top w:val="single" w:sz="4" w:space="0" w:color="auto"/>
              <w:left w:val="single" w:sz="4" w:space="0" w:color="auto"/>
              <w:bottom w:val="single" w:sz="4" w:space="0" w:color="auto"/>
              <w:right w:val="single" w:sz="4" w:space="0" w:color="auto"/>
            </w:tcBorders>
          </w:tcPr>
          <w:p w14:paraId="4D1B598E" w14:textId="77777777" w:rsidR="00F6522C" w:rsidRPr="00DF2725" w:rsidRDefault="00F6522C" w:rsidP="00E163C0">
            <w:pPr>
              <w:spacing w:before="40" w:after="40"/>
              <w:rPr>
                <w:b/>
              </w:rPr>
            </w:pPr>
            <w:r w:rsidRPr="00DF2725">
              <w:t>Ve všech nebo většině z předpokládaných oblastí aplikace podkladového know-how existují závažné legislativní, etické, sociálně-psychologické nebo jiné překážky silně problematizující jeho aplikaci.</w:t>
            </w:r>
          </w:p>
        </w:tc>
        <w:tc>
          <w:tcPr>
            <w:tcW w:w="1020" w:type="dxa"/>
            <w:tcBorders>
              <w:top w:val="single" w:sz="4" w:space="0" w:color="auto"/>
              <w:left w:val="single" w:sz="4" w:space="0" w:color="auto"/>
              <w:bottom w:val="single" w:sz="4" w:space="0" w:color="auto"/>
              <w:right w:val="single" w:sz="4" w:space="0" w:color="auto"/>
            </w:tcBorders>
          </w:tcPr>
          <w:p w14:paraId="2D478962" w14:textId="77777777" w:rsidR="00F6522C" w:rsidRPr="00DF2725" w:rsidRDefault="00F6522C" w:rsidP="00E163C0">
            <w:pPr>
              <w:spacing w:before="40" w:after="40"/>
            </w:pPr>
          </w:p>
        </w:tc>
      </w:tr>
      <w:tr w:rsidR="00F6522C" w:rsidRPr="00DF2725" w14:paraId="7BA2C33E" w14:textId="77777777" w:rsidTr="008A4B53">
        <w:tc>
          <w:tcPr>
            <w:tcW w:w="1095" w:type="dxa"/>
            <w:tcBorders>
              <w:top w:val="single" w:sz="4" w:space="0" w:color="auto"/>
              <w:left w:val="single" w:sz="4" w:space="0" w:color="auto"/>
              <w:bottom w:val="single" w:sz="4" w:space="0" w:color="auto"/>
              <w:right w:val="single" w:sz="4" w:space="0" w:color="auto"/>
            </w:tcBorders>
            <w:vAlign w:val="center"/>
          </w:tcPr>
          <w:p w14:paraId="1D48A7CC" w14:textId="77777777" w:rsidR="00F6522C" w:rsidRPr="00DF2725" w:rsidRDefault="00F6522C" w:rsidP="001859E2">
            <w:pPr>
              <w:spacing w:before="40" w:after="40"/>
              <w:jc w:val="center"/>
            </w:pPr>
            <w:r w:rsidRPr="00DF2725">
              <w:t>3</w:t>
            </w:r>
          </w:p>
        </w:tc>
        <w:tc>
          <w:tcPr>
            <w:tcW w:w="6947" w:type="dxa"/>
            <w:tcBorders>
              <w:top w:val="single" w:sz="4" w:space="0" w:color="auto"/>
              <w:left w:val="single" w:sz="4" w:space="0" w:color="auto"/>
              <w:bottom w:val="single" w:sz="4" w:space="0" w:color="auto"/>
              <w:right w:val="single" w:sz="4" w:space="0" w:color="auto"/>
            </w:tcBorders>
          </w:tcPr>
          <w:p w14:paraId="0759F708" w14:textId="77777777" w:rsidR="00F6522C" w:rsidRPr="00DF2725" w:rsidRDefault="00F6522C" w:rsidP="00E163C0">
            <w:pPr>
              <w:spacing w:before="40" w:after="40"/>
            </w:pPr>
            <w:r w:rsidRPr="00DF2725">
              <w:t>V řadě předpokládaných oblastí aplikace podkladového know-how existují legislativní, etické sociálně-psychologické nebo jiné překážky nezanedbatelně problematizující jeho aplikaci.</w:t>
            </w:r>
          </w:p>
        </w:tc>
        <w:tc>
          <w:tcPr>
            <w:tcW w:w="1020" w:type="dxa"/>
            <w:tcBorders>
              <w:top w:val="single" w:sz="4" w:space="0" w:color="auto"/>
              <w:left w:val="single" w:sz="4" w:space="0" w:color="auto"/>
              <w:bottom w:val="single" w:sz="4" w:space="0" w:color="auto"/>
              <w:right w:val="single" w:sz="4" w:space="0" w:color="auto"/>
            </w:tcBorders>
          </w:tcPr>
          <w:p w14:paraId="2166B10B" w14:textId="77777777" w:rsidR="00F6522C" w:rsidRPr="00DF2725" w:rsidRDefault="00F6522C" w:rsidP="00E163C0">
            <w:pPr>
              <w:spacing w:before="40" w:after="40"/>
            </w:pPr>
          </w:p>
        </w:tc>
      </w:tr>
      <w:tr w:rsidR="00F6522C" w:rsidRPr="00DF2725" w14:paraId="3288C81C" w14:textId="77777777" w:rsidTr="008A4B53">
        <w:tc>
          <w:tcPr>
            <w:tcW w:w="1095" w:type="dxa"/>
            <w:tcBorders>
              <w:top w:val="single" w:sz="4" w:space="0" w:color="auto"/>
              <w:left w:val="single" w:sz="4" w:space="0" w:color="auto"/>
              <w:bottom w:val="single" w:sz="4" w:space="0" w:color="auto"/>
              <w:right w:val="single" w:sz="4" w:space="0" w:color="auto"/>
            </w:tcBorders>
            <w:vAlign w:val="center"/>
          </w:tcPr>
          <w:p w14:paraId="2E290FF8" w14:textId="77777777" w:rsidR="00F6522C" w:rsidRPr="00DF2725" w:rsidRDefault="00F6522C" w:rsidP="001859E2">
            <w:pPr>
              <w:spacing w:before="40" w:after="40"/>
              <w:jc w:val="center"/>
            </w:pPr>
            <w:r w:rsidRPr="00DF2725">
              <w:t>4</w:t>
            </w:r>
          </w:p>
        </w:tc>
        <w:tc>
          <w:tcPr>
            <w:tcW w:w="6947" w:type="dxa"/>
            <w:tcBorders>
              <w:top w:val="single" w:sz="4" w:space="0" w:color="auto"/>
              <w:left w:val="single" w:sz="4" w:space="0" w:color="auto"/>
              <w:bottom w:val="single" w:sz="4" w:space="0" w:color="auto"/>
              <w:right w:val="single" w:sz="4" w:space="0" w:color="auto"/>
            </w:tcBorders>
          </w:tcPr>
          <w:p w14:paraId="78566D0A" w14:textId="77777777" w:rsidR="00F6522C" w:rsidRPr="00DF2725" w:rsidRDefault="00F6522C" w:rsidP="00E163C0">
            <w:pPr>
              <w:spacing w:before="40" w:after="40"/>
            </w:pPr>
            <w:r w:rsidRPr="00DF2725">
              <w:t>Ve všech nebo většině z předpokládaných oblastí aplikace podkladového know-how existují drobné legislativní, etické, sociálně-psychologické nebo jiné překážky problematizující jeho aplikaci.</w:t>
            </w:r>
          </w:p>
        </w:tc>
        <w:tc>
          <w:tcPr>
            <w:tcW w:w="1020" w:type="dxa"/>
            <w:tcBorders>
              <w:top w:val="single" w:sz="4" w:space="0" w:color="auto"/>
              <w:left w:val="single" w:sz="4" w:space="0" w:color="auto"/>
              <w:bottom w:val="single" w:sz="4" w:space="0" w:color="auto"/>
              <w:right w:val="single" w:sz="4" w:space="0" w:color="auto"/>
            </w:tcBorders>
          </w:tcPr>
          <w:p w14:paraId="26A21192" w14:textId="77777777" w:rsidR="00F6522C" w:rsidRPr="00DF2725" w:rsidRDefault="00F6522C" w:rsidP="00E163C0">
            <w:pPr>
              <w:spacing w:before="40" w:after="40"/>
            </w:pPr>
          </w:p>
        </w:tc>
      </w:tr>
      <w:tr w:rsidR="00F6522C" w:rsidRPr="00DF2725" w14:paraId="01A06FF0" w14:textId="77777777" w:rsidTr="008A4B53">
        <w:tc>
          <w:tcPr>
            <w:tcW w:w="1095" w:type="dxa"/>
            <w:tcBorders>
              <w:top w:val="single" w:sz="4" w:space="0" w:color="auto"/>
              <w:left w:val="single" w:sz="4" w:space="0" w:color="auto"/>
              <w:bottom w:val="single" w:sz="4" w:space="0" w:color="auto"/>
              <w:right w:val="single" w:sz="4" w:space="0" w:color="auto"/>
            </w:tcBorders>
            <w:vAlign w:val="center"/>
          </w:tcPr>
          <w:p w14:paraId="4471AB3F" w14:textId="77777777" w:rsidR="00F6522C" w:rsidRPr="00DF2725" w:rsidRDefault="00F6522C" w:rsidP="001859E2">
            <w:pPr>
              <w:spacing w:before="40" w:after="40"/>
              <w:jc w:val="center"/>
            </w:pPr>
            <w:r w:rsidRPr="00DF2725">
              <w:lastRenderedPageBreak/>
              <w:t>5</w:t>
            </w:r>
          </w:p>
        </w:tc>
        <w:tc>
          <w:tcPr>
            <w:tcW w:w="6947" w:type="dxa"/>
            <w:tcBorders>
              <w:top w:val="single" w:sz="4" w:space="0" w:color="auto"/>
              <w:left w:val="single" w:sz="4" w:space="0" w:color="auto"/>
              <w:bottom w:val="single" w:sz="4" w:space="0" w:color="auto"/>
              <w:right w:val="single" w:sz="4" w:space="0" w:color="auto"/>
            </w:tcBorders>
          </w:tcPr>
          <w:p w14:paraId="57C357E4" w14:textId="77777777" w:rsidR="00F6522C" w:rsidRPr="00DF2725" w:rsidRDefault="00F6522C" w:rsidP="00E163C0">
            <w:pPr>
              <w:spacing w:before="40" w:after="40"/>
            </w:pPr>
            <w:r w:rsidRPr="00DF2725">
              <w:t>Neexistují žádné legislativní, etické, sociálně-psychologické nebo jiné překážky problematizující aplikaci podkladového know-how v předpokládaných oblastech jeho aplikace.</w:t>
            </w:r>
          </w:p>
        </w:tc>
        <w:tc>
          <w:tcPr>
            <w:tcW w:w="1020" w:type="dxa"/>
            <w:tcBorders>
              <w:top w:val="single" w:sz="4" w:space="0" w:color="auto"/>
              <w:left w:val="single" w:sz="4" w:space="0" w:color="auto"/>
              <w:bottom w:val="single" w:sz="4" w:space="0" w:color="auto"/>
              <w:right w:val="single" w:sz="4" w:space="0" w:color="auto"/>
            </w:tcBorders>
          </w:tcPr>
          <w:p w14:paraId="7C0FB505" w14:textId="77777777" w:rsidR="00F6522C" w:rsidRPr="00DF2725" w:rsidRDefault="00F6522C" w:rsidP="00E163C0">
            <w:pPr>
              <w:spacing w:before="40" w:after="40"/>
            </w:pPr>
          </w:p>
        </w:tc>
      </w:tr>
    </w:tbl>
    <w:p w14:paraId="02F30C0E" w14:textId="77777777" w:rsidR="00F6522C" w:rsidRPr="00DF2725" w:rsidRDefault="00F6522C" w:rsidP="00E7557A">
      <w:pPr>
        <w:rPr>
          <w:b/>
          <w:color w:val="000000" w:themeColor="text1"/>
        </w:rPr>
      </w:pPr>
      <w:r w:rsidRPr="00DF2725">
        <w:t xml:space="preserve">Pokud není označen žádný řádek v tabulce, </w:t>
      </w:r>
      <w:r w:rsidR="00F002EC" w:rsidRPr="00DF2725">
        <w:t>systém</w:t>
      </w:r>
      <w:r w:rsidR="00B4166E" w:rsidRPr="00DF2725">
        <w:t xml:space="preserve"> nepustí zpracovatele dál. </w:t>
      </w:r>
    </w:p>
    <w:p w14:paraId="41221B9A" w14:textId="77777777" w:rsidR="00F6522C" w:rsidRPr="00DF2725" w:rsidRDefault="00F6522C" w:rsidP="00E7557A">
      <w:r w:rsidRPr="00DF2725">
        <w:t xml:space="preserve">Hodnota sub-ratingu pro </w:t>
      </w:r>
      <w:r w:rsidR="00491205" w:rsidRPr="00DF2725">
        <w:t xml:space="preserve">sub-dimenzi Specifická omezení aplikačního využití </w:t>
      </w:r>
      <w:r w:rsidRPr="00DF2725">
        <w:t>(SO) je pak 0, pokud je označen první řádek, případně jako číslo příslušného řádku, pokud je označen některý z dalších řádků.</w:t>
      </w:r>
    </w:p>
    <w:p w14:paraId="5489AFDB" w14:textId="77777777" w:rsidR="00F6522C" w:rsidRPr="00DF2725" w:rsidRDefault="00F6522C" w:rsidP="001859E2">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1571"/>
      </w:tblGrid>
      <w:tr w:rsidR="007E328B" w:rsidRPr="00DF2725" w14:paraId="1DCC2110" w14:textId="77777777" w:rsidTr="001859E2">
        <w:tc>
          <w:tcPr>
            <w:tcW w:w="7491" w:type="dxa"/>
          </w:tcPr>
          <w:p w14:paraId="412C4C09" w14:textId="77777777" w:rsidR="007E328B" w:rsidRPr="00DF2725" w:rsidRDefault="007E328B" w:rsidP="001859E2">
            <w:pPr>
              <w:spacing w:before="0"/>
              <w:rPr>
                <w:rStyle w:val="Nzevknihy"/>
                <w:b w:val="0"/>
                <w:bCs/>
                <w:smallCaps w:val="0"/>
              </w:rPr>
            </w:pPr>
            <w:r w:rsidRPr="00DF2725">
              <w:rPr>
                <w:rStyle w:val="Nzevknihy"/>
                <w:b w:val="0"/>
                <w:bCs/>
                <w:smallCaps w:val="0"/>
              </w:rPr>
              <w:t>Sub-rating pro sub-dimenzi S</w:t>
            </w:r>
            <w:r w:rsidR="00F6522C" w:rsidRPr="00DF2725">
              <w:rPr>
                <w:rStyle w:val="Nzevknihy"/>
                <w:b w:val="0"/>
                <w:bCs/>
                <w:smallCaps w:val="0"/>
              </w:rPr>
              <w:t>p</w:t>
            </w:r>
            <w:r w:rsidR="00491205" w:rsidRPr="00DF2725">
              <w:rPr>
                <w:rStyle w:val="Nzevknihy"/>
                <w:b w:val="0"/>
                <w:bCs/>
                <w:smallCaps w:val="0"/>
              </w:rPr>
              <w:t>ecifická omezení aplikačního využití dané technologie nebo podkladového know-how</w:t>
            </w:r>
            <w:r w:rsidR="00491205" w:rsidRPr="00DF2725">
              <w:rPr>
                <w:rStyle w:val="Nzevknihy"/>
              </w:rPr>
              <w:t xml:space="preserve"> </w:t>
            </w:r>
            <w:r w:rsidRPr="00DF2725">
              <w:rPr>
                <w:rStyle w:val="Nzevknihy"/>
                <w:b w:val="0"/>
                <w:bCs/>
                <w:smallCaps w:val="0"/>
              </w:rPr>
              <w:t xml:space="preserve"> </w:t>
            </w:r>
          </w:p>
        </w:tc>
        <w:tc>
          <w:tcPr>
            <w:tcW w:w="1571" w:type="dxa"/>
            <w:vAlign w:val="center"/>
          </w:tcPr>
          <w:p w14:paraId="5B6DC930" w14:textId="77777777" w:rsidR="007E328B" w:rsidRPr="00DF2725" w:rsidRDefault="00F6522C" w:rsidP="001859E2">
            <w:pPr>
              <w:spacing w:before="0"/>
              <w:rPr>
                <w:rStyle w:val="Nzevknihy"/>
                <w:b w:val="0"/>
                <w:bCs/>
                <w:smallCaps w:val="0"/>
              </w:rPr>
            </w:pPr>
            <w:r w:rsidRPr="00DF2725">
              <w:t>hodnota</w:t>
            </w:r>
            <w:r w:rsidR="007E328B" w:rsidRPr="00DF2725">
              <w:t xml:space="preserve"> SO</w:t>
            </w:r>
          </w:p>
        </w:tc>
      </w:tr>
    </w:tbl>
    <w:p w14:paraId="3B1D287F" w14:textId="77777777" w:rsidR="00491205" w:rsidRPr="00DF2725" w:rsidRDefault="00491205" w:rsidP="009E4DE6">
      <w:pPr>
        <w:spacing w:after="120"/>
      </w:pPr>
      <w:r w:rsidRPr="00DF2725">
        <w:t xml:space="preserve">Shrnutí sub-ratingů pro jednotlivé dílčí sub-dimenze významné pro stanovení šíře aplikačního záběru inovačního záměru pak přinese </w:t>
      </w:r>
      <w:r w:rsidR="00F002EC" w:rsidRPr="00DF2725">
        <w:t>následující</w:t>
      </w:r>
      <w:r w:rsidRPr="00DF2725">
        <w:t xml:space="preserve">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491205" w:rsidRPr="00DF2725" w14:paraId="2F969C52" w14:textId="77777777" w:rsidTr="001859E2">
        <w:tc>
          <w:tcPr>
            <w:tcW w:w="5495" w:type="dxa"/>
            <w:vAlign w:val="center"/>
          </w:tcPr>
          <w:p w14:paraId="68A76720" w14:textId="77777777" w:rsidR="00491205" w:rsidRPr="00DF2725" w:rsidRDefault="00491205" w:rsidP="00045119">
            <w:pPr>
              <w:spacing w:before="40" w:after="40"/>
              <w:rPr>
                <w:b/>
                <w:bCs w:val="0"/>
              </w:rPr>
            </w:pPr>
            <w:r w:rsidRPr="00DF2725">
              <w:rPr>
                <w:b/>
                <w:bCs w:val="0"/>
              </w:rPr>
              <w:t>Sub-dimenze</w:t>
            </w:r>
          </w:p>
        </w:tc>
        <w:tc>
          <w:tcPr>
            <w:tcW w:w="3544" w:type="dxa"/>
            <w:vAlign w:val="center"/>
          </w:tcPr>
          <w:p w14:paraId="792C3267" w14:textId="77777777" w:rsidR="00491205" w:rsidRPr="00DF2725" w:rsidRDefault="00491205" w:rsidP="00045119">
            <w:pPr>
              <w:spacing w:before="40" w:after="40"/>
              <w:rPr>
                <w:b/>
                <w:bCs w:val="0"/>
              </w:rPr>
            </w:pPr>
            <w:r w:rsidRPr="00DF2725">
              <w:rPr>
                <w:b/>
                <w:bCs w:val="0"/>
              </w:rPr>
              <w:t>Sub-rating</w:t>
            </w:r>
          </w:p>
        </w:tc>
      </w:tr>
      <w:tr w:rsidR="00491205" w:rsidRPr="00DF2725" w14:paraId="633124E5" w14:textId="77777777" w:rsidTr="001859E2">
        <w:tc>
          <w:tcPr>
            <w:tcW w:w="5495" w:type="dxa"/>
          </w:tcPr>
          <w:p w14:paraId="3FF7B5DA" w14:textId="77777777" w:rsidR="00491205" w:rsidRPr="00DF2725" w:rsidRDefault="00491205" w:rsidP="00045119">
            <w:pPr>
              <w:spacing w:before="40" w:after="40"/>
            </w:pPr>
            <w:r w:rsidRPr="00DF2725">
              <w:t>Šíře výchozí znalostní základy</w:t>
            </w:r>
          </w:p>
        </w:tc>
        <w:tc>
          <w:tcPr>
            <w:tcW w:w="3544" w:type="dxa"/>
          </w:tcPr>
          <w:p w14:paraId="1D0851A7" w14:textId="77777777" w:rsidR="00491205" w:rsidRPr="00DF2725" w:rsidRDefault="00491205" w:rsidP="00045119">
            <w:pPr>
              <w:spacing w:before="40" w:after="40"/>
            </w:pPr>
            <w:r w:rsidRPr="00DF2725">
              <w:t>hodnota FMX</w:t>
            </w:r>
          </w:p>
        </w:tc>
      </w:tr>
      <w:tr w:rsidR="00491205" w:rsidRPr="00DF2725" w14:paraId="49458151" w14:textId="77777777" w:rsidTr="001859E2">
        <w:tc>
          <w:tcPr>
            <w:tcW w:w="5495" w:type="dxa"/>
          </w:tcPr>
          <w:p w14:paraId="6F614BFE" w14:textId="77777777" w:rsidR="00491205" w:rsidRPr="00DF2725" w:rsidRDefault="00491205" w:rsidP="00045119">
            <w:pPr>
              <w:spacing w:before="40" w:after="40"/>
            </w:pPr>
            <w:r w:rsidRPr="00DF2725">
              <w:t>Šíře aplikačního prostoru</w:t>
            </w:r>
          </w:p>
        </w:tc>
        <w:tc>
          <w:tcPr>
            <w:tcW w:w="3544" w:type="dxa"/>
          </w:tcPr>
          <w:p w14:paraId="02AD3135" w14:textId="77777777" w:rsidR="00491205" w:rsidRPr="00DF2725" w:rsidRDefault="00491205" w:rsidP="00045119">
            <w:pPr>
              <w:spacing w:before="40" w:after="40"/>
            </w:pPr>
            <w:r w:rsidRPr="00DF2725">
              <w:t>hodnota NACEX</w:t>
            </w:r>
          </w:p>
        </w:tc>
      </w:tr>
      <w:tr w:rsidR="00491205" w:rsidRPr="00DF2725" w14:paraId="37F72EBA" w14:textId="77777777" w:rsidTr="001859E2">
        <w:tc>
          <w:tcPr>
            <w:tcW w:w="5495" w:type="dxa"/>
          </w:tcPr>
          <w:p w14:paraId="0A7EC9B6" w14:textId="77777777" w:rsidR="00491205" w:rsidRPr="00DF2725" w:rsidRDefault="00491205" w:rsidP="00045119">
            <w:pPr>
              <w:spacing w:before="40" w:after="40"/>
            </w:pPr>
            <w:r w:rsidRPr="00DF2725">
              <w:t>Specifická omezení aplikačního využití</w:t>
            </w:r>
          </w:p>
        </w:tc>
        <w:tc>
          <w:tcPr>
            <w:tcW w:w="3544" w:type="dxa"/>
          </w:tcPr>
          <w:p w14:paraId="3D0D07F6" w14:textId="77777777" w:rsidR="00491205" w:rsidRPr="00DF2725" w:rsidRDefault="00491205" w:rsidP="00045119">
            <w:pPr>
              <w:spacing w:before="40" w:after="40"/>
            </w:pPr>
            <w:r w:rsidRPr="00DF2725">
              <w:t>hodnota SO</w:t>
            </w:r>
          </w:p>
        </w:tc>
      </w:tr>
    </w:tbl>
    <w:p w14:paraId="20C85E8D" w14:textId="77777777" w:rsidR="00491205" w:rsidRPr="00DF2725" w:rsidRDefault="00491205" w:rsidP="00E7557A">
      <w:r w:rsidRPr="00DF2725">
        <w:t xml:space="preserve">Celkový rating pro dimenzi </w:t>
      </w:r>
      <w:r w:rsidR="00F002EC" w:rsidRPr="00DF2725">
        <w:t>Aplikační</w:t>
      </w:r>
      <w:r w:rsidRPr="00DF2725">
        <w:t xml:space="preserve"> záběr (AZ) se vypočte z jednotlivých sub-ratingů pro jednotlivé dílčí sub-dimenze podle vzorce:</w:t>
      </w:r>
    </w:p>
    <w:p w14:paraId="41E01DEA" w14:textId="77777777" w:rsidR="00491205" w:rsidRPr="00DF2725" w:rsidRDefault="00491205" w:rsidP="00E7557A">
      <w:r w:rsidRPr="00DF2725">
        <w:t xml:space="preserve">        </w:t>
      </w:r>
      <w:r w:rsidR="00045119" w:rsidRPr="00DF2725">
        <w:t xml:space="preserve"> </w:t>
      </w:r>
      <w:r w:rsidRPr="00DF2725">
        <w:t>3</w:t>
      </w:r>
    </w:p>
    <w:p w14:paraId="4DE879EA" w14:textId="77777777" w:rsidR="00491205" w:rsidRPr="00DF2725" w:rsidRDefault="00045119" w:rsidP="00045119">
      <w:pPr>
        <w:spacing w:before="0"/>
      </w:pPr>
      <w:r w:rsidRPr="00DF2725">
        <w:t xml:space="preserve"> </w:t>
      </w:r>
      <w:r w:rsidR="00491205" w:rsidRPr="00DF2725">
        <w:t xml:space="preserve">AZ = </w:t>
      </w:r>
      <w:r w:rsidR="00491205" w:rsidRPr="00DF2725">
        <w:rPr>
          <w:sz w:val="32"/>
          <w:szCs w:val="32"/>
        </w:rPr>
        <w:t>Ѵ</w:t>
      </w:r>
      <w:r w:rsidR="00491205" w:rsidRPr="00DF2725">
        <w:t>(FMX * NACEX * SO)</w:t>
      </w:r>
    </w:p>
    <w:p w14:paraId="6A99F307" w14:textId="77777777" w:rsidR="00754C31" w:rsidRPr="00DF2725" w:rsidRDefault="00754C31" w:rsidP="00045119">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9"/>
        <w:gridCol w:w="1573"/>
      </w:tblGrid>
      <w:tr w:rsidR="00491205" w:rsidRPr="00DF2725" w14:paraId="1A3B56C0" w14:textId="77777777" w:rsidTr="00045119">
        <w:tc>
          <w:tcPr>
            <w:tcW w:w="7489" w:type="dxa"/>
          </w:tcPr>
          <w:p w14:paraId="2F0D3866" w14:textId="77777777" w:rsidR="00491205" w:rsidRPr="00DF2725" w:rsidRDefault="00491205" w:rsidP="00045119">
            <w:pPr>
              <w:spacing w:before="0"/>
            </w:pPr>
            <w:r w:rsidRPr="00DF2725">
              <w:t xml:space="preserve">Těmto sub-ratingům odpovídá celkový </w:t>
            </w:r>
            <w:r w:rsidR="008A506D" w:rsidRPr="00DF2725">
              <w:t>r</w:t>
            </w:r>
            <w:r w:rsidRPr="00DF2725">
              <w:t>ating pro Aplikační</w:t>
            </w:r>
            <w:r w:rsidR="00754C31" w:rsidRPr="00DF2725">
              <w:t xml:space="preserve"> záběr </w:t>
            </w:r>
            <w:r w:rsidRPr="00DF2725">
              <w:t>inovačního záměru</w:t>
            </w:r>
          </w:p>
        </w:tc>
        <w:tc>
          <w:tcPr>
            <w:tcW w:w="1573" w:type="dxa"/>
            <w:vAlign w:val="center"/>
          </w:tcPr>
          <w:p w14:paraId="29396744" w14:textId="77777777" w:rsidR="00491205" w:rsidRPr="00DF2725" w:rsidRDefault="00754C31" w:rsidP="00045119">
            <w:pPr>
              <w:spacing w:before="0"/>
              <w:jc w:val="center"/>
            </w:pPr>
            <w:r w:rsidRPr="00DF2725">
              <w:t>hodnota</w:t>
            </w:r>
            <w:r w:rsidR="00491205" w:rsidRPr="00DF2725">
              <w:t xml:space="preserve"> AZ</w:t>
            </w:r>
          </w:p>
        </w:tc>
      </w:tr>
    </w:tbl>
    <w:p w14:paraId="717BBC51" w14:textId="77777777" w:rsidR="00754C31" w:rsidRPr="00DF2725" w:rsidRDefault="00754C31" w:rsidP="009E4DE6">
      <w:pPr>
        <w:spacing w:before="0"/>
        <w:rPr>
          <w:highlight w:val="yellow"/>
        </w:rPr>
      </w:pPr>
    </w:p>
    <w:p w14:paraId="32F474F3" w14:textId="77777777" w:rsidR="00754C31" w:rsidRPr="00DF2725" w:rsidRDefault="00754C31" w:rsidP="00045119">
      <w:pPr>
        <w:pStyle w:val="Nadpis3"/>
      </w:pPr>
      <w:bookmarkStart w:id="108" w:name="_Toc29395158"/>
      <w:bookmarkStart w:id="109" w:name="_Toc29729429"/>
      <w:r w:rsidRPr="00DF2725">
        <w:t>Předkladatelé</w:t>
      </w:r>
      <w:bookmarkEnd w:id="108"/>
      <w:bookmarkEnd w:id="109"/>
    </w:p>
    <w:p w14:paraId="67375C20" w14:textId="77777777" w:rsidR="00754C31" w:rsidRPr="00DF2725" w:rsidRDefault="00754C31" w:rsidP="00E7557A">
      <w:r w:rsidRPr="00DF2725">
        <w:t>Jedním ze základních parametrů pro úspěšnou realizaci projektu zaměřeného na aplikační využití technologie nebo know-how je charakter týmu, který je nositelem projektu. Pro posouzení předkladatelů inovačního záměru je nutno zvážit následující dílčí sub-dimenze:</w:t>
      </w:r>
    </w:p>
    <w:p w14:paraId="51D62D43" w14:textId="77777777" w:rsidR="00563FFA" w:rsidRPr="00DF2725" w:rsidRDefault="00563FFA"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velikost a složení týmu,</w:t>
      </w:r>
    </w:p>
    <w:p w14:paraId="209343ED" w14:textId="77777777" w:rsidR="00563FFA" w:rsidRPr="00DF2725" w:rsidRDefault="00563FFA"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vnitřní vztahy a role v týmu,</w:t>
      </w:r>
    </w:p>
    <w:p w14:paraId="4CA193BE" w14:textId="77777777" w:rsidR="00563FFA" w:rsidRPr="00DF2725" w:rsidRDefault="00563FFA"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orie</w:t>
      </w:r>
      <w:r w:rsidR="008C5701" w:rsidRPr="00DF2725">
        <w:rPr>
          <w:rStyle w:val="Nzevknihy"/>
          <w:b w:val="0"/>
          <w:smallCaps w:val="0"/>
        </w:rPr>
        <w:t>n</w:t>
      </w:r>
      <w:r w:rsidRPr="00DF2725">
        <w:rPr>
          <w:rStyle w:val="Nzevknihy"/>
          <w:b w:val="0"/>
          <w:smallCaps w:val="0"/>
        </w:rPr>
        <w:t xml:space="preserve">tace, nasazení a motivace členů v </w:t>
      </w:r>
      <w:r w:rsidR="008C5701" w:rsidRPr="00DF2725">
        <w:rPr>
          <w:rStyle w:val="Nzevknihy"/>
          <w:b w:val="0"/>
          <w:smallCaps w:val="0"/>
        </w:rPr>
        <w:t>t</w:t>
      </w:r>
      <w:r w:rsidRPr="00DF2725">
        <w:rPr>
          <w:rStyle w:val="Nzevknihy"/>
          <w:b w:val="0"/>
          <w:smallCaps w:val="0"/>
        </w:rPr>
        <w:t>ýmu,</w:t>
      </w:r>
    </w:p>
    <w:p w14:paraId="6DADC626" w14:textId="77777777" w:rsidR="00563FFA" w:rsidRPr="00DF2725" w:rsidRDefault="00563FFA"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odborné znalosti a zkušenosti členů týmu,</w:t>
      </w:r>
    </w:p>
    <w:p w14:paraId="3E978FBF" w14:textId="77777777" w:rsidR="00563FFA" w:rsidRPr="00DF2725" w:rsidRDefault="00563FFA" w:rsidP="00FD2D72">
      <w:pPr>
        <w:pStyle w:val="Odstavecseseznamem"/>
        <w:numPr>
          <w:ilvl w:val="0"/>
          <w:numId w:val="37"/>
        </w:numPr>
        <w:spacing w:before="0"/>
        <w:ind w:left="714" w:hanging="357"/>
        <w:rPr>
          <w:rStyle w:val="Nzevknihy"/>
          <w:b w:val="0"/>
          <w:smallCaps w:val="0"/>
        </w:rPr>
      </w:pPr>
      <w:r w:rsidRPr="00DF2725">
        <w:rPr>
          <w:rStyle w:val="Nzevknihy"/>
          <w:b w:val="0"/>
          <w:smallCaps w:val="0"/>
        </w:rPr>
        <w:t>manažerské a podnikatelské znalosti a dovedn</w:t>
      </w:r>
      <w:r w:rsidR="008C5701" w:rsidRPr="00DF2725">
        <w:rPr>
          <w:rStyle w:val="Nzevknihy"/>
          <w:b w:val="0"/>
          <w:smallCaps w:val="0"/>
        </w:rPr>
        <w:t>o</w:t>
      </w:r>
      <w:r w:rsidRPr="00DF2725">
        <w:rPr>
          <w:rStyle w:val="Nzevknihy"/>
          <w:b w:val="0"/>
          <w:smallCaps w:val="0"/>
        </w:rPr>
        <w:t>sti členů týmu,</w:t>
      </w:r>
    </w:p>
    <w:p w14:paraId="57727A9C" w14:textId="77777777" w:rsidR="00563FFA" w:rsidRPr="00DF2725" w:rsidRDefault="00563FFA" w:rsidP="00FD2D72">
      <w:pPr>
        <w:pStyle w:val="Odstavecseseznamem"/>
        <w:numPr>
          <w:ilvl w:val="0"/>
          <w:numId w:val="37"/>
        </w:numPr>
        <w:spacing w:before="0" w:after="120"/>
        <w:ind w:left="714" w:hanging="357"/>
        <w:rPr>
          <w:rStyle w:val="Nzevknihy"/>
          <w:b w:val="0"/>
          <w:smallCaps w:val="0"/>
        </w:rPr>
      </w:pPr>
      <w:r w:rsidRPr="00DF2725">
        <w:rPr>
          <w:rStyle w:val="Nzevknihy"/>
          <w:b w:val="0"/>
          <w:smallCaps w:val="0"/>
        </w:rPr>
        <w:t>prezentační dovednosti členů týmu.</w:t>
      </w:r>
    </w:p>
    <w:tbl>
      <w:tblPr>
        <w:tblStyle w:val="Mkatabulky"/>
        <w:tblW w:w="0" w:type="auto"/>
        <w:tblLook w:val="04A0" w:firstRow="1" w:lastRow="0" w:firstColumn="1" w:lastColumn="0" w:noHBand="0" w:noVBand="1"/>
      </w:tblPr>
      <w:tblGrid>
        <w:gridCol w:w="9062"/>
      </w:tblGrid>
      <w:tr w:rsidR="00045119" w:rsidRPr="00DF2725" w14:paraId="642AFE07" w14:textId="77777777" w:rsidTr="00045119">
        <w:tc>
          <w:tcPr>
            <w:tcW w:w="9062" w:type="dxa"/>
          </w:tcPr>
          <w:p w14:paraId="5DD6A5E9" w14:textId="77777777" w:rsidR="00045119" w:rsidRPr="00DF2725" w:rsidRDefault="00045119" w:rsidP="00045119">
            <w:pPr>
              <w:spacing w:before="0"/>
              <w:jc w:val="center"/>
              <w:rPr>
                <w:b/>
                <w:bCs w:val="0"/>
              </w:rPr>
            </w:pPr>
            <w:r w:rsidRPr="00DF2725">
              <w:rPr>
                <w:b/>
                <w:bCs w:val="0"/>
              </w:rPr>
              <w:t>DOPORUČENÉ POSTUPY A INFORMAČNÍ ZDROJE PRO STANOVENÍ SUB-RATINGU PRO JEDNOTLIVÉ SUB-DIMENZE VÝZNAMNÉ PRO POSOUZENÍ PŘEDKLADATELŮ INOVAČNÍHO ZÁMĚRU</w:t>
            </w:r>
          </w:p>
          <w:p w14:paraId="0EA7C36C" w14:textId="77777777" w:rsidR="00045119" w:rsidRPr="00DF2725" w:rsidRDefault="00045119" w:rsidP="00045119">
            <w:r w:rsidRPr="00DF2725">
              <w:lastRenderedPageBreak/>
              <w:t>Pro stanovení VELIKOSTI A SLOŽENÍ TÝMU požádejte jeho vedoucího o vyplnění vyhodnocovací tabulky VELIKOST A SLOŽENÍ TÝMU, nebo tuto tabulku vyplňte po diskusi s týmem sami.</w:t>
            </w:r>
          </w:p>
          <w:p w14:paraId="5500CFAA" w14:textId="77777777" w:rsidR="00045119" w:rsidRPr="00DF2725" w:rsidRDefault="00045119" w:rsidP="00045119">
            <w:r w:rsidRPr="00DF2725">
              <w:t>Pro vyhodnocení VNITŘNÍCH VZTAHŮ A ROLÍ V TÝMU proveďte pohovor s hlavními členy týmu (ideovými vůdci týmu a/nebo jeho členy zapojenými na více než 50% do realizace inovačního záměru) jednotlivě a na jeho základě vyplňte vyhodnocovací tabulku VNITŘNÍ VZTAHY A ROLE V TÝMU.</w:t>
            </w:r>
          </w:p>
          <w:p w14:paraId="1B2B86E6" w14:textId="77777777" w:rsidR="00045119" w:rsidRPr="00DF2725" w:rsidRDefault="00045119" w:rsidP="00045119">
            <w:pPr>
              <w:spacing w:after="120"/>
            </w:pPr>
            <w:r w:rsidRPr="00DF2725">
              <w:t>Pro vyhodnocení ORIENTACE, NASAZENÍ A MOTIVACE ČLENŮ TÝMU proveďte pohovor se všemi hlavními členy týmu společně a na jeho základě vyplňte vyhodnocovací tabulku ORIENTACE, NASAZENÍ A MOTIVACE ČLENŮ TÝMU. V případě malých týmů lze krok 3. spojit s krokem 2.</w:t>
            </w:r>
          </w:p>
          <w:p w14:paraId="6FE2ECBC" w14:textId="77777777" w:rsidR="009E4DE6" w:rsidRPr="00DF2725" w:rsidRDefault="009E4DE6" w:rsidP="009E4DE6">
            <w:r w:rsidRPr="00DF2725">
              <w:t xml:space="preserve">Pro zhodnocení ODBORNÝCH ZNALOSTÍ A ZKUŠENOSTÍ ČLENŮ TÝMU zhodnoťte publikační aktivity členů týmu a odborné zkušenosti cestou pohovoru se všemi hlavními členy týmu společně a na jeho základě vyplňte vyhodnocovací tabulku ODBORNÉ ZNALOSTI A ZKUŠENOSTI ČLENŮ TÝMU. V případě malých týmů lze krok 4. spojit s kroky 2. a 3. </w:t>
            </w:r>
          </w:p>
          <w:p w14:paraId="6FA0D790" w14:textId="77777777" w:rsidR="009E4DE6" w:rsidRPr="00DF2725" w:rsidRDefault="009E4DE6" w:rsidP="009E4DE6">
            <w:r w:rsidRPr="00DF2725">
              <w:t>Pro zhodnocení MANAŽERSKÝCH A PODNIKATELSKÝCH ZNALOSTÍ A DOVEDNOSTÍ ČLENŮ TÝMU zhodnoťte jejich manažerské a podnikatelské zkušenosti cestou pohovoru se všemi hlavními členy týmu společně a na jeho základě vyplňte vyhodnocovací tabulku MANAŽERSKÉ A PODNIKATELSKÉ ZNALOSTI A DOVEDNOSTI ČLENŮ TÝMU. V případě malých týmů lze krok 5. spojit s kroky 2., 3. a 4.</w:t>
            </w:r>
          </w:p>
          <w:p w14:paraId="087AA57A" w14:textId="77777777" w:rsidR="009E4DE6" w:rsidRPr="00DF2725" w:rsidRDefault="009E4DE6" w:rsidP="009E4DE6">
            <w:pPr>
              <w:spacing w:after="40"/>
              <w:rPr>
                <w:rStyle w:val="Nzevknihy"/>
                <w:b w:val="0"/>
                <w:smallCaps w:val="0"/>
              </w:rPr>
            </w:pPr>
            <w:r w:rsidRPr="00DF2725">
              <w:t xml:space="preserve">Pro vyhodnocení PREZENTAČNÍCH DOVEDNOSTÍ ČLENŮ TÝMU požádejte tým, aby připravil na společnou schůzku s hlavními členy týmu „elevator pitch“. Tato prezentace se vyhodnotí vyplněním vyhodnocovací tabulky PREZENTAČNÍ DOVEDNOSTI ČLENŮ TÝMU. </w:t>
            </w:r>
          </w:p>
        </w:tc>
      </w:tr>
    </w:tbl>
    <w:p w14:paraId="60604209" w14:textId="77777777" w:rsidR="00754C31" w:rsidRPr="00DF2725" w:rsidRDefault="00754C31" w:rsidP="00E7557A">
      <w:r w:rsidRPr="00DF2725">
        <w:lastRenderedPageBreak/>
        <w:t xml:space="preserve">Pro posouzení předkladatelů inovačního záměru </w:t>
      </w:r>
      <w:r w:rsidR="00CE7F8C" w:rsidRPr="00DF2725">
        <w:t xml:space="preserve">se vyhodnotí </w:t>
      </w:r>
      <w:r w:rsidRPr="00DF2725">
        <w:t>výše uvedené dílčí sub-dimenze následujícím postupem:</w:t>
      </w:r>
    </w:p>
    <w:p w14:paraId="67D237E5" w14:textId="77777777" w:rsidR="00BD5E3C" w:rsidRPr="00DF2725" w:rsidRDefault="00BD5E3C" w:rsidP="00790A33">
      <w:pPr>
        <w:spacing w:before="0"/>
        <w:rPr>
          <w:highlight w:val="yellow"/>
        </w:rPr>
      </w:pPr>
    </w:p>
    <w:p w14:paraId="06B74A3A" w14:textId="77777777" w:rsidR="004C0225" w:rsidRPr="00DF2725" w:rsidRDefault="004C0225" w:rsidP="00045119">
      <w:pPr>
        <w:pStyle w:val="Nadpis4"/>
      </w:pPr>
      <w:r w:rsidRPr="00DF2725">
        <w:t>Velikost a složen</w:t>
      </w:r>
      <w:r w:rsidR="008A1BAF" w:rsidRPr="00DF2725">
        <w:t>í</w:t>
      </w:r>
      <w:r w:rsidRPr="00DF2725">
        <w:t xml:space="preserve"> týmu</w:t>
      </w:r>
    </w:p>
    <w:p w14:paraId="40A7341D" w14:textId="77777777" w:rsidR="00754C31" w:rsidRPr="00DF2725" w:rsidRDefault="00754C31" w:rsidP="00045119">
      <w:pPr>
        <w:spacing w:after="120"/>
      </w:pPr>
      <w:r w:rsidRPr="00DF2725">
        <w:t>Pro popis velikosti a složení týmu vyplňte tabulku</w:t>
      </w:r>
      <w:r w:rsidR="00524B10" w:rsidRPr="00DF2725">
        <w:t xml:space="preserve"> (v buňkách, jejichž hodnota se počítá, jsou napsány vzorce)</w:t>
      </w:r>
      <w:r w:rsidRPr="00DF27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19"/>
        <w:gridCol w:w="2312"/>
        <w:gridCol w:w="2024"/>
        <w:gridCol w:w="2024"/>
      </w:tblGrid>
      <w:tr w:rsidR="00754C31" w:rsidRPr="00DF2725" w14:paraId="7F0A8BB0" w14:textId="77777777" w:rsidTr="008A4B53">
        <w:tc>
          <w:tcPr>
            <w:tcW w:w="9062" w:type="dxa"/>
            <w:gridSpan w:val="5"/>
            <w:vAlign w:val="center"/>
          </w:tcPr>
          <w:p w14:paraId="69871A58" w14:textId="77777777" w:rsidR="00754C31" w:rsidRPr="00DF2725" w:rsidRDefault="004533DB" w:rsidP="00EA78E5">
            <w:pPr>
              <w:spacing w:before="40" w:after="40"/>
              <w:jc w:val="center"/>
              <w:rPr>
                <w:b/>
                <w:bCs w:val="0"/>
              </w:rPr>
            </w:pPr>
            <w:r w:rsidRPr="00DF2725">
              <w:rPr>
                <w:b/>
                <w:bCs w:val="0"/>
              </w:rPr>
              <w:t>Velikost a složení týmu</w:t>
            </w:r>
          </w:p>
        </w:tc>
      </w:tr>
      <w:tr w:rsidR="00754C31" w:rsidRPr="00DF2725" w14:paraId="596FFED0" w14:textId="77777777" w:rsidTr="00045119">
        <w:tc>
          <w:tcPr>
            <w:tcW w:w="483" w:type="dxa"/>
            <w:vAlign w:val="center"/>
          </w:tcPr>
          <w:p w14:paraId="529DEA74" w14:textId="77777777" w:rsidR="00754C31" w:rsidRPr="00DF2725" w:rsidRDefault="00754C31" w:rsidP="00EA78E5">
            <w:pPr>
              <w:spacing w:before="40" w:after="40"/>
            </w:pPr>
          </w:p>
        </w:tc>
        <w:tc>
          <w:tcPr>
            <w:tcW w:w="2219" w:type="dxa"/>
            <w:vAlign w:val="center"/>
          </w:tcPr>
          <w:p w14:paraId="0F384660" w14:textId="77777777" w:rsidR="00754C31" w:rsidRPr="00DF2725" w:rsidRDefault="00754C31" w:rsidP="00EA78E5">
            <w:pPr>
              <w:spacing w:before="40" w:after="40"/>
            </w:pPr>
            <w:r w:rsidRPr="00DF2725">
              <w:t>A</w:t>
            </w:r>
          </w:p>
        </w:tc>
        <w:tc>
          <w:tcPr>
            <w:tcW w:w="2312" w:type="dxa"/>
            <w:vAlign w:val="center"/>
          </w:tcPr>
          <w:p w14:paraId="7CF0895E" w14:textId="77777777" w:rsidR="00754C31" w:rsidRPr="00DF2725" w:rsidRDefault="00754C31" w:rsidP="00EA78E5">
            <w:pPr>
              <w:spacing w:before="40" w:after="40"/>
            </w:pPr>
            <w:r w:rsidRPr="00DF2725">
              <w:t>B</w:t>
            </w:r>
          </w:p>
        </w:tc>
        <w:tc>
          <w:tcPr>
            <w:tcW w:w="2024" w:type="dxa"/>
            <w:vAlign w:val="center"/>
          </w:tcPr>
          <w:p w14:paraId="32D2D9B4" w14:textId="77777777" w:rsidR="00754C31" w:rsidRPr="00DF2725" w:rsidRDefault="00754C31" w:rsidP="00EA78E5">
            <w:pPr>
              <w:spacing w:before="40" w:after="40"/>
            </w:pPr>
            <w:r w:rsidRPr="00DF2725">
              <w:t>C</w:t>
            </w:r>
          </w:p>
        </w:tc>
        <w:tc>
          <w:tcPr>
            <w:tcW w:w="2024" w:type="dxa"/>
            <w:vAlign w:val="center"/>
          </w:tcPr>
          <w:p w14:paraId="5DF6A049" w14:textId="77777777" w:rsidR="00754C31" w:rsidRPr="00DF2725" w:rsidRDefault="00754C31" w:rsidP="00EA78E5">
            <w:pPr>
              <w:spacing w:before="40" w:after="40"/>
            </w:pPr>
            <w:r w:rsidRPr="00DF2725">
              <w:t>D</w:t>
            </w:r>
          </w:p>
        </w:tc>
      </w:tr>
      <w:tr w:rsidR="00754C31" w:rsidRPr="00DF2725" w14:paraId="5703539E" w14:textId="77777777" w:rsidTr="00045119">
        <w:tc>
          <w:tcPr>
            <w:tcW w:w="483" w:type="dxa"/>
            <w:vAlign w:val="center"/>
          </w:tcPr>
          <w:p w14:paraId="388F59CA" w14:textId="77777777" w:rsidR="00754C31" w:rsidRPr="00DF2725" w:rsidRDefault="00754C31" w:rsidP="00EA78E5">
            <w:pPr>
              <w:spacing w:before="40" w:after="40"/>
            </w:pPr>
            <w:r w:rsidRPr="00DF2725">
              <w:t>1</w:t>
            </w:r>
          </w:p>
        </w:tc>
        <w:tc>
          <w:tcPr>
            <w:tcW w:w="6555" w:type="dxa"/>
            <w:gridSpan w:val="3"/>
            <w:vAlign w:val="center"/>
          </w:tcPr>
          <w:p w14:paraId="6E746742" w14:textId="77777777" w:rsidR="00754C31" w:rsidRPr="00DF2725" w:rsidRDefault="00754C31" w:rsidP="00EA78E5">
            <w:pPr>
              <w:spacing w:before="40" w:after="40"/>
            </w:pPr>
            <w:r w:rsidRPr="00DF2725">
              <w:t>Celkový počet členů týmu</w:t>
            </w:r>
          </w:p>
        </w:tc>
        <w:tc>
          <w:tcPr>
            <w:tcW w:w="2024" w:type="dxa"/>
            <w:vAlign w:val="center"/>
          </w:tcPr>
          <w:p w14:paraId="02AA36C2" w14:textId="77777777" w:rsidR="00754C31" w:rsidRPr="00DF2725" w:rsidRDefault="00754C31" w:rsidP="00EA78E5">
            <w:pPr>
              <w:spacing w:before="40" w:after="40"/>
            </w:pPr>
          </w:p>
        </w:tc>
      </w:tr>
      <w:tr w:rsidR="00754C31" w:rsidRPr="00DF2725" w14:paraId="6D58AFC2" w14:textId="77777777" w:rsidTr="00045119">
        <w:tc>
          <w:tcPr>
            <w:tcW w:w="483" w:type="dxa"/>
            <w:vAlign w:val="center"/>
          </w:tcPr>
          <w:p w14:paraId="35ABB582" w14:textId="77777777" w:rsidR="00754C31" w:rsidRPr="00DF2725" w:rsidRDefault="00754C31" w:rsidP="00EA78E5">
            <w:pPr>
              <w:spacing w:before="40" w:after="40"/>
            </w:pPr>
            <w:r w:rsidRPr="00DF2725">
              <w:t>2</w:t>
            </w:r>
          </w:p>
        </w:tc>
        <w:tc>
          <w:tcPr>
            <w:tcW w:w="2219" w:type="dxa"/>
            <w:vAlign w:val="center"/>
          </w:tcPr>
          <w:p w14:paraId="175F164B" w14:textId="77777777" w:rsidR="00754C31" w:rsidRPr="00DF2725" w:rsidRDefault="00754C31" w:rsidP="00EA78E5">
            <w:pPr>
              <w:spacing w:before="40" w:after="40"/>
            </w:pPr>
            <w:r w:rsidRPr="00DF2725">
              <w:t>Jméno</w:t>
            </w:r>
          </w:p>
        </w:tc>
        <w:tc>
          <w:tcPr>
            <w:tcW w:w="2312" w:type="dxa"/>
            <w:vAlign w:val="center"/>
          </w:tcPr>
          <w:p w14:paraId="35E6FB76" w14:textId="77777777" w:rsidR="00754C31" w:rsidRPr="00DF2725" w:rsidRDefault="00754C31" w:rsidP="00EA78E5">
            <w:pPr>
              <w:spacing w:before="40" w:after="40"/>
            </w:pPr>
            <w:r w:rsidRPr="00DF2725">
              <w:t>Pozice/role v týmu</w:t>
            </w:r>
          </w:p>
        </w:tc>
        <w:tc>
          <w:tcPr>
            <w:tcW w:w="2024" w:type="dxa"/>
            <w:vAlign w:val="center"/>
          </w:tcPr>
          <w:p w14:paraId="7949AAE4" w14:textId="77777777" w:rsidR="00754C31" w:rsidRPr="00DF2725" w:rsidRDefault="00754C31" w:rsidP="00EA78E5">
            <w:pPr>
              <w:spacing w:before="40" w:after="40"/>
            </w:pPr>
            <w:r w:rsidRPr="00DF2725">
              <w:t>Věk</w:t>
            </w:r>
          </w:p>
        </w:tc>
        <w:tc>
          <w:tcPr>
            <w:tcW w:w="2024" w:type="dxa"/>
            <w:vAlign w:val="center"/>
          </w:tcPr>
          <w:p w14:paraId="1A2DE28B" w14:textId="77777777" w:rsidR="00754C31" w:rsidRPr="00DF2725" w:rsidRDefault="00754C31" w:rsidP="00EA78E5">
            <w:pPr>
              <w:spacing w:before="40" w:after="40"/>
            </w:pPr>
            <w:r w:rsidRPr="00DF2725">
              <w:t>Zapojení do aktivit týmu (v %)</w:t>
            </w:r>
          </w:p>
        </w:tc>
      </w:tr>
      <w:tr w:rsidR="00754C31" w:rsidRPr="00DF2725" w14:paraId="76EA44EB" w14:textId="77777777" w:rsidTr="00045119">
        <w:tc>
          <w:tcPr>
            <w:tcW w:w="483" w:type="dxa"/>
            <w:vAlign w:val="center"/>
          </w:tcPr>
          <w:p w14:paraId="7E5B8754" w14:textId="77777777" w:rsidR="00754C31" w:rsidRPr="00DF2725" w:rsidRDefault="00754C31" w:rsidP="00EA78E5">
            <w:pPr>
              <w:spacing w:before="40" w:after="40"/>
            </w:pPr>
            <w:r w:rsidRPr="00DF2725">
              <w:t>3</w:t>
            </w:r>
          </w:p>
        </w:tc>
        <w:tc>
          <w:tcPr>
            <w:tcW w:w="2219" w:type="dxa"/>
          </w:tcPr>
          <w:p w14:paraId="1863AA6A" w14:textId="77777777" w:rsidR="00754C31" w:rsidRPr="00DF2725" w:rsidRDefault="00754C31" w:rsidP="00EA78E5">
            <w:pPr>
              <w:spacing w:before="40" w:after="40"/>
            </w:pPr>
          </w:p>
        </w:tc>
        <w:tc>
          <w:tcPr>
            <w:tcW w:w="2312" w:type="dxa"/>
          </w:tcPr>
          <w:p w14:paraId="428D5297" w14:textId="77777777" w:rsidR="00754C31" w:rsidRPr="00DF2725" w:rsidRDefault="00754C31" w:rsidP="00EA78E5">
            <w:pPr>
              <w:spacing w:before="40" w:after="40"/>
            </w:pPr>
          </w:p>
        </w:tc>
        <w:tc>
          <w:tcPr>
            <w:tcW w:w="2024" w:type="dxa"/>
          </w:tcPr>
          <w:p w14:paraId="42A63988" w14:textId="77777777" w:rsidR="00754C31" w:rsidRPr="00DF2725" w:rsidRDefault="00754C31" w:rsidP="00EA78E5">
            <w:pPr>
              <w:spacing w:before="40" w:after="40"/>
            </w:pPr>
          </w:p>
        </w:tc>
        <w:tc>
          <w:tcPr>
            <w:tcW w:w="2024" w:type="dxa"/>
          </w:tcPr>
          <w:p w14:paraId="7DF9E59A" w14:textId="77777777" w:rsidR="00754C31" w:rsidRPr="00DF2725" w:rsidRDefault="00754C31" w:rsidP="00EA78E5">
            <w:pPr>
              <w:spacing w:before="40" w:after="40"/>
            </w:pPr>
          </w:p>
        </w:tc>
      </w:tr>
      <w:tr w:rsidR="00754C31" w:rsidRPr="00DF2725" w14:paraId="6B061FBB" w14:textId="77777777" w:rsidTr="00045119">
        <w:tc>
          <w:tcPr>
            <w:tcW w:w="483" w:type="dxa"/>
            <w:vAlign w:val="center"/>
          </w:tcPr>
          <w:p w14:paraId="1462F4DE" w14:textId="77777777" w:rsidR="00754C31" w:rsidRPr="00DF2725" w:rsidRDefault="00754C31" w:rsidP="00EA78E5">
            <w:pPr>
              <w:spacing w:before="40" w:after="40"/>
            </w:pPr>
            <w:r w:rsidRPr="00DF2725">
              <w:t>4</w:t>
            </w:r>
          </w:p>
        </w:tc>
        <w:tc>
          <w:tcPr>
            <w:tcW w:w="2219" w:type="dxa"/>
          </w:tcPr>
          <w:p w14:paraId="3358A81D" w14:textId="77777777" w:rsidR="00754C31" w:rsidRPr="00DF2725" w:rsidRDefault="00754C31" w:rsidP="00EA78E5">
            <w:pPr>
              <w:spacing w:before="40" w:after="40"/>
            </w:pPr>
          </w:p>
        </w:tc>
        <w:tc>
          <w:tcPr>
            <w:tcW w:w="2312" w:type="dxa"/>
          </w:tcPr>
          <w:p w14:paraId="6B36349A" w14:textId="77777777" w:rsidR="00754C31" w:rsidRPr="00DF2725" w:rsidRDefault="00754C31" w:rsidP="00EA78E5">
            <w:pPr>
              <w:spacing w:before="40" w:after="40"/>
            </w:pPr>
          </w:p>
        </w:tc>
        <w:tc>
          <w:tcPr>
            <w:tcW w:w="2024" w:type="dxa"/>
          </w:tcPr>
          <w:p w14:paraId="198CF082" w14:textId="77777777" w:rsidR="00754C31" w:rsidRPr="00DF2725" w:rsidRDefault="00754C31" w:rsidP="00EA78E5">
            <w:pPr>
              <w:spacing w:before="40" w:after="40"/>
            </w:pPr>
          </w:p>
        </w:tc>
        <w:tc>
          <w:tcPr>
            <w:tcW w:w="2024" w:type="dxa"/>
          </w:tcPr>
          <w:p w14:paraId="4EF368BE" w14:textId="77777777" w:rsidR="00754C31" w:rsidRPr="00DF2725" w:rsidRDefault="00754C31" w:rsidP="00EA78E5">
            <w:pPr>
              <w:spacing w:before="40" w:after="40"/>
            </w:pPr>
          </w:p>
        </w:tc>
      </w:tr>
      <w:tr w:rsidR="00754C31" w:rsidRPr="00DF2725" w14:paraId="6CF5D93C" w14:textId="77777777" w:rsidTr="00045119">
        <w:tc>
          <w:tcPr>
            <w:tcW w:w="483" w:type="dxa"/>
            <w:vAlign w:val="center"/>
          </w:tcPr>
          <w:p w14:paraId="64FC398D" w14:textId="77777777" w:rsidR="00754C31" w:rsidRPr="00DF2725" w:rsidRDefault="00754C31" w:rsidP="00EA78E5">
            <w:pPr>
              <w:spacing w:before="40" w:after="40"/>
            </w:pPr>
            <w:r w:rsidRPr="00DF2725">
              <w:t>5</w:t>
            </w:r>
          </w:p>
        </w:tc>
        <w:tc>
          <w:tcPr>
            <w:tcW w:w="2219" w:type="dxa"/>
          </w:tcPr>
          <w:p w14:paraId="3B38B05D" w14:textId="77777777" w:rsidR="00754C31" w:rsidRPr="00DF2725" w:rsidRDefault="00754C31" w:rsidP="00EA78E5">
            <w:pPr>
              <w:spacing w:before="40" w:after="40"/>
            </w:pPr>
          </w:p>
        </w:tc>
        <w:tc>
          <w:tcPr>
            <w:tcW w:w="2312" w:type="dxa"/>
          </w:tcPr>
          <w:p w14:paraId="08D2A6F9" w14:textId="77777777" w:rsidR="00754C31" w:rsidRPr="00DF2725" w:rsidRDefault="00754C31" w:rsidP="00EA78E5">
            <w:pPr>
              <w:spacing w:before="40" w:after="40"/>
            </w:pPr>
          </w:p>
        </w:tc>
        <w:tc>
          <w:tcPr>
            <w:tcW w:w="2024" w:type="dxa"/>
          </w:tcPr>
          <w:p w14:paraId="145C4101" w14:textId="77777777" w:rsidR="00754C31" w:rsidRPr="00DF2725" w:rsidRDefault="00754C31" w:rsidP="00EA78E5">
            <w:pPr>
              <w:spacing w:before="40" w:after="40"/>
            </w:pPr>
          </w:p>
        </w:tc>
        <w:tc>
          <w:tcPr>
            <w:tcW w:w="2024" w:type="dxa"/>
          </w:tcPr>
          <w:p w14:paraId="32366CBA" w14:textId="77777777" w:rsidR="00754C31" w:rsidRPr="00DF2725" w:rsidRDefault="00754C31" w:rsidP="00EA78E5">
            <w:pPr>
              <w:spacing w:before="40" w:after="40"/>
            </w:pPr>
          </w:p>
        </w:tc>
      </w:tr>
      <w:tr w:rsidR="00754C31" w:rsidRPr="00DF2725" w14:paraId="1994A409" w14:textId="77777777" w:rsidTr="00045119">
        <w:tc>
          <w:tcPr>
            <w:tcW w:w="483" w:type="dxa"/>
            <w:vAlign w:val="center"/>
          </w:tcPr>
          <w:p w14:paraId="2E9BBF72" w14:textId="77777777" w:rsidR="00754C31" w:rsidRPr="00DF2725" w:rsidRDefault="00754C31" w:rsidP="00EA78E5">
            <w:pPr>
              <w:spacing w:before="40" w:after="40"/>
            </w:pPr>
            <w:r w:rsidRPr="00DF2725">
              <w:lastRenderedPageBreak/>
              <w:t>6</w:t>
            </w:r>
          </w:p>
        </w:tc>
        <w:tc>
          <w:tcPr>
            <w:tcW w:w="2219" w:type="dxa"/>
          </w:tcPr>
          <w:p w14:paraId="280C3A94" w14:textId="77777777" w:rsidR="00754C31" w:rsidRPr="00DF2725" w:rsidRDefault="00754C31" w:rsidP="00EA78E5">
            <w:pPr>
              <w:spacing w:before="40" w:after="40"/>
            </w:pPr>
          </w:p>
        </w:tc>
        <w:tc>
          <w:tcPr>
            <w:tcW w:w="2312" w:type="dxa"/>
          </w:tcPr>
          <w:p w14:paraId="78300226" w14:textId="77777777" w:rsidR="00754C31" w:rsidRPr="00DF2725" w:rsidRDefault="00754C31" w:rsidP="00EA78E5">
            <w:pPr>
              <w:spacing w:before="40" w:after="40"/>
            </w:pPr>
          </w:p>
        </w:tc>
        <w:tc>
          <w:tcPr>
            <w:tcW w:w="2024" w:type="dxa"/>
          </w:tcPr>
          <w:p w14:paraId="64CF6975" w14:textId="77777777" w:rsidR="00754C31" w:rsidRPr="00DF2725" w:rsidRDefault="00754C31" w:rsidP="00EA78E5">
            <w:pPr>
              <w:spacing w:before="40" w:after="40"/>
            </w:pPr>
          </w:p>
        </w:tc>
        <w:tc>
          <w:tcPr>
            <w:tcW w:w="2024" w:type="dxa"/>
          </w:tcPr>
          <w:p w14:paraId="040D9EE0" w14:textId="77777777" w:rsidR="00754C31" w:rsidRPr="00DF2725" w:rsidRDefault="00754C31" w:rsidP="00EA78E5">
            <w:pPr>
              <w:spacing w:before="40" w:after="40"/>
            </w:pPr>
          </w:p>
        </w:tc>
      </w:tr>
      <w:tr w:rsidR="00754C31" w:rsidRPr="00DF2725" w14:paraId="37A329E3" w14:textId="77777777" w:rsidTr="00045119">
        <w:tc>
          <w:tcPr>
            <w:tcW w:w="483" w:type="dxa"/>
            <w:vAlign w:val="center"/>
          </w:tcPr>
          <w:p w14:paraId="7665AAA2" w14:textId="77777777" w:rsidR="00754C31" w:rsidRPr="00DF2725" w:rsidRDefault="00754C31" w:rsidP="00EA78E5">
            <w:pPr>
              <w:spacing w:before="40" w:after="40"/>
            </w:pPr>
            <w:r w:rsidRPr="00DF2725">
              <w:t>7</w:t>
            </w:r>
          </w:p>
        </w:tc>
        <w:tc>
          <w:tcPr>
            <w:tcW w:w="2219" w:type="dxa"/>
          </w:tcPr>
          <w:p w14:paraId="354FFFFD" w14:textId="77777777" w:rsidR="00754C31" w:rsidRPr="00DF2725" w:rsidRDefault="00754C31" w:rsidP="00EA78E5">
            <w:pPr>
              <w:spacing w:before="40" w:after="40"/>
            </w:pPr>
          </w:p>
        </w:tc>
        <w:tc>
          <w:tcPr>
            <w:tcW w:w="2312" w:type="dxa"/>
          </w:tcPr>
          <w:p w14:paraId="591C5F8E" w14:textId="77777777" w:rsidR="00754C31" w:rsidRPr="00DF2725" w:rsidRDefault="00754C31" w:rsidP="00EA78E5">
            <w:pPr>
              <w:spacing w:before="40" w:after="40"/>
            </w:pPr>
          </w:p>
        </w:tc>
        <w:tc>
          <w:tcPr>
            <w:tcW w:w="2024" w:type="dxa"/>
          </w:tcPr>
          <w:p w14:paraId="308AB1D7" w14:textId="77777777" w:rsidR="00754C31" w:rsidRPr="00DF2725" w:rsidRDefault="00754C31" w:rsidP="00EA78E5">
            <w:pPr>
              <w:spacing w:before="40" w:after="40"/>
            </w:pPr>
          </w:p>
        </w:tc>
        <w:tc>
          <w:tcPr>
            <w:tcW w:w="2024" w:type="dxa"/>
          </w:tcPr>
          <w:p w14:paraId="53D5441F" w14:textId="77777777" w:rsidR="00754C31" w:rsidRPr="00DF2725" w:rsidRDefault="00754C31" w:rsidP="00EA78E5">
            <w:pPr>
              <w:spacing w:before="40" w:after="40"/>
            </w:pPr>
          </w:p>
        </w:tc>
      </w:tr>
      <w:tr w:rsidR="00754C31" w:rsidRPr="00DF2725" w14:paraId="55D1D2C9" w14:textId="77777777" w:rsidTr="00045119">
        <w:tc>
          <w:tcPr>
            <w:tcW w:w="483" w:type="dxa"/>
            <w:vAlign w:val="center"/>
          </w:tcPr>
          <w:p w14:paraId="098AAE07" w14:textId="77777777" w:rsidR="00754C31" w:rsidRPr="00DF2725" w:rsidRDefault="00754C31" w:rsidP="00EA78E5">
            <w:pPr>
              <w:spacing w:before="40" w:after="40"/>
            </w:pPr>
            <w:r w:rsidRPr="00DF2725">
              <w:t>8</w:t>
            </w:r>
          </w:p>
        </w:tc>
        <w:tc>
          <w:tcPr>
            <w:tcW w:w="2219" w:type="dxa"/>
          </w:tcPr>
          <w:p w14:paraId="2842FDBD" w14:textId="77777777" w:rsidR="00754C31" w:rsidRPr="00DF2725" w:rsidRDefault="00754C31" w:rsidP="00EA78E5">
            <w:pPr>
              <w:spacing w:before="40" w:after="40"/>
            </w:pPr>
          </w:p>
        </w:tc>
        <w:tc>
          <w:tcPr>
            <w:tcW w:w="2312" w:type="dxa"/>
          </w:tcPr>
          <w:p w14:paraId="2D0D022B" w14:textId="77777777" w:rsidR="00754C31" w:rsidRPr="00DF2725" w:rsidRDefault="00754C31" w:rsidP="00EA78E5">
            <w:pPr>
              <w:spacing w:before="40" w:after="40"/>
            </w:pPr>
          </w:p>
        </w:tc>
        <w:tc>
          <w:tcPr>
            <w:tcW w:w="2024" w:type="dxa"/>
          </w:tcPr>
          <w:p w14:paraId="67190289" w14:textId="77777777" w:rsidR="00754C31" w:rsidRPr="00DF2725" w:rsidRDefault="00754C31" w:rsidP="00EA78E5">
            <w:pPr>
              <w:spacing w:before="40" w:after="40"/>
            </w:pPr>
          </w:p>
        </w:tc>
        <w:tc>
          <w:tcPr>
            <w:tcW w:w="2024" w:type="dxa"/>
          </w:tcPr>
          <w:p w14:paraId="45833695" w14:textId="77777777" w:rsidR="00754C31" w:rsidRPr="00DF2725" w:rsidRDefault="00754C31" w:rsidP="00EA78E5">
            <w:pPr>
              <w:spacing w:before="40" w:after="40"/>
            </w:pPr>
          </w:p>
        </w:tc>
      </w:tr>
      <w:tr w:rsidR="00754C31" w:rsidRPr="00DF2725" w14:paraId="5B41C185" w14:textId="77777777" w:rsidTr="00045119">
        <w:tc>
          <w:tcPr>
            <w:tcW w:w="483" w:type="dxa"/>
            <w:vAlign w:val="center"/>
          </w:tcPr>
          <w:p w14:paraId="6D904EFF" w14:textId="77777777" w:rsidR="00754C31" w:rsidRPr="00DF2725" w:rsidRDefault="00754C31" w:rsidP="00EA78E5">
            <w:pPr>
              <w:spacing w:before="40" w:after="40"/>
            </w:pPr>
            <w:r w:rsidRPr="00DF2725">
              <w:t>9</w:t>
            </w:r>
          </w:p>
        </w:tc>
        <w:tc>
          <w:tcPr>
            <w:tcW w:w="2219" w:type="dxa"/>
          </w:tcPr>
          <w:p w14:paraId="54336EA4" w14:textId="77777777" w:rsidR="00754C31" w:rsidRPr="00DF2725" w:rsidRDefault="00754C31" w:rsidP="00EA78E5">
            <w:pPr>
              <w:spacing w:before="40" w:after="40"/>
            </w:pPr>
          </w:p>
        </w:tc>
        <w:tc>
          <w:tcPr>
            <w:tcW w:w="2312" w:type="dxa"/>
          </w:tcPr>
          <w:p w14:paraId="542879E5" w14:textId="77777777" w:rsidR="00754C31" w:rsidRPr="00DF2725" w:rsidRDefault="00754C31" w:rsidP="00EA78E5">
            <w:pPr>
              <w:spacing w:before="40" w:after="40"/>
            </w:pPr>
          </w:p>
        </w:tc>
        <w:tc>
          <w:tcPr>
            <w:tcW w:w="2024" w:type="dxa"/>
          </w:tcPr>
          <w:p w14:paraId="2FD92ABF" w14:textId="77777777" w:rsidR="00754C31" w:rsidRPr="00DF2725" w:rsidRDefault="00754C31" w:rsidP="00EA78E5">
            <w:pPr>
              <w:spacing w:before="40" w:after="40"/>
            </w:pPr>
          </w:p>
        </w:tc>
        <w:tc>
          <w:tcPr>
            <w:tcW w:w="2024" w:type="dxa"/>
          </w:tcPr>
          <w:p w14:paraId="3949B216" w14:textId="77777777" w:rsidR="00754C31" w:rsidRPr="00DF2725" w:rsidRDefault="00754C31" w:rsidP="00EA78E5">
            <w:pPr>
              <w:spacing w:before="40" w:after="40"/>
            </w:pPr>
          </w:p>
        </w:tc>
      </w:tr>
      <w:tr w:rsidR="00754C31" w:rsidRPr="00DF2725" w14:paraId="6F4B068B" w14:textId="77777777" w:rsidTr="00045119">
        <w:tc>
          <w:tcPr>
            <w:tcW w:w="483" w:type="dxa"/>
            <w:vAlign w:val="center"/>
          </w:tcPr>
          <w:p w14:paraId="04A9E8C2" w14:textId="77777777" w:rsidR="00754C31" w:rsidRPr="00DF2725" w:rsidRDefault="00754C31" w:rsidP="00EA78E5">
            <w:pPr>
              <w:spacing w:before="40" w:after="40"/>
            </w:pPr>
            <w:r w:rsidRPr="00DF2725">
              <w:t>10</w:t>
            </w:r>
          </w:p>
        </w:tc>
        <w:tc>
          <w:tcPr>
            <w:tcW w:w="2219" w:type="dxa"/>
          </w:tcPr>
          <w:p w14:paraId="0552FB00" w14:textId="77777777" w:rsidR="00754C31" w:rsidRPr="00DF2725" w:rsidRDefault="00754C31" w:rsidP="00EA78E5">
            <w:pPr>
              <w:spacing w:before="40" w:after="40"/>
            </w:pPr>
          </w:p>
        </w:tc>
        <w:tc>
          <w:tcPr>
            <w:tcW w:w="2312" w:type="dxa"/>
          </w:tcPr>
          <w:p w14:paraId="5B73DC08" w14:textId="77777777" w:rsidR="00754C31" w:rsidRPr="00DF2725" w:rsidRDefault="00754C31" w:rsidP="00EA78E5">
            <w:pPr>
              <w:spacing w:before="40" w:after="40"/>
            </w:pPr>
          </w:p>
        </w:tc>
        <w:tc>
          <w:tcPr>
            <w:tcW w:w="2024" w:type="dxa"/>
          </w:tcPr>
          <w:p w14:paraId="06CCFF1E" w14:textId="77777777" w:rsidR="00754C31" w:rsidRPr="00DF2725" w:rsidRDefault="00754C31" w:rsidP="00EA78E5">
            <w:pPr>
              <w:spacing w:before="40" w:after="40"/>
            </w:pPr>
          </w:p>
        </w:tc>
        <w:tc>
          <w:tcPr>
            <w:tcW w:w="2024" w:type="dxa"/>
          </w:tcPr>
          <w:p w14:paraId="0163DE12" w14:textId="77777777" w:rsidR="00754C31" w:rsidRPr="00DF2725" w:rsidRDefault="00754C31" w:rsidP="00EA78E5">
            <w:pPr>
              <w:spacing w:before="40" w:after="40"/>
            </w:pPr>
          </w:p>
        </w:tc>
      </w:tr>
      <w:tr w:rsidR="00754C31" w:rsidRPr="00DF2725" w14:paraId="5C760F8E" w14:textId="77777777" w:rsidTr="00045119">
        <w:tc>
          <w:tcPr>
            <w:tcW w:w="483" w:type="dxa"/>
            <w:vAlign w:val="center"/>
          </w:tcPr>
          <w:p w14:paraId="2C46F092" w14:textId="77777777" w:rsidR="00754C31" w:rsidRPr="00DF2725" w:rsidRDefault="00754C31" w:rsidP="00EA78E5">
            <w:pPr>
              <w:spacing w:before="40" w:after="40"/>
            </w:pPr>
            <w:r w:rsidRPr="00DF2725">
              <w:t>11</w:t>
            </w:r>
          </w:p>
        </w:tc>
        <w:tc>
          <w:tcPr>
            <w:tcW w:w="2219" w:type="dxa"/>
          </w:tcPr>
          <w:p w14:paraId="3887C99C" w14:textId="77777777" w:rsidR="00754C31" w:rsidRPr="00DF2725" w:rsidRDefault="00754C31" w:rsidP="00EA78E5">
            <w:pPr>
              <w:spacing w:before="40" w:after="40"/>
            </w:pPr>
          </w:p>
        </w:tc>
        <w:tc>
          <w:tcPr>
            <w:tcW w:w="2312" w:type="dxa"/>
          </w:tcPr>
          <w:p w14:paraId="4C4E44D5" w14:textId="77777777" w:rsidR="00754C31" w:rsidRPr="00DF2725" w:rsidRDefault="00754C31" w:rsidP="00EA78E5">
            <w:pPr>
              <w:spacing w:before="40" w:after="40"/>
            </w:pPr>
          </w:p>
        </w:tc>
        <w:tc>
          <w:tcPr>
            <w:tcW w:w="2024" w:type="dxa"/>
          </w:tcPr>
          <w:p w14:paraId="71B36D14" w14:textId="77777777" w:rsidR="00754C31" w:rsidRPr="00DF2725" w:rsidRDefault="00754C31" w:rsidP="00EA78E5">
            <w:pPr>
              <w:spacing w:before="40" w:after="40"/>
            </w:pPr>
          </w:p>
        </w:tc>
        <w:tc>
          <w:tcPr>
            <w:tcW w:w="2024" w:type="dxa"/>
          </w:tcPr>
          <w:p w14:paraId="0B6C7FF8" w14:textId="77777777" w:rsidR="00754C31" w:rsidRPr="00DF2725" w:rsidRDefault="00754C31" w:rsidP="00EA78E5">
            <w:pPr>
              <w:spacing w:before="40" w:after="40"/>
            </w:pPr>
          </w:p>
        </w:tc>
      </w:tr>
      <w:tr w:rsidR="00754C31" w:rsidRPr="00DF2725" w14:paraId="5FDFD565" w14:textId="77777777" w:rsidTr="00045119">
        <w:tc>
          <w:tcPr>
            <w:tcW w:w="483" w:type="dxa"/>
            <w:vAlign w:val="center"/>
          </w:tcPr>
          <w:p w14:paraId="383F98D9" w14:textId="77777777" w:rsidR="00754C31" w:rsidRPr="00DF2725" w:rsidRDefault="00754C31" w:rsidP="00EA78E5">
            <w:pPr>
              <w:spacing w:before="40" w:after="40"/>
            </w:pPr>
            <w:r w:rsidRPr="00DF2725">
              <w:t>12</w:t>
            </w:r>
          </w:p>
        </w:tc>
        <w:tc>
          <w:tcPr>
            <w:tcW w:w="2219" w:type="dxa"/>
            <w:vAlign w:val="center"/>
          </w:tcPr>
          <w:p w14:paraId="7AD783A3" w14:textId="77777777" w:rsidR="00754C31" w:rsidRPr="00DF2725" w:rsidRDefault="00754C31" w:rsidP="00EA78E5">
            <w:pPr>
              <w:spacing w:before="40" w:after="40"/>
            </w:pPr>
          </w:p>
        </w:tc>
        <w:tc>
          <w:tcPr>
            <w:tcW w:w="2312" w:type="dxa"/>
            <w:shd w:val="clear" w:color="auto" w:fill="auto"/>
          </w:tcPr>
          <w:p w14:paraId="38E1F701" w14:textId="77777777" w:rsidR="00754C31" w:rsidRPr="00DF2725" w:rsidRDefault="00754C31" w:rsidP="00EA78E5">
            <w:pPr>
              <w:spacing w:before="40" w:after="40"/>
            </w:pPr>
          </w:p>
        </w:tc>
        <w:tc>
          <w:tcPr>
            <w:tcW w:w="2024" w:type="dxa"/>
          </w:tcPr>
          <w:p w14:paraId="4FCDC5B1" w14:textId="77777777" w:rsidR="00754C31" w:rsidRPr="00DF2725" w:rsidRDefault="00754C31" w:rsidP="00EA78E5">
            <w:pPr>
              <w:spacing w:before="40" w:after="40"/>
            </w:pPr>
          </w:p>
        </w:tc>
        <w:tc>
          <w:tcPr>
            <w:tcW w:w="2024" w:type="dxa"/>
          </w:tcPr>
          <w:p w14:paraId="2425F975" w14:textId="77777777" w:rsidR="00754C31" w:rsidRPr="00DF2725" w:rsidRDefault="00754C31" w:rsidP="00EA78E5">
            <w:pPr>
              <w:spacing w:before="40" w:after="40"/>
            </w:pPr>
          </w:p>
        </w:tc>
      </w:tr>
      <w:tr w:rsidR="00754C31" w:rsidRPr="00DF2725" w14:paraId="68430BD2" w14:textId="77777777" w:rsidTr="00045119">
        <w:tc>
          <w:tcPr>
            <w:tcW w:w="483" w:type="dxa"/>
            <w:vAlign w:val="center"/>
          </w:tcPr>
          <w:p w14:paraId="290A6001" w14:textId="77777777" w:rsidR="00754C31" w:rsidRPr="00DF2725" w:rsidRDefault="00754C31" w:rsidP="00EA78E5">
            <w:pPr>
              <w:spacing w:before="40" w:after="40"/>
            </w:pPr>
            <w:r w:rsidRPr="00DF2725">
              <w:t>13</w:t>
            </w:r>
          </w:p>
        </w:tc>
        <w:tc>
          <w:tcPr>
            <w:tcW w:w="2219" w:type="dxa"/>
            <w:vAlign w:val="center"/>
          </w:tcPr>
          <w:p w14:paraId="0E11D7D0" w14:textId="77777777" w:rsidR="00754C31" w:rsidRPr="00DF2725" w:rsidRDefault="00754C31" w:rsidP="00EA78E5">
            <w:pPr>
              <w:spacing w:before="40" w:after="40"/>
            </w:pPr>
          </w:p>
        </w:tc>
        <w:tc>
          <w:tcPr>
            <w:tcW w:w="2312" w:type="dxa"/>
            <w:shd w:val="clear" w:color="auto" w:fill="auto"/>
          </w:tcPr>
          <w:p w14:paraId="5D910B0C" w14:textId="77777777" w:rsidR="00754C31" w:rsidRPr="00DF2725" w:rsidRDefault="00754C31" w:rsidP="00EA78E5">
            <w:pPr>
              <w:spacing w:before="40" w:after="40"/>
            </w:pPr>
          </w:p>
        </w:tc>
        <w:tc>
          <w:tcPr>
            <w:tcW w:w="2024" w:type="dxa"/>
          </w:tcPr>
          <w:p w14:paraId="2061A5F3" w14:textId="77777777" w:rsidR="00754C31" w:rsidRPr="00DF2725" w:rsidRDefault="00754C31" w:rsidP="00EA78E5">
            <w:pPr>
              <w:spacing w:before="40" w:after="40"/>
            </w:pPr>
          </w:p>
        </w:tc>
        <w:tc>
          <w:tcPr>
            <w:tcW w:w="2024" w:type="dxa"/>
          </w:tcPr>
          <w:p w14:paraId="5D2825E8" w14:textId="77777777" w:rsidR="00754C31" w:rsidRPr="00DF2725" w:rsidRDefault="00754C31" w:rsidP="00EA78E5">
            <w:pPr>
              <w:spacing w:before="40" w:after="40"/>
            </w:pPr>
          </w:p>
        </w:tc>
      </w:tr>
      <w:tr w:rsidR="00754C31" w:rsidRPr="00DF2725" w14:paraId="417EFBC1" w14:textId="77777777" w:rsidTr="00045119">
        <w:tc>
          <w:tcPr>
            <w:tcW w:w="483" w:type="dxa"/>
            <w:vAlign w:val="center"/>
          </w:tcPr>
          <w:p w14:paraId="6F296F9F" w14:textId="77777777" w:rsidR="00754C31" w:rsidRPr="00DF2725" w:rsidRDefault="00754C31" w:rsidP="00EA78E5">
            <w:pPr>
              <w:spacing w:before="40" w:after="40"/>
            </w:pPr>
            <w:r w:rsidRPr="00DF2725">
              <w:t>14</w:t>
            </w:r>
          </w:p>
        </w:tc>
        <w:tc>
          <w:tcPr>
            <w:tcW w:w="2219" w:type="dxa"/>
            <w:vAlign w:val="center"/>
          </w:tcPr>
          <w:p w14:paraId="23AC1C07" w14:textId="77777777" w:rsidR="00754C31" w:rsidRPr="00DF2725" w:rsidRDefault="00754C31" w:rsidP="00EA78E5">
            <w:pPr>
              <w:spacing w:before="40" w:after="40"/>
            </w:pPr>
            <w:r w:rsidRPr="00DF2725">
              <w:t>Součet</w:t>
            </w:r>
          </w:p>
        </w:tc>
        <w:tc>
          <w:tcPr>
            <w:tcW w:w="2312" w:type="dxa"/>
            <w:shd w:val="clear" w:color="auto" w:fill="BFBFBF" w:themeFill="background1" w:themeFillShade="BF"/>
          </w:tcPr>
          <w:p w14:paraId="1CBBF65C" w14:textId="77777777" w:rsidR="00754C31" w:rsidRPr="00DF2725" w:rsidRDefault="00754C31" w:rsidP="00EA78E5">
            <w:pPr>
              <w:spacing w:before="40" w:after="40"/>
            </w:pPr>
          </w:p>
        </w:tc>
        <w:tc>
          <w:tcPr>
            <w:tcW w:w="2024" w:type="dxa"/>
            <w:vAlign w:val="center"/>
          </w:tcPr>
          <w:p w14:paraId="71E6FBA3" w14:textId="77777777" w:rsidR="00754C31" w:rsidRPr="00DF2725" w:rsidRDefault="00754C31" w:rsidP="00EA78E5">
            <w:pPr>
              <w:spacing w:before="40" w:after="40"/>
            </w:pPr>
            <w:r w:rsidRPr="00DF2725">
              <w:t>=SUMA(C3:C13)</w:t>
            </w:r>
          </w:p>
        </w:tc>
        <w:tc>
          <w:tcPr>
            <w:tcW w:w="2024" w:type="dxa"/>
          </w:tcPr>
          <w:p w14:paraId="4550A2B6" w14:textId="77777777" w:rsidR="00754C31" w:rsidRPr="00DF2725" w:rsidRDefault="00754C31" w:rsidP="00EA78E5">
            <w:pPr>
              <w:spacing w:before="40" w:after="40"/>
              <w:rPr>
                <w:b/>
              </w:rPr>
            </w:pPr>
            <w:r w:rsidRPr="00DF2725">
              <w:t>=SUMA(D3:D13)</w:t>
            </w:r>
          </w:p>
        </w:tc>
      </w:tr>
      <w:tr w:rsidR="00754C31" w:rsidRPr="00DF2725" w14:paraId="5E8B8507" w14:textId="77777777" w:rsidTr="00045119">
        <w:tc>
          <w:tcPr>
            <w:tcW w:w="483" w:type="dxa"/>
            <w:vAlign w:val="center"/>
          </w:tcPr>
          <w:p w14:paraId="3F8CFA93" w14:textId="77777777" w:rsidR="00754C31" w:rsidRPr="00DF2725" w:rsidRDefault="00754C31" w:rsidP="00EA78E5">
            <w:pPr>
              <w:spacing w:before="40" w:after="40"/>
            </w:pPr>
            <w:r w:rsidRPr="00DF2725">
              <w:t>15</w:t>
            </w:r>
          </w:p>
        </w:tc>
        <w:tc>
          <w:tcPr>
            <w:tcW w:w="2219" w:type="dxa"/>
            <w:vAlign w:val="center"/>
          </w:tcPr>
          <w:p w14:paraId="1E759C9E" w14:textId="77777777" w:rsidR="00754C31" w:rsidRPr="00DF2725" w:rsidRDefault="00754C31" w:rsidP="00EA78E5">
            <w:pPr>
              <w:spacing w:before="40" w:after="40"/>
            </w:pPr>
            <w:r w:rsidRPr="00DF2725">
              <w:t>Maximum</w:t>
            </w:r>
          </w:p>
        </w:tc>
        <w:tc>
          <w:tcPr>
            <w:tcW w:w="2312" w:type="dxa"/>
            <w:shd w:val="clear" w:color="auto" w:fill="BFBFBF" w:themeFill="background1" w:themeFillShade="BF"/>
          </w:tcPr>
          <w:p w14:paraId="21060A41" w14:textId="77777777" w:rsidR="00754C31" w:rsidRPr="00DF2725" w:rsidRDefault="00754C31" w:rsidP="00EA78E5">
            <w:pPr>
              <w:spacing w:before="40" w:after="40"/>
            </w:pPr>
          </w:p>
        </w:tc>
        <w:tc>
          <w:tcPr>
            <w:tcW w:w="2024" w:type="dxa"/>
            <w:vAlign w:val="center"/>
          </w:tcPr>
          <w:p w14:paraId="7FC42392" w14:textId="77777777" w:rsidR="00754C31" w:rsidRPr="00DF2725" w:rsidRDefault="00754C31" w:rsidP="00EA78E5">
            <w:pPr>
              <w:spacing w:before="40" w:after="40"/>
            </w:pPr>
            <w:r w:rsidRPr="00DF2725">
              <w:t>=MAX(C3:C13)</w:t>
            </w:r>
          </w:p>
        </w:tc>
        <w:tc>
          <w:tcPr>
            <w:tcW w:w="2024" w:type="dxa"/>
            <w:vAlign w:val="center"/>
          </w:tcPr>
          <w:p w14:paraId="22958E94" w14:textId="77777777" w:rsidR="00754C31" w:rsidRPr="00DF2725" w:rsidRDefault="00754C31" w:rsidP="00EA78E5">
            <w:pPr>
              <w:spacing w:before="40" w:after="40"/>
            </w:pPr>
            <w:r w:rsidRPr="00DF2725">
              <w:t>=MAX(D3:D13)</w:t>
            </w:r>
          </w:p>
        </w:tc>
      </w:tr>
      <w:tr w:rsidR="00754C31" w:rsidRPr="00DF2725" w14:paraId="0A7429B9" w14:textId="77777777" w:rsidTr="00045119">
        <w:tc>
          <w:tcPr>
            <w:tcW w:w="483" w:type="dxa"/>
            <w:vAlign w:val="center"/>
          </w:tcPr>
          <w:p w14:paraId="297B3F67" w14:textId="77777777" w:rsidR="00754C31" w:rsidRPr="00DF2725" w:rsidRDefault="00754C31" w:rsidP="00EA78E5">
            <w:pPr>
              <w:spacing w:before="40" w:after="40"/>
            </w:pPr>
            <w:r w:rsidRPr="00DF2725">
              <w:t>16</w:t>
            </w:r>
          </w:p>
        </w:tc>
        <w:tc>
          <w:tcPr>
            <w:tcW w:w="2219" w:type="dxa"/>
            <w:vAlign w:val="center"/>
          </w:tcPr>
          <w:p w14:paraId="783C0E6F" w14:textId="77777777" w:rsidR="00754C31" w:rsidRPr="00DF2725" w:rsidRDefault="00754C31" w:rsidP="00EA78E5">
            <w:pPr>
              <w:spacing w:before="40" w:after="40"/>
            </w:pPr>
            <w:r w:rsidRPr="00DF2725">
              <w:t>Minimum</w:t>
            </w:r>
          </w:p>
        </w:tc>
        <w:tc>
          <w:tcPr>
            <w:tcW w:w="2312" w:type="dxa"/>
            <w:shd w:val="clear" w:color="auto" w:fill="BFBFBF" w:themeFill="background1" w:themeFillShade="BF"/>
          </w:tcPr>
          <w:p w14:paraId="3302A51F" w14:textId="77777777" w:rsidR="00754C31" w:rsidRPr="00DF2725" w:rsidRDefault="00754C31" w:rsidP="00EA78E5">
            <w:pPr>
              <w:spacing w:before="40" w:after="40"/>
            </w:pPr>
          </w:p>
        </w:tc>
        <w:tc>
          <w:tcPr>
            <w:tcW w:w="2024" w:type="dxa"/>
            <w:vAlign w:val="center"/>
          </w:tcPr>
          <w:p w14:paraId="07856637" w14:textId="77777777" w:rsidR="00754C31" w:rsidRPr="00DF2725" w:rsidRDefault="00754C31" w:rsidP="00EA78E5">
            <w:pPr>
              <w:spacing w:before="40" w:after="40"/>
            </w:pPr>
            <w:r w:rsidRPr="00DF2725">
              <w:t>=MIN(C3:C13)</w:t>
            </w:r>
          </w:p>
        </w:tc>
        <w:tc>
          <w:tcPr>
            <w:tcW w:w="2024" w:type="dxa"/>
            <w:vAlign w:val="center"/>
          </w:tcPr>
          <w:p w14:paraId="23AEF831" w14:textId="77777777" w:rsidR="00754C31" w:rsidRPr="00DF2725" w:rsidRDefault="00754C31" w:rsidP="00EA78E5">
            <w:pPr>
              <w:spacing w:before="40" w:after="40"/>
            </w:pPr>
            <w:r w:rsidRPr="00DF2725">
              <w:t>=MIN(D3:D13)</w:t>
            </w:r>
          </w:p>
        </w:tc>
      </w:tr>
      <w:tr w:rsidR="00754C31" w:rsidRPr="00DF2725" w14:paraId="4EAFB776" w14:textId="77777777" w:rsidTr="00045119">
        <w:tc>
          <w:tcPr>
            <w:tcW w:w="483" w:type="dxa"/>
            <w:vAlign w:val="center"/>
          </w:tcPr>
          <w:p w14:paraId="25716158" w14:textId="77777777" w:rsidR="00754C31" w:rsidRPr="00DF2725" w:rsidRDefault="00754C31" w:rsidP="00EA78E5">
            <w:pPr>
              <w:spacing w:before="40" w:after="40"/>
            </w:pPr>
            <w:r w:rsidRPr="00DF2725">
              <w:t>17</w:t>
            </w:r>
          </w:p>
        </w:tc>
        <w:tc>
          <w:tcPr>
            <w:tcW w:w="2219" w:type="dxa"/>
            <w:vAlign w:val="center"/>
          </w:tcPr>
          <w:p w14:paraId="09B03D38" w14:textId="77777777" w:rsidR="00754C31" w:rsidRPr="00DF2725" w:rsidRDefault="00754C31" w:rsidP="00EA78E5">
            <w:pPr>
              <w:spacing w:before="40" w:after="40"/>
            </w:pPr>
            <w:r w:rsidRPr="00DF2725">
              <w:t>Průměr</w:t>
            </w:r>
          </w:p>
        </w:tc>
        <w:tc>
          <w:tcPr>
            <w:tcW w:w="2312" w:type="dxa"/>
            <w:shd w:val="clear" w:color="auto" w:fill="BFBFBF" w:themeFill="background1" w:themeFillShade="BF"/>
          </w:tcPr>
          <w:p w14:paraId="4929556D" w14:textId="77777777" w:rsidR="00754C31" w:rsidRPr="00DF2725" w:rsidRDefault="00754C31" w:rsidP="00EA78E5">
            <w:pPr>
              <w:spacing w:before="40" w:after="40"/>
            </w:pPr>
          </w:p>
        </w:tc>
        <w:tc>
          <w:tcPr>
            <w:tcW w:w="2024" w:type="dxa"/>
            <w:vAlign w:val="center"/>
          </w:tcPr>
          <w:p w14:paraId="51BF0665" w14:textId="77777777" w:rsidR="00754C31" w:rsidRPr="00DF2725" w:rsidRDefault="00754C31" w:rsidP="00EA78E5">
            <w:pPr>
              <w:spacing w:before="40" w:after="40"/>
            </w:pPr>
            <w:r w:rsidRPr="00DF2725">
              <w:t>=C14/D1</w:t>
            </w:r>
          </w:p>
        </w:tc>
        <w:tc>
          <w:tcPr>
            <w:tcW w:w="2024" w:type="dxa"/>
            <w:vAlign w:val="center"/>
          </w:tcPr>
          <w:p w14:paraId="28653BB1" w14:textId="77777777" w:rsidR="00754C31" w:rsidRPr="00DF2725" w:rsidRDefault="00754C31" w:rsidP="00EA78E5">
            <w:pPr>
              <w:spacing w:before="40" w:after="40"/>
              <w:rPr>
                <w:b/>
              </w:rPr>
            </w:pPr>
            <w:r w:rsidRPr="00DF2725">
              <w:t>=D14/D1</w:t>
            </w:r>
          </w:p>
        </w:tc>
      </w:tr>
    </w:tbl>
    <w:p w14:paraId="461E129E" w14:textId="77777777" w:rsidR="00754C31" w:rsidRPr="00DF2725" w:rsidRDefault="00754C31" w:rsidP="00E7557A">
      <w:r w:rsidRPr="00DF2725">
        <w:t>Celkový sub-rating VT pro velikost a složení v týmu se vypočte podle vzorce</w:t>
      </w:r>
    </w:p>
    <w:p w14:paraId="0ABD0EB2" w14:textId="77777777" w:rsidR="00754C31" w:rsidRPr="00DF2725" w:rsidRDefault="00754C31" w:rsidP="00E7557A">
      <w:r w:rsidRPr="00DF2725">
        <w:t>VT = 1 + R*S*(U+V)</w:t>
      </w:r>
    </w:p>
    <w:p w14:paraId="11E9673B" w14:textId="77777777" w:rsidR="00754C31" w:rsidRPr="00DF2725" w:rsidRDefault="00754C31" w:rsidP="008C3AE0">
      <w:pPr>
        <w:spacing w:before="0"/>
      </w:pPr>
      <w:r w:rsidRPr="00DF2725">
        <w:t>kde</w:t>
      </w:r>
    </w:p>
    <w:p w14:paraId="422A0E7C" w14:textId="77777777" w:rsidR="00754C31" w:rsidRPr="00DF2725" w:rsidRDefault="00754C31" w:rsidP="008C3AE0">
      <w:pPr>
        <w:spacing w:before="0"/>
      </w:pPr>
      <w:r w:rsidRPr="00DF2725">
        <w:t xml:space="preserve">R = 0 pokud D15 </w:t>
      </w:r>
      <w:r w:rsidRPr="00DF2725">
        <w:sym w:font="Symbol" w:char="F03C"/>
      </w:r>
      <w:r w:rsidRPr="00DF2725">
        <w:t xml:space="preserve"> 80%, jinak 1</w:t>
      </w:r>
    </w:p>
    <w:p w14:paraId="627A92E5" w14:textId="77777777" w:rsidR="00754C31" w:rsidRPr="00DF2725" w:rsidRDefault="00754C31" w:rsidP="008C3AE0">
      <w:pPr>
        <w:spacing w:before="0"/>
      </w:pPr>
      <w:r w:rsidRPr="00DF2725">
        <w:t xml:space="preserve">S = 0 pokud D17 </w:t>
      </w:r>
      <w:r w:rsidRPr="00DF2725">
        <w:sym w:font="Symbol" w:char="F03C"/>
      </w:r>
      <w:r w:rsidRPr="00DF2725">
        <w:t xml:space="preserve"> 25%, jinak 1</w:t>
      </w:r>
    </w:p>
    <w:p w14:paraId="136251F5" w14:textId="77777777" w:rsidR="00754C31" w:rsidRPr="00DF2725" w:rsidRDefault="00754C31" w:rsidP="008C3AE0">
      <w:pPr>
        <w:spacing w:before="0"/>
      </w:pPr>
      <w:r w:rsidRPr="00DF2725">
        <w:t xml:space="preserve">U = 2 pokud 1 </w:t>
      </w:r>
      <w:r w:rsidRPr="00DF2725">
        <w:sym w:font="Symbol" w:char="F03C"/>
      </w:r>
      <w:r w:rsidRPr="00DF2725">
        <w:t xml:space="preserve"> D1 </w:t>
      </w:r>
      <w:r w:rsidRPr="00DF2725">
        <w:sym w:font="Symbol" w:char="F03C"/>
      </w:r>
      <w:r w:rsidRPr="00DF2725">
        <w:t xml:space="preserve"> 8, jinak 1</w:t>
      </w:r>
    </w:p>
    <w:p w14:paraId="3DEED3A9" w14:textId="77777777" w:rsidR="00754C31" w:rsidRPr="00DF2725" w:rsidRDefault="00754C31" w:rsidP="008C3AE0">
      <w:pPr>
        <w:spacing w:before="0"/>
      </w:pPr>
      <w:r w:rsidRPr="00DF2725">
        <w:t xml:space="preserve"> V = 0 pokud C17 </w:t>
      </w:r>
      <w:r w:rsidRPr="00DF2725">
        <w:sym w:font="Symbol" w:char="F0A3"/>
      </w:r>
      <w:r w:rsidRPr="00DF2725">
        <w:t xml:space="preserve"> 20</w:t>
      </w:r>
    </w:p>
    <w:p w14:paraId="0E3AC1F4" w14:textId="77777777" w:rsidR="00754C31" w:rsidRPr="00DF2725" w:rsidRDefault="00754C31" w:rsidP="008C3AE0">
      <w:pPr>
        <w:spacing w:before="0"/>
      </w:pPr>
      <w:r w:rsidRPr="00DF2725">
        <w:t xml:space="preserve">    = 1 pokud ≥ 50</w:t>
      </w:r>
    </w:p>
    <w:p w14:paraId="7F2F7305" w14:textId="77777777" w:rsidR="00754C31" w:rsidRPr="00DF2725" w:rsidRDefault="00754C31" w:rsidP="008C3AE0">
      <w:pPr>
        <w:spacing w:before="0"/>
      </w:pPr>
      <w:r w:rsidRPr="00DF2725">
        <w:t xml:space="preserve">    = 2 pokud 20 </w:t>
      </w:r>
      <w:r w:rsidRPr="00DF2725">
        <w:sym w:font="Symbol" w:char="F03C"/>
      </w:r>
      <w:r w:rsidRPr="00DF2725">
        <w:t xml:space="preserve"> C17 </w:t>
      </w:r>
      <w:r w:rsidRPr="00DF2725">
        <w:sym w:font="Symbol" w:char="F03C"/>
      </w:r>
      <w:r w:rsidRPr="00DF2725">
        <w:t xml:space="preserve"> 50</w:t>
      </w:r>
    </w:p>
    <w:p w14:paraId="5A5C8EA9" w14:textId="77777777" w:rsidR="001B1E50" w:rsidRPr="00DF2725" w:rsidRDefault="001B1E50" w:rsidP="008C3AE0">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7"/>
      </w:tblGrid>
      <w:tr w:rsidR="00754C31" w:rsidRPr="00DF2725" w14:paraId="27452546" w14:textId="77777777" w:rsidTr="008C3AE0">
        <w:tc>
          <w:tcPr>
            <w:tcW w:w="7054" w:type="dxa"/>
            <w:vAlign w:val="center"/>
          </w:tcPr>
          <w:p w14:paraId="2BD9CF60" w14:textId="77777777" w:rsidR="00754C31" w:rsidRPr="00DF2725" w:rsidRDefault="00754C31" w:rsidP="008C3AE0">
            <w:pPr>
              <w:spacing w:before="0"/>
            </w:pPr>
            <w:r w:rsidRPr="00DF2725">
              <w:t xml:space="preserve">Sub-rating pro sub-dimenzi </w:t>
            </w:r>
            <w:r w:rsidR="001B1E50" w:rsidRPr="00DF2725">
              <w:t xml:space="preserve">Velikost a složení týmu </w:t>
            </w:r>
            <w:r w:rsidRPr="00DF2725">
              <w:t>je</w:t>
            </w:r>
          </w:p>
        </w:tc>
        <w:tc>
          <w:tcPr>
            <w:tcW w:w="2297" w:type="dxa"/>
            <w:vAlign w:val="center"/>
          </w:tcPr>
          <w:p w14:paraId="5DF55184" w14:textId="77777777" w:rsidR="00754C31" w:rsidRPr="00DF2725" w:rsidRDefault="001B1E50" w:rsidP="008C3AE0">
            <w:pPr>
              <w:spacing w:before="0"/>
            </w:pPr>
            <w:r w:rsidRPr="00DF2725">
              <w:t>hodnota</w:t>
            </w:r>
            <w:r w:rsidR="00754C31" w:rsidRPr="00DF2725">
              <w:t xml:space="preserve"> VT</w:t>
            </w:r>
          </w:p>
        </w:tc>
      </w:tr>
    </w:tbl>
    <w:p w14:paraId="22B3AC9F" w14:textId="77777777" w:rsidR="00754C31" w:rsidRPr="00DF2725" w:rsidRDefault="00754C31" w:rsidP="000A427D">
      <w:pPr>
        <w:spacing w:before="0"/>
      </w:pPr>
    </w:p>
    <w:p w14:paraId="61F22075" w14:textId="77777777" w:rsidR="001B1E50" w:rsidRPr="00DF2725" w:rsidRDefault="001B1E50" w:rsidP="008C3AE0">
      <w:pPr>
        <w:pStyle w:val="Nadpis4"/>
      </w:pPr>
      <w:bookmarkStart w:id="110" w:name="_Hlk17380342"/>
      <w:r w:rsidRPr="00DF2725">
        <w:t>Vnitřní vztahy a role v týmu</w:t>
      </w:r>
    </w:p>
    <w:bookmarkEnd w:id="110"/>
    <w:p w14:paraId="20D41A66" w14:textId="77777777" w:rsidR="00C15B1D" w:rsidRPr="00DF2725" w:rsidRDefault="00C15B1D" w:rsidP="008C3AE0">
      <w:pPr>
        <w:spacing w:after="120"/>
        <w:rPr>
          <w:lang w:eastAsia="cs-CZ"/>
        </w:rPr>
      </w:pPr>
      <w:r w:rsidRPr="00DF2725">
        <w:rPr>
          <w:lang w:eastAsia="cs-CZ"/>
        </w:rPr>
        <w:t>Pro vyhodnocení vnitřních vztahů a rolí v týmu vyplňte tabulku (v každém řádku vyberte příslušnou buňku ve sloupci, který nejlépe odpovídá na otázku položenou na počátku tohoto řádku.):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64"/>
        <w:gridCol w:w="1275"/>
        <w:gridCol w:w="1276"/>
        <w:gridCol w:w="1134"/>
        <w:gridCol w:w="1276"/>
        <w:gridCol w:w="1276"/>
      </w:tblGrid>
      <w:tr w:rsidR="00C15B1D" w:rsidRPr="00DF2725" w14:paraId="5FF822DE" w14:textId="77777777" w:rsidTr="008A4B53">
        <w:tc>
          <w:tcPr>
            <w:tcW w:w="9493" w:type="dxa"/>
            <w:gridSpan w:val="7"/>
          </w:tcPr>
          <w:p w14:paraId="04057222" w14:textId="77777777" w:rsidR="00C15B1D" w:rsidRPr="00DF2725" w:rsidRDefault="00C15B1D" w:rsidP="008C3AE0">
            <w:pPr>
              <w:spacing w:before="40" w:after="40"/>
              <w:rPr>
                <w:b/>
                <w:bCs w:val="0"/>
              </w:rPr>
            </w:pPr>
            <w:r w:rsidRPr="00DF2725">
              <w:rPr>
                <w:b/>
                <w:bCs w:val="0"/>
              </w:rPr>
              <w:t>Vnitřní vztahy a role v týmu</w:t>
            </w:r>
          </w:p>
        </w:tc>
      </w:tr>
      <w:tr w:rsidR="00C15B1D" w:rsidRPr="00DF2725" w14:paraId="057463FB" w14:textId="77777777" w:rsidTr="00EA78E5">
        <w:tc>
          <w:tcPr>
            <w:tcW w:w="392" w:type="dxa"/>
          </w:tcPr>
          <w:p w14:paraId="4D5E9868" w14:textId="77777777" w:rsidR="00C15B1D" w:rsidRPr="00DF2725" w:rsidRDefault="00C15B1D" w:rsidP="00EA78E5">
            <w:pPr>
              <w:spacing w:before="40" w:after="40"/>
            </w:pPr>
          </w:p>
        </w:tc>
        <w:tc>
          <w:tcPr>
            <w:tcW w:w="2864" w:type="dxa"/>
            <w:vAlign w:val="center"/>
          </w:tcPr>
          <w:p w14:paraId="4109ADFD" w14:textId="77777777" w:rsidR="00C15B1D" w:rsidRPr="00DF2725" w:rsidRDefault="00C15B1D" w:rsidP="00EA78E5">
            <w:pPr>
              <w:spacing w:before="40" w:after="40"/>
            </w:pPr>
            <w:r w:rsidRPr="00DF2725">
              <w:t>A</w:t>
            </w:r>
          </w:p>
        </w:tc>
        <w:tc>
          <w:tcPr>
            <w:tcW w:w="1275" w:type="dxa"/>
            <w:vAlign w:val="center"/>
          </w:tcPr>
          <w:p w14:paraId="2B64A571" w14:textId="77777777" w:rsidR="00C15B1D" w:rsidRPr="00DF2725" w:rsidRDefault="00C15B1D" w:rsidP="00EA78E5">
            <w:pPr>
              <w:spacing w:before="40" w:after="40"/>
              <w:jc w:val="center"/>
            </w:pPr>
            <w:r w:rsidRPr="00DF2725">
              <w:t>B</w:t>
            </w:r>
          </w:p>
        </w:tc>
        <w:tc>
          <w:tcPr>
            <w:tcW w:w="1276" w:type="dxa"/>
            <w:vAlign w:val="center"/>
          </w:tcPr>
          <w:p w14:paraId="4F2BB46B" w14:textId="77777777" w:rsidR="00C15B1D" w:rsidRPr="00DF2725" w:rsidRDefault="00C15B1D" w:rsidP="00EA78E5">
            <w:pPr>
              <w:spacing w:before="40" w:after="40"/>
              <w:jc w:val="center"/>
            </w:pPr>
            <w:r w:rsidRPr="00DF2725">
              <w:t>C</w:t>
            </w:r>
          </w:p>
        </w:tc>
        <w:tc>
          <w:tcPr>
            <w:tcW w:w="1134" w:type="dxa"/>
            <w:vAlign w:val="center"/>
          </w:tcPr>
          <w:p w14:paraId="5AB55AF0" w14:textId="77777777" w:rsidR="00C15B1D" w:rsidRPr="00DF2725" w:rsidRDefault="00C15B1D" w:rsidP="00EA78E5">
            <w:pPr>
              <w:spacing w:before="40" w:after="40"/>
              <w:jc w:val="center"/>
            </w:pPr>
            <w:r w:rsidRPr="00DF2725">
              <w:t>D</w:t>
            </w:r>
          </w:p>
        </w:tc>
        <w:tc>
          <w:tcPr>
            <w:tcW w:w="1276" w:type="dxa"/>
            <w:vAlign w:val="center"/>
          </w:tcPr>
          <w:p w14:paraId="7A6EA2DE" w14:textId="77777777" w:rsidR="00C15B1D" w:rsidRPr="00DF2725" w:rsidRDefault="00C15B1D" w:rsidP="00EA78E5">
            <w:pPr>
              <w:spacing w:before="40" w:after="40"/>
              <w:jc w:val="center"/>
            </w:pPr>
            <w:r w:rsidRPr="00DF2725">
              <w:t>E</w:t>
            </w:r>
          </w:p>
        </w:tc>
        <w:tc>
          <w:tcPr>
            <w:tcW w:w="1276" w:type="dxa"/>
            <w:vAlign w:val="center"/>
          </w:tcPr>
          <w:p w14:paraId="016B1E41" w14:textId="77777777" w:rsidR="00C15B1D" w:rsidRPr="00DF2725" w:rsidRDefault="00C15B1D" w:rsidP="00EA78E5">
            <w:pPr>
              <w:spacing w:before="40" w:after="40"/>
              <w:jc w:val="center"/>
            </w:pPr>
            <w:r w:rsidRPr="00DF2725">
              <w:t>F</w:t>
            </w:r>
          </w:p>
        </w:tc>
      </w:tr>
      <w:tr w:rsidR="00C15B1D" w:rsidRPr="00DF2725" w14:paraId="3FFD1798" w14:textId="77777777" w:rsidTr="00EA78E5">
        <w:tc>
          <w:tcPr>
            <w:tcW w:w="392" w:type="dxa"/>
            <w:vAlign w:val="center"/>
          </w:tcPr>
          <w:p w14:paraId="5D2C48C8" w14:textId="77777777" w:rsidR="00C15B1D" w:rsidRPr="00DF2725" w:rsidRDefault="00C15B1D" w:rsidP="00EA78E5">
            <w:pPr>
              <w:spacing w:before="40" w:after="40"/>
              <w:jc w:val="center"/>
            </w:pPr>
            <w:r w:rsidRPr="00DF2725">
              <w:t>1</w:t>
            </w:r>
          </w:p>
        </w:tc>
        <w:tc>
          <w:tcPr>
            <w:tcW w:w="2864" w:type="dxa"/>
          </w:tcPr>
          <w:p w14:paraId="06F119A1" w14:textId="77777777" w:rsidR="00C15B1D" w:rsidRPr="00DF2725" w:rsidRDefault="00C15B1D" w:rsidP="00EA78E5">
            <w:pPr>
              <w:spacing w:before="40" w:after="40"/>
            </w:pPr>
          </w:p>
        </w:tc>
        <w:tc>
          <w:tcPr>
            <w:tcW w:w="1275" w:type="dxa"/>
            <w:vAlign w:val="center"/>
          </w:tcPr>
          <w:p w14:paraId="6A70D81A" w14:textId="77777777" w:rsidR="00C15B1D" w:rsidRPr="00DF2725" w:rsidRDefault="00C15B1D" w:rsidP="00EA78E5">
            <w:pPr>
              <w:spacing w:before="40" w:after="40"/>
              <w:jc w:val="center"/>
            </w:pPr>
            <w:r w:rsidRPr="00DF2725">
              <w:t>ANO</w:t>
            </w:r>
          </w:p>
        </w:tc>
        <w:tc>
          <w:tcPr>
            <w:tcW w:w="1276" w:type="dxa"/>
            <w:vAlign w:val="center"/>
          </w:tcPr>
          <w:p w14:paraId="061F5A81" w14:textId="77777777" w:rsidR="00C15B1D" w:rsidRPr="00DF2725" w:rsidRDefault="00C15B1D" w:rsidP="00EA78E5">
            <w:pPr>
              <w:spacing w:before="40" w:after="40"/>
              <w:jc w:val="center"/>
            </w:pPr>
            <w:r w:rsidRPr="00DF2725">
              <w:t>Částečně</w:t>
            </w:r>
          </w:p>
        </w:tc>
        <w:tc>
          <w:tcPr>
            <w:tcW w:w="1134" w:type="dxa"/>
            <w:vAlign w:val="center"/>
          </w:tcPr>
          <w:p w14:paraId="7BDFC068" w14:textId="77777777" w:rsidR="00C15B1D" w:rsidRPr="00DF2725" w:rsidRDefault="00C15B1D" w:rsidP="00EA78E5">
            <w:pPr>
              <w:spacing w:before="40" w:after="40"/>
              <w:jc w:val="center"/>
            </w:pPr>
            <w:r w:rsidRPr="00DF2725">
              <w:t>NE</w:t>
            </w:r>
          </w:p>
        </w:tc>
        <w:tc>
          <w:tcPr>
            <w:tcW w:w="1276" w:type="dxa"/>
            <w:vAlign w:val="center"/>
          </w:tcPr>
          <w:p w14:paraId="51E542CD" w14:textId="77777777" w:rsidR="00C15B1D" w:rsidRPr="00DF2725" w:rsidRDefault="00C15B1D" w:rsidP="00EA78E5">
            <w:pPr>
              <w:spacing w:before="40" w:after="40"/>
              <w:jc w:val="center"/>
            </w:pPr>
            <w:r w:rsidRPr="00DF2725">
              <w:t>Není releva</w:t>
            </w:r>
            <w:r w:rsidR="00736E28" w:rsidRPr="00DF2725">
              <w:t>n</w:t>
            </w:r>
            <w:r w:rsidRPr="00DF2725">
              <w:t>tní</w:t>
            </w:r>
          </w:p>
        </w:tc>
        <w:tc>
          <w:tcPr>
            <w:tcW w:w="1276" w:type="dxa"/>
            <w:vAlign w:val="center"/>
          </w:tcPr>
          <w:p w14:paraId="63409766" w14:textId="77777777" w:rsidR="00C15B1D" w:rsidRPr="00DF2725" w:rsidRDefault="00C15B1D" w:rsidP="00EA78E5">
            <w:pPr>
              <w:spacing w:before="40" w:after="40"/>
              <w:jc w:val="center"/>
            </w:pPr>
            <w:r w:rsidRPr="00DF2725">
              <w:t>Nelze stanovit</w:t>
            </w:r>
          </w:p>
        </w:tc>
      </w:tr>
      <w:tr w:rsidR="00C15B1D" w:rsidRPr="00DF2725" w14:paraId="3AF8BC59" w14:textId="77777777" w:rsidTr="00EA78E5">
        <w:tc>
          <w:tcPr>
            <w:tcW w:w="392" w:type="dxa"/>
            <w:vAlign w:val="center"/>
          </w:tcPr>
          <w:p w14:paraId="6B7EFF81" w14:textId="77777777" w:rsidR="00C15B1D" w:rsidRPr="00DF2725" w:rsidRDefault="00C15B1D" w:rsidP="00EA78E5">
            <w:pPr>
              <w:spacing w:before="40" w:after="40"/>
              <w:jc w:val="center"/>
            </w:pPr>
            <w:r w:rsidRPr="00DF2725">
              <w:t>2</w:t>
            </w:r>
          </w:p>
        </w:tc>
        <w:tc>
          <w:tcPr>
            <w:tcW w:w="2864" w:type="dxa"/>
            <w:vAlign w:val="center"/>
          </w:tcPr>
          <w:p w14:paraId="021CD72D" w14:textId="77777777" w:rsidR="00C15B1D" w:rsidRPr="00DF2725" w:rsidRDefault="00C15B1D" w:rsidP="00EA78E5">
            <w:pPr>
              <w:spacing w:before="40" w:after="40"/>
              <w:jc w:val="left"/>
            </w:pPr>
            <w:r w:rsidRPr="00DF2725">
              <w:t>Má tým jednoznačného ideového vůdce a motivátora ostatních?</w:t>
            </w:r>
          </w:p>
        </w:tc>
        <w:tc>
          <w:tcPr>
            <w:tcW w:w="1275" w:type="dxa"/>
          </w:tcPr>
          <w:p w14:paraId="27778EA0" w14:textId="77777777" w:rsidR="00C15B1D" w:rsidRPr="00DF2725" w:rsidRDefault="00C15B1D" w:rsidP="00EA78E5">
            <w:pPr>
              <w:spacing w:before="40" w:after="40"/>
            </w:pPr>
          </w:p>
        </w:tc>
        <w:tc>
          <w:tcPr>
            <w:tcW w:w="1276" w:type="dxa"/>
          </w:tcPr>
          <w:p w14:paraId="30A74939" w14:textId="77777777" w:rsidR="00C15B1D" w:rsidRPr="00DF2725" w:rsidRDefault="00C15B1D" w:rsidP="00EA78E5">
            <w:pPr>
              <w:spacing w:before="40" w:after="40"/>
            </w:pPr>
          </w:p>
        </w:tc>
        <w:tc>
          <w:tcPr>
            <w:tcW w:w="1134" w:type="dxa"/>
          </w:tcPr>
          <w:p w14:paraId="1CB0E9EC" w14:textId="77777777" w:rsidR="00C15B1D" w:rsidRPr="00DF2725" w:rsidRDefault="00C15B1D" w:rsidP="00EA78E5">
            <w:pPr>
              <w:spacing w:before="40" w:after="40"/>
            </w:pPr>
          </w:p>
        </w:tc>
        <w:tc>
          <w:tcPr>
            <w:tcW w:w="1276" w:type="dxa"/>
          </w:tcPr>
          <w:p w14:paraId="4A0AD0E2" w14:textId="77777777" w:rsidR="00C15B1D" w:rsidRPr="00DF2725" w:rsidRDefault="00C15B1D" w:rsidP="00EA78E5">
            <w:pPr>
              <w:spacing w:before="40" w:after="40"/>
            </w:pPr>
          </w:p>
        </w:tc>
        <w:tc>
          <w:tcPr>
            <w:tcW w:w="1276" w:type="dxa"/>
          </w:tcPr>
          <w:p w14:paraId="1BFC5940" w14:textId="77777777" w:rsidR="00C15B1D" w:rsidRPr="00DF2725" w:rsidRDefault="00C15B1D" w:rsidP="00EA78E5">
            <w:pPr>
              <w:spacing w:before="40" w:after="40"/>
            </w:pPr>
          </w:p>
        </w:tc>
      </w:tr>
      <w:tr w:rsidR="00C15B1D" w:rsidRPr="00DF2725" w14:paraId="6A21BBF7" w14:textId="77777777" w:rsidTr="00EA78E5">
        <w:tc>
          <w:tcPr>
            <w:tcW w:w="392" w:type="dxa"/>
            <w:vAlign w:val="center"/>
          </w:tcPr>
          <w:p w14:paraId="735E82D6" w14:textId="77777777" w:rsidR="00C15B1D" w:rsidRPr="00DF2725" w:rsidRDefault="00C15B1D" w:rsidP="00EA78E5">
            <w:pPr>
              <w:spacing w:before="40" w:after="40"/>
              <w:jc w:val="center"/>
            </w:pPr>
            <w:r w:rsidRPr="00DF2725">
              <w:t>3</w:t>
            </w:r>
          </w:p>
        </w:tc>
        <w:tc>
          <w:tcPr>
            <w:tcW w:w="2864" w:type="dxa"/>
            <w:vAlign w:val="center"/>
          </w:tcPr>
          <w:p w14:paraId="0BCE4A26" w14:textId="77777777" w:rsidR="00C15B1D" w:rsidRPr="00DF2725" w:rsidRDefault="00C15B1D" w:rsidP="00EA78E5">
            <w:pPr>
              <w:spacing w:before="40" w:after="40"/>
              <w:jc w:val="left"/>
            </w:pPr>
            <w:r w:rsidRPr="00DF2725">
              <w:t>Má tým jasného technologického guru?</w:t>
            </w:r>
          </w:p>
        </w:tc>
        <w:tc>
          <w:tcPr>
            <w:tcW w:w="1275" w:type="dxa"/>
          </w:tcPr>
          <w:p w14:paraId="03FF57C5" w14:textId="77777777" w:rsidR="00C15B1D" w:rsidRPr="00DF2725" w:rsidRDefault="00C15B1D" w:rsidP="00EA78E5">
            <w:pPr>
              <w:spacing w:before="40" w:after="40"/>
            </w:pPr>
          </w:p>
        </w:tc>
        <w:tc>
          <w:tcPr>
            <w:tcW w:w="1276" w:type="dxa"/>
          </w:tcPr>
          <w:p w14:paraId="75D6CA60" w14:textId="77777777" w:rsidR="00C15B1D" w:rsidRPr="00DF2725" w:rsidRDefault="00C15B1D" w:rsidP="00EA78E5">
            <w:pPr>
              <w:spacing w:before="40" w:after="40"/>
            </w:pPr>
          </w:p>
        </w:tc>
        <w:tc>
          <w:tcPr>
            <w:tcW w:w="1134" w:type="dxa"/>
          </w:tcPr>
          <w:p w14:paraId="4C1EAC5A" w14:textId="77777777" w:rsidR="00C15B1D" w:rsidRPr="00DF2725" w:rsidRDefault="00C15B1D" w:rsidP="00EA78E5">
            <w:pPr>
              <w:spacing w:before="40" w:after="40"/>
            </w:pPr>
          </w:p>
        </w:tc>
        <w:tc>
          <w:tcPr>
            <w:tcW w:w="1276" w:type="dxa"/>
          </w:tcPr>
          <w:p w14:paraId="4FC6CCB0" w14:textId="77777777" w:rsidR="00C15B1D" w:rsidRPr="00DF2725" w:rsidRDefault="00C15B1D" w:rsidP="00EA78E5">
            <w:pPr>
              <w:spacing w:before="40" w:after="40"/>
            </w:pPr>
          </w:p>
        </w:tc>
        <w:tc>
          <w:tcPr>
            <w:tcW w:w="1276" w:type="dxa"/>
          </w:tcPr>
          <w:p w14:paraId="18A76D88" w14:textId="77777777" w:rsidR="00C15B1D" w:rsidRPr="00DF2725" w:rsidRDefault="00C15B1D" w:rsidP="00EA78E5">
            <w:pPr>
              <w:spacing w:before="40" w:after="40"/>
            </w:pPr>
          </w:p>
        </w:tc>
      </w:tr>
      <w:tr w:rsidR="00C15B1D" w:rsidRPr="00DF2725" w14:paraId="4DBA918C" w14:textId="77777777" w:rsidTr="00EA78E5">
        <w:tc>
          <w:tcPr>
            <w:tcW w:w="392" w:type="dxa"/>
            <w:vAlign w:val="center"/>
          </w:tcPr>
          <w:p w14:paraId="2B34F076" w14:textId="77777777" w:rsidR="00C15B1D" w:rsidRPr="00DF2725" w:rsidRDefault="00C15B1D" w:rsidP="00EA78E5">
            <w:pPr>
              <w:spacing w:before="40" w:after="40"/>
              <w:jc w:val="center"/>
            </w:pPr>
            <w:r w:rsidRPr="00DF2725">
              <w:lastRenderedPageBreak/>
              <w:t>4</w:t>
            </w:r>
          </w:p>
        </w:tc>
        <w:tc>
          <w:tcPr>
            <w:tcW w:w="2864" w:type="dxa"/>
            <w:vAlign w:val="center"/>
          </w:tcPr>
          <w:p w14:paraId="28F9B0C4" w14:textId="77777777" w:rsidR="00C15B1D" w:rsidRPr="00DF2725" w:rsidRDefault="00C15B1D" w:rsidP="008C3AE0">
            <w:pPr>
              <w:spacing w:before="40" w:after="40"/>
              <w:jc w:val="left"/>
            </w:pPr>
            <w:r w:rsidRPr="00DF2725">
              <w:t>Má tým odborníka na komerční využití výsledků VaV?</w:t>
            </w:r>
          </w:p>
        </w:tc>
        <w:tc>
          <w:tcPr>
            <w:tcW w:w="1275" w:type="dxa"/>
          </w:tcPr>
          <w:p w14:paraId="0DFF1723" w14:textId="77777777" w:rsidR="00C15B1D" w:rsidRPr="00DF2725" w:rsidRDefault="00C15B1D" w:rsidP="008C3AE0">
            <w:pPr>
              <w:spacing w:before="40" w:after="40"/>
            </w:pPr>
          </w:p>
        </w:tc>
        <w:tc>
          <w:tcPr>
            <w:tcW w:w="1276" w:type="dxa"/>
          </w:tcPr>
          <w:p w14:paraId="0E275B95" w14:textId="77777777" w:rsidR="00C15B1D" w:rsidRPr="00DF2725" w:rsidRDefault="00C15B1D" w:rsidP="008C3AE0">
            <w:pPr>
              <w:spacing w:before="40" w:after="40"/>
            </w:pPr>
          </w:p>
        </w:tc>
        <w:tc>
          <w:tcPr>
            <w:tcW w:w="1134" w:type="dxa"/>
          </w:tcPr>
          <w:p w14:paraId="16F109A5" w14:textId="77777777" w:rsidR="00C15B1D" w:rsidRPr="00DF2725" w:rsidRDefault="00C15B1D" w:rsidP="008C3AE0">
            <w:pPr>
              <w:spacing w:before="40" w:after="40"/>
            </w:pPr>
          </w:p>
        </w:tc>
        <w:tc>
          <w:tcPr>
            <w:tcW w:w="1276" w:type="dxa"/>
          </w:tcPr>
          <w:p w14:paraId="380BC05B" w14:textId="77777777" w:rsidR="00C15B1D" w:rsidRPr="00DF2725" w:rsidRDefault="00C15B1D" w:rsidP="008C3AE0">
            <w:pPr>
              <w:spacing w:before="40" w:after="40"/>
            </w:pPr>
          </w:p>
        </w:tc>
        <w:tc>
          <w:tcPr>
            <w:tcW w:w="1276" w:type="dxa"/>
          </w:tcPr>
          <w:p w14:paraId="35DF2C7D" w14:textId="77777777" w:rsidR="00C15B1D" w:rsidRPr="00DF2725" w:rsidRDefault="00C15B1D" w:rsidP="008C3AE0">
            <w:pPr>
              <w:spacing w:before="40" w:after="40"/>
            </w:pPr>
          </w:p>
        </w:tc>
      </w:tr>
      <w:tr w:rsidR="00C15B1D" w:rsidRPr="00DF2725" w14:paraId="5BA494BC" w14:textId="77777777" w:rsidTr="00EA78E5">
        <w:tc>
          <w:tcPr>
            <w:tcW w:w="392" w:type="dxa"/>
            <w:vAlign w:val="center"/>
          </w:tcPr>
          <w:p w14:paraId="096E9568" w14:textId="77777777" w:rsidR="00C15B1D" w:rsidRPr="00DF2725" w:rsidRDefault="00C15B1D" w:rsidP="00EA78E5">
            <w:pPr>
              <w:spacing w:before="40" w:after="40"/>
              <w:jc w:val="center"/>
            </w:pPr>
            <w:r w:rsidRPr="00DF2725">
              <w:t>5</w:t>
            </w:r>
          </w:p>
        </w:tc>
        <w:tc>
          <w:tcPr>
            <w:tcW w:w="2864" w:type="dxa"/>
            <w:vAlign w:val="center"/>
          </w:tcPr>
          <w:p w14:paraId="72667FAF" w14:textId="77777777" w:rsidR="00C15B1D" w:rsidRPr="00DF2725" w:rsidRDefault="00C15B1D" w:rsidP="008C3AE0">
            <w:pPr>
              <w:spacing w:before="40" w:after="40"/>
              <w:jc w:val="left"/>
            </w:pPr>
            <w:r w:rsidRPr="00DF2725">
              <w:t>Mají členové týmu vzájemný respekt a harmonické vztahy?</w:t>
            </w:r>
          </w:p>
        </w:tc>
        <w:tc>
          <w:tcPr>
            <w:tcW w:w="1275" w:type="dxa"/>
          </w:tcPr>
          <w:p w14:paraId="613D52A9" w14:textId="77777777" w:rsidR="00C15B1D" w:rsidRPr="00DF2725" w:rsidRDefault="00C15B1D" w:rsidP="008C3AE0">
            <w:pPr>
              <w:spacing w:before="40" w:after="40"/>
            </w:pPr>
          </w:p>
        </w:tc>
        <w:tc>
          <w:tcPr>
            <w:tcW w:w="1276" w:type="dxa"/>
          </w:tcPr>
          <w:p w14:paraId="0899016D" w14:textId="77777777" w:rsidR="00C15B1D" w:rsidRPr="00DF2725" w:rsidRDefault="00C15B1D" w:rsidP="008C3AE0">
            <w:pPr>
              <w:spacing w:before="40" w:after="40"/>
            </w:pPr>
          </w:p>
        </w:tc>
        <w:tc>
          <w:tcPr>
            <w:tcW w:w="1134" w:type="dxa"/>
          </w:tcPr>
          <w:p w14:paraId="70D878E1" w14:textId="77777777" w:rsidR="00C15B1D" w:rsidRPr="00DF2725" w:rsidRDefault="00C15B1D" w:rsidP="008C3AE0">
            <w:pPr>
              <w:spacing w:before="40" w:after="40"/>
            </w:pPr>
          </w:p>
        </w:tc>
        <w:tc>
          <w:tcPr>
            <w:tcW w:w="1276" w:type="dxa"/>
          </w:tcPr>
          <w:p w14:paraId="3BA2381D" w14:textId="77777777" w:rsidR="00C15B1D" w:rsidRPr="00DF2725" w:rsidRDefault="00C15B1D" w:rsidP="008C3AE0">
            <w:pPr>
              <w:spacing w:before="40" w:after="40"/>
            </w:pPr>
          </w:p>
        </w:tc>
        <w:tc>
          <w:tcPr>
            <w:tcW w:w="1276" w:type="dxa"/>
          </w:tcPr>
          <w:p w14:paraId="594F8B6C" w14:textId="77777777" w:rsidR="00C15B1D" w:rsidRPr="00DF2725" w:rsidRDefault="00C15B1D" w:rsidP="008C3AE0">
            <w:pPr>
              <w:spacing w:before="40" w:after="40"/>
            </w:pPr>
          </w:p>
        </w:tc>
      </w:tr>
      <w:tr w:rsidR="00C15B1D" w:rsidRPr="00DF2725" w14:paraId="1AE3EB94" w14:textId="77777777" w:rsidTr="00EA78E5">
        <w:tc>
          <w:tcPr>
            <w:tcW w:w="392" w:type="dxa"/>
            <w:vAlign w:val="center"/>
          </w:tcPr>
          <w:p w14:paraId="53EADCB8" w14:textId="77777777" w:rsidR="00C15B1D" w:rsidRPr="00DF2725" w:rsidRDefault="00C15B1D" w:rsidP="00EA78E5">
            <w:pPr>
              <w:spacing w:before="40" w:after="40"/>
              <w:jc w:val="center"/>
            </w:pPr>
            <w:r w:rsidRPr="00DF2725">
              <w:t>6</w:t>
            </w:r>
          </w:p>
        </w:tc>
        <w:tc>
          <w:tcPr>
            <w:tcW w:w="2864" w:type="dxa"/>
            <w:vAlign w:val="center"/>
          </w:tcPr>
          <w:p w14:paraId="74225250" w14:textId="77777777" w:rsidR="00C15B1D" w:rsidRPr="00DF2725" w:rsidRDefault="00C15B1D" w:rsidP="008C3AE0">
            <w:pPr>
              <w:spacing w:before="40" w:after="40"/>
              <w:jc w:val="left"/>
            </w:pPr>
            <w:r w:rsidRPr="00DF2725">
              <w:t>Je komunikace v týmu efektivní?</w:t>
            </w:r>
          </w:p>
        </w:tc>
        <w:tc>
          <w:tcPr>
            <w:tcW w:w="1275" w:type="dxa"/>
          </w:tcPr>
          <w:p w14:paraId="63BCAE3D" w14:textId="77777777" w:rsidR="00C15B1D" w:rsidRPr="00DF2725" w:rsidRDefault="00C15B1D" w:rsidP="008C3AE0">
            <w:pPr>
              <w:spacing w:before="40" w:after="40"/>
            </w:pPr>
          </w:p>
        </w:tc>
        <w:tc>
          <w:tcPr>
            <w:tcW w:w="1276" w:type="dxa"/>
          </w:tcPr>
          <w:p w14:paraId="587538A5" w14:textId="77777777" w:rsidR="00C15B1D" w:rsidRPr="00DF2725" w:rsidRDefault="00C15B1D" w:rsidP="008C3AE0">
            <w:pPr>
              <w:spacing w:before="40" w:after="40"/>
            </w:pPr>
          </w:p>
        </w:tc>
        <w:tc>
          <w:tcPr>
            <w:tcW w:w="1134" w:type="dxa"/>
          </w:tcPr>
          <w:p w14:paraId="240AEDA8" w14:textId="77777777" w:rsidR="00C15B1D" w:rsidRPr="00DF2725" w:rsidRDefault="00C15B1D" w:rsidP="008C3AE0">
            <w:pPr>
              <w:spacing w:before="40" w:after="40"/>
            </w:pPr>
          </w:p>
        </w:tc>
        <w:tc>
          <w:tcPr>
            <w:tcW w:w="1276" w:type="dxa"/>
          </w:tcPr>
          <w:p w14:paraId="524C0618" w14:textId="77777777" w:rsidR="00C15B1D" w:rsidRPr="00DF2725" w:rsidRDefault="00C15B1D" w:rsidP="008C3AE0">
            <w:pPr>
              <w:spacing w:before="40" w:after="40"/>
            </w:pPr>
          </w:p>
        </w:tc>
        <w:tc>
          <w:tcPr>
            <w:tcW w:w="1276" w:type="dxa"/>
          </w:tcPr>
          <w:p w14:paraId="4992AC2C" w14:textId="77777777" w:rsidR="00C15B1D" w:rsidRPr="00DF2725" w:rsidRDefault="00C15B1D" w:rsidP="008C3AE0">
            <w:pPr>
              <w:spacing w:before="40" w:after="40"/>
            </w:pPr>
          </w:p>
        </w:tc>
      </w:tr>
      <w:tr w:rsidR="00C15B1D" w:rsidRPr="00DF2725" w14:paraId="48066028" w14:textId="77777777" w:rsidTr="00EA78E5">
        <w:tc>
          <w:tcPr>
            <w:tcW w:w="392" w:type="dxa"/>
            <w:vAlign w:val="center"/>
          </w:tcPr>
          <w:p w14:paraId="34D14D34" w14:textId="77777777" w:rsidR="00C15B1D" w:rsidRPr="00DF2725" w:rsidRDefault="00C15B1D" w:rsidP="00EA78E5">
            <w:pPr>
              <w:spacing w:before="40" w:after="40"/>
              <w:jc w:val="center"/>
            </w:pPr>
            <w:r w:rsidRPr="00DF2725">
              <w:t>7</w:t>
            </w:r>
          </w:p>
        </w:tc>
        <w:tc>
          <w:tcPr>
            <w:tcW w:w="2864" w:type="dxa"/>
            <w:vAlign w:val="center"/>
          </w:tcPr>
          <w:p w14:paraId="5C8BA5D2" w14:textId="77777777" w:rsidR="00C15B1D" w:rsidRPr="00DF2725" w:rsidRDefault="00C15B1D" w:rsidP="008C3AE0">
            <w:pPr>
              <w:spacing w:before="40" w:after="40"/>
            </w:pPr>
            <w:r w:rsidRPr="00DF2725">
              <w:t xml:space="preserve">Součet </w:t>
            </w:r>
          </w:p>
        </w:tc>
        <w:tc>
          <w:tcPr>
            <w:tcW w:w="1275" w:type="dxa"/>
            <w:vAlign w:val="center"/>
          </w:tcPr>
          <w:p w14:paraId="746552A3" w14:textId="77777777" w:rsidR="00C15B1D" w:rsidRPr="00C96980" w:rsidRDefault="00C15B1D" w:rsidP="00C96980">
            <w:pPr>
              <w:spacing w:before="40" w:after="40"/>
              <w:jc w:val="center"/>
              <w:rPr>
                <w:sz w:val="20"/>
                <w:szCs w:val="20"/>
              </w:rPr>
            </w:pPr>
            <w:r w:rsidRPr="00C96980">
              <w:rPr>
                <w:sz w:val="20"/>
                <w:szCs w:val="20"/>
              </w:rPr>
              <w:t>=SUMA</w:t>
            </w:r>
          </w:p>
          <w:p w14:paraId="6E201FE3" w14:textId="77777777" w:rsidR="00C15B1D" w:rsidRPr="00C96980" w:rsidRDefault="00C15B1D" w:rsidP="00C96980">
            <w:pPr>
              <w:spacing w:before="40" w:after="40"/>
              <w:jc w:val="center"/>
              <w:rPr>
                <w:sz w:val="20"/>
                <w:szCs w:val="20"/>
              </w:rPr>
            </w:pPr>
            <w:r w:rsidRPr="00C96980">
              <w:rPr>
                <w:sz w:val="20"/>
                <w:szCs w:val="20"/>
              </w:rPr>
              <w:t>(B2:B6)</w:t>
            </w:r>
          </w:p>
        </w:tc>
        <w:tc>
          <w:tcPr>
            <w:tcW w:w="1276" w:type="dxa"/>
            <w:vAlign w:val="center"/>
          </w:tcPr>
          <w:p w14:paraId="61743E39" w14:textId="77777777" w:rsidR="00C15B1D" w:rsidRPr="00C96980" w:rsidRDefault="00C15B1D" w:rsidP="00C96980">
            <w:pPr>
              <w:spacing w:before="40" w:after="40"/>
              <w:jc w:val="center"/>
              <w:rPr>
                <w:sz w:val="20"/>
                <w:szCs w:val="20"/>
              </w:rPr>
            </w:pPr>
            <w:r w:rsidRPr="00C96980">
              <w:rPr>
                <w:sz w:val="20"/>
                <w:szCs w:val="20"/>
              </w:rPr>
              <w:t>=SUMA</w:t>
            </w:r>
          </w:p>
          <w:p w14:paraId="43840D2A" w14:textId="77777777" w:rsidR="00C15B1D" w:rsidRPr="00C96980" w:rsidRDefault="00C15B1D" w:rsidP="00C96980">
            <w:pPr>
              <w:spacing w:before="40" w:after="40"/>
              <w:jc w:val="center"/>
              <w:rPr>
                <w:sz w:val="20"/>
                <w:szCs w:val="20"/>
              </w:rPr>
            </w:pPr>
            <w:r w:rsidRPr="00C96980">
              <w:rPr>
                <w:sz w:val="20"/>
                <w:szCs w:val="20"/>
              </w:rPr>
              <w:t>(C2:C6)</w:t>
            </w:r>
          </w:p>
        </w:tc>
        <w:tc>
          <w:tcPr>
            <w:tcW w:w="1134" w:type="dxa"/>
            <w:vAlign w:val="center"/>
          </w:tcPr>
          <w:p w14:paraId="3BF9D2C9" w14:textId="77777777" w:rsidR="00C15B1D" w:rsidRPr="00C96980" w:rsidRDefault="00C15B1D" w:rsidP="00C96980">
            <w:pPr>
              <w:spacing w:before="40" w:after="40"/>
              <w:jc w:val="center"/>
              <w:rPr>
                <w:sz w:val="20"/>
                <w:szCs w:val="20"/>
              </w:rPr>
            </w:pPr>
            <w:r w:rsidRPr="00C96980">
              <w:rPr>
                <w:sz w:val="20"/>
                <w:szCs w:val="20"/>
              </w:rPr>
              <w:t>=SUMA</w:t>
            </w:r>
          </w:p>
          <w:p w14:paraId="7A182A47" w14:textId="77777777" w:rsidR="00C15B1D" w:rsidRPr="00C96980" w:rsidRDefault="00C15B1D" w:rsidP="00C96980">
            <w:pPr>
              <w:spacing w:before="40" w:after="40"/>
              <w:jc w:val="center"/>
              <w:rPr>
                <w:sz w:val="20"/>
                <w:szCs w:val="20"/>
              </w:rPr>
            </w:pPr>
            <w:r w:rsidRPr="00C96980">
              <w:rPr>
                <w:sz w:val="20"/>
                <w:szCs w:val="20"/>
              </w:rPr>
              <w:t>(D2:D6)</w:t>
            </w:r>
          </w:p>
        </w:tc>
        <w:tc>
          <w:tcPr>
            <w:tcW w:w="1276" w:type="dxa"/>
            <w:vAlign w:val="center"/>
          </w:tcPr>
          <w:p w14:paraId="0C1AEE04" w14:textId="77777777" w:rsidR="00C15B1D" w:rsidRPr="00C96980" w:rsidRDefault="00C15B1D" w:rsidP="00C96980">
            <w:pPr>
              <w:spacing w:before="40" w:after="40"/>
              <w:jc w:val="center"/>
              <w:rPr>
                <w:sz w:val="20"/>
                <w:szCs w:val="20"/>
              </w:rPr>
            </w:pPr>
            <w:r w:rsidRPr="00C96980">
              <w:rPr>
                <w:sz w:val="20"/>
                <w:szCs w:val="20"/>
              </w:rPr>
              <w:t>=SUMA</w:t>
            </w:r>
          </w:p>
          <w:p w14:paraId="0029CBA0" w14:textId="77777777" w:rsidR="00C15B1D" w:rsidRPr="00C96980" w:rsidRDefault="00C15B1D" w:rsidP="00C96980">
            <w:pPr>
              <w:spacing w:before="40" w:after="40"/>
              <w:jc w:val="center"/>
              <w:rPr>
                <w:sz w:val="20"/>
                <w:szCs w:val="20"/>
              </w:rPr>
            </w:pPr>
            <w:r w:rsidRPr="00C96980">
              <w:rPr>
                <w:sz w:val="20"/>
                <w:szCs w:val="20"/>
              </w:rPr>
              <w:t>(E2:E6)</w:t>
            </w:r>
          </w:p>
        </w:tc>
        <w:tc>
          <w:tcPr>
            <w:tcW w:w="1276" w:type="dxa"/>
            <w:vAlign w:val="center"/>
          </w:tcPr>
          <w:p w14:paraId="5E756721" w14:textId="77777777" w:rsidR="00C15B1D" w:rsidRPr="00C96980" w:rsidRDefault="00C15B1D" w:rsidP="00C96980">
            <w:pPr>
              <w:spacing w:before="40" w:after="40"/>
              <w:jc w:val="center"/>
              <w:rPr>
                <w:sz w:val="20"/>
                <w:szCs w:val="20"/>
              </w:rPr>
            </w:pPr>
            <w:r w:rsidRPr="00C96980">
              <w:rPr>
                <w:sz w:val="20"/>
                <w:szCs w:val="20"/>
              </w:rPr>
              <w:t>=SUMA</w:t>
            </w:r>
          </w:p>
          <w:p w14:paraId="59024B0F" w14:textId="77777777" w:rsidR="00C15B1D" w:rsidRPr="00C96980" w:rsidRDefault="00C15B1D" w:rsidP="00C96980">
            <w:pPr>
              <w:spacing w:before="40" w:after="40"/>
              <w:jc w:val="center"/>
              <w:rPr>
                <w:sz w:val="20"/>
                <w:szCs w:val="20"/>
              </w:rPr>
            </w:pPr>
            <w:r w:rsidRPr="00C96980">
              <w:rPr>
                <w:sz w:val="20"/>
                <w:szCs w:val="20"/>
              </w:rPr>
              <w:t>(F2:F6)</w:t>
            </w:r>
          </w:p>
        </w:tc>
      </w:tr>
    </w:tbl>
    <w:p w14:paraId="37A3B2FA" w14:textId="77777777" w:rsidR="00754C31" w:rsidRPr="00DF2725" w:rsidRDefault="00754C31" w:rsidP="00E7557A">
      <w:r w:rsidRPr="00DF2725">
        <w:t>Celkový sub-rating VR pro vnitřní vztahy v týmu se vypočte podle vzorce</w:t>
      </w:r>
      <w:r w:rsidR="00DC6A1B" w:rsidRPr="00DF2725">
        <w:t>:</w:t>
      </w:r>
    </w:p>
    <w:p w14:paraId="1E15EF7F" w14:textId="77777777" w:rsidR="00754C31" w:rsidRPr="00DF2725" w:rsidRDefault="00754C31" w:rsidP="00E7557A">
      <w:r w:rsidRPr="00DF2725">
        <w:t>VR = Zaokrouhleno na celé číslo [B7 + C7/2]</w:t>
      </w:r>
    </w:p>
    <w:p w14:paraId="4A91AA56" w14:textId="77777777" w:rsidR="006422EA" w:rsidRPr="00DF2725" w:rsidRDefault="006422EA" w:rsidP="008C3AE0">
      <w:pPr>
        <w:spacing w:after="120"/>
        <w:rPr>
          <w:b/>
          <w:color w:val="0070C0"/>
        </w:rPr>
      </w:pPr>
      <w:r w:rsidRPr="00DF2725">
        <w:t>Tato skutečnost se vyjádří informační hláškou: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552"/>
      </w:tblGrid>
      <w:tr w:rsidR="00754C31" w:rsidRPr="00DF2725" w14:paraId="2E2297B1" w14:textId="77777777" w:rsidTr="000A427D">
        <w:tc>
          <w:tcPr>
            <w:tcW w:w="6941" w:type="dxa"/>
            <w:vAlign w:val="center"/>
          </w:tcPr>
          <w:p w14:paraId="51407EDB" w14:textId="77777777" w:rsidR="00754C31" w:rsidRPr="00DF2725" w:rsidRDefault="00754C31" w:rsidP="008C3AE0">
            <w:pPr>
              <w:spacing w:before="0"/>
            </w:pPr>
            <w:r w:rsidRPr="00DF2725">
              <w:t>Sub-rating pro sub-dimenzi V</w:t>
            </w:r>
            <w:r w:rsidR="006422EA" w:rsidRPr="00DF2725">
              <w:t xml:space="preserve">nitřní </w:t>
            </w:r>
            <w:r w:rsidR="00F002EC" w:rsidRPr="00DF2725">
              <w:t>vztahy a</w:t>
            </w:r>
            <w:r w:rsidR="006422EA" w:rsidRPr="00DF2725">
              <w:t xml:space="preserve"> role v týmu </w:t>
            </w:r>
          </w:p>
        </w:tc>
        <w:tc>
          <w:tcPr>
            <w:tcW w:w="2552" w:type="dxa"/>
            <w:vAlign w:val="center"/>
          </w:tcPr>
          <w:p w14:paraId="324F7AB1" w14:textId="77777777" w:rsidR="00754C31" w:rsidRPr="00DF2725" w:rsidRDefault="006422EA" w:rsidP="008C3AE0">
            <w:pPr>
              <w:spacing w:before="0"/>
            </w:pPr>
            <w:r w:rsidRPr="00DF2725">
              <w:t>hodnota</w:t>
            </w:r>
            <w:r w:rsidR="00754C31" w:rsidRPr="00DF2725">
              <w:t xml:space="preserve"> VR</w:t>
            </w:r>
          </w:p>
        </w:tc>
      </w:tr>
    </w:tbl>
    <w:p w14:paraId="00222E68" w14:textId="77777777" w:rsidR="006422EA" w:rsidRPr="00DF2725" w:rsidRDefault="00754C31" w:rsidP="008C3AE0">
      <w:pPr>
        <w:pStyle w:val="Nadpis4"/>
      </w:pPr>
      <w:r w:rsidRPr="00DF2725">
        <w:t>O</w:t>
      </w:r>
      <w:r w:rsidR="006422EA" w:rsidRPr="00DF2725">
        <w:t xml:space="preserve">rientace, nasazení a motivace členů týmu </w:t>
      </w:r>
    </w:p>
    <w:p w14:paraId="3A5AFBBC" w14:textId="77777777" w:rsidR="00754C31" w:rsidRPr="00DF2725" w:rsidRDefault="00736E28" w:rsidP="008C3AE0">
      <w:pPr>
        <w:spacing w:after="120"/>
      </w:pPr>
      <w:r w:rsidRPr="00DF2725">
        <w:t xml:space="preserve">Pro vyhodnocení </w:t>
      </w:r>
      <w:r w:rsidR="0061776A" w:rsidRPr="00DF2725">
        <w:t xml:space="preserve">orientace nasazení a motivace členů týmu </w:t>
      </w:r>
      <w:r w:rsidRPr="00DF2725">
        <w:t>vyplňte tabulku (v každém řádku vyberte příslušnou buňku ve sloupci, který nejlépe odpovídá na otázku položenou na počátku tohoto řádku.):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89"/>
        <w:gridCol w:w="1134"/>
        <w:gridCol w:w="1276"/>
        <w:gridCol w:w="1134"/>
        <w:gridCol w:w="1134"/>
        <w:gridCol w:w="1134"/>
      </w:tblGrid>
      <w:tr w:rsidR="0061776A" w:rsidRPr="00DF2725" w14:paraId="530B4F38" w14:textId="77777777" w:rsidTr="008A4B53">
        <w:tc>
          <w:tcPr>
            <w:tcW w:w="9493" w:type="dxa"/>
            <w:gridSpan w:val="7"/>
          </w:tcPr>
          <w:p w14:paraId="4F783EBA" w14:textId="77777777" w:rsidR="0061776A" w:rsidRPr="00DF2725" w:rsidRDefault="0061776A" w:rsidP="008C3AE0">
            <w:pPr>
              <w:spacing w:before="40" w:after="40"/>
              <w:rPr>
                <w:b/>
                <w:bCs w:val="0"/>
              </w:rPr>
            </w:pPr>
            <w:r w:rsidRPr="00DF2725">
              <w:rPr>
                <w:b/>
                <w:bCs w:val="0"/>
              </w:rPr>
              <w:t>Orientace, nasazení a motivace členů v týmu</w:t>
            </w:r>
          </w:p>
        </w:tc>
      </w:tr>
      <w:tr w:rsidR="0061776A" w:rsidRPr="00DF2725" w14:paraId="7CB0A4DF" w14:textId="77777777" w:rsidTr="009A207C">
        <w:tc>
          <w:tcPr>
            <w:tcW w:w="392" w:type="dxa"/>
          </w:tcPr>
          <w:p w14:paraId="73EAF587" w14:textId="77777777" w:rsidR="0061776A" w:rsidRPr="00DF2725" w:rsidRDefault="0061776A" w:rsidP="00E7557A"/>
        </w:tc>
        <w:tc>
          <w:tcPr>
            <w:tcW w:w="3289" w:type="dxa"/>
            <w:vAlign w:val="center"/>
          </w:tcPr>
          <w:p w14:paraId="17DA223F" w14:textId="77777777" w:rsidR="0061776A" w:rsidRPr="00DF2725" w:rsidRDefault="0061776A" w:rsidP="008C3AE0">
            <w:pPr>
              <w:spacing w:before="40" w:after="40"/>
            </w:pPr>
            <w:r w:rsidRPr="00DF2725">
              <w:t>A</w:t>
            </w:r>
          </w:p>
        </w:tc>
        <w:tc>
          <w:tcPr>
            <w:tcW w:w="1134" w:type="dxa"/>
            <w:vAlign w:val="center"/>
          </w:tcPr>
          <w:p w14:paraId="26609B70" w14:textId="77777777" w:rsidR="0061776A" w:rsidRPr="00DF2725" w:rsidRDefault="0061776A" w:rsidP="009A207C">
            <w:pPr>
              <w:spacing w:before="40" w:after="40"/>
              <w:jc w:val="center"/>
            </w:pPr>
            <w:r w:rsidRPr="00DF2725">
              <w:t>B</w:t>
            </w:r>
          </w:p>
        </w:tc>
        <w:tc>
          <w:tcPr>
            <w:tcW w:w="1276" w:type="dxa"/>
            <w:vAlign w:val="center"/>
          </w:tcPr>
          <w:p w14:paraId="6337D547" w14:textId="77777777" w:rsidR="0061776A" w:rsidRPr="00DF2725" w:rsidRDefault="0061776A" w:rsidP="009A207C">
            <w:pPr>
              <w:spacing w:before="40" w:after="40"/>
              <w:jc w:val="center"/>
            </w:pPr>
            <w:r w:rsidRPr="00DF2725">
              <w:t>C</w:t>
            </w:r>
          </w:p>
        </w:tc>
        <w:tc>
          <w:tcPr>
            <w:tcW w:w="1134" w:type="dxa"/>
            <w:vAlign w:val="center"/>
          </w:tcPr>
          <w:p w14:paraId="6FFDEA78" w14:textId="77777777" w:rsidR="0061776A" w:rsidRPr="00DF2725" w:rsidRDefault="0061776A" w:rsidP="009A207C">
            <w:pPr>
              <w:spacing w:before="40" w:after="40"/>
              <w:jc w:val="center"/>
            </w:pPr>
            <w:r w:rsidRPr="00DF2725">
              <w:t>D</w:t>
            </w:r>
          </w:p>
        </w:tc>
        <w:tc>
          <w:tcPr>
            <w:tcW w:w="1134" w:type="dxa"/>
            <w:vAlign w:val="center"/>
          </w:tcPr>
          <w:p w14:paraId="7B18EA16" w14:textId="77777777" w:rsidR="0061776A" w:rsidRPr="00DF2725" w:rsidRDefault="0061776A" w:rsidP="009A207C">
            <w:pPr>
              <w:spacing w:before="40" w:after="40"/>
              <w:jc w:val="center"/>
            </w:pPr>
            <w:r w:rsidRPr="00DF2725">
              <w:t>E</w:t>
            </w:r>
          </w:p>
        </w:tc>
        <w:tc>
          <w:tcPr>
            <w:tcW w:w="1134" w:type="dxa"/>
            <w:vAlign w:val="center"/>
          </w:tcPr>
          <w:p w14:paraId="05D94ECC" w14:textId="77777777" w:rsidR="0061776A" w:rsidRPr="00DF2725" w:rsidRDefault="0061776A" w:rsidP="009A207C">
            <w:pPr>
              <w:spacing w:before="40" w:after="40"/>
              <w:jc w:val="center"/>
            </w:pPr>
            <w:r w:rsidRPr="00DF2725">
              <w:t>F</w:t>
            </w:r>
          </w:p>
        </w:tc>
      </w:tr>
      <w:tr w:rsidR="0061776A" w:rsidRPr="00DF2725" w14:paraId="60B4DCDE" w14:textId="77777777" w:rsidTr="009A207C">
        <w:tc>
          <w:tcPr>
            <w:tcW w:w="392" w:type="dxa"/>
            <w:vAlign w:val="center"/>
          </w:tcPr>
          <w:p w14:paraId="1FB20B21" w14:textId="77777777" w:rsidR="0061776A" w:rsidRPr="00DF2725" w:rsidRDefault="0061776A" w:rsidP="008C3AE0">
            <w:pPr>
              <w:spacing w:before="0"/>
            </w:pPr>
            <w:r w:rsidRPr="00DF2725">
              <w:t>1</w:t>
            </w:r>
          </w:p>
        </w:tc>
        <w:tc>
          <w:tcPr>
            <w:tcW w:w="3289" w:type="dxa"/>
          </w:tcPr>
          <w:p w14:paraId="0C61BE3E" w14:textId="77777777" w:rsidR="0061776A" w:rsidRPr="00DF2725" w:rsidRDefault="0061776A" w:rsidP="008C3AE0">
            <w:pPr>
              <w:spacing w:before="40" w:after="40"/>
            </w:pPr>
          </w:p>
        </w:tc>
        <w:tc>
          <w:tcPr>
            <w:tcW w:w="1134" w:type="dxa"/>
            <w:vAlign w:val="center"/>
          </w:tcPr>
          <w:p w14:paraId="1CCC0E6B" w14:textId="77777777" w:rsidR="0061776A" w:rsidRPr="00DF2725" w:rsidRDefault="0061776A" w:rsidP="009A207C">
            <w:pPr>
              <w:spacing w:before="40" w:after="40"/>
              <w:jc w:val="center"/>
            </w:pPr>
            <w:r w:rsidRPr="00DF2725">
              <w:t>ANO</w:t>
            </w:r>
          </w:p>
        </w:tc>
        <w:tc>
          <w:tcPr>
            <w:tcW w:w="1276" w:type="dxa"/>
            <w:vAlign w:val="center"/>
          </w:tcPr>
          <w:p w14:paraId="5B51D3B2" w14:textId="77777777" w:rsidR="0061776A" w:rsidRPr="00DF2725" w:rsidRDefault="0061776A" w:rsidP="009A207C">
            <w:pPr>
              <w:spacing w:before="40" w:after="40"/>
              <w:jc w:val="center"/>
            </w:pPr>
            <w:r w:rsidRPr="00DF2725">
              <w:t>Částečně</w:t>
            </w:r>
          </w:p>
        </w:tc>
        <w:tc>
          <w:tcPr>
            <w:tcW w:w="1134" w:type="dxa"/>
            <w:vAlign w:val="center"/>
          </w:tcPr>
          <w:p w14:paraId="6D332FAC" w14:textId="77777777" w:rsidR="0061776A" w:rsidRPr="00DF2725" w:rsidRDefault="0061776A" w:rsidP="009A207C">
            <w:pPr>
              <w:spacing w:before="40" w:after="40"/>
              <w:jc w:val="center"/>
            </w:pPr>
            <w:r w:rsidRPr="00DF2725">
              <w:t>NE</w:t>
            </w:r>
          </w:p>
        </w:tc>
        <w:tc>
          <w:tcPr>
            <w:tcW w:w="1134" w:type="dxa"/>
            <w:vAlign w:val="center"/>
          </w:tcPr>
          <w:p w14:paraId="5FB8DBC8" w14:textId="77777777" w:rsidR="0061776A" w:rsidRPr="00DF2725" w:rsidRDefault="0061776A" w:rsidP="009A207C">
            <w:pPr>
              <w:spacing w:before="40" w:after="40"/>
              <w:jc w:val="center"/>
            </w:pPr>
            <w:r w:rsidRPr="00DF2725">
              <w:t>Není rele-vantní</w:t>
            </w:r>
          </w:p>
        </w:tc>
        <w:tc>
          <w:tcPr>
            <w:tcW w:w="1134" w:type="dxa"/>
            <w:vAlign w:val="center"/>
          </w:tcPr>
          <w:p w14:paraId="51D48310" w14:textId="77777777" w:rsidR="0061776A" w:rsidRPr="00DF2725" w:rsidRDefault="0061776A" w:rsidP="009A207C">
            <w:pPr>
              <w:spacing w:before="40" w:after="40"/>
              <w:jc w:val="center"/>
            </w:pPr>
            <w:r w:rsidRPr="00DF2725">
              <w:t>Nelze stanovit</w:t>
            </w:r>
          </w:p>
        </w:tc>
      </w:tr>
      <w:tr w:rsidR="0061776A" w:rsidRPr="00DF2725" w14:paraId="1AB3E3FD" w14:textId="77777777" w:rsidTr="009A207C">
        <w:tc>
          <w:tcPr>
            <w:tcW w:w="392" w:type="dxa"/>
            <w:vAlign w:val="center"/>
          </w:tcPr>
          <w:p w14:paraId="158A2B9C" w14:textId="77777777" w:rsidR="0061776A" w:rsidRPr="00DF2725" w:rsidRDefault="0061776A" w:rsidP="008C3AE0">
            <w:pPr>
              <w:spacing w:before="0"/>
            </w:pPr>
            <w:r w:rsidRPr="00DF2725">
              <w:t>2</w:t>
            </w:r>
          </w:p>
        </w:tc>
        <w:tc>
          <w:tcPr>
            <w:tcW w:w="3289" w:type="dxa"/>
            <w:vAlign w:val="center"/>
          </w:tcPr>
          <w:p w14:paraId="70B7B5EB" w14:textId="77777777" w:rsidR="0061776A" w:rsidRPr="00DF2725" w:rsidRDefault="0061776A" w:rsidP="008C3AE0">
            <w:pPr>
              <w:spacing w:before="40" w:after="40"/>
              <w:jc w:val="left"/>
              <w:rPr>
                <w:b/>
              </w:rPr>
            </w:pPr>
            <w:r w:rsidRPr="00DF2725">
              <w:t>Mají členové týmu alespoň rámcovou představu, co představuje komercializace výsledků výzkumu a vývoje?</w:t>
            </w:r>
          </w:p>
        </w:tc>
        <w:tc>
          <w:tcPr>
            <w:tcW w:w="1134" w:type="dxa"/>
            <w:vAlign w:val="center"/>
          </w:tcPr>
          <w:p w14:paraId="52CAE5B1" w14:textId="77777777" w:rsidR="0061776A" w:rsidRPr="00DF2725" w:rsidRDefault="0061776A" w:rsidP="008C3AE0">
            <w:pPr>
              <w:spacing w:before="40" w:after="40"/>
            </w:pPr>
          </w:p>
        </w:tc>
        <w:tc>
          <w:tcPr>
            <w:tcW w:w="1276" w:type="dxa"/>
            <w:vAlign w:val="center"/>
          </w:tcPr>
          <w:p w14:paraId="4CDA91BD" w14:textId="77777777" w:rsidR="0061776A" w:rsidRPr="00DF2725" w:rsidRDefault="0061776A" w:rsidP="008C3AE0">
            <w:pPr>
              <w:spacing w:before="40" w:after="40"/>
            </w:pPr>
          </w:p>
        </w:tc>
        <w:tc>
          <w:tcPr>
            <w:tcW w:w="1134" w:type="dxa"/>
            <w:vAlign w:val="center"/>
          </w:tcPr>
          <w:p w14:paraId="7815E2B6" w14:textId="77777777" w:rsidR="0061776A" w:rsidRPr="00DF2725" w:rsidRDefault="0061776A" w:rsidP="008C3AE0">
            <w:pPr>
              <w:spacing w:before="40" w:after="40"/>
            </w:pPr>
          </w:p>
        </w:tc>
        <w:tc>
          <w:tcPr>
            <w:tcW w:w="1134" w:type="dxa"/>
            <w:vAlign w:val="center"/>
          </w:tcPr>
          <w:p w14:paraId="7AA76543" w14:textId="77777777" w:rsidR="0061776A" w:rsidRPr="00DF2725" w:rsidRDefault="0061776A" w:rsidP="008C3AE0">
            <w:pPr>
              <w:spacing w:before="40" w:after="40"/>
            </w:pPr>
          </w:p>
        </w:tc>
        <w:tc>
          <w:tcPr>
            <w:tcW w:w="1134" w:type="dxa"/>
            <w:vAlign w:val="center"/>
          </w:tcPr>
          <w:p w14:paraId="02E4B301" w14:textId="77777777" w:rsidR="0061776A" w:rsidRPr="00DF2725" w:rsidRDefault="0061776A" w:rsidP="008C3AE0">
            <w:pPr>
              <w:spacing w:before="40" w:after="40"/>
            </w:pPr>
          </w:p>
        </w:tc>
      </w:tr>
      <w:tr w:rsidR="0061776A" w:rsidRPr="00DF2725" w14:paraId="3EA4DCCB" w14:textId="77777777" w:rsidTr="009A207C">
        <w:tc>
          <w:tcPr>
            <w:tcW w:w="392" w:type="dxa"/>
            <w:vAlign w:val="center"/>
          </w:tcPr>
          <w:p w14:paraId="023E245A" w14:textId="77777777" w:rsidR="0061776A" w:rsidRPr="00DF2725" w:rsidRDefault="0061776A" w:rsidP="008C3AE0">
            <w:pPr>
              <w:spacing w:before="0"/>
            </w:pPr>
            <w:r w:rsidRPr="00DF2725">
              <w:t>3</w:t>
            </w:r>
          </w:p>
        </w:tc>
        <w:tc>
          <w:tcPr>
            <w:tcW w:w="3289" w:type="dxa"/>
            <w:vAlign w:val="center"/>
          </w:tcPr>
          <w:p w14:paraId="25054718" w14:textId="77777777" w:rsidR="0061776A" w:rsidRPr="00DF2725" w:rsidRDefault="0061776A" w:rsidP="008C3AE0">
            <w:pPr>
              <w:spacing w:before="40" w:after="40"/>
              <w:jc w:val="left"/>
            </w:pPr>
            <w:r w:rsidRPr="00DF2725">
              <w:t>Mají členové týmu ujasněnou motivaci, která je vede k zapojení do realizace inovačního záměru?</w:t>
            </w:r>
          </w:p>
        </w:tc>
        <w:tc>
          <w:tcPr>
            <w:tcW w:w="1134" w:type="dxa"/>
          </w:tcPr>
          <w:p w14:paraId="5685389D" w14:textId="77777777" w:rsidR="0061776A" w:rsidRPr="00DF2725" w:rsidRDefault="0061776A" w:rsidP="008C3AE0">
            <w:pPr>
              <w:spacing w:before="40" w:after="40"/>
            </w:pPr>
          </w:p>
        </w:tc>
        <w:tc>
          <w:tcPr>
            <w:tcW w:w="1276" w:type="dxa"/>
          </w:tcPr>
          <w:p w14:paraId="4FD9C829" w14:textId="77777777" w:rsidR="0061776A" w:rsidRPr="00DF2725" w:rsidRDefault="0061776A" w:rsidP="008C3AE0">
            <w:pPr>
              <w:spacing w:before="40" w:after="40"/>
            </w:pPr>
          </w:p>
        </w:tc>
        <w:tc>
          <w:tcPr>
            <w:tcW w:w="1134" w:type="dxa"/>
          </w:tcPr>
          <w:p w14:paraId="70E0A0A9" w14:textId="77777777" w:rsidR="0061776A" w:rsidRPr="00DF2725" w:rsidRDefault="0061776A" w:rsidP="008C3AE0">
            <w:pPr>
              <w:spacing w:before="40" w:after="40"/>
            </w:pPr>
          </w:p>
        </w:tc>
        <w:tc>
          <w:tcPr>
            <w:tcW w:w="1134" w:type="dxa"/>
          </w:tcPr>
          <w:p w14:paraId="74807671" w14:textId="77777777" w:rsidR="0061776A" w:rsidRPr="00DF2725" w:rsidRDefault="0061776A" w:rsidP="008C3AE0">
            <w:pPr>
              <w:spacing w:before="40" w:after="40"/>
            </w:pPr>
          </w:p>
        </w:tc>
        <w:tc>
          <w:tcPr>
            <w:tcW w:w="1134" w:type="dxa"/>
          </w:tcPr>
          <w:p w14:paraId="7F4CC169" w14:textId="77777777" w:rsidR="0061776A" w:rsidRPr="00DF2725" w:rsidRDefault="0061776A" w:rsidP="008C3AE0">
            <w:pPr>
              <w:spacing w:before="40" w:after="40"/>
            </w:pPr>
          </w:p>
        </w:tc>
      </w:tr>
      <w:tr w:rsidR="0061776A" w:rsidRPr="00DF2725" w14:paraId="50FA302B" w14:textId="77777777" w:rsidTr="009A207C">
        <w:tc>
          <w:tcPr>
            <w:tcW w:w="392" w:type="dxa"/>
            <w:vAlign w:val="center"/>
          </w:tcPr>
          <w:p w14:paraId="55B73721" w14:textId="77777777" w:rsidR="0061776A" w:rsidRPr="00DF2725" w:rsidRDefault="0061776A" w:rsidP="008C3AE0">
            <w:pPr>
              <w:spacing w:before="0"/>
            </w:pPr>
            <w:r w:rsidRPr="00DF2725">
              <w:t>4</w:t>
            </w:r>
          </w:p>
        </w:tc>
        <w:tc>
          <w:tcPr>
            <w:tcW w:w="3289" w:type="dxa"/>
            <w:vAlign w:val="center"/>
          </w:tcPr>
          <w:p w14:paraId="70CACF97" w14:textId="77777777" w:rsidR="0061776A" w:rsidRPr="00DF2725" w:rsidRDefault="0061776A" w:rsidP="008C3AE0">
            <w:pPr>
              <w:spacing w:before="40" w:after="40"/>
              <w:jc w:val="left"/>
            </w:pPr>
            <w:r w:rsidRPr="00DF2725">
              <w:t xml:space="preserve">Vykazují členové týmu ochotu k mimořádnému nasazení, které realizace inovačního záměru bude vyžadovat? </w:t>
            </w:r>
          </w:p>
        </w:tc>
        <w:tc>
          <w:tcPr>
            <w:tcW w:w="1134" w:type="dxa"/>
          </w:tcPr>
          <w:p w14:paraId="2F8AD58F" w14:textId="77777777" w:rsidR="0061776A" w:rsidRPr="00DF2725" w:rsidRDefault="0061776A" w:rsidP="008C3AE0">
            <w:pPr>
              <w:spacing w:before="40" w:after="40"/>
            </w:pPr>
          </w:p>
        </w:tc>
        <w:tc>
          <w:tcPr>
            <w:tcW w:w="1276" w:type="dxa"/>
          </w:tcPr>
          <w:p w14:paraId="7C2F929B" w14:textId="77777777" w:rsidR="0061776A" w:rsidRPr="00DF2725" w:rsidRDefault="0061776A" w:rsidP="008C3AE0">
            <w:pPr>
              <w:spacing w:before="40" w:after="40"/>
            </w:pPr>
          </w:p>
        </w:tc>
        <w:tc>
          <w:tcPr>
            <w:tcW w:w="1134" w:type="dxa"/>
          </w:tcPr>
          <w:p w14:paraId="48184556" w14:textId="77777777" w:rsidR="0061776A" w:rsidRPr="00DF2725" w:rsidRDefault="0061776A" w:rsidP="008C3AE0">
            <w:pPr>
              <w:spacing w:before="40" w:after="40"/>
            </w:pPr>
          </w:p>
        </w:tc>
        <w:tc>
          <w:tcPr>
            <w:tcW w:w="1134" w:type="dxa"/>
          </w:tcPr>
          <w:p w14:paraId="6628C5FD" w14:textId="77777777" w:rsidR="0061776A" w:rsidRPr="00DF2725" w:rsidRDefault="0061776A" w:rsidP="008C3AE0">
            <w:pPr>
              <w:spacing w:before="40" w:after="40"/>
            </w:pPr>
          </w:p>
        </w:tc>
        <w:tc>
          <w:tcPr>
            <w:tcW w:w="1134" w:type="dxa"/>
          </w:tcPr>
          <w:p w14:paraId="45405B45" w14:textId="77777777" w:rsidR="0061776A" w:rsidRPr="00DF2725" w:rsidRDefault="0061776A" w:rsidP="008C3AE0">
            <w:pPr>
              <w:spacing w:before="40" w:after="40"/>
            </w:pPr>
          </w:p>
        </w:tc>
      </w:tr>
      <w:tr w:rsidR="0061776A" w:rsidRPr="00DF2725" w14:paraId="3F75B692" w14:textId="77777777" w:rsidTr="009A207C">
        <w:tc>
          <w:tcPr>
            <w:tcW w:w="392" w:type="dxa"/>
            <w:vAlign w:val="center"/>
          </w:tcPr>
          <w:p w14:paraId="2916D41D" w14:textId="77777777" w:rsidR="0061776A" w:rsidRPr="00DF2725" w:rsidRDefault="0061776A" w:rsidP="008C3AE0">
            <w:pPr>
              <w:spacing w:before="0"/>
            </w:pPr>
            <w:r w:rsidRPr="00DF2725">
              <w:t>5</w:t>
            </w:r>
          </w:p>
        </w:tc>
        <w:tc>
          <w:tcPr>
            <w:tcW w:w="3289" w:type="dxa"/>
            <w:vAlign w:val="center"/>
          </w:tcPr>
          <w:p w14:paraId="6BD424FD" w14:textId="77777777" w:rsidR="0061776A" w:rsidRPr="00DF2725" w:rsidRDefault="0061776A" w:rsidP="008C3AE0">
            <w:pPr>
              <w:spacing w:before="40" w:after="40"/>
            </w:pPr>
            <w:r w:rsidRPr="00DF2725">
              <w:t xml:space="preserve">Součet </w:t>
            </w:r>
          </w:p>
        </w:tc>
        <w:tc>
          <w:tcPr>
            <w:tcW w:w="1134" w:type="dxa"/>
          </w:tcPr>
          <w:p w14:paraId="449BF08D" w14:textId="77777777" w:rsidR="0061776A" w:rsidRPr="009A207C" w:rsidRDefault="0061776A" w:rsidP="009A207C">
            <w:pPr>
              <w:spacing w:before="40" w:after="40"/>
              <w:jc w:val="center"/>
              <w:rPr>
                <w:sz w:val="20"/>
                <w:szCs w:val="20"/>
              </w:rPr>
            </w:pPr>
            <w:r w:rsidRPr="009A207C">
              <w:rPr>
                <w:sz w:val="20"/>
                <w:szCs w:val="20"/>
              </w:rPr>
              <w:t>=SUMA</w:t>
            </w:r>
          </w:p>
          <w:p w14:paraId="2D6827C4" w14:textId="77777777" w:rsidR="0061776A" w:rsidRPr="009A207C" w:rsidRDefault="0061776A" w:rsidP="009A207C">
            <w:pPr>
              <w:spacing w:before="40" w:after="40"/>
              <w:jc w:val="center"/>
              <w:rPr>
                <w:sz w:val="20"/>
                <w:szCs w:val="20"/>
              </w:rPr>
            </w:pPr>
            <w:r w:rsidRPr="009A207C">
              <w:rPr>
                <w:sz w:val="20"/>
                <w:szCs w:val="20"/>
              </w:rPr>
              <w:t>(B2:B4)</w:t>
            </w:r>
          </w:p>
        </w:tc>
        <w:tc>
          <w:tcPr>
            <w:tcW w:w="1276" w:type="dxa"/>
          </w:tcPr>
          <w:p w14:paraId="0FCA5C2E" w14:textId="77777777" w:rsidR="0061776A" w:rsidRPr="009A207C" w:rsidRDefault="0061776A" w:rsidP="009A207C">
            <w:pPr>
              <w:spacing w:before="40" w:after="40"/>
              <w:jc w:val="center"/>
              <w:rPr>
                <w:sz w:val="20"/>
                <w:szCs w:val="20"/>
              </w:rPr>
            </w:pPr>
            <w:r w:rsidRPr="009A207C">
              <w:rPr>
                <w:sz w:val="20"/>
                <w:szCs w:val="20"/>
              </w:rPr>
              <w:t>=SUMA</w:t>
            </w:r>
          </w:p>
          <w:p w14:paraId="613EF93F" w14:textId="77777777" w:rsidR="0061776A" w:rsidRPr="009A207C" w:rsidRDefault="0061776A" w:rsidP="009A207C">
            <w:pPr>
              <w:spacing w:before="40" w:after="40"/>
              <w:jc w:val="center"/>
              <w:rPr>
                <w:sz w:val="20"/>
                <w:szCs w:val="20"/>
              </w:rPr>
            </w:pPr>
            <w:r w:rsidRPr="009A207C">
              <w:rPr>
                <w:sz w:val="20"/>
                <w:szCs w:val="20"/>
              </w:rPr>
              <w:t>(C2:C4)</w:t>
            </w:r>
          </w:p>
        </w:tc>
        <w:tc>
          <w:tcPr>
            <w:tcW w:w="1134" w:type="dxa"/>
          </w:tcPr>
          <w:p w14:paraId="47ECC9FE" w14:textId="77777777" w:rsidR="0061776A" w:rsidRPr="009A207C" w:rsidRDefault="0061776A" w:rsidP="009A207C">
            <w:pPr>
              <w:spacing w:before="40" w:after="40"/>
              <w:jc w:val="center"/>
              <w:rPr>
                <w:sz w:val="20"/>
                <w:szCs w:val="20"/>
              </w:rPr>
            </w:pPr>
            <w:r w:rsidRPr="009A207C">
              <w:rPr>
                <w:sz w:val="20"/>
                <w:szCs w:val="20"/>
              </w:rPr>
              <w:t>=SUMA</w:t>
            </w:r>
          </w:p>
          <w:p w14:paraId="620DE286" w14:textId="77777777" w:rsidR="0061776A" w:rsidRPr="009A207C" w:rsidRDefault="0061776A" w:rsidP="009A207C">
            <w:pPr>
              <w:spacing w:before="40" w:after="40"/>
              <w:jc w:val="center"/>
              <w:rPr>
                <w:sz w:val="20"/>
                <w:szCs w:val="20"/>
              </w:rPr>
            </w:pPr>
            <w:r w:rsidRPr="009A207C">
              <w:rPr>
                <w:sz w:val="20"/>
                <w:szCs w:val="20"/>
              </w:rPr>
              <w:t>(D2:D4)</w:t>
            </w:r>
          </w:p>
        </w:tc>
        <w:tc>
          <w:tcPr>
            <w:tcW w:w="1134" w:type="dxa"/>
          </w:tcPr>
          <w:p w14:paraId="49B812EF" w14:textId="77777777" w:rsidR="0061776A" w:rsidRPr="009A207C" w:rsidRDefault="0061776A" w:rsidP="009A207C">
            <w:pPr>
              <w:spacing w:before="40" w:after="40"/>
              <w:jc w:val="center"/>
              <w:rPr>
                <w:sz w:val="20"/>
                <w:szCs w:val="20"/>
              </w:rPr>
            </w:pPr>
            <w:r w:rsidRPr="009A207C">
              <w:rPr>
                <w:sz w:val="20"/>
                <w:szCs w:val="20"/>
              </w:rPr>
              <w:t>=SUMA</w:t>
            </w:r>
          </w:p>
          <w:p w14:paraId="35BB3603" w14:textId="77777777" w:rsidR="0061776A" w:rsidRPr="009A207C" w:rsidRDefault="0061776A" w:rsidP="009A207C">
            <w:pPr>
              <w:spacing w:before="40" w:after="40"/>
              <w:jc w:val="center"/>
              <w:rPr>
                <w:sz w:val="20"/>
                <w:szCs w:val="20"/>
              </w:rPr>
            </w:pPr>
            <w:r w:rsidRPr="009A207C">
              <w:rPr>
                <w:sz w:val="20"/>
                <w:szCs w:val="20"/>
              </w:rPr>
              <w:t>(E2:E4)</w:t>
            </w:r>
          </w:p>
        </w:tc>
        <w:tc>
          <w:tcPr>
            <w:tcW w:w="1134" w:type="dxa"/>
          </w:tcPr>
          <w:p w14:paraId="6A13ED19" w14:textId="77777777" w:rsidR="0061776A" w:rsidRPr="009A207C" w:rsidRDefault="0061776A" w:rsidP="009A207C">
            <w:pPr>
              <w:spacing w:before="40" w:after="40"/>
              <w:jc w:val="center"/>
              <w:rPr>
                <w:sz w:val="20"/>
                <w:szCs w:val="20"/>
              </w:rPr>
            </w:pPr>
            <w:r w:rsidRPr="009A207C">
              <w:rPr>
                <w:sz w:val="20"/>
                <w:szCs w:val="20"/>
              </w:rPr>
              <w:t>=SUMA</w:t>
            </w:r>
          </w:p>
          <w:p w14:paraId="197BDA63" w14:textId="77777777" w:rsidR="0061776A" w:rsidRPr="009A207C" w:rsidRDefault="0061776A" w:rsidP="009A207C">
            <w:pPr>
              <w:spacing w:before="40" w:after="40"/>
              <w:jc w:val="center"/>
              <w:rPr>
                <w:sz w:val="20"/>
                <w:szCs w:val="20"/>
              </w:rPr>
            </w:pPr>
            <w:r w:rsidRPr="009A207C">
              <w:rPr>
                <w:sz w:val="20"/>
                <w:szCs w:val="20"/>
              </w:rPr>
              <w:t>(F2:F4)</w:t>
            </w:r>
          </w:p>
        </w:tc>
      </w:tr>
    </w:tbl>
    <w:p w14:paraId="21E9D822" w14:textId="77777777" w:rsidR="00754C31" w:rsidRPr="00DF2725" w:rsidRDefault="00754C31" w:rsidP="00E7557A">
      <w:r w:rsidRPr="00DF2725">
        <w:t>Celkový sub-rating OR pro orientaci, nasazení a motivac</w:t>
      </w:r>
      <w:r w:rsidR="006422EA" w:rsidRPr="00DF2725">
        <w:t>i</w:t>
      </w:r>
      <w:r w:rsidRPr="00DF2725">
        <w:t xml:space="preserve"> členů v týmu se vypočte podle vzorce</w:t>
      </w:r>
    </w:p>
    <w:p w14:paraId="231542B5" w14:textId="77777777" w:rsidR="00754C31" w:rsidRPr="00DF2725" w:rsidRDefault="00754C31" w:rsidP="00FD2D72">
      <w:pPr>
        <w:pStyle w:val="Odstavecseseznamem"/>
        <w:numPr>
          <w:ilvl w:val="0"/>
          <w:numId w:val="34"/>
        </w:numPr>
        <w:spacing w:before="0"/>
        <w:ind w:left="714" w:hanging="357"/>
      </w:pPr>
      <w:r w:rsidRPr="00DF2725">
        <w:lastRenderedPageBreak/>
        <w:t>pokud 3-E5-F5 = 0, OR = 0</w:t>
      </w:r>
    </w:p>
    <w:p w14:paraId="01ACCFA2" w14:textId="77777777" w:rsidR="00754C31" w:rsidRPr="00DF2725" w:rsidRDefault="00754C31" w:rsidP="00FD2D72">
      <w:pPr>
        <w:pStyle w:val="Odstavecseseznamem"/>
        <w:numPr>
          <w:ilvl w:val="0"/>
          <w:numId w:val="34"/>
        </w:numPr>
        <w:spacing w:before="0"/>
        <w:ind w:left="714" w:hanging="357"/>
      </w:pPr>
      <w:r w:rsidRPr="00DF2725">
        <w:t xml:space="preserve">pokud 3-E5-F5 &gt; 0, OR = </w:t>
      </w:r>
      <w:r w:rsidR="006422EA" w:rsidRPr="00DF2725">
        <w:t>z</w:t>
      </w:r>
      <w:r w:rsidRPr="00DF2725">
        <w:t>aokrouhleno na celé číslo [5*(B5 + C5/2)/(3-E5-F5)]</w:t>
      </w:r>
    </w:p>
    <w:p w14:paraId="5DA61DF7" w14:textId="77777777" w:rsidR="006422EA" w:rsidRPr="00DF2725" w:rsidRDefault="006422EA" w:rsidP="008C3AE0">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tblGrid>
      <w:tr w:rsidR="00754C31" w:rsidRPr="00DF2725" w14:paraId="2967FCF9" w14:textId="77777777" w:rsidTr="008C3AE0">
        <w:tc>
          <w:tcPr>
            <w:tcW w:w="7083" w:type="dxa"/>
            <w:vAlign w:val="center"/>
          </w:tcPr>
          <w:p w14:paraId="48D87BB4" w14:textId="77777777" w:rsidR="00754C31" w:rsidRPr="00DF2725" w:rsidRDefault="00754C31" w:rsidP="008C3AE0">
            <w:pPr>
              <w:spacing w:before="0"/>
            </w:pPr>
            <w:r w:rsidRPr="00DF2725">
              <w:t>Sub-rating pro sub-dimenzi O</w:t>
            </w:r>
            <w:r w:rsidR="006422EA" w:rsidRPr="00DF2725">
              <w:t>rientace, nasazení a motivace členů v týmu je</w:t>
            </w:r>
          </w:p>
        </w:tc>
        <w:tc>
          <w:tcPr>
            <w:tcW w:w="2268" w:type="dxa"/>
            <w:vAlign w:val="center"/>
          </w:tcPr>
          <w:p w14:paraId="340E733F" w14:textId="77777777" w:rsidR="00754C31" w:rsidRPr="00DF2725" w:rsidRDefault="006422EA" w:rsidP="008C3AE0">
            <w:pPr>
              <w:spacing w:before="0"/>
              <w:jc w:val="center"/>
            </w:pPr>
            <w:r w:rsidRPr="00DF2725">
              <w:t>hodnota</w:t>
            </w:r>
            <w:r w:rsidR="00754C31" w:rsidRPr="00DF2725">
              <w:t xml:space="preserve"> OR</w:t>
            </w:r>
          </w:p>
        </w:tc>
      </w:tr>
    </w:tbl>
    <w:p w14:paraId="1560A211" w14:textId="77777777" w:rsidR="00754C31" w:rsidRPr="00DF2725" w:rsidRDefault="00754C31" w:rsidP="000A427D">
      <w:pPr>
        <w:spacing w:before="0"/>
      </w:pPr>
    </w:p>
    <w:p w14:paraId="37363633" w14:textId="77777777" w:rsidR="00754C31" w:rsidRPr="00DF2725" w:rsidRDefault="00754C31" w:rsidP="008C3AE0">
      <w:pPr>
        <w:pStyle w:val="Nadpis4"/>
      </w:pPr>
      <w:r w:rsidRPr="00DF2725">
        <w:t>Odborné znalosti a zkušenosti</w:t>
      </w:r>
      <w:r w:rsidR="006422EA" w:rsidRPr="00DF2725">
        <w:t xml:space="preserve"> </w:t>
      </w:r>
      <w:r w:rsidR="00F002EC" w:rsidRPr="00DF2725">
        <w:t>členů</w:t>
      </w:r>
      <w:r w:rsidR="006422EA" w:rsidRPr="00DF2725">
        <w:t xml:space="preserve"> v týmu</w:t>
      </w:r>
      <w:r w:rsidRPr="00DF2725">
        <w:t xml:space="preserve"> </w:t>
      </w:r>
    </w:p>
    <w:p w14:paraId="35CA1C11" w14:textId="77777777" w:rsidR="00754C31" w:rsidRDefault="00754C31" w:rsidP="008C3AE0">
      <w:pPr>
        <w:spacing w:after="120"/>
      </w:pPr>
      <w:r w:rsidRPr="00DF2725">
        <w:t xml:space="preserve">Pro vyhodnocení odborných znalostí a zkušeností členů týmu </w:t>
      </w:r>
      <w:r w:rsidR="009C2741" w:rsidRPr="00DF2725">
        <w:t xml:space="preserve">se </w:t>
      </w:r>
      <w:r w:rsidRPr="00DF2725">
        <w:t>vypl</w:t>
      </w:r>
      <w:r w:rsidR="009C2741" w:rsidRPr="00DF2725">
        <w:t>ní</w:t>
      </w:r>
      <w:r w:rsidRPr="00DF2725">
        <w:t xml:space="preserve"> následující tabulk</w:t>
      </w:r>
      <w:r w:rsidR="009C2741" w:rsidRPr="00DF2725">
        <w:t>a</w:t>
      </w:r>
      <w:r w:rsidRPr="00DF2725">
        <w:t xml:space="preserve"> tak, že do sloupce „Počet“</w:t>
      </w:r>
      <w:r w:rsidR="00D61442" w:rsidRPr="00DF2725">
        <w:t xml:space="preserve"> </w:t>
      </w:r>
      <w:r w:rsidR="00D96705" w:rsidRPr="00DF2725">
        <w:t xml:space="preserve">se </w:t>
      </w:r>
      <w:r w:rsidRPr="00DF2725">
        <w:t>napíše</w:t>
      </w:r>
      <w:r w:rsidR="009C2741" w:rsidRPr="00DF2725">
        <w:t xml:space="preserve"> </w:t>
      </w:r>
      <w:r w:rsidRPr="00DF2725">
        <w:t xml:space="preserve">skutečný počet pracovníků týmu, kteří splňují </w:t>
      </w:r>
      <w:r w:rsidR="00F002EC" w:rsidRPr="00DF2725">
        <w:t>kritérium</w:t>
      </w:r>
      <w:r w:rsidRPr="00DF2725">
        <w:t xml:space="preserve"> uvedené na počátku řádku. Pokud dané </w:t>
      </w:r>
      <w:r w:rsidR="00F002EC" w:rsidRPr="00DF2725">
        <w:t>kritérium</w:t>
      </w:r>
      <w:r w:rsidRPr="00DF2725">
        <w:t xml:space="preserve"> není pro posouzení odborných znalostí a zkušeností členů týmu relevantní, </w:t>
      </w:r>
      <w:r w:rsidR="004624D8" w:rsidRPr="00DF2725">
        <w:t xml:space="preserve">označí </w:t>
      </w:r>
      <w:r w:rsidR="00D96705" w:rsidRPr="00DF2725">
        <w:t>s</w:t>
      </w:r>
      <w:r w:rsidR="004624D8" w:rsidRPr="00DF2725">
        <w:t>e sloupec</w:t>
      </w:r>
      <w:r w:rsidR="00922C98" w:rsidRPr="00DF2725">
        <w:t xml:space="preserve"> </w:t>
      </w:r>
      <w:r w:rsidRPr="00DF2725">
        <w:t>„Není relevantní“:</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124"/>
        <w:gridCol w:w="1276"/>
        <w:gridCol w:w="1417"/>
      </w:tblGrid>
      <w:tr w:rsidR="00922C98" w:rsidRPr="00DF2725" w14:paraId="0F7E911F" w14:textId="77777777" w:rsidTr="009A207C">
        <w:tc>
          <w:tcPr>
            <w:tcW w:w="9209" w:type="dxa"/>
            <w:gridSpan w:val="4"/>
            <w:vAlign w:val="center"/>
          </w:tcPr>
          <w:p w14:paraId="25A39457" w14:textId="77777777" w:rsidR="00922C98" w:rsidRPr="00DF2725" w:rsidRDefault="00922C98" w:rsidP="008C3AE0">
            <w:pPr>
              <w:spacing w:before="40" w:after="40"/>
              <w:rPr>
                <w:b/>
                <w:bCs w:val="0"/>
              </w:rPr>
            </w:pPr>
            <w:r w:rsidRPr="00DF2725">
              <w:rPr>
                <w:b/>
                <w:bCs w:val="0"/>
              </w:rPr>
              <w:t>O</w:t>
            </w:r>
            <w:r w:rsidR="00C87006" w:rsidRPr="00DF2725">
              <w:rPr>
                <w:b/>
                <w:bCs w:val="0"/>
              </w:rPr>
              <w:t>dborné znal</w:t>
            </w:r>
            <w:r w:rsidR="00A70536" w:rsidRPr="00DF2725">
              <w:rPr>
                <w:b/>
                <w:bCs w:val="0"/>
              </w:rPr>
              <w:t>o</w:t>
            </w:r>
            <w:r w:rsidR="00C87006" w:rsidRPr="00DF2725">
              <w:rPr>
                <w:b/>
                <w:bCs w:val="0"/>
              </w:rPr>
              <w:t xml:space="preserve">sti a zkušenosti členů týmu </w:t>
            </w:r>
          </w:p>
        </w:tc>
      </w:tr>
      <w:tr w:rsidR="00922C98" w:rsidRPr="00DF2725" w14:paraId="3306CF6D" w14:textId="77777777" w:rsidTr="009A207C">
        <w:tc>
          <w:tcPr>
            <w:tcW w:w="392" w:type="dxa"/>
          </w:tcPr>
          <w:p w14:paraId="0591F8A1" w14:textId="77777777" w:rsidR="00922C98" w:rsidRPr="00DF2725" w:rsidRDefault="00922C98" w:rsidP="00E7557A"/>
        </w:tc>
        <w:tc>
          <w:tcPr>
            <w:tcW w:w="6124" w:type="dxa"/>
          </w:tcPr>
          <w:p w14:paraId="4BFBEBF7" w14:textId="77777777" w:rsidR="00922C98" w:rsidRPr="00DF2725" w:rsidRDefault="00922C98" w:rsidP="008C3AE0">
            <w:pPr>
              <w:spacing w:before="40" w:after="40"/>
              <w:jc w:val="center"/>
            </w:pPr>
            <w:r w:rsidRPr="00DF2725">
              <w:t>A</w:t>
            </w:r>
          </w:p>
        </w:tc>
        <w:tc>
          <w:tcPr>
            <w:tcW w:w="1276" w:type="dxa"/>
          </w:tcPr>
          <w:p w14:paraId="1A983468" w14:textId="77777777" w:rsidR="00922C98" w:rsidRPr="00DF2725" w:rsidRDefault="00922C98" w:rsidP="008C3AE0">
            <w:pPr>
              <w:spacing w:before="40" w:after="40"/>
              <w:jc w:val="center"/>
            </w:pPr>
            <w:r w:rsidRPr="00DF2725">
              <w:t>B</w:t>
            </w:r>
          </w:p>
        </w:tc>
        <w:tc>
          <w:tcPr>
            <w:tcW w:w="1417" w:type="dxa"/>
          </w:tcPr>
          <w:p w14:paraId="5C1F2CCE" w14:textId="77777777" w:rsidR="00922C98" w:rsidRPr="00DF2725" w:rsidRDefault="00922C98" w:rsidP="008C3AE0">
            <w:pPr>
              <w:spacing w:before="40" w:after="40"/>
              <w:jc w:val="center"/>
            </w:pPr>
            <w:r w:rsidRPr="00DF2725">
              <w:t>C</w:t>
            </w:r>
          </w:p>
        </w:tc>
      </w:tr>
      <w:tr w:rsidR="00922C98" w:rsidRPr="00DF2725" w14:paraId="387192C4" w14:textId="77777777" w:rsidTr="009A207C">
        <w:tc>
          <w:tcPr>
            <w:tcW w:w="392" w:type="dxa"/>
          </w:tcPr>
          <w:p w14:paraId="2750545A" w14:textId="77777777" w:rsidR="00922C98" w:rsidRPr="00DF2725" w:rsidRDefault="00922C98" w:rsidP="00E7557A"/>
        </w:tc>
        <w:tc>
          <w:tcPr>
            <w:tcW w:w="6124" w:type="dxa"/>
          </w:tcPr>
          <w:p w14:paraId="4FC0CCAC" w14:textId="77777777" w:rsidR="00922C98" w:rsidRPr="00DF2725" w:rsidRDefault="00922C98" w:rsidP="008C3AE0">
            <w:pPr>
              <w:spacing w:before="40" w:after="40"/>
            </w:pPr>
          </w:p>
        </w:tc>
        <w:tc>
          <w:tcPr>
            <w:tcW w:w="1276" w:type="dxa"/>
            <w:vAlign w:val="center"/>
          </w:tcPr>
          <w:p w14:paraId="3278C35E" w14:textId="77777777" w:rsidR="00922C98" w:rsidRPr="00DF2725" w:rsidRDefault="00922C98" w:rsidP="008C3AE0">
            <w:pPr>
              <w:spacing w:before="40" w:after="40"/>
              <w:jc w:val="center"/>
            </w:pPr>
            <w:r w:rsidRPr="00DF2725">
              <w:t>Počet</w:t>
            </w:r>
          </w:p>
        </w:tc>
        <w:tc>
          <w:tcPr>
            <w:tcW w:w="1417" w:type="dxa"/>
          </w:tcPr>
          <w:p w14:paraId="5DEBC1AB" w14:textId="77777777" w:rsidR="00922C98" w:rsidRPr="00DF2725" w:rsidRDefault="00922C98" w:rsidP="008C3AE0">
            <w:pPr>
              <w:spacing w:before="40" w:after="40"/>
              <w:jc w:val="center"/>
            </w:pPr>
            <w:r w:rsidRPr="00DF2725">
              <w:t>Není releva</w:t>
            </w:r>
            <w:r w:rsidR="008C3AE0" w:rsidRPr="00DF2725">
              <w:t>n</w:t>
            </w:r>
            <w:r w:rsidRPr="00DF2725">
              <w:t>tní</w:t>
            </w:r>
          </w:p>
        </w:tc>
      </w:tr>
      <w:tr w:rsidR="00922C98" w:rsidRPr="00DF2725" w14:paraId="327D25E1" w14:textId="77777777" w:rsidTr="009A207C">
        <w:tc>
          <w:tcPr>
            <w:tcW w:w="392" w:type="dxa"/>
            <w:vAlign w:val="center"/>
          </w:tcPr>
          <w:p w14:paraId="78183447" w14:textId="77777777" w:rsidR="00922C98" w:rsidRPr="00DF2725" w:rsidRDefault="00922C98" w:rsidP="00E7557A">
            <w:r w:rsidRPr="00DF2725">
              <w:t>1</w:t>
            </w:r>
          </w:p>
        </w:tc>
        <w:tc>
          <w:tcPr>
            <w:tcW w:w="6124" w:type="dxa"/>
            <w:vAlign w:val="center"/>
          </w:tcPr>
          <w:p w14:paraId="539A8825" w14:textId="77777777" w:rsidR="00922C98" w:rsidRPr="00DF2725" w:rsidRDefault="00922C98" w:rsidP="008C3AE0">
            <w:pPr>
              <w:spacing w:before="40" w:after="40"/>
              <w:jc w:val="left"/>
            </w:pPr>
            <w:r w:rsidRPr="00DF2725">
              <w:t xml:space="preserve">Počet členů týmu, kteří mají Hindex </w:t>
            </w:r>
            <w:r w:rsidRPr="00DF2725">
              <w:sym w:font="Symbol" w:char="F03E"/>
            </w:r>
            <w:r w:rsidRPr="00DF2725">
              <w:t xml:space="preserve"> 4</w:t>
            </w:r>
          </w:p>
        </w:tc>
        <w:tc>
          <w:tcPr>
            <w:tcW w:w="1276" w:type="dxa"/>
          </w:tcPr>
          <w:p w14:paraId="6A65D31F" w14:textId="77777777" w:rsidR="00922C98" w:rsidRPr="00DF2725" w:rsidRDefault="00922C98" w:rsidP="008C3AE0">
            <w:pPr>
              <w:spacing w:before="40" w:after="40"/>
              <w:jc w:val="center"/>
            </w:pPr>
          </w:p>
        </w:tc>
        <w:tc>
          <w:tcPr>
            <w:tcW w:w="1417" w:type="dxa"/>
          </w:tcPr>
          <w:p w14:paraId="5F614ABD" w14:textId="77777777" w:rsidR="00922C98" w:rsidRPr="00DF2725" w:rsidRDefault="00922C98" w:rsidP="008C3AE0">
            <w:pPr>
              <w:spacing w:before="40" w:after="40"/>
              <w:jc w:val="center"/>
            </w:pPr>
          </w:p>
        </w:tc>
      </w:tr>
      <w:tr w:rsidR="00922C98" w:rsidRPr="00DF2725" w14:paraId="0969EC65" w14:textId="77777777" w:rsidTr="009A207C">
        <w:tc>
          <w:tcPr>
            <w:tcW w:w="392" w:type="dxa"/>
            <w:vAlign w:val="center"/>
          </w:tcPr>
          <w:p w14:paraId="0622EDD3" w14:textId="77777777" w:rsidR="00922C98" w:rsidRPr="00DF2725" w:rsidRDefault="00922C98" w:rsidP="00E7557A">
            <w:r w:rsidRPr="00DF2725">
              <w:t>2</w:t>
            </w:r>
          </w:p>
        </w:tc>
        <w:tc>
          <w:tcPr>
            <w:tcW w:w="6124" w:type="dxa"/>
            <w:vAlign w:val="center"/>
          </w:tcPr>
          <w:p w14:paraId="050A7D44" w14:textId="77777777" w:rsidR="00922C98" w:rsidRPr="00DF2725" w:rsidRDefault="00922C98" w:rsidP="008C3AE0">
            <w:pPr>
              <w:spacing w:before="40" w:after="40"/>
              <w:jc w:val="left"/>
              <w:rPr>
                <w:b/>
              </w:rPr>
            </w:pPr>
            <w:r w:rsidRPr="00DF2725">
              <w:t>Počet členů týmu se zkušenostmi z působení v oboru relevantním pro daný inovační záměr po více než 10 let</w:t>
            </w:r>
          </w:p>
        </w:tc>
        <w:tc>
          <w:tcPr>
            <w:tcW w:w="1276" w:type="dxa"/>
          </w:tcPr>
          <w:p w14:paraId="7E74435C" w14:textId="77777777" w:rsidR="00922C98" w:rsidRPr="00DF2725" w:rsidRDefault="00922C98" w:rsidP="008C3AE0">
            <w:pPr>
              <w:spacing w:before="40" w:after="40"/>
              <w:jc w:val="center"/>
            </w:pPr>
          </w:p>
        </w:tc>
        <w:tc>
          <w:tcPr>
            <w:tcW w:w="1417" w:type="dxa"/>
          </w:tcPr>
          <w:p w14:paraId="4D492053" w14:textId="77777777" w:rsidR="00922C98" w:rsidRPr="00DF2725" w:rsidRDefault="00922C98" w:rsidP="008C3AE0">
            <w:pPr>
              <w:spacing w:before="40" w:after="40"/>
              <w:jc w:val="center"/>
            </w:pPr>
          </w:p>
        </w:tc>
      </w:tr>
      <w:tr w:rsidR="00922C98" w:rsidRPr="00DF2725" w14:paraId="71AC7A3B" w14:textId="77777777" w:rsidTr="009A207C">
        <w:tc>
          <w:tcPr>
            <w:tcW w:w="392" w:type="dxa"/>
            <w:vAlign w:val="center"/>
          </w:tcPr>
          <w:p w14:paraId="3F9E82CF" w14:textId="77777777" w:rsidR="00922C98" w:rsidRPr="00DF2725" w:rsidRDefault="00922C98" w:rsidP="00E7557A">
            <w:r w:rsidRPr="00DF2725">
              <w:t>3</w:t>
            </w:r>
          </w:p>
        </w:tc>
        <w:tc>
          <w:tcPr>
            <w:tcW w:w="6124" w:type="dxa"/>
            <w:vAlign w:val="center"/>
          </w:tcPr>
          <w:p w14:paraId="3F0D07CE" w14:textId="77777777" w:rsidR="00922C98" w:rsidRPr="00DF2725" w:rsidRDefault="00922C98" w:rsidP="008C3AE0">
            <w:pPr>
              <w:spacing w:before="40" w:after="40"/>
              <w:jc w:val="left"/>
            </w:pPr>
            <w:r w:rsidRPr="00DF2725">
              <w:t>Počet členů týmu se zkušenostmi z působení na zahraničním pracovišti v oboru relevantním pro daný inovační záměr po více než 1 rok</w:t>
            </w:r>
          </w:p>
        </w:tc>
        <w:tc>
          <w:tcPr>
            <w:tcW w:w="1276" w:type="dxa"/>
          </w:tcPr>
          <w:p w14:paraId="71F1440C" w14:textId="77777777" w:rsidR="00922C98" w:rsidRPr="00DF2725" w:rsidRDefault="00922C98" w:rsidP="008C3AE0">
            <w:pPr>
              <w:spacing w:before="40" w:after="40"/>
              <w:jc w:val="center"/>
            </w:pPr>
          </w:p>
        </w:tc>
        <w:tc>
          <w:tcPr>
            <w:tcW w:w="1417" w:type="dxa"/>
          </w:tcPr>
          <w:p w14:paraId="4FCC74DF" w14:textId="77777777" w:rsidR="00922C98" w:rsidRPr="00DF2725" w:rsidRDefault="00922C98" w:rsidP="008C3AE0">
            <w:pPr>
              <w:spacing w:before="40" w:after="40"/>
              <w:jc w:val="center"/>
            </w:pPr>
          </w:p>
        </w:tc>
      </w:tr>
      <w:tr w:rsidR="00922C98" w:rsidRPr="00DF2725" w14:paraId="7A222DBC" w14:textId="77777777" w:rsidTr="009A207C">
        <w:tc>
          <w:tcPr>
            <w:tcW w:w="392" w:type="dxa"/>
            <w:vAlign w:val="center"/>
          </w:tcPr>
          <w:p w14:paraId="00DA26DE" w14:textId="77777777" w:rsidR="00922C98" w:rsidRPr="00DF2725" w:rsidRDefault="00922C98" w:rsidP="00E7557A">
            <w:r w:rsidRPr="00DF2725">
              <w:t>4</w:t>
            </w:r>
          </w:p>
        </w:tc>
        <w:tc>
          <w:tcPr>
            <w:tcW w:w="6124" w:type="dxa"/>
            <w:vAlign w:val="center"/>
          </w:tcPr>
          <w:p w14:paraId="4C11C8D2" w14:textId="77777777" w:rsidR="00922C98" w:rsidRPr="00DF2725" w:rsidRDefault="00922C98" w:rsidP="008C3AE0">
            <w:pPr>
              <w:spacing w:before="40" w:after="40"/>
              <w:jc w:val="left"/>
            </w:pPr>
            <w:r w:rsidRPr="00DF2725">
              <w:t>Počet členů týmu, kteří předložili žádost o uznání národního registraci patentu relevantního pro daný inovační záměr</w:t>
            </w:r>
          </w:p>
        </w:tc>
        <w:tc>
          <w:tcPr>
            <w:tcW w:w="1276" w:type="dxa"/>
          </w:tcPr>
          <w:p w14:paraId="615206A4" w14:textId="77777777" w:rsidR="00922C98" w:rsidRPr="00DF2725" w:rsidRDefault="00922C98" w:rsidP="008C3AE0">
            <w:pPr>
              <w:spacing w:before="40" w:after="40"/>
              <w:jc w:val="center"/>
            </w:pPr>
          </w:p>
        </w:tc>
        <w:tc>
          <w:tcPr>
            <w:tcW w:w="1417" w:type="dxa"/>
          </w:tcPr>
          <w:p w14:paraId="22D5AB87" w14:textId="77777777" w:rsidR="00922C98" w:rsidRPr="00DF2725" w:rsidRDefault="00922C98" w:rsidP="008C3AE0">
            <w:pPr>
              <w:spacing w:before="40" w:after="40"/>
              <w:jc w:val="center"/>
            </w:pPr>
          </w:p>
        </w:tc>
      </w:tr>
      <w:tr w:rsidR="00922C98" w:rsidRPr="00DF2725" w14:paraId="01FA86E8" w14:textId="77777777" w:rsidTr="009A207C">
        <w:tc>
          <w:tcPr>
            <w:tcW w:w="392" w:type="dxa"/>
            <w:vAlign w:val="center"/>
          </w:tcPr>
          <w:p w14:paraId="0C418162" w14:textId="77777777" w:rsidR="00922C98" w:rsidRPr="00DF2725" w:rsidRDefault="00922C98" w:rsidP="00E7557A">
            <w:r w:rsidRPr="00DF2725">
              <w:t>5</w:t>
            </w:r>
          </w:p>
        </w:tc>
        <w:tc>
          <w:tcPr>
            <w:tcW w:w="6124" w:type="dxa"/>
            <w:vAlign w:val="center"/>
          </w:tcPr>
          <w:p w14:paraId="480D3849" w14:textId="77777777" w:rsidR="00922C98" w:rsidRPr="00DF2725" w:rsidRDefault="00922C98" w:rsidP="008C3AE0">
            <w:pPr>
              <w:spacing w:before="40" w:after="40"/>
              <w:jc w:val="left"/>
            </w:pPr>
            <w:r w:rsidRPr="00DF2725">
              <w:t>Počet členů týmu, kteří předložili žádost o uznání registraci mezinárodního patentu relevantního pro daný inovační záměr</w:t>
            </w:r>
          </w:p>
        </w:tc>
        <w:tc>
          <w:tcPr>
            <w:tcW w:w="1276" w:type="dxa"/>
          </w:tcPr>
          <w:p w14:paraId="3E351E63" w14:textId="77777777" w:rsidR="00922C98" w:rsidRPr="00DF2725" w:rsidRDefault="00922C98" w:rsidP="008C3AE0">
            <w:pPr>
              <w:spacing w:before="40" w:after="40"/>
              <w:jc w:val="center"/>
            </w:pPr>
          </w:p>
        </w:tc>
        <w:tc>
          <w:tcPr>
            <w:tcW w:w="1417" w:type="dxa"/>
          </w:tcPr>
          <w:p w14:paraId="16DB9BF3" w14:textId="77777777" w:rsidR="00922C98" w:rsidRPr="00DF2725" w:rsidRDefault="00922C98" w:rsidP="008C3AE0">
            <w:pPr>
              <w:spacing w:before="40" w:after="40"/>
              <w:jc w:val="center"/>
            </w:pPr>
          </w:p>
        </w:tc>
      </w:tr>
      <w:tr w:rsidR="00922C98" w:rsidRPr="00DF2725" w14:paraId="324605F4" w14:textId="77777777" w:rsidTr="009A207C">
        <w:tc>
          <w:tcPr>
            <w:tcW w:w="392" w:type="dxa"/>
            <w:vAlign w:val="center"/>
          </w:tcPr>
          <w:p w14:paraId="03162CA8" w14:textId="77777777" w:rsidR="00922C98" w:rsidRPr="00DF2725" w:rsidRDefault="00922C98" w:rsidP="00E7557A">
            <w:r w:rsidRPr="00DF2725">
              <w:t>6</w:t>
            </w:r>
          </w:p>
        </w:tc>
        <w:tc>
          <w:tcPr>
            <w:tcW w:w="6124" w:type="dxa"/>
            <w:vAlign w:val="center"/>
          </w:tcPr>
          <w:p w14:paraId="04BBC942" w14:textId="77777777" w:rsidR="00922C98" w:rsidRPr="00DF2725" w:rsidRDefault="00922C98" w:rsidP="008C3AE0">
            <w:pPr>
              <w:spacing w:before="40" w:after="40"/>
              <w:jc w:val="left"/>
            </w:pPr>
            <w:r w:rsidRPr="00DF2725">
              <w:t>Součet</w:t>
            </w:r>
          </w:p>
        </w:tc>
        <w:tc>
          <w:tcPr>
            <w:tcW w:w="1276" w:type="dxa"/>
            <w:vAlign w:val="center"/>
          </w:tcPr>
          <w:p w14:paraId="33249122" w14:textId="77777777" w:rsidR="00922C98" w:rsidRPr="00DF2725" w:rsidRDefault="00922C98" w:rsidP="008C3AE0">
            <w:pPr>
              <w:spacing w:before="40" w:after="40"/>
              <w:jc w:val="center"/>
            </w:pPr>
            <w:r w:rsidRPr="00DF2725">
              <w:t>=SUMA</w:t>
            </w:r>
          </w:p>
          <w:p w14:paraId="1CE0A55A" w14:textId="77777777" w:rsidR="00922C98" w:rsidRPr="00DF2725" w:rsidRDefault="00922C98" w:rsidP="008C3AE0">
            <w:pPr>
              <w:spacing w:before="40" w:after="40"/>
              <w:jc w:val="center"/>
            </w:pPr>
            <w:r w:rsidRPr="00DF2725">
              <w:t>(B1:B5)</w:t>
            </w:r>
          </w:p>
        </w:tc>
        <w:tc>
          <w:tcPr>
            <w:tcW w:w="1417" w:type="dxa"/>
            <w:vAlign w:val="center"/>
          </w:tcPr>
          <w:p w14:paraId="71342BD8" w14:textId="77777777" w:rsidR="00922C98" w:rsidRPr="00DF2725" w:rsidRDefault="00922C98" w:rsidP="008C3AE0">
            <w:pPr>
              <w:spacing w:before="40" w:after="40"/>
              <w:jc w:val="center"/>
            </w:pPr>
            <w:r w:rsidRPr="00DF2725">
              <w:t>=SUMA</w:t>
            </w:r>
          </w:p>
          <w:p w14:paraId="79830439" w14:textId="77777777" w:rsidR="00922C98" w:rsidRPr="00DF2725" w:rsidRDefault="00922C98" w:rsidP="008C3AE0">
            <w:pPr>
              <w:spacing w:before="40" w:after="40"/>
              <w:jc w:val="center"/>
            </w:pPr>
            <w:r w:rsidRPr="00DF2725">
              <w:t>(C1:C5)</w:t>
            </w:r>
          </w:p>
        </w:tc>
      </w:tr>
    </w:tbl>
    <w:p w14:paraId="435F363C" w14:textId="77777777" w:rsidR="00754C31" w:rsidRPr="00DF2725" w:rsidRDefault="00754C31" w:rsidP="00E7557A">
      <w:r w:rsidRPr="00DF2725">
        <w:t>Celkový sub-rating OZ pro odborné znalosti a zkušenosti členů týmu se vypočte podle vzorce</w:t>
      </w:r>
    </w:p>
    <w:p w14:paraId="36B07869" w14:textId="77777777" w:rsidR="00754C31" w:rsidRPr="00DF2725" w:rsidRDefault="00754C31" w:rsidP="00FD2D72">
      <w:pPr>
        <w:pStyle w:val="Odstavecseseznamem"/>
        <w:numPr>
          <w:ilvl w:val="0"/>
          <w:numId w:val="33"/>
        </w:numPr>
        <w:spacing w:before="0"/>
        <w:ind w:left="426" w:hanging="284"/>
      </w:pPr>
      <w:r w:rsidRPr="00DF2725">
        <w:t>pokud C6 = 5, pak OZ = 0</w:t>
      </w:r>
      <w:r w:rsidR="00D61442" w:rsidRPr="00DF2725">
        <w:t>,</w:t>
      </w:r>
      <w:r w:rsidRPr="00DF2725">
        <w:t xml:space="preserve"> </w:t>
      </w:r>
    </w:p>
    <w:p w14:paraId="2B081B1A" w14:textId="77777777" w:rsidR="00754C31" w:rsidRPr="00DF2725" w:rsidRDefault="00754C31" w:rsidP="00FD2D72">
      <w:pPr>
        <w:pStyle w:val="Odstavecseseznamem"/>
        <w:numPr>
          <w:ilvl w:val="0"/>
          <w:numId w:val="33"/>
        </w:numPr>
        <w:spacing w:before="0"/>
        <w:ind w:left="426" w:hanging="284"/>
      </w:pPr>
      <w:r w:rsidRPr="00DF2725">
        <w:t xml:space="preserve">pokud C6 </w:t>
      </w:r>
      <w:r w:rsidRPr="00DF2725">
        <w:sym w:font="Symbol" w:char="F03C"/>
      </w:r>
      <w:r w:rsidRPr="00DF2725">
        <w:t xml:space="preserve"> 5, pak OZ = </w:t>
      </w:r>
      <w:r w:rsidR="00F002EC" w:rsidRPr="00DF2725">
        <w:t>zaokrouhleno</w:t>
      </w:r>
      <w:r w:rsidRPr="00DF2725">
        <w:t xml:space="preserve"> </w:t>
      </w:r>
      <w:r w:rsidR="009C2741" w:rsidRPr="00DF2725">
        <w:t xml:space="preserve">nahoru </w:t>
      </w:r>
      <w:r w:rsidRPr="00DF2725">
        <w:t>na celé číslo [5 * (B6/(5-C6) / (0,2 + B6/(5-C6))]</w:t>
      </w:r>
      <w:r w:rsidR="00D61442" w:rsidRPr="00DF2725">
        <w:t>.</w:t>
      </w:r>
    </w:p>
    <w:p w14:paraId="71048ECE" w14:textId="77777777" w:rsidR="009C2741" w:rsidRPr="00DF2725" w:rsidRDefault="009C2741" w:rsidP="00E7557A">
      <w:pPr>
        <w:rPr>
          <w:b/>
          <w:color w:val="0070C0"/>
        </w:rPr>
      </w:pPr>
      <w:r w:rsidRPr="00DF2725">
        <w:t>Tato skutečnost se vyjádří informační hláškou: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88"/>
      </w:tblGrid>
      <w:tr w:rsidR="00754C31" w:rsidRPr="00DF2725" w14:paraId="63B11C50" w14:textId="77777777" w:rsidTr="008C3AE0">
        <w:tc>
          <w:tcPr>
            <w:tcW w:w="7621" w:type="dxa"/>
            <w:vAlign w:val="center"/>
          </w:tcPr>
          <w:p w14:paraId="56E77749" w14:textId="77777777" w:rsidR="00754C31" w:rsidRPr="00DF2725" w:rsidRDefault="00754C31" w:rsidP="008C3AE0">
            <w:pPr>
              <w:spacing w:before="0"/>
            </w:pPr>
            <w:r w:rsidRPr="00DF2725">
              <w:t>Sub-rating pro sub-dimenzi O</w:t>
            </w:r>
            <w:r w:rsidR="009C2741" w:rsidRPr="00DF2725">
              <w:t xml:space="preserve">dborné znalosti a zkušenosti členů týmu </w:t>
            </w:r>
            <w:r w:rsidRPr="00DF2725">
              <w:t>je</w:t>
            </w:r>
          </w:p>
        </w:tc>
        <w:tc>
          <w:tcPr>
            <w:tcW w:w="1588" w:type="dxa"/>
            <w:vAlign w:val="center"/>
          </w:tcPr>
          <w:p w14:paraId="08D80E81" w14:textId="77777777" w:rsidR="00754C31" w:rsidRPr="00DF2725" w:rsidRDefault="00DC6A68" w:rsidP="008C3AE0">
            <w:pPr>
              <w:spacing w:before="0"/>
            </w:pPr>
            <w:r w:rsidRPr="00DF2725">
              <w:t xml:space="preserve">Hodnota </w:t>
            </w:r>
            <w:r w:rsidR="00754C31" w:rsidRPr="00DF2725">
              <w:t>O</w:t>
            </w:r>
            <w:r w:rsidR="009C2741" w:rsidRPr="00DF2725">
              <w:t>Z</w:t>
            </w:r>
          </w:p>
        </w:tc>
      </w:tr>
    </w:tbl>
    <w:p w14:paraId="1C9824C6" w14:textId="77777777" w:rsidR="000A427D" w:rsidRPr="00DF2725" w:rsidRDefault="000A427D" w:rsidP="000A427D">
      <w:pPr>
        <w:pStyle w:val="Nadpis4"/>
        <w:spacing w:before="0"/>
      </w:pPr>
    </w:p>
    <w:p w14:paraId="13C76F23" w14:textId="77777777" w:rsidR="00754C31" w:rsidRPr="00DF2725" w:rsidRDefault="00754C31" w:rsidP="000A427D">
      <w:pPr>
        <w:pStyle w:val="Nadpis4"/>
      </w:pPr>
      <w:r w:rsidRPr="00DF2725">
        <w:lastRenderedPageBreak/>
        <w:t>M</w:t>
      </w:r>
      <w:r w:rsidR="003C7D09" w:rsidRPr="00DF2725">
        <w:t xml:space="preserve">anažerské a podnikatelské znalosti a dovednosti členů týmu </w:t>
      </w:r>
    </w:p>
    <w:p w14:paraId="64FF55D3" w14:textId="77777777" w:rsidR="00754C31" w:rsidRDefault="00C87006" w:rsidP="00E7557A">
      <w:pPr>
        <w:pStyle w:val="Normlnweb"/>
        <w:rPr>
          <w:rFonts w:ascii="Arial" w:hAnsi="Arial" w:cs="Arial"/>
        </w:rPr>
      </w:pPr>
      <w:r w:rsidRPr="00DF2725">
        <w:rPr>
          <w:rFonts w:ascii="Arial" w:hAnsi="Arial" w:cs="Arial"/>
        </w:rPr>
        <w:t>Pro vyhodnocení manažerských a podnikatelských znalostí a dovedností členů týmu se vyplní následující tabulku tak, že do sloupce „Počet“ se napíše skutečný počet pracovníků týmu, kteří splňují kritérium uvedené na počátku řádku. Pokud dané kritérium není pro posouzení odborných znalostí a zkušeností členů týmu relevantní, označí se sloupec „Není relevantní“.</w:t>
      </w:r>
    </w:p>
    <w:p w14:paraId="328C5DC3" w14:textId="77777777" w:rsidR="009B36AC" w:rsidRDefault="009B36AC" w:rsidP="00E7557A">
      <w:pPr>
        <w:pStyle w:val="Normlnweb"/>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36"/>
        <w:gridCol w:w="1699"/>
        <w:gridCol w:w="1699"/>
      </w:tblGrid>
      <w:tr w:rsidR="00C87006" w:rsidRPr="00DF2725" w14:paraId="6CC86A92" w14:textId="77777777" w:rsidTr="004374C0">
        <w:tc>
          <w:tcPr>
            <w:tcW w:w="8926" w:type="dxa"/>
            <w:gridSpan w:val="4"/>
          </w:tcPr>
          <w:p w14:paraId="4DF5E113" w14:textId="77777777" w:rsidR="00C87006" w:rsidRPr="00DF2725" w:rsidRDefault="00C87006" w:rsidP="004374C0">
            <w:pPr>
              <w:spacing w:before="40" w:after="40"/>
              <w:jc w:val="center"/>
              <w:rPr>
                <w:b/>
                <w:bCs w:val="0"/>
              </w:rPr>
            </w:pPr>
            <w:r w:rsidRPr="00DF2725">
              <w:rPr>
                <w:b/>
                <w:bCs w:val="0"/>
              </w:rPr>
              <w:t>Manažerské a podnikatelské znalosti a dovednosti členů týmu</w:t>
            </w:r>
          </w:p>
        </w:tc>
      </w:tr>
      <w:tr w:rsidR="00C87006" w:rsidRPr="00DF2725" w14:paraId="75DB378F" w14:textId="77777777" w:rsidTr="004374C0">
        <w:tc>
          <w:tcPr>
            <w:tcW w:w="392" w:type="dxa"/>
          </w:tcPr>
          <w:p w14:paraId="5FAD469E" w14:textId="77777777" w:rsidR="00C87006" w:rsidRPr="00DF2725" w:rsidRDefault="00C87006" w:rsidP="004374C0">
            <w:pPr>
              <w:spacing w:before="40" w:after="40"/>
            </w:pPr>
          </w:p>
        </w:tc>
        <w:tc>
          <w:tcPr>
            <w:tcW w:w="5136" w:type="dxa"/>
          </w:tcPr>
          <w:p w14:paraId="157B04AD" w14:textId="77777777" w:rsidR="00C87006" w:rsidRPr="00DF2725" w:rsidRDefault="00C87006" w:rsidP="004374C0">
            <w:pPr>
              <w:spacing w:before="40" w:after="40"/>
              <w:jc w:val="center"/>
            </w:pPr>
            <w:r w:rsidRPr="00DF2725">
              <w:t>A</w:t>
            </w:r>
          </w:p>
        </w:tc>
        <w:tc>
          <w:tcPr>
            <w:tcW w:w="1699" w:type="dxa"/>
          </w:tcPr>
          <w:p w14:paraId="2B6F1C31" w14:textId="77777777" w:rsidR="00C87006" w:rsidRPr="00DF2725" w:rsidRDefault="00C87006" w:rsidP="004374C0">
            <w:pPr>
              <w:spacing w:before="40" w:after="40"/>
              <w:jc w:val="center"/>
            </w:pPr>
            <w:r w:rsidRPr="00DF2725">
              <w:t>B</w:t>
            </w:r>
          </w:p>
        </w:tc>
        <w:tc>
          <w:tcPr>
            <w:tcW w:w="1699" w:type="dxa"/>
          </w:tcPr>
          <w:p w14:paraId="6099583E" w14:textId="77777777" w:rsidR="00C87006" w:rsidRPr="00DF2725" w:rsidRDefault="00C87006" w:rsidP="004374C0">
            <w:pPr>
              <w:spacing w:before="40" w:after="40"/>
              <w:jc w:val="center"/>
            </w:pPr>
            <w:r w:rsidRPr="00DF2725">
              <w:t>C</w:t>
            </w:r>
          </w:p>
        </w:tc>
      </w:tr>
      <w:tr w:rsidR="00C87006" w:rsidRPr="00DF2725" w14:paraId="60D5FC1A" w14:textId="77777777" w:rsidTr="004374C0">
        <w:tc>
          <w:tcPr>
            <w:tcW w:w="392" w:type="dxa"/>
          </w:tcPr>
          <w:p w14:paraId="75EF5E82" w14:textId="77777777" w:rsidR="00C87006" w:rsidRPr="00DF2725" w:rsidRDefault="00C87006" w:rsidP="004374C0">
            <w:pPr>
              <w:spacing w:before="40" w:after="40"/>
            </w:pPr>
          </w:p>
        </w:tc>
        <w:tc>
          <w:tcPr>
            <w:tcW w:w="5136" w:type="dxa"/>
          </w:tcPr>
          <w:p w14:paraId="7B09A147" w14:textId="77777777" w:rsidR="00C87006" w:rsidRPr="00DF2725" w:rsidRDefault="00C87006" w:rsidP="004374C0">
            <w:pPr>
              <w:spacing w:before="40" w:after="40"/>
            </w:pPr>
          </w:p>
        </w:tc>
        <w:tc>
          <w:tcPr>
            <w:tcW w:w="1699" w:type="dxa"/>
            <w:vAlign w:val="center"/>
          </w:tcPr>
          <w:p w14:paraId="3B7D0AF8" w14:textId="77777777" w:rsidR="00C87006" w:rsidRPr="00DF2725" w:rsidRDefault="00C87006" w:rsidP="00802A52">
            <w:pPr>
              <w:spacing w:before="40" w:after="40"/>
              <w:jc w:val="center"/>
            </w:pPr>
            <w:r w:rsidRPr="00DF2725">
              <w:t>Počet</w:t>
            </w:r>
          </w:p>
        </w:tc>
        <w:tc>
          <w:tcPr>
            <w:tcW w:w="1699" w:type="dxa"/>
            <w:vAlign w:val="center"/>
          </w:tcPr>
          <w:p w14:paraId="471A8E68" w14:textId="77777777" w:rsidR="00C87006" w:rsidRPr="00DF2725" w:rsidRDefault="00C87006" w:rsidP="00802A52">
            <w:pPr>
              <w:spacing w:before="40" w:after="40"/>
              <w:jc w:val="center"/>
            </w:pPr>
            <w:r w:rsidRPr="00DF2725">
              <w:t>Není relevantní</w:t>
            </w:r>
          </w:p>
        </w:tc>
      </w:tr>
      <w:tr w:rsidR="00C87006" w:rsidRPr="00DF2725" w14:paraId="75F99BF4" w14:textId="77777777" w:rsidTr="004374C0">
        <w:tc>
          <w:tcPr>
            <w:tcW w:w="392" w:type="dxa"/>
            <w:vAlign w:val="center"/>
          </w:tcPr>
          <w:p w14:paraId="0C3566DD" w14:textId="77777777" w:rsidR="00C87006" w:rsidRPr="00DF2725" w:rsidRDefault="00C87006" w:rsidP="004374C0">
            <w:pPr>
              <w:spacing w:before="40" w:after="40"/>
            </w:pPr>
            <w:r w:rsidRPr="00DF2725">
              <w:t>1</w:t>
            </w:r>
          </w:p>
        </w:tc>
        <w:tc>
          <w:tcPr>
            <w:tcW w:w="5136" w:type="dxa"/>
            <w:vAlign w:val="center"/>
          </w:tcPr>
          <w:p w14:paraId="77B7D199" w14:textId="77777777" w:rsidR="00C87006" w:rsidRPr="00DF2725" w:rsidRDefault="00C87006" w:rsidP="004374C0">
            <w:pPr>
              <w:spacing w:before="40" w:after="40"/>
            </w:pPr>
            <w:r w:rsidRPr="00DF2725">
              <w:t xml:space="preserve">Počet členů týmu, absolvovali souhrnně nejméně týden školení o transferu znalostí a technologií a inovačním podnikání </w:t>
            </w:r>
          </w:p>
        </w:tc>
        <w:tc>
          <w:tcPr>
            <w:tcW w:w="1699" w:type="dxa"/>
          </w:tcPr>
          <w:p w14:paraId="61F0C5F4" w14:textId="77777777" w:rsidR="00C87006" w:rsidRPr="00DF2725" w:rsidRDefault="00C87006" w:rsidP="00802A52">
            <w:pPr>
              <w:spacing w:before="40" w:after="40"/>
              <w:jc w:val="center"/>
            </w:pPr>
          </w:p>
        </w:tc>
        <w:tc>
          <w:tcPr>
            <w:tcW w:w="1699" w:type="dxa"/>
          </w:tcPr>
          <w:p w14:paraId="6CE706B7" w14:textId="77777777" w:rsidR="00C87006" w:rsidRPr="00DF2725" w:rsidRDefault="00C87006" w:rsidP="00802A52">
            <w:pPr>
              <w:spacing w:before="40" w:after="40"/>
              <w:jc w:val="center"/>
            </w:pPr>
          </w:p>
        </w:tc>
      </w:tr>
      <w:tr w:rsidR="00C87006" w:rsidRPr="00DF2725" w14:paraId="47116EA1" w14:textId="77777777" w:rsidTr="004374C0">
        <w:tc>
          <w:tcPr>
            <w:tcW w:w="392" w:type="dxa"/>
            <w:vAlign w:val="center"/>
          </w:tcPr>
          <w:p w14:paraId="03E0DB0D" w14:textId="77777777" w:rsidR="00C87006" w:rsidRPr="00DF2725" w:rsidRDefault="00C87006" w:rsidP="004374C0">
            <w:pPr>
              <w:spacing w:before="40" w:after="40"/>
            </w:pPr>
            <w:r w:rsidRPr="00DF2725">
              <w:t>2</w:t>
            </w:r>
          </w:p>
        </w:tc>
        <w:tc>
          <w:tcPr>
            <w:tcW w:w="5136" w:type="dxa"/>
            <w:vAlign w:val="center"/>
          </w:tcPr>
          <w:p w14:paraId="64403B7E" w14:textId="77777777" w:rsidR="00C87006" w:rsidRPr="00DF2725" w:rsidRDefault="00C87006" w:rsidP="004374C0">
            <w:pPr>
              <w:spacing w:before="40" w:after="40"/>
            </w:pPr>
            <w:r w:rsidRPr="00DF2725">
              <w:t>Počet členů týmu, kteří po dobu nejméně 1 roku spolupracovali s komerčním subjektem</w:t>
            </w:r>
          </w:p>
        </w:tc>
        <w:tc>
          <w:tcPr>
            <w:tcW w:w="1699" w:type="dxa"/>
          </w:tcPr>
          <w:p w14:paraId="0F372C57" w14:textId="77777777" w:rsidR="00C87006" w:rsidRPr="00DF2725" w:rsidRDefault="00C87006" w:rsidP="00802A52">
            <w:pPr>
              <w:spacing w:before="40" w:after="40"/>
              <w:jc w:val="center"/>
            </w:pPr>
          </w:p>
        </w:tc>
        <w:tc>
          <w:tcPr>
            <w:tcW w:w="1699" w:type="dxa"/>
          </w:tcPr>
          <w:p w14:paraId="52ACB7BB" w14:textId="77777777" w:rsidR="00C87006" w:rsidRPr="00DF2725" w:rsidRDefault="00C87006" w:rsidP="00802A52">
            <w:pPr>
              <w:spacing w:before="40" w:after="40"/>
              <w:jc w:val="center"/>
            </w:pPr>
          </w:p>
        </w:tc>
      </w:tr>
      <w:tr w:rsidR="00C87006" w:rsidRPr="00DF2725" w14:paraId="54F820D0" w14:textId="77777777" w:rsidTr="004374C0">
        <w:tc>
          <w:tcPr>
            <w:tcW w:w="392" w:type="dxa"/>
            <w:vAlign w:val="center"/>
          </w:tcPr>
          <w:p w14:paraId="02CDED56" w14:textId="77777777" w:rsidR="00C87006" w:rsidRPr="00DF2725" w:rsidRDefault="00C87006" w:rsidP="004374C0">
            <w:pPr>
              <w:spacing w:before="40" w:after="40"/>
            </w:pPr>
            <w:r w:rsidRPr="00DF2725">
              <w:t>3</w:t>
            </w:r>
          </w:p>
        </w:tc>
        <w:tc>
          <w:tcPr>
            <w:tcW w:w="5136" w:type="dxa"/>
            <w:vAlign w:val="center"/>
          </w:tcPr>
          <w:p w14:paraId="31169D5D" w14:textId="77777777" w:rsidR="00C87006" w:rsidRPr="00DF2725" w:rsidRDefault="00C87006" w:rsidP="004374C0">
            <w:pPr>
              <w:spacing w:before="40" w:after="40"/>
            </w:pPr>
            <w:r w:rsidRPr="00DF2725">
              <w:t xml:space="preserve">Počet členů týmu, kteří působili po více než 3 roky v malém a středním podniku </w:t>
            </w:r>
          </w:p>
        </w:tc>
        <w:tc>
          <w:tcPr>
            <w:tcW w:w="1699" w:type="dxa"/>
          </w:tcPr>
          <w:p w14:paraId="4B9FB734" w14:textId="77777777" w:rsidR="00C87006" w:rsidRPr="00DF2725" w:rsidRDefault="00C87006" w:rsidP="00802A52">
            <w:pPr>
              <w:spacing w:before="40" w:after="40"/>
              <w:jc w:val="center"/>
            </w:pPr>
          </w:p>
        </w:tc>
        <w:tc>
          <w:tcPr>
            <w:tcW w:w="1699" w:type="dxa"/>
          </w:tcPr>
          <w:p w14:paraId="49441C22" w14:textId="77777777" w:rsidR="00C87006" w:rsidRPr="00DF2725" w:rsidRDefault="00C87006" w:rsidP="00802A52">
            <w:pPr>
              <w:spacing w:before="40" w:after="40"/>
              <w:jc w:val="center"/>
            </w:pPr>
          </w:p>
        </w:tc>
      </w:tr>
      <w:tr w:rsidR="00C87006" w:rsidRPr="00DF2725" w14:paraId="19850A3F" w14:textId="77777777" w:rsidTr="004374C0">
        <w:tc>
          <w:tcPr>
            <w:tcW w:w="392" w:type="dxa"/>
            <w:vAlign w:val="center"/>
          </w:tcPr>
          <w:p w14:paraId="4E0FAAF2" w14:textId="77777777" w:rsidR="00C87006" w:rsidRPr="00DF2725" w:rsidRDefault="00C87006" w:rsidP="004374C0">
            <w:pPr>
              <w:spacing w:before="40" w:after="40"/>
            </w:pPr>
            <w:r w:rsidRPr="00DF2725">
              <w:t>4</w:t>
            </w:r>
          </w:p>
        </w:tc>
        <w:tc>
          <w:tcPr>
            <w:tcW w:w="5136" w:type="dxa"/>
            <w:vAlign w:val="center"/>
          </w:tcPr>
          <w:p w14:paraId="4A1DE885" w14:textId="77777777" w:rsidR="00C87006" w:rsidRPr="00DF2725" w:rsidRDefault="00C87006" w:rsidP="004374C0">
            <w:pPr>
              <w:spacing w:before="40" w:after="40"/>
            </w:pPr>
            <w:r w:rsidRPr="00DF2725">
              <w:t>Počet členů týmu, kteří působili po více než 3 roky ve velké společnosti</w:t>
            </w:r>
          </w:p>
        </w:tc>
        <w:tc>
          <w:tcPr>
            <w:tcW w:w="1699" w:type="dxa"/>
          </w:tcPr>
          <w:p w14:paraId="786E11A7" w14:textId="77777777" w:rsidR="00C87006" w:rsidRPr="00DF2725" w:rsidRDefault="00C87006" w:rsidP="00802A52">
            <w:pPr>
              <w:spacing w:before="40" w:after="40"/>
              <w:jc w:val="center"/>
            </w:pPr>
          </w:p>
        </w:tc>
        <w:tc>
          <w:tcPr>
            <w:tcW w:w="1699" w:type="dxa"/>
          </w:tcPr>
          <w:p w14:paraId="31A81D9E" w14:textId="77777777" w:rsidR="00C87006" w:rsidRPr="00DF2725" w:rsidRDefault="00C87006" w:rsidP="00802A52">
            <w:pPr>
              <w:spacing w:before="40" w:after="40"/>
              <w:jc w:val="center"/>
            </w:pPr>
          </w:p>
        </w:tc>
      </w:tr>
      <w:tr w:rsidR="00C87006" w:rsidRPr="00DF2725" w14:paraId="1BF9E0F7" w14:textId="77777777" w:rsidTr="004374C0">
        <w:tc>
          <w:tcPr>
            <w:tcW w:w="392" w:type="dxa"/>
            <w:vAlign w:val="center"/>
          </w:tcPr>
          <w:p w14:paraId="1FE6D02E" w14:textId="77777777" w:rsidR="00C87006" w:rsidRPr="00DF2725" w:rsidRDefault="00C87006" w:rsidP="004374C0">
            <w:pPr>
              <w:spacing w:before="40" w:after="40"/>
            </w:pPr>
            <w:r w:rsidRPr="00DF2725">
              <w:t>5</w:t>
            </w:r>
          </w:p>
        </w:tc>
        <w:tc>
          <w:tcPr>
            <w:tcW w:w="5136" w:type="dxa"/>
            <w:vAlign w:val="center"/>
          </w:tcPr>
          <w:p w14:paraId="74CD3E83" w14:textId="77777777" w:rsidR="00C87006" w:rsidRPr="00DF2725" w:rsidRDefault="00C87006" w:rsidP="004374C0">
            <w:pPr>
              <w:spacing w:before="40" w:after="40"/>
            </w:pPr>
            <w:r w:rsidRPr="00DF2725">
              <w:t xml:space="preserve">Součet počtu start-up společností, které založili, nebo na jejichž založení se podíleli členové týmu, (pokud se na založení start-up společnosti podílelo více členů týmu, vstupuje do součtu tato společnost opakovaně)  </w:t>
            </w:r>
          </w:p>
        </w:tc>
        <w:tc>
          <w:tcPr>
            <w:tcW w:w="1699" w:type="dxa"/>
          </w:tcPr>
          <w:p w14:paraId="00E42493" w14:textId="77777777" w:rsidR="00C87006" w:rsidRPr="00DF2725" w:rsidRDefault="00C87006" w:rsidP="00802A52">
            <w:pPr>
              <w:spacing w:before="40" w:after="40"/>
              <w:jc w:val="center"/>
            </w:pPr>
          </w:p>
        </w:tc>
        <w:tc>
          <w:tcPr>
            <w:tcW w:w="1699" w:type="dxa"/>
          </w:tcPr>
          <w:p w14:paraId="4B5BCDFB" w14:textId="77777777" w:rsidR="00C87006" w:rsidRPr="00DF2725" w:rsidRDefault="00C87006" w:rsidP="00802A52">
            <w:pPr>
              <w:spacing w:before="40" w:after="40"/>
              <w:jc w:val="center"/>
            </w:pPr>
          </w:p>
        </w:tc>
      </w:tr>
      <w:tr w:rsidR="00C87006" w:rsidRPr="00DF2725" w14:paraId="5F9AC9FC" w14:textId="77777777" w:rsidTr="004374C0">
        <w:tc>
          <w:tcPr>
            <w:tcW w:w="392" w:type="dxa"/>
            <w:vAlign w:val="center"/>
          </w:tcPr>
          <w:p w14:paraId="5C382D4F" w14:textId="77777777" w:rsidR="00C87006" w:rsidRPr="00DF2725" w:rsidRDefault="00C87006" w:rsidP="004374C0">
            <w:pPr>
              <w:spacing w:before="40" w:after="40"/>
            </w:pPr>
            <w:r w:rsidRPr="00DF2725">
              <w:t>6</w:t>
            </w:r>
          </w:p>
        </w:tc>
        <w:tc>
          <w:tcPr>
            <w:tcW w:w="5136" w:type="dxa"/>
            <w:vAlign w:val="center"/>
          </w:tcPr>
          <w:p w14:paraId="722F17C6" w14:textId="77777777" w:rsidR="00C87006" w:rsidRPr="00DF2725" w:rsidRDefault="00C87006" w:rsidP="004374C0">
            <w:pPr>
              <w:spacing w:before="40" w:after="40"/>
            </w:pPr>
            <w:r w:rsidRPr="00DF2725">
              <w:t>Součet</w:t>
            </w:r>
          </w:p>
        </w:tc>
        <w:tc>
          <w:tcPr>
            <w:tcW w:w="1699" w:type="dxa"/>
            <w:vAlign w:val="center"/>
          </w:tcPr>
          <w:p w14:paraId="13AFEC3C" w14:textId="77777777" w:rsidR="00C87006" w:rsidRPr="00DF2725" w:rsidRDefault="00C87006" w:rsidP="00802A52">
            <w:pPr>
              <w:spacing w:before="40" w:after="40"/>
              <w:jc w:val="center"/>
            </w:pPr>
            <w:r w:rsidRPr="00DF2725">
              <w:t>=SUMA</w:t>
            </w:r>
          </w:p>
          <w:p w14:paraId="5F068373" w14:textId="77777777" w:rsidR="00C87006" w:rsidRPr="00DF2725" w:rsidRDefault="00C87006" w:rsidP="00802A52">
            <w:pPr>
              <w:spacing w:before="40" w:after="40"/>
              <w:jc w:val="center"/>
            </w:pPr>
            <w:r w:rsidRPr="00DF2725">
              <w:t>(B1:B5)</w:t>
            </w:r>
          </w:p>
        </w:tc>
        <w:tc>
          <w:tcPr>
            <w:tcW w:w="1699" w:type="dxa"/>
            <w:vAlign w:val="center"/>
          </w:tcPr>
          <w:p w14:paraId="17EDC1D3" w14:textId="77777777" w:rsidR="00C87006" w:rsidRPr="00DF2725" w:rsidRDefault="00C87006" w:rsidP="00802A52">
            <w:pPr>
              <w:spacing w:before="40" w:after="40"/>
              <w:jc w:val="center"/>
            </w:pPr>
            <w:r w:rsidRPr="00DF2725">
              <w:t>=SUMA</w:t>
            </w:r>
          </w:p>
          <w:p w14:paraId="17317679" w14:textId="77777777" w:rsidR="00C87006" w:rsidRPr="00DF2725" w:rsidRDefault="00C87006" w:rsidP="00802A52">
            <w:pPr>
              <w:spacing w:before="40" w:after="40"/>
              <w:jc w:val="center"/>
            </w:pPr>
            <w:r w:rsidRPr="00DF2725">
              <w:t>(C1:C5)</w:t>
            </w:r>
          </w:p>
        </w:tc>
      </w:tr>
    </w:tbl>
    <w:p w14:paraId="5043B411" w14:textId="77777777" w:rsidR="00754C31" w:rsidRPr="00DF2725" w:rsidRDefault="00754C31" w:rsidP="00E7557A">
      <w:r w:rsidRPr="00DF2725">
        <w:t>Celkový sub-rating MPZ pro manažerské a podnikat</w:t>
      </w:r>
      <w:r w:rsidR="00F002EC" w:rsidRPr="00DF2725">
        <w:t>e</w:t>
      </w:r>
      <w:r w:rsidRPr="00DF2725">
        <w:t>l</w:t>
      </w:r>
      <w:r w:rsidR="00F002EC" w:rsidRPr="00DF2725">
        <w:t>s</w:t>
      </w:r>
      <w:r w:rsidRPr="00DF2725">
        <w:t>ké znalosti a zkušenosti členů týmu se vypočte podle vzorce</w:t>
      </w:r>
    </w:p>
    <w:p w14:paraId="505FE31D" w14:textId="77777777" w:rsidR="00754C31" w:rsidRPr="00DF2725" w:rsidRDefault="00754C31" w:rsidP="00FD2D72">
      <w:pPr>
        <w:pStyle w:val="Odstavecseseznamem"/>
        <w:numPr>
          <w:ilvl w:val="0"/>
          <w:numId w:val="33"/>
        </w:numPr>
        <w:spacing w:before="0"/>
        <w:ind w:left="714" w:hanging="357"/>
      </w:pPr>
      <w:r w:rsidRPr="00DF2725">
        <w:t>pokud C6 = 5, pak MPZ = 0</w:t>
      </w:r>
      <w:r w:rsidR="00D61442" w:rsidRPr="00DF2725">
        <w:t>,</w:t>
      </w:r>
      <w:r w:rsidRPr="00DF2725">
        <w:t xml:space="preserve"> </w:t>
      </w:r>
    </w:p>
    <w:p w14:paraId="0998C1CE" w14:textId="77777777" w:rsidR="00754C31" w:rsidRPr="00DF2725" w:rsidRDefault="00754C31" w:rsidP="00FD2D72">
      <w:pPr>
        <w:pStyle w:val="Odstavecseseznamem"/>
        <w:numPr>
          <w:ilvl w:val="0"/>
          <w:numId w:val="33"/>
        </w:numPr>
        <w:spacing w:before="0"/>
        <w:ind w:left="714" w:hanging="357"/>
      </w:pPr>
      <w:r w:rsidRPr="00DF2725">
        <w:t xml:space="preserve">pokud C6 </w:t>
      </w:r>
      <w:r w:rsidRPr="00DF2725">
        <w:sym w:font="Symbol" w:char="F03C"/>
      </w:r>
      <w:r w:rsidRPr="00DF2725">
        <w:t xml:space="preserve"> 5, pak MPZ = Zaokrouhlit na celé číslo [5 * (B6/(5-C6) / (0,2 + B6/(5-C6))]</w:t>
      </w:r>
      <w:r w:rsidR="00D61442" w:rsidRPr="00DF2725">
        <w:t>.</w:t>
      </w:r>
    </w:p>
    <w:p w14:paraId="444FAF63" w14:textId="77777777" w:rsidR="00D61442" w:rsidRPr="00DF2725" w:rsidRDefault="00D61442" w:rsidP="00802A52">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98"/>
      </w:tblGrid>
      <w:tr w:rsidR="00D61442" w:rsidRPr="00DF2725" w14:paraId="2EEE785E" w14:textId="77777777" w:rsidTr="00802A52">
        <w:tc>
          <w:tcPr>
            <w:tcW w:w="6941" w:type="dxa"/>
          </w:tcPr>
          <w:p w14:paraId="4008419B" w14:textId="77777777" w:rsidR="00754C31" w:rsidRPr="00DF2725" w:rsidRDefault="00754C31" w:rsidP="00802A52">
            <w:pPr>
              <w:spacing w:before="0"/>
            </w:pPr>
            <w:r w:rsidRPr="00DF2725">
              <w:t xml:space="preserve">Sub-rating pro sub-dimenzi </w:t>
            </w:r>
            <w:r w:rsidR="00D61442" w:rsidRPr="00DF2725">
              <w:t xml:space="preserve">Manažerské a podnikatelské znalosti a dovednosti členů týmu je </w:t>
            </w:r>
          </w:p>
        </w:tc>
        <w:tc>
          <w:tcPr>
            <w:tcW w:w="2098" w:type="dxa"/>
            <w:vAlign w:val="center"/>
          </w:tcPr>
          <w:p w14:paraId="17C9AC94" w14:textId="77777777" w:rsidR="00754C31" w:rsidRPr="00DF2725" w:rsidRDefault="00DC6A68" w:rsidP="00802A52">
            <w:pPr>
              <w:spacing w:before="0"/>
              <w:jc w:val="center"/>
            </w:pPr>
            <w:r w:rsidRPr="00DF2725">
              <w:t>h</w:t>
            </w:r>
            <w:r w:rsidR="00D61442" w:rsidRPr="00DF2725">
              <w:t xml:space="preserve">odnota </w:t>
            </w:r>
            <w:r w:rsidR="00754C31" w:rsidRPr="00DF2725">
              <w:t>MPZ</w:t>
            </w:r>
          </w:p>
        </w:tc>
      </w:tr>
    </w:tbl>
    <w:p w14:paraId="0D8C7662" w14:textId="77777777" w:rsidR="0096198E" w:rsidRPr="00DF2725" w:rsidRDefault="0096198E" w:rsidP="009B36AC">
      <w:pPr>
        <w:pStyle w:val="Nadpis4"/>
        <w:spacing w:before="0"/>
      </w:pPr>
    </w:p>
    <w:p w14:paraId="60A644F9" w14:textId="77777777" w:rsidR="00754C31" w:rsidRPr="00DF2725" w:rsidRDefault="00754C31" w:rsidP="00802A52">
      <w:pPr>
        <w:pStyle w:val="Nadpis4"/>
      </w:pPr>
      <w:r w:rsidRPr="00DF2725">
        <w:t>P</w:t>
      </w:r>
      <w:r w:rsidR="004533DB" w:rsidRPr="00DF2725">
        <w:t>rezentační dovednosti členů týmu</w:t>
      </w:r>
    </w:p>
    <w:p w14:paraId="65B0E736" w14:textId="77777777" w:rsidR="00754C31" w:rsidRPr="00DF2725" w:rsidRDefault="00754C31" w:rsidP="00802A52">
      <w:pPr>
        <w:spacing w:after="120"/>
      </w:pPr>
      <w:r w:rsidRPr="00DF2725">
        <w:t>Pro vyhodnocení prezentačních dovedností členů týmu nechte tým předvést „elevator pitch“</w:t>
      </w:r>
      <w:r w:rsidR="00C87006" w:rsidRPr="00DF2725">
        <w:t xml:space="preserve"> </w:t>
      </w:r>
      <w:r w:rsidRPr="00DF2725">
        <w:t xml:space="preserve">(max. 3 min. zevrubná prezentace) jejich inovačního záměru a ten vyhodnoťte </w:t>
      </w:r>
      <w:r w:rsidRPr="00DF2725">
        <w:lastRenderedPageBreak/>
        <w:t>vyplněním následující tabulky: v každém řádku ohodnoťte uvedený aspekt prezentace známkou od 1 do 5 (jednička nejhorší, pětka nejlepší):</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273"/>
        <w:gridCol w:w="2523"/>
      </w:tblGrid>
      <w:tr w:rsidR="00754C31" w:rsidRPr="00DF2725" w14:paraId="5B406B89" w14:textId="77777777" w:rsidTr="001C20F4">
        <w:tc>
          <w:tcPr>
            <w:tcW w:w="8188" w:type="dxa"/>
            <w:gridSpan w:val="3"/>
          </w:tcPr>
          <w:p w14:paraId="4EA2EBE4" w14:textId="77777777" w:rsidR="00754C31" w:rsidRPr="00DF2725" w:rsidRDefault="00754C31" w:rsidP="00802A52">
            <w:pPr>
              <w:spacing w:before="40" w:after="40"/>
              <w:jc w:val="center"/>
              <w:rPr>
                <w:b/>
                <w:bCs w:val="0"/>
              </w:rPr>
            </w:pPr>
            <w:r w:rsidRPr="00DF2725">
              <w:rPr>
                <w:b/>
                <w:bCs w:val="0"/>
              </w:rPr>
              <w:t>P</w:t>
            </w:r>
            <w:r w:rsidR="00C87006" w:rsidRPr="00DF2725">
              <w:rPr>
                <w:b/>
                <w:bCs w:val="0"/>
              </w:rPr>
              <w:t>rezentační dovednosti členů týmu</w:t>
            </w:r>
          </w:p>
        </w:tc>
      </w:tr>
      <w:tr w:rsidR="00754C31" w:rsidRPr="00DF2725" w14:paraId="12D7D020" w14:textId="77777777" w:rsidTr="00802A52">
        <w:tc>
          <w:tcPr>
            <w:tcW w:w="392" w:type="dxa"/>
          </w:tcPr>
          <w:p w14:paraId="516A3B37" w14:textId="77777777" w:rsidR="00754C31" w:rsidRPr="00DF2725" w:rsidRDefault="00754C31" w:rsidP="00E7557A"/>
        </w:tc>
        <w:tc>
          <w:tcPr>
            <w:tcW w:w="5273" w:type="dxa"/>
            <w:vAlign w:val="center"/>
          </w:tcPr>
          <w:p w14:paraId="736E7BA7" w14:textId="77777777" w:rsidR="00754C31" w:rsidRPr="00DF2725" w:rsidRDefault="00754C31" w:rsidP="00802A52">
            <w:pPr>
              <w:spacing w:before="40" w:after="40"/>
              <w:jc w:val="center"/>
            </w:pPr>
            <w:r w:rsidRPr="00DF2725">
              <w:t>A</w:t>
            </w:r>
          </w:p>
        </w:tc>
        <w:tc>
          <w:tcPr>
            <w:tcW w:w="2523" w:type="dxa"/>
            <w:vAlign w:val="center"/>
          </w:tcPr>
          <w:p w14:paraId="708AAB3A" w14:textId="77777777" w:rsidR="00754C31" w:rsidRPr="00DF2725" w:rsidRDefault="00754C31" w:rsidP="00802A52">
            <w:pPr>
              <w:spacing w:before="40" w:after="40"/>
              <w:jc w:val="center"/>
            </w:pPr>
            <w:r w:rsidRPr="00DF2725">
              <w:t>B</w:t>
            </w:r>
          </w:p>
        </w:tc>
      </w:tr>
      <w:tr w:rsidR="00754C31" w:rsidRPr="00DF2725" w14:paraId="091C2351" w14:textId="77777777" w:rsidTr="00802A52">
        <w:tc>
          <w:tcPr>
            <w:tcW w:w="392" w:type="dxa"/>
            <w:vAlign w:val="center"/>
          </w:tcPr>
          <w:p w14:paraId="7C581F6F" w14:textId="77777777" w:rsidR="00754C31" w:rsidRPr="00DF2725" w:rsidRDefault="00754C31" w:rsidP="00802A52">
            <w:pPr>
              <w:jc w:val="center"/>
            </w:pPr>
            <w:r w:rsidRPr="00DF2725">
              <w:t>1</w:t>
            </w:r>
          </w:p>
        </w:tc>
        <w:tc>
          <w:tcPr>
            <w:tcW w:w="5273" w:type="dxa"/>
            <w:vAlign w:val="center"/>
          </w:tcPr>
          <w:p w14:paraId="5BBACDEC" w14:textId="77777777" w:rsidR="00754C31" w:rsidRPr="00DF2725" w:rsidRDefault="00754C31" w:rsidP="00802A52">
            <w:pPr>
              <w:spacing w:before="40" w:after="40"/>
              <w:jc w:val="left"/>
            </w:pPr>
            <w:r w:rsidRPr="00DF2725">
              <w:t>Úplnost výkladu</w:t>
            </w:r>
          </w:p>
        </w:tc>
        <w:tc>
          <w:tcPr>
            <w:tcW w:w="2523" w:type="dxa"/>
            <w:vAlign w:val="center"/>
          </w:tcPr>
          <w:p w14:paraId="287AC674" w14:textId="77777777" w:rsidR="00754C31" w:rsidRPr="00DF2725" w:rsidRDefault="00754C31" w:rsidP="00802A52">
            <w:pPr>
              <w:spacing w:before="40" w:after="40"/>
              <w:jc w:val="left"/>
            </w:pPr>
          </w:p>
        </w:tc>
      </w:tr>
      <w:tr w:rsidR="00754C31" w:rsidRPr="00DF2725" w14:paraId="5C2BB1C6" w14:textId="77777777" w:rsidTr="00802A52">
        <w:tc>
          <w:tcPr>
            <w:tcW w:w="392" w:type="dxa"/>
            <w:vAlign w:val="center"/>
          </w:tcPr>
          <w:p w14:paraId="17837F5E" w14:textId="77777777" w:rsidR="00754C31" w:rsidRPr="00DF2725" w:rsidRDefault="00754C31" w:rsidP="00802A52">
            <w:pPr>
              <w:jc w:val="center"/>
            </w:pPr>
            <w:r w:rsidRPr="00DF2725">
              <w:t>2</w:t>
            </w:r>
          </w:p>
        </w:tc>
        <w:tc>
          <w:tcPr>
            <w:tcW w:w="5273" w:type="dxa"/>
            <w:vAlign w:val="center"/>
          </w:tcPr>
          <w:p w14:paraId="2ABA01AE" w14:textId="77777777" w:rsidR="00754C31" w:rsidRPr="00DF2725" w:rsidRDefault="00754C31" w:rsidP="00802A52">
            <w:pPr>
              <w:spacing w:before="40" w:after="40"/>
              <w:jc w:val="left"/>
            </w:pPr>
            <w:r w:rsidRPr="00DF2725">
              <w:t>Jasnost prezentace</w:t>
            </w:r>
          </w:p>
        </w:tc>
        <w:tc>
          <w:tcPr>
            <w:tcW w:w="2523" w:type="dxa"/>
            <w:vAlign w:val="center"/>
          </w:tcPr>
          <w:p w14:paraId="3CDF4375" w14:textId="77777777" w:rsidR="00754C31" w:rsidRPr="00DF2725" w:rsidRDefault="00754C31" w:rsidP="00802A52">
            <w:pPr>
              <w:spacing w:before="40" w:after="40"/>
              <w:jc w:val="left"/>
            </w:pPr>
          </w:p>
        </w:tc>
      </w:tr>
      <w:tr w:rsidR="00754C31" w:rsidRPr="00DF2725" w14:paraId="71240F58" w14:textId="77777777" w:rsidTr="00802A52">
        <w:tc>
          <w:tcPr>
            <w:tcW w:w="392" w:type="dxa"/>
            <w:vAlign w:val="center"/>
          </w:tcPr>
          <w:p w14:paraId="134FE3B5" w14:textId="77777777" w:rsidR="00754C31" w:rsidRPr="00DF2725" w:rsidRDefault="00754C31" w:rsidP="00802A52">
            <w:pPr>
              <w:jc w:val="center"/>
            </w:pPr>
            <w:r w:rsidRPr="00DF2725">
              <w:t>3</w:t>
            </w:r>
          </w:p>
        </w:tc>
        <w:tc>
          <w:tcPr>
            <w:tcW w:w="5273" w:type="dxa"/>
            <w:vAlign w:val="center"/>
          </w:tcPr>
          <w:p w14:paraId="7ADF4402" w14:textId="77777777" w:rsidR="00754C31" w:rsidRPr="00DF2725" w:rsidRDefault="00754C31" w:rsidP="00802A52">
            <w:pPr>
              <w:spacing w:before="40" w:after="40"/>
              <w:jc w:val="left"/>
            </w:pPr>
            <w:r w:rsidRPr="00DF2725">
              <w:t>Přesvědčivost</w:t>
            </w:r>
          </w:p>
        </w:tc>
        <w:tc>
          <w:tcPr>
            <w:tcW w:w="2523" w:type="dxa"/>
            <w:vAlign w:val="center"/>
          </w:tcPr>
          <w:p w14:paraId="6240F5D6" w14:textId="77777777" w:rsidR="00754C31" w:rsidRPr="00DF2725" w:rsidRDefault="00754C31" w:rsidP="00802A52">
            <w:pPr>
              <w:spacing w:before="40" w:after="40"/>
              <w:jc w:val="left"/>
            </w:pPr>
          </w:p>
        </w:tc>
      </w:tr>
      <w:tr w:rsidR="00754C31" w:rsidRPr="00DF2725" w14:paraId="280B967D" w14:textId="77777777" w:rsidTr="00802A52">
        <w:tc>
          <w:tcPr>
            <w:tcW w:w="392" w:type="dxa"/>
            <w:vAlign w:val="center"/>
          </w:tcPr>
          <w:p w14:paraId="0F6DA5CC" w14:textId="77777777" w:rsidR="00754C31" w:rsidRPr="00DF2725" w:rsidRDefault="00754C31" w:rsidP="00802A52">
            <w:pPr>
              <w:jc w:val="center"/>
            </w:pPr>
            <w:r w:rsidRPr="00DF2725">
              <w:t>4</w:t>
            </w:r>
          </w:p>
        </w:tc>
        <w:tc>
          <w:tcPr>
            <w:tcW w:w="5273" w:type="dxa"/>
            <w:vAlign w:val="center"/>
          </w:tcPr>
          <w:p w14:paraId="7C7E3C47" w14:textId="77777777" w:rsidR="00754C31" w:rsidRPr="00DF2725" w:rsidRDefault="00754C31" w:rsidP="00802A52">
            <w:pPr>
              <w:spacing w:before="40" w:after="40"/>
              <w:jc w:val="left"/>
            </w:pPr>
            <w:r w:rsidRPr="00DF2725">
              <w:t>Dodržení časového limitu</w:t>
            </w:r>
          </w:p>
        </w:tc>
        <w:tc>
          <w:tcPr>
            <w:tcW w:w="2523" w:type="dxa"/>
            <w:vAlign w:val="center"/>
          </w:tcPr>
          <w:p w14:paraId="11DB6057" w14:textId="77777777" w:rsidR="00754C31" w:rsidRPr="00DF2725" w:rsidRDefault="00754C31" w:rsidP="00802A52">
            <w:pPr>
              <w:spacing w:before="40" w:after="40"/>
              <w:jc w:val="left"/>
            </w:pPr>
          </w:p>
        </w:tc>
      </w:tr>
      <w:tr w:rsidR="00754C31" w:rsidRPr="00DF2725" w14:paraId="5BD8F75F" w14:textId="77777777" w:rsidTr="00802A52">
        <w:tc>
          <w:tcPr>
            <w:tcW w:w="392" w:type="dxa"/>
            <w:vAlign w:val="center"/>
          </w:tcPr>
          <w:p w14:paraId="5F990BAE" w14:textId="77777777" w:rsidR="00754C31" w:rsidRPr="00DF2725" w:rsidRDefault="00754C31" w:rsidP="00802A52">
            <w:pPr>
              <w:jc w:val="center"/>
            </w:pPr>
            <w:r w:rsidRPr="00DF2725">
              <w:t>5</w:t>
            </w:r>
          </w:p>
        </w:tc>
        <w:tc>
          <w:tcPr>
            <w:tcW w:w="5273" w:type="dxa"/>
            <w:vAlign w:val="center"/>
          </w:tcPr>
          <w:p w14:paraId="0D61FCFD" w14:textId="77777777" w:rsidR="00754C31" w:rsidRPr="00DF2725" w:rsidRDefault="00754C31" w:rsidP="00802A52">
            <w:pPr>
              <w:spacing w:before="40" w:after="40"/>
              <w:jc w:val="left"/>
            </w:pPr>
          </w:p>
        </w:tc>
        <w:tc>
          <w:tcPr>
            <w:tcW w:w="2523" w:type="dxa"/>
            <w:vAlign w:val="center"/>
          </w:tcPr>
          <w:p w14:paraId="0333232C" w14:textId="77777777" w:rsidR="00754C31" w:rsidRPr="00DF2725" w:rsidRDefault="00754C31" w:rsidP="00802A52">
            <w:pPr>
              <w:spacing w:before="40" w:after="40"/>
              <w:jc w:val="center"/>
            </w:pPr>
            <w:r w:rsidRPr="00DF2725">
              <w:t>=SUMA</w:t>
            </w:r>
            <w:r w:rsidR="00C87006" w:rsidRPr="00DF2725">
              <w:t xml:space="preserve"> </w:t>
            </w:r>
            <w:r w:rsidRPr="00DF2725">
              <w:t>(B1:B4)</w:t>
            </w:r>
          </w:p>
        </w:tc>
      </w:tr>
    </w:tbl>
    <w:p w14:paraId="2D96CDAF" w14:textId="77777777" w:rsidR="00754C31" w:rsidRPr="00DF2725" w:rsidRDefault="00754C31" w:rsidP="00E7557A">
      <w:r w:rsidRPr="00DF2725">
        <w:t>Celkový sub-rating PD prezentační dovednosti členů týmu se vypočte podle vzorce</w:t>
      </w:r>
    </w:p>
    <w:p w14:paraId="0D5D78B6" w14:textId="77777777" w:rsidR="00754C31" w:rsidRPr="00DF2725" w:rsidRDefault="00754C31" w:rsidP="00FD2D72">
      <w:pPr>
        <w:pStyle w:val="Odstavecseseznamem"/>
        <w:numPr>
          <w:ilvl w:val="0"/>
          <w:numId w:val="35"/>
        </w:numPr>
        <w:spacing w:before="0"/>
        <w:ind w:left="714" w:hanging="357"/>
      </w:pPr>
      <w:r w:rsidRPr="00DF2725">
        <w:t>pokud B4 = 1 PD = 0</w:t>
      </w:r>
    </w:p>
    <w:p w14:paraId="55EC9231" w14:textId="77777777" w:rsidR="00754C31" w:rsidRPr="00DF2725" w:rsidRDefault="00754C31" w:rsidP="00FD2D72">
      <w:pPr>
        <w:pStyle w:val="Odstavecseseznamem"/>
        <w:numPr>
          <w:ilvl w:val="0"/>
          <w:numId w:val="35"/>
        </w:numPr>
        <w:spacing w:before="0" w:after="120"/>
        <w:ind w:left="714" w:hanging="357"/>
      </w:pPr>
      <w:r w:rsidRPr="00DF2725">
        <w:t xml:space="preserve">pokud B4 ≥ 2 </w:t>
      </w:r>
      <w:r w:rsidR="00C87006" w:rsidRPr="00DF2725">
        <w:t xml:space="preserve">PD = </w:t>
      </w:r>
      <w:r w:rsidRPr="00DF2725">
        <w:t xml:space="preserve">Zaokrouhleno na celé číslo </w:t>
      </w:r>
      <w:r w:rsidR="00C87006" w:rsidRPr="00DF2725">
        <w:t>(</w:t>
      </w:r>
      <w:r w:rsidRPr="00DF2725">
        <w:t>B5/4)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754C31" w:rsidRPr="00DF2725" w14:paraId="10355545" w14:textId="77777777" w:rsidTr="001C20F4">
        <w:tc>
          <w:tcPr>
            <w:tcW w:w="6941" w:type="dxa"/>
          </w:tcPr>
          <w:p w14:paraId="6FB144DA" w14:textId="77777777" w:rsidR="00754C31" w:rsidRPr="00DF2725" w:rsidRDefault="00754C31" w:rsidP="00802A52">
            <w:pPr>
              <w:spacing w:before="0"/>
            </w:pPr>
            <w:r w:rsidRPr="00DF2725">
              <w:t>Sub-rating pro sub-dimenzi P</w:t>
            </w:r>
            <w:r w:rsidR="00C87006" w:rsidRPr="00DF2725">
              <w:t xml:space="preserve">rezentační dovednosti členů týmu </w:t>
            </w:r>
            <w:r w:rsidRPr="00DF2725">
              <w:t>je</w:t>
            </w:r>
          </w:p>
        </w:tc>
        <w:tc>
          <w:tcPr>
            <w:tcW w:w="2126" w:type="dxa"/>
            <w:vAlign w:val="center"/>
          </w:tcPr>
          <w:p w14:paraId="7EAB6457" w14:textId="77777777" w:rsidR="00754C31" w:rsidRPr="00DF2725" w:rsidRDefault="00C87006" w:rsidP="00802A52">
            <w:pPr>
              <w:spacing w:before="0"/>
              <w:jc w:val="center"/>
            </w:pPr>
            <w:r w:rsidRPr="00DF2725">
              <w:t xml:space="preserve">Hodnota </w:t>
            </w:r>
            <w:r w:rsidR="00754C31" w:rsidRPr="00DF2725">
              <w:t>PD</w:t>
            </w:r>
          </w:p>
        </w:tc>
      </w:tr>
    </w:tbl>
    <w:p w14:paraId="6914EEB0" w14:textId="77777777" w:rsidR="00754C31" w:rsidRPr="00DF2725" w:rsidRDefault="00754C31" w:rsidP="00802A52">
      <w:pPr>
        <w:spacing w:after="120"/>
      </w:pPr>
      <w:r w:rsidRPr="00DF2725">
        <w:t>Shrnutí sub-ratingů pro jednotlivé dílčí sub-dimenze významné pro ohodnocení předkladatelů inovačního záměru: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85"/>
      </w:tblGrid>
      <w:tr w:rsidR="00754C31" w:rsidRPr="00DF2725" w14:paraId="6DB095D4" w14:textId="77777777" w:rsidTr="001C20F4">
        <w:tc>
          <w:tcPr>
            <w:tcW w:w="7054" w:type="dxa"/>
            <w:vAlign w:val="center"/>
          </w:tcPr>
          <w:p w14:paraId="6315BFBC" w14:textId="77777777" w:rsidR="00754C31" w:rsidRPr="00DF2725" w:rsidRDefault="00754C31" w:rsidP="00802A52">
            <w:pPr>
              <w:spacing w:before="40" w:after="40"/>
              <w:rPr>
                <w:b/>
                <w:bCs w:val="0"/>
              </w:rPr>
            </w:pPr>
            <w:r w:rsidRPr="00DF2725">
              <w:rPr>
                <w:b/>
                <w:bCs w:val="0"/>
              </w:rPr>
              <w:t>Sub-dimenze</w:t>
            </w:r>
          </w:p>
        </w:tc>
        <w:tc>
          <w:tcPr>
            <w:tcW w:w="1985" w:type="dxa"/>
            <w:vAlign w:val="center"/>
          </w:tcPr>
          <w:p w14:paraId="54697B6B" w14:textId="77777777" w:rsidR="00754C31" w:rsidRPr="00DF2725" w:rsidRDefault="00754C31" w:rsidP="00802A52">
            <w:pPr>
              <w:spacing w:before="40" w:after="40"/>
              <w:rPr>
                <w:b/>
                <w:bCs w:val="0"/>
              </w:rPr>
            </w:pPr>
            <w:r w:rsidRPr="00DF2725">
              <w:rPr>
                <w:b/>
                <w:bCs w:val="0"/>
              </w:rPr>
              <w:t>Sub-rating</w:t>
            </w:r>
          </w:p>
        </w:tc>
      </w:tr>
      <w:tr w:rsidR="00754C31" w:rsidRPr="00DF2725" w14:paraId="42E05F2E" w14:textId="77777777" w:rsidTr="001C20F4">
        <w:tc>
          <w:tcPr>
            <w:tcW w:w="7054" w:type="dxa"/>
          </w:tcPr>
          <w:p w14:paraId="2A70DDAE" w14:textId="77777777" w:rsidR="00754C31" w:rsidRPr="00DF2725" w:rsidRDefault="00754C31" w:rsidP="00802A52">
            <w:pPr>
              <w:spacing w:before="40" w:after="40"/>
            </w:pPr>
            <w:r w:rsidRPr="00DF2725">
              <w:t>Velikost a složení týmu</w:t>
            </w:r>
          </w:p>
        </w:tc>
        <w:tc>
          <w:tcPr>
            <w:tcW w:w="1985" w:type="dxa"/>
          </w:tcPr>
          <w:p w14:paraId="46F512D5" w14:textId="77777777" w:rsidR="00754C31" w:rsidRPr="00DF2725" w:rsidRDefault="00B549DF" w:rsidP="00802A52">
            <w:pPr>
              <w:spacing w:before="40" w:after="40"/>
            </w:pPr>
            <w:r w:rsidRPr="00DF2725">
              <w:t>hodnota</w:t>
            </w:r>
            <w:r w:rsidR="00754C31" w:rsidRPr="00DF2725">
              <w:t xml:space="preserve"> VT</w:t>
            </w:r>
          </w:p>
        </w:tc>
      </w:tr>
      <w:tr w:rsidR="00B549DF" w:rsidRPr="00DF2725" w14:paraId="0C1942E3" w14:textId="77777777" w:rsidTr="001C20F4">
        <w:tc>
          <w:tcPr>
            <w:tcW w:w="7054" w:type="dxa"/>
          </w:tcPr>
          <w:p w14:paraId="34B02D78" w14:textId="77777777" w:rsidR="00B549DF" w:rsidRPr="00DF2725" w:rsidRDefault="00B549DF" w:rsidP="00802A52">
            <w:pPr>
              <w:spacing w:before="40" w:after="40"/>
            </w:pPr>
            <w:r w:rsidRPr="00DF2725">
              <w:t>Vnitřní vztahy a role v týmu</w:t>
            </w:r>
          </w:p>
        </w:tc>
        <w:tc>
          <w:tcPr>
            <w:tcW w:w="1985" w:type="dxa"/>
          </w:tcPr>
          <w:p w14:paraId="65CD328D" w14:textId="77777777" w:rsidR="00B549DF" w:rsidRPr="00DF2725" w:rsidRDefault="00B549DF" w:rsidP="00802A52">
            <w:pPr>
              <w:spacing w:before="40" w:after="40"/>
            </w:pPr>
            <w:r w:rsidRPr="00DF2725">
              <w:t>hodnota VR</w:t>
            </w:r>
          </w:p>
        </w:tc>
      </w:tr>
      <w:tr w:rsidR="00B549DF" w:rsidRPr="00DF2725" w14:paraId="2474259E" w14:textId="77777777" w:rsidTr="001C20F4">
        <w:tc>
          <w:tcPr>
            <w:tcW w:w="7054" w:type="dxa"/>
          </w:tcPr>
          <w:p w14:paraId="4027B503" w14:textId="77777777" w:rsidR="00B549DF" w:rsidRPr="00DF2725" w:rsidRDefault="00B549DF" w:rsidP="00802A52">
            <w:pPr>
              <w:spacing w:before="40" w:after="40"/>
            </w:pPr>
            <w:r w:rsidRPr="00DF2725">
              <w:t>Orientace, nasazení a motivace členů týmu</w:t>
            </w:r>
          </w:p>
        </w:tc>
        <w:tc>
          <w:tcPr>
            <w:tcW w:w="1985" w:type="dxa"/>
          </w:tcPr>
          <w:p w14:paraId="4E5816EB" w14:textId="77777777" w:rsidR="00B549DF" w:rsidRPr="00DF2725" w:rsidRDefault="00B549DF" w:rsidP="00802A52">
            <w:pPr>
              <w:spacing w:before="40" w:after="40"/>
            </w:pPr>
            <w:r w:rsidRPr="00DF2725">
              <w:t>hodnota OR</w:t>
            </w:r>
          </w:p>
        </w:tc>
      </w:tr>
      <w:tr w:rsidR="00B549DF" w:rsidRPr="00DF2725" w14:paraId="23F76449" w14:textId="77777777" w:rsidTr="001C20F4">
        <w:tc>
          <w:tcPr>
            <w:tcW w:w="7054" w:type="dxa"/>
          </w:tcPr>
          <w:p w14:paraId="16D3D5A0" w14:textId="77777777" w:rsidR="00B549DF" w:rsidRPr="00DF2725" w:rsidRDefault="00B549DF" w:rsidP="00802A52">
            <w:pPr>
              <w:spacing w:before="40" w:after="40"/>
            </w:pPr>
            <w:r w:rsidRPr="00DF2725">
              <w:t>Odborné znalosti a zkušenosti členů týmu</w:t>
            </w:r>
          </w:p>
        </w:tc>
        <w:tc>
          <w:tcPr>
            <w:tcW w:w="1985" w:type="dxa"/>
          </w:tcPr>
          <w:p w14:paraId="57B70994" w14:textId="77777777" w:rsidR="00B549DF" w:rsidRPr="00DF2725" w:rsidRDefault="00B549DF" w:rsidP="00802A52">
            <w:pPr>
              <w:spacing w:before="40" w:after="40"/>
            </w:pPr>
            <w:r w:rsidRPr="00DF2725">
              <w:t>hodnota OZ</w:t>
            </w:r>
          </w:p>
        </w:tc>
      </w:tr>
      <w:tr w:rsidR="00B549DF" w:rsidRPr="00DF2725" w14:paraId="37CED2B4" w14:textId="77777777" w:rsidTr="001C20F4">
        <w:tc>
          <w:tcPr>
            <w:tcW w:w="7054" w:type="dxa"/>
          </w:tcPr>
          <w:p w14:paraId="64CEFF1D" w14:textId="77777777" w:rsidR="00B549DF" w:rsidRPr="00DF2725" w:rsidRDefault="00B549DF" w:rsidP="00802A52">
            <w:pPr>
              <w:spacing w:before="40" w:after="40"/>
            </w:pPr>
            <w:r w:rsidRPr="00DF2725">
              <w:t xml:space="preserve">Manažerské a podnikatelské znalosti a dovednosti členů týmu </w:t>
            </w:r>
          </w:p>
        </w:tc>
        <w:tc>
          <w:tcPr>
            <w:tcW w:w="1985" w:type="dxa"/>
          </w:tcPr>
          <w:p w14:paraId="741DD705" w14:textId="77777777" w:rsidR="00B549DF" w:rsidRPr="00DF2725" w:rsidRDefault="00B549DF" w:rsidP="00802A52">
            <w:pPr>
              <w:spacing w:before="40" w:after="40"/>
            </w:pPr>
            <w:r w:rsidRPr="00DF2725">
              <w:t>hodnota MPZ</w:t>
            </w:r>
          </w:p>
        </w:tc>
      </w:tr>
      <w:tr w:rsidR="00B549DF" w:rsidRPr="00DF2725" w14:paraId="5B5BA430" w14:textId="77777777" w:rsidTr="001C20F4">
        <w:tc>
          <w:tcPr>
            <w:tcW w:w="7054" w:type="dxa"/>
          </w:tcPr>
          <w:p w14:paraId="14760ED9" w14:textId="77777777" w:rsidR="00B549DF" w:rsidRPr="00DF2725" w:rsidRDefault="00B549DF" w:rsidP="00802A52">
            <w:pPr>
              <w:spacing w:before="40" w:after="40"/>
            </w:pPr>
            <w:r w:rsidRPr="00DF2725">
              <w:t>Prezentační dovednosti členů týmu</w:t>
            </w:r>
          </w:p>
        </w:tc>
        <w:tc>
          <w:tcPr>
            <w:tcW w:w="1985" w:type="dxa"/>
          </w:tcPr>
          <w:p w14:paraId="10244AF0" w14:textId="77777777" w:rsidR="00B549DF" w:rsidRPr="00DF2725" w:rsidRDefault="00B549DF" w:rsidP="00802A52">
            <w:pPr>
              <w:spacing w:before="40" w:after="40"/>
            </w:pPr>
            <w:r w:rsidRPr="00DF2725">
              <w:t>hodnota PD</w:t>
            </w:r>
          </w:p>
        </w:tc>
      </w:tr>
    </w:tbl>
    <w:p w14:paraId="65B6BED2" w14:textId="77777777" w:rsidR="00754C31" w:rsidRPr="00DF2725" w:rsidRDefault="00754C31" w:rsidP="00E7557A">
      <w:r w:rsidRPr="00DF2725">
        <w:t>Hodnota celkového ratingu PŘEDKLADATELŮ PR se stanoví podle následujícího vzorce:</w:t>
      </w:r>
    </w:p>
    <w:p w14:paraId="2EC36205" w14:textId="77777777" w:rsidR="00754C31" w:rsidRPr="00DF2725" w:rsidRDefault="00754C31" w:rsidP="00E7557A">
      <w:r w:rsidRPr="00DF2725">
        <w:t>PR = Zaokrouhleno na celou hodnotu</w:t>
      </w:r>
      <w:r w:rsidR="00B549DF" w:rsidRPr="00DF2725">
        <w:t xml:space="preserve"> nahoru</w:t>
      </w:r>
      <w:r w:rsidRPr="00DF2725">
        <w:t xml:space="preserve"> [VT + (K11*VR + K12*OR + K13*OZ + K14*MPZ + K15*PD)/ ((K11+K12+K13+K14+K15)*25)]/2</w:t>
      </w:r>
    </w:p>
    <w:p w14:paraId="18942A98" w14:textId="77777777" w:rsidR="00754C31" w:rsidRPr="00DF2725" w:rsidRDefault="00754C31" w:rsidP="00802A52">
      <w:pPr>
        <w:spacing w:after="120"/>
      </w:pPr>
      <w:r w:rsidRPr="00DF2725">
        <w:t>kde</w:t>
      </w:r>
    </w:p>
    <w:p w14:paraId="0732B55B" w14:textId="77777777" w:rsidR="00754C31" w:rsidRPr="00DF2725" w:rsidRDefault="00754C31" w:rsidP="00802A52">
      <w:pPr>
        <w:spacing w:before="0"/>
      </w:pPr>
      <w:r w:rsidRPr="00DF2725">
        <w:t>K11 = 0,3</w:t>
      </w:r>
    </w:p>
    <w:p w14:paraId="3F641703" w14:textId="77777777" w:rsidR="00754C31" w:rsidRPr="00DF2725" w:rsidRDefault="00754C31" w:rsidP="00802A52">
      <w:pPr>
        <w:spacing w:before="0"/>
      </w:pPr>
      <w:r w:rsidRPr="00DF2725">
        <w:t>K12 = 0,3</w:t>
      </w:r>
    </w:p>
    <w:p w14:paraId="7DD39558" w14:textId="77777777" w:rsidR="00754C31" w:rsidRPr="00DF2725" w:rsidRDefault="00754C31" w:rsidP="00802A52">
      <w:pPr>
        <w:spacing w:before="0"/>
      </w:pPr>
      <w:r w:rsidRPr="00DF2725">
        <w:t>K13 = 0,2</w:t>
      </w:r>
    </w:p>
    <w:p w14:paraId="39154735" w14:textId="77777777" w:rsidR="00754C31" w:rsidRPr="00DF2725" w:rsidRDefault="00754C31" w:rsidP="00802A52">
      <w:pPr>
        <w:spacing w:before="0"/>
      </w:pPr>
      <w:r w:rsidRPr="00DF2725">
        <w:t>K14 = 0,1</w:t>
      </w:r>
    </w:p>
    <w:p w14:paraId="00598803" w14:textId="77777777" w:rsidR="00754C31" w:rsidRPr="00DF2725" w:rsidRDefault="00754C31" w:rsidP="00802A52">
      <w:pPr>
        <w:spacing w:before="0"/>
      </w:pPr>
      <w:r w:rsidRPr="00DF2725">
        <w:t>K15 = 0,1</w:t>
      </w:r>
    </w:p>
    <w:p w14:paraId="05C380B5" w14:textId="77777777" w:rsidR="00754C31" w:rsidRPr="00DF2725" w:rsidRDefault="00B549DF" w:rsidP="00802A52">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1579"/>
      </w:tblGrid>
      <w:tr w:rsidR="00754C31" w:rsidRPr="00DF2725" w14:paraId="27E4B426" w14:textId="77777777" w:rsidTr="00802A52">
        <w:tc>
          <w:tcPr>
            <w:tcW w:w="7621" w:type="dxa"/>
          </w:tcPr>
          <w:p w14:paraId="382D5A46" w14:textId="77777777" w:rsidR="00754C31" w:rsidRPr="00DF2725" w:rsidRDefault="00754C31" w:rsidP="009A207C">
            <w:pPr>
              <w:spacing w:before="0"/>
              <w:jc w:val="left"/>
            </w:pPr>
            <w:r w:rsidRPr="00DF2725">
              <w:t>Těmto sub-ratingům odpovídá celkový rating pro dimenzi P</w:t>
            </w:r>
            <w:r w:rsidR="00B549DF" w:rsidRPr="00DF2725">
              <w:t xml:space="preserve">ředkladatelé </w:t>
            </w:r>
            <w:r w:rsidRPr="00DF2725">
              <w:t>inovačního záměru</w:t>
            </w:r>
          </w:p>
        </w:tc>
        <w:tc>
          <w:tcPr>
            <w:tcW w:w="1591" w:type="dxa"/>
            <w:vAlign w:val="center"/>
          </w:tcPr>
          <w:p w14:paraId="3EED1252" w14:textId="77777777" w:rsidR="00754C31" w:rsidRPr="00DF2725" w:rsidRDefault="00B549DF" w:rsidP="00802A52">
            <w:pPr>
              <w:spacing w:before="0"/>
              <w:rPr>
                <w:color w:val="000000" w:themeColor="text1"/>
              </w:rPr>
            </w:pPr>
            <w:r w:rsidRPr="00DF2725">
              <w:t xml:space="preserve">hodnota </w:t>
            </w:r>
            <w:r w:rsidR="00754C31" w:rsidRPr="00DF2725">
              <w:t>PR</w:t>
            </w:r>
          </w:p>
        </w:tc>
      </w:tr>
    </w:tbl>
    <w:p w14:paraId="0BDFDFEA" w14:textId="77777777" w:rsidR="008F3FE9" w:rsidRPr="00DF2725" w:rsidRDefault="008F3FE9" w:rsidP="000A427D">
      <w:pPr>
        <w:spacing w:before="0"/>
      </w:pPr>
    </w:p>
    <w:p w14:paraId="269DB9C6" w14:textId="77777777" w:rsidR="00EA1C74" w:rsidRPr="00DF2725" w:rsidRDefault="00EA1C74" w:rsidP="00E7557A">
      <w:pPr>
        <w:pStyle w:val="Nadpis2"/>
        <w:rPr>
          <w:sz w:val="24"/>
          <w:szCs w:val="24"/>
        </w:rPr>
      </w:pPr>
      <w:bookmarkStart w:id="111" w:name="_Toc29395159"/>
      <w:bookmarkStart w:id="112" w:name="_Toc29729430"/>
      <w:r w:rsidRPr="00DF2725">
        <w:lastRenderedPageBreak/>
        <w:t>Rating dimenzí na úrovni 3</w:t>
      </w:r>
      <w:bookmarkEnd w:id="111"/>
      <w:bookmarkEnd w:id="112"/>
    </w:p>
    <w:p w14:paraId="0BECA964" w14:textId="77777777" w:rsidR="00EA1C74" w:rsidRPr="00DF2725" w:rsidRDefault="00EA1C74" w:rsidP="00E7557A">
      <w:r w:rsidRPr="00DF2725">
        <w:t xml:space="preserve">Rating dimenzí na úrovni detailnosti 3 není v této verzi </w:t>
      </w:r>
      <w:r w:rsidR="0067557F" w:rsidRPr="00DF2725">
        <w:t xml:space="preserve">2.0 </w:t>
      </w:r>
      <w:r w:rsidRPr="00DF2725">
        <w:t>implementován.</w:t>
      </w:r>
    </w:p>
    <w:p w14:paraId="112B073F" w14:textId="77777777" w:rsidR="00EA1C74" w:rsidRPr="00DF2725" w:rsidRDefault="00EA1C74" w:rsidP="000A427D">
      <w:pPr>
        <w:spacing w:before="0"/>
      </w:pPr>
    </w:p>
    <w:p w14:paraId="3AC1ABEB" w14:textId="77777777" w:rsidR="00EC00E2" w:rsidRPr="00DF2725" w:rsidRDefault="002F22EC" w:rsidP="00E7557A">
      <w:pPr>
        <w:pStyle w:val="Nadpis2"/>
      </w:pPr>
      <w:bookmarkStart w:id="113" w:name="_Toc29395160"/>
      <w:bookmarkStart w:id="114" w:name="_Toc29729431"/>
      <w:r w:rsidRPr="00DF2725">
        <w:t>Předběžná klasifikace</w:t>
      </w:r>
      <w:bookmarkEnd w:id="113"/>
      <w:bookmarkEnd w:id="114"/>
    </w:p>
    <w:p w14:paraId="32ED1A68" w14:textId="77777777" w:rsidR="00671415" w:rsidRPr="00DF2725" w:rsidRDefault="00736BBE" w:rsidP="00C54C0B">
      <w:pPr>
        <w:spacing w:after="120"/>
      </w:pPr>
      <w:r w:rsidRPr="00DF2725">
        <w:t>Ať je již rating jednotlivých dimenzí stan</w:t>
      </w:r>
      <w:r w:rsidR="003E4E24" w:rsidRPr="00DF2725">
        <w:t>o</w:t>
      </w:r>
      <w:r w:rsidRPr="00DF2725">
        <w:t>ven postupy na úrovni</w:t>
      </w:r>
      <w:r w:rsidR="003E4E24" w:rsidRPr="00DF2725">
        <w:t xml:space="preserve"> evaluace</w:t>
      </w:r>
      <w:r w:rsidRPr="00DF2725">
        <w:t xml:space="preserve"> 1. </w:t>
      </w:r>
      <w:r w:rsidR="003E4E24" w:rsidRPr="00DF2725">
        <w:t>č</w:t>
      </w:r>
      <w:r w:rsidRPr="00DF2725">
        <w:t>i 2, d</w:t>
      </w:r>
      <w:r w:rsidR="00671415" w:rsidRPr="00DF2725">
        <w:t>ruhý krok evaluace spočívá v</w:t>
      </w:r>
      <w:r w:rsidR="00BD5E3C" w:rsidRPr="00DF2725">
        <w:t xml:space="preserve"> </w:t>
      </w:r>
      <w:r w:rsidR="003E4E24" w:rsidRPr="00DF2725">
        <w:t xml:space="preserve">obou případech </w:t>
      </w:r>
      <w:r w:rsidR="00671415" w:rsidRPr="00DF2725">
        <w:t>dílčím kvalitativním hodnocení ratingů jednotlivých dimenzí. Pokud rating</w:t>
      </w:r>
      <w:r w:rsidR="002F22EC" w:rsidRPr="00DF2725">
        <w:t xml:space="preserve"> některé z</w:t>
      </w:r>
      <w:r w:rsidR="00671415" w:rsidRPr="00DF2725">
        <w:t xml:space="preserve"> jednotlivých z dimenzí je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2119"/>
      </w:tblGrid>
      <w:tr w:rsidR="00671415" w:rsidRPr="00DF2725" w14:paraId="273C31A7" w14:textId="77777777" w:rsidTr="001C20F4">
        <w:tc>
          <w:tcPr>
            <w:tcW w:w="5219" w:type="dxa"/>
          </w:tcPr>
          <w:p w14:paraId="4D1ADEEC" w14:textId="77777777" w:rsidR="00671415" w:rsidRPr="00DF2725" w:rsidRDefault="00671415" w:rsidP="00C54C0B">
            <w:pPr>
              <w:spacing w:before="40" w:after="40"/>
              <w:rPr>
                <w:b/>
                <w:bCs w:val="0"/>
              </w:rPr>
            </w:pPr>
            <w:r w:rsidRPr="00DF2725">
              <w:rPr>
                <w:b/>
                <w:bCs w:val="0"/>
              </w:rPr>
              <w:t>DIMENZE</w:t>
            </w:r>
          </w:p>
        </w:tc>
        <w:tc>
          <w:tcPr>
            <w:tcW w:w="2119" w:type="dxa"/>
          </w:tcPr>
          <w:p w14:paraId="1AE6E718" w14:textId="77777777" w:rsidR="00671415" w:rsidRPr="00DF2725" w:rsidRDefault="00671415" w:rsidP="00C54C0B">
            <w:pPr>
              <w:spacing w:before="40" w:after="40"/>
              <w:rPr>
                <w:b/>
                <w:bCs w:val="0"/>
              </w:rPr>
            </w:pPr>
            <w:r w:rsidRPr="00DF2725">
              <w:rPr>
                <w:b/>
                <w:bCs w:val="0"/>
              </w:rPr>
              <w:t>RATING</w:t>
            </w:r>
          </w:p>
        </w:tc>
      </w:tr>
      <w:tr w:rsidR="00671415" w:rsidRPr="00DF2725" w14:paraId="07A03093" w14:textId="77777777" w:rsidTr="001C20F4">
        <w:tc>
          <w:tcPr>
            <w:tcW w:w="5219" w:type="dxa"/>
          </w:tcPr>
          <w:p w14:paraId="4B499468" w14:textId="77777777" w:rsidR="00671415" w:rsidRPr="00DF2725" w:rsidRDefault="00671415" w:rsidP="00C54C0B">
            <w:pPr>
              <w:spacing w:before="40" w:after="40"/>
            </w:pPr>
            <w:r w:rsidRPr="00DF2725">
              <w:t>Originalita</w:t>
            </w:r>
          </w:p>
        </w:tc>
        <w:tc>
          <w:tcPr>
            <w:tcW w:w="2119" w:type="dxa"/>
          </w:tcPr>
          <w:p w14:paraId="60CF3139" w14:textId="77777777" w:rsidR="00671415" w:rsidRPr="00DF2725" w:rsidRDefault="00671415" w:rsidP="00C54C0B">
            <w:pPr>
              <w:spacing w:before="40" w:after="40"/>
              <w:jc w:val="center"/>
            </w:pPr>
            <w:r w:rsidRPr="00DF2725">
              <w:t>= 0</w:t>
            </w:r>
          </w:p>
        </w:tc>
      </w:tr>
      <w:tr w:rsidR="00671415" w:rsidRPr="00DF2725" w14:paraId="5E8780B2" w14:textId="77777777" w:rsidTr="001C20F4">
        <w:tc>
          <w:tcPr>
            <w:tcW w:w="5219" w:type="dxa"/>
          </w:tcPr>
          <w:p w14:paraId="27743B37" w14:textId="77777777" w:rsidR="00671415" w:rsidRPr="00DF2725" w:rsidRDefault="00671415" w:rsidP="00C54C0B">
            <w:pPr>
              <w:spacing w:before="40" w:after="40"/>
            </w:pPr>
            <w:r w:rsidRPr="00DF2725">
              <w:t>Aplikační záběr</w:t>
            </w:r>
          </w:p>
        </w:tc>
        <w:tc>
          <w:tcPr>
            <w:tcW w:w="2119" w:type="dxa"/>
          </w:tcPr>
          <w:p w14:paraId="31106F38" w14:textId="77777777" w:rsidR="00671415" w:rsidRPr="00DF2725" w:rsidRDefault="00671415" w:rsidP="00C54C0B">
            <w:pPr>
              <w:spacing w:before="40" w:after="40"/>
              <w:jc w:val="center"/>
            </w:pPr>
            <w:r w:rsidRPr="00DF2725">
              <w:sym w:font="Symbol" w:char="F0A3"/>
            </w:r>
            <w:r w:rsidRPr="00DF2725">
              <w:t xml:space="preserve"> 1</w:t>
            </w:r>
          </w:p>
        </w:tc>
      </w:tr>
      <w:tr w:rsidR="00671415" w:rsidRPr="00DF2725" w14:paraId="2067DCE9" w14:textId="77777777" w:rsidTr="001C20F4">
        <w:tc>
          <w:tcPr>
            <w:tcW w:w="5219" w:type="dxa"/>
          </w:tcPr>
          <w:p w14:paraId="0F612633" w14:textId="77777777" w:rsidR="00671415" w:rsidRPr="00DF2725" w:rsidRDefault="00671415" w:rsidP="00C54C0B">
            <w:pPr>
              <w:spacing w:before="40" w:after="40"/>
            </w:pPr>
            <w:r w:rsidRPr="00DF2725">
              <w:t>Předkladatelé</w:t>
            </w:r>
          </w:p>
        </w:tc>
        <w:tc>
          <w:tcPr>
            <w:tcW w:w="2119" w:type="dxa"/>
          </w:tcPr>
          <w:p w14:paraId="1D033DD5" w14:textId="77777777" w:rsidR="00671415" w:rsidRPr="00DF2725" w:rsidRDefault="00671415" w:rsidP="00C54C0B">
            <w:pPr>
              <w:spacing w:before="40" w:after="40"/>
              <w:jc w:val="center"/>
            </w:pPr>
            <w:r w:rsidRPr="00DF2725">
              <w:sym w:font="Symbol" w:char="F0A3"/>
            </w:r>
            <w:r w:rsidRPr="00DF2725">
              <w:t xml:space="preserve"> 2</w:t>
            </w:r>
          </w:p>
        </w:tc>
      </w:tr>
    </w:tbl>
    <w:p w14:paraId="4B92A9E4" w14:textId="77777777" w:rsidR="00671415" w:rsidRPr="00DF2725" w:rsidRDefault="00671415" w:rsidP="00802A52">
      <w:r w:rsidRPr="00DF2725">
        <w:t>je celý inovační záměr automaticky klasifikován jako „</w:t>
      </w:r>
      <w:r w:rsidRPr="00DF2725">
        <w:rPr>
          <w:b/>
        </w:rPr>
        <w:t>NEPERSPEKTIVNÍ</w:t>
      </w:r>
      <w:r w:rsidRPr="00DF2725">
        <w:t>“.</w:t>
      </w:r>
    </w:p>
    <w:p w14:paraId="548C6219" w14:textId="77777777" w:rsidR="00671415" w:rsidRPr="00DF2725" w:rsidRDefault="00671415" w:rsidP="00802A52">
      <w:pPr>
        <w:spacing w:after="120"/>
      </w:pPr>
      <w:r w:rsidRPr="00DF2725">
        <w:t>Vizuálně zobrazuje tento krok evaluace následující tabulka:</w:t>
      </w:r>
    </w:p>
    <w:tbl>
      <w:tblPr>
        <w:tblW w:w="9072" w:type="dxa"/>
        <w:tblInd w:w="108" w:type="dxa"/>
        <w:tblLayout w:type="fixed"/>
        <w:tblLook w:val="04A0" w:firstRow="1" w:lastRow="0" w:firstColumn="1" w:lastColumn="0" w:noHBand="0" w:noVBand="1"/>
      </w:tblPr>
      <w:tblGrid>
        <w:gridCol w:w="3998"/>
        <w:gridCol w:w="845"/>
        <w:gridCol w:w="846"/>
        <w:gridCol w:w="846"/>
        <w:gridCol w:w="845"/>
        <w:gridCol w:w="846"/>
        <w:gridCol w:w="846"/>
      </w:tblGrid>
      <w:tr w:rsidR="00671415" w:rsidRPr="00DF2725" w14:paraId="55A7C208" w14:textId="77777777" w:rsidTr="008D4DE2">
        <w:tc>
          <w:tcPr>
            <w:tcW w:w="3998" w:type="dxa"/>
            <w:tcBorders>
              <w:top w:val="single" w:sz="4" w:space="0" w:color="auto"/>
              <w:left w:val="single" w:sz="4" w:space="0" w:color="auto"/>
              <w:bottom w:val="single" w:sz="4" w:space="0" w:color="auto"/>
              <w:right w:val="single" w:sz="4" w:space="0" w:color="auto"/>
            </w:tcBorders>
            <w:vAlign w:val="center"/>
          </w:tcPr>
          <w:p w14:paraId="289C43DB" w14:textId="77777777" w:rsidR="00671415" w:rsidRPr="00DF2725" w:rsidRDefault="00671415" w:rsidP="008D4DE2">
            <w:pPr>
              <w:pStyle w:val="Odstavecseseznamem"/>
              <w:spacing w:before="40" w:after="40"/>
            </w:pPr>
          </w:p>
        </w:tc>
        <w:tc>
          <w:tcPr>
            <w:tcW w:w="845" w:type="dxa"/>
            <w:tcBorders>
              <w:top w:val="single" w:sz="4" w:space="0" w:color="auto"/>
              <w:left w:val="single" w:sz="4" w:space="0" w:color="auto"/>
              <w:bottom w:val="single" w:sz="4" w:space="0" w:color="auto"/>
              <w:right w:val="single" w:sz="4" w:space="0" w:color="auto"/>
            </w:tcBorders>
            <w:vAlign w:val="center"/>
          </w:tcPr>
          <w:p w14:paraId="0DE3FC2F" w14:textId="77777777" w:rsidR="00671415" w:rsidRPr="00DF2725" w:rsidRDefault="00671415" w:rsidP="008D4DE2">
            <w:pPr>
              <w:pStyle w:val="Odstavecseseznamem"/>
              <w:spacing w:before="40"/>
              <w:ind w:left="0"/>
              <w:jc w:val="center"/>
            </w:pPr>
            <w:r w:rsidRPr="00DF2725">
              <w:t>0.</w:t>
            </w:r>
          </w:p>
          <w:p w14:paraId="7E4E3F75" w14:textId="77777777" w:rsidR="00671415" w:rsidRPr="00DF2725" w:rsidRDefault="00671415" w:rsidP="008D4DE2">
            <w:pPr>
              <w:spacing w:before="0" w:after="40"/>
              <w:jc w:val="center"/>
            </w:pPr>
            <w:r w:rsidRPr="00DF2725">
              <w:t>bodů</w:t>
            </w:r>
          </w:p>
        </w:tc>
        <w:tc>
          <w:tcPr>
            <w:tcW w:w="846" w:type="dxa"/>
            <w:tcBorders>
              <w:top w:val="single" w:sz="4" w:space="0" w:color="auto"/>
              <w:left w:val="single" w:sz="4" w:space="0" w:color="auto"/>
              <w:bottom w:val="single" w:sz="4" w:space="0" w:color="auto"/>
              <w:right w:val="single" w:sz="4" w:space="0" w:color="auto"/>
            </w:tcBorders>
            <w:vAlign w:val="center"/>
          </w:tcPr>
          <w:p w14:paraId="1AE5680A" w14:textId="77777777" w:rsidR="00671415" w:rsidRPr="00DF2725" w:rsidRDefault="008D4DE2" w:rsidP="008D4DE2">
            <w:pPr>
              <w:spacing w:before="40"/>
              <w:jc w:val="center"/>
            </w:pPr>
            <w:r w:rsidRPr="00DF2725">
              <w:t>1.</w:t>
            </w:r>
          </w:p>
          <w:p w14:paraId="6DD4F6E9" w14:textId="77777777" w:rsidR="00671415" w:rsidRPr="00DF2725" w:rsidRDefault="00671415" w:rsidP="008D4DE2">
            <w:pPr>
              <w:spacing w:before="40" w:after="40"/>
              <w:jc w:val="center"/>
            </w:pPr>
            <w:r w:rsidRPr="00DF2725">
              <w:t>bod</w:t>
            </w:r>
          </w:p>
        </w:tc>
        <w:tc>
          <w:tcPr>
            <w:tcW w:w="846" w:type="dxa"/>
            <w:tcBorders>
              <w:top w:val="single" w:sz="4" w:space="0" w:color="auto"/>
              <w:left w:val="single" w:sz="4" w:space="0" w:color="auto"/>
              <w:bottom w:val="single" w:sz="4" w:space="0" w:color="auto"/>
              <w:right w:val="single" w:sz="4" w:space="0" w:color="auto"/>
            </w:tcBorders>
            <w:vAlign w:val="center"/>
          </w:tcPr>
          <w:p w14:paraId="1E113A17" w14:textId="77777777" w:rsidR="00671415" w:rsidRPr="00DF2725" w:rsidRDefault="008D4DE2" w:rsidP="008D4DE2">
            <w:pPr>
              <w:spacing w:before="40" w:after="40"/>
              <w:jc w:val="center"/>
            </w:pPr>
            <w:r w:rsidRPr="00DF2725">
              <w:t>2.</w:t>
            </w:r>
          </w:p>
          <w:p w14:paraId="15EE3822" w14:textId="77777777" w:rsidR="00671415" w:rsidRPr="00DF2725" w:rsidRDefault="00671415" w:rsidP="008D4DE2">
            <w:pPr>
              <w:spacing w:before="0" w:after="40"/>
              <w:jc w:val="center"/>
            </w:pPr>
            <w:r w:rsidRPr="00DF2725">
              <w:t>body</w:t>
            </w:r>
          </w:p>
        </w:tc>
        <w:tc>
          <w:tcPr>
            <w:tcW w:w="845" w:type="dxa"/>
            <w:tcBorders>
              <w:top w:val="single" w:sz="4" w:space="0" w:color="auto"/>
              <w:left w:val="single" w:sz="4" w:space="0" w:color="auto"/>
              <w:bottom w:val="single" w:sz="4" w:space="0" w:color="auto"/>
              <w:right w:val="single" w:sz="4" w:space="0" w:color="auto"/>
            </w:tcBorders>
            <w:vAlign w:val="center"/>
          </w:tcPr>
          <w:p w14:paraId="6EEC3788" w14:textId="77777777" w:rsidR="00671415" w:rsidRPr="00DF2725" w:rsidRDefault="008D4DE2" w:rsidP="008D4DE2">
            <w:pPr>
              <w:spacing w:before="40" w:after="40"/>
              <w:jc w:val="center"/>
            </w:pPr>
            <w:r w:rsidRPr="00DF2725">
              <w:t>3.</w:t>
            </w:r>
          </w:p>
          <w:p w14:paraId="771B4BAC" w14:textId="77777777" w:rsidR="00671415" w:rsidRPr="00DF2725" w:rsidRDefault="00671415" w:rsidP="008D4DE2">
            <w:pPr>
              <w:spacing w:before="0" w:after="40"/>
              <w:jc w:val="center"/>
            </w:pPr>
            <w:r w:rsidRPr="00DF2725">
              <w:t>body</w:t>
            </w:r>
          </w:p>
        </w:tc>
        <w:tc>
          <w:tcPr>
            <w:tcW w:w="846" w:type="dxa"/>
            <w:tcBorders>
              <w:top w:val="single" w:sz="4" w:space="0" w:color="auto"/>
              <w:left w:val="single" w:sz="4" w:space="0" w:color="auto"/>
              <w:bottom w:val="single" w:sz="4" w:space="0" w:color="auto"/>
              <w:right w:val="single" w:sz="4" w:space="0" w:color="auto"/>
            </w:tcBorders>
            <w:vAlign w:val="center"/>
          </w:tcPr>
          <w:p w14:paraId="6D32FBA5" w14:textId="77777777" w:rsidR="00671415" w:rsidRPr="00DF2725" w:rsidRDefault="008D4DE2" w:rsidP="008D4DE2">
            <w:pPr>
              <w:spacing w:before="40" w:after="40"/>
              <w:jc w:val="center"/>
            </w:pPr>
            <w:r w:rsidRPr="00DF2725">
              <w:t>4.</w:t>
            </w:r>
          </w:p>
          <w:p w14:paraId="57ECD403" w14:textId="77777777" w:rsidR="00671415" w:rsidRPr="00DF2725" w:rsidRDefault="00671415" w:rsidP="008D4DE2">
            <w:pPr>
              <w:spacing w:before="0" w:after="40"/>
              <w:jc w:val="center"/>
            </w:pPr>
            <w:r w:rsidRPr="00DF2725">
              <w:t>body</w:t>
            </w:r>
          </w:p>
        </w:tc>
        <w:tc>
          <w:tcPr>
            <w:tcW w:w="846" w:type="dxa"/>
            <w:tcBorders>
              <w:top w:val="single" w:sz="4" w:space="0" w:color="auto"/>
              <w:left w:val="single" w:sz="4" w:space="0" w:color="auto"/>
              <w:bottom w:val="single" w:sz="4" w:space="0" w:color="auto"/>
              <w:right w:val="single" w:sz="4" w:space="0" w:color="auto"/>
            </w:tcBorders>
            <w:vAlign w:val="center"/>
          </w:tcPr>
          <w:p w14:paraId="338E66A9" w14:textId="77777777" w:rsidR="00671415" w:rsidRPr="00DF2725" w:rsidRDefault="008D4DE2" w:rsidP="008D4DE2">
            <w:pPr>
              <w:spacing w:before="40" w:after="40"/>
              <w:jc w:val="center"/>
            </w:pPr>
            <w:r w:rsidRPr="00DF2725">
              <w:t>5.</w:t>
            </w:r>
          </w:p>
          <w:p w14:paraId="790526A0" w14:textId="77777777" w:rsidR="00671415" w:rsidRPr="00DF2725" w:rsidRDefault="00671415" w:rsidP="008D4DE2">
            <w:pPr>
              <w:spacing w:before="0" w:after="40"/>
              <w:jc w:val="center"/>
            </w:pPr>
            <w:r w:rsidRPr="00DF2725">
              <w:t>bodů</w:t>
            </w:r>
          </w:p>
        </w:tc>
      </w:tr>
      <w:tr w:rsidR="00671415" w:rsidRPr="00DF2725" w14:paraId="69A5510C" w14:textId="77777777" w:rsidTr="00C54C0B">
        <w:tc>
          <w:tcPr>
            <w:tcW w:w="3998" w:type="dxa"/>
            <w:tcBorders>
              <w:top w:val="single" w:sz="4" w:space="0" w:color="auto"/>
              <w:left w:val="single" w:sz="4" w:space="0" w:color="auto"/>
              <w:bottom w:val="single" w:sz="4" w:space="0" w:color="auto"/>
              <w:right w:val="single" w:sz="4" w:space="0" w:color="auto"/>
            </w:tcBorders>
            <w:vAlign w:val="center"/>
          </w:tcPr>
          <w:p w14:paraId="1FCB9B21" w14:textId="77777777" w:rsidR="00671415" w:rsidRPr="00DF2725" w:rsidRDefault="00671415" w:rsidP="008D4DE2">
            <w:pPr>
              <w:spacing w:before="40" w:after="40"/>
              <w:jc w:val="left"/>
            </w:pPr>
            <w:r w:rsidRPr="00DF2725">
              <w:t>Originalita</w:t>
            </w:r>
          </w:p>
        </w:tc>
        <w:tc>
          <w:tcPr>
            <w:tcW w:w="845" w:type="dxa"/>
            <w:tcBorders>
              <w:top w:val="single" w:sz="4" w:space="0" w:color="auto"/>
              <w:left w:val="single" w:sz="4" w:space="0" w:color="auto"/>
              <w:bottom w:val="single" w:sz="4" w:space="0" w:color="auto"/>
              <w:right w:val="single" w:sz="4" w:space="0" w:color="auto"/>
            </w:tcBorders>
            <w:shd w:val="clear" w:color="auto" w:fill="FF0000"/>
          </w:tcPr>
          <w:p w14:paraId="610AFBE1"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7D6DDE18"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7AEE4C7B" w14:textId="77777777" w:rsidR="00671415" w:rsidRPr="00DF2725" w:rsidRDefault="00671415" w:rsidP="008D4DE2">
            <w:pPr>
              <w:pStyle w:val="Odstavecseseznamem"/>
              <w:spacing w:before="40" w:after="40"/>
              <w:jc w:val="center"/>
              <w:rPr>
                <w:highlight w:val="green"/>
              </w:rPr>
            </w:pPr>
          </w:p>
        </w:tc>
        <w:tc>
          <w:tcPr>
            <w:tcW w:w="845" w:type="dxa"/>
            <w:tcBorders>
              <w:top w:val="single" w:sz="4" w:space="0" w:color="auto"/>
              <w:left w:val="single" w:sz="4" w:space="0" w:color="auto"/>
              <w:bottom w:val="single" w:sz="4" w:space="0" w:color="auto"/>
              <w:right w:val="single" w:sz="4" w:space="0" w:color="auto"/>
            </w:tcBorders>
            <w:shd w:val="clear" w:color="auto" w:fill="00B050"/>
            <w:vAlign w:val="center"/>
          </w:tcPr>
          <w:p w14:paraId="22F8FE00" w14:textId="77777777" w:rsidR="00671415" w:rsidRPr="00DF2725" w:rsidRDefault="00671415" w:rsidP="008D4DE2">
            <w:pPr>
              <w:pStyle w:val="Odstavecseseznamem"/>
              <w:spacing w:before="40" w:after="40"/>
              <w:jc w:val="center"/>
              <w:rPr>
                <w:highlight w:val="green"/>
              </w:rP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45350E75"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1F786AC9" w14:textId="77777777" w:rsidR="00671415" w:rsidRPr="00DF2725" w:rsidRDefault="00671415" w:rsidP="008D4DE2">
            <w:pPr>
              <w:pStyle w:val="Odstavecseseznamem"/>
              <w:spacing w:before="40" w:after="40"/>
              <w:jc w:val="center"/>
            </w:pPr>
          </w:p>
        </w:tc>
      </w:tr>
      <w:tr w:rsidR="00671415" w:rsidRPr="00DF2725" w14:paraId="3EC5C598" w14:textId="77777777" w:rsidTr="00C54C0B">
        <w:tc>
          <w:tcPr>
            <w:tcW w:w="3998" w:type="dxa"/>
            <w:tcBorders>
              <w:top w:val="single" w:sz="4" w:space="0" w:color="auto"/>
              <w:left w:val="single" w:sz="4" w:space="0" w:color="auto"/>
              <w:bottom w:val="single" w:sz="4" w:space="0" w:color="auto"/>
              <w:right w:val="single" w:sz="4" w:space="0" w:color="auto"/>
            </w:tcBorders>
            <w:vAlign w:val="center"/>
          </w:tcPr>
          <w:p w14:paraId="062323C3" w14:textId="77777777" w:rsidR="00671415" w:rsidRPr="00DF2725" w:rsidRDefault="00952001" w:rsidP="008D4DE2">
            <w:pPr>
              <w:spacing w:before="40" w:after="40"/>
              <w:jc w:val="left"/>
            </w:pPr>
            <w:r w:rsidRPr="00DF2725">
              <w:t>Aplikační záběr</w:t>
            </w:r>
          </w:p>
        </w:tc>
        <w:tc>
          <w:tcPr>
            <w:tcW w:w="845" w:type="dxa"/>
            <w:tcBorders>
              <w:top w:val="single" w:sz="4" w:space="0" w:color="auto"/>
              <w:left w:val="single" w:sz="4" w:space="0" w:color="auto"/>
              <w:bottom w:val="single" w:sz="4" w:space="0" w:color="auto"/>
              <w:right w:val="single" w:sz="4" w:space="0" w:color="auto"/>
            </w:tcBorders>
            <w:shd w:val="clear" w:color="auto" w:fill="FF0000"/>
          </w:tcPr>
          <w:p w14:paraId="0D1FA09F"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FF0000"/>
            <w:vAlign w:val="center"/>
          </w:tcPr>
          <w:p w14:paraId="1161B0C2"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6BC6B068" w14:textId="77777777" w:rsidR="00671415" w:rsidRPr="00DF2725" w:rsidRDefault="00671415" w:rsidP="008D4DE2">
            <w:pPr>
              <w:pStyle w:val="Odstavecseseznamem"/>
              <w:spacing w:before="40" w:after="40"/>
              <w:jc w:val="center"/>
            </w:pPr>
          </w:p>
        </w:tc>
        <w:tc>
          <w:tcPr>
            <w:tcW w:w="845" w:type="dxa"/>
            <w:tcBorders>
              <w:top w:val="single" w:sz="4" w:space="0" w:color="auto"/>
              <w:left w:val="single" w:sz="4" w:space="0" w:color="auto"/>
              <w:bottom w:val="single" w:sz="4" w:space="0" w:color="auto"/>
              <w:right w:val="single" w:sz="4" w:space="0" w:color="auto"/>
            </w:tcBorders>
            <w:shd w:val="clear" w:color="auto" w:fill="00B050"/>
            <w:vAlign w:val="center"/>
          </w:tcPr>
          <w:p w14:paraId="406A6CE2"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4DDFF18B"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23423A5D" w14:textId="77777777" w:rsidR="00671415" w:rsidRPr="00DF2725" w:rsidRDefault="00671415" w:rsidP="008D4DE2">
            <w:pPr>
              <w:pStyle w:val="Odstavecseseznamem"/>
              <w:spacing w:before="40" w:after="40"/>
              <w:jc w:val="center"/>
            </w:pPr>
          </w:p>
        </w:tc>
      </w:tr>
      <w:tr w:rsidR="00671415" w:rsidRPr="00DF2725" w14:paraId="19B8FB7E" w14:textId="77777777" w:rsidTr="00C54C0B">
        <w:tc>
          <w:tcPr>
            <w:tcW w:w="3998" w:type="dxa"/>
            <w:tcBorders>
              <w:top w:val="single" w:sz="4" w:space="0" w:color="auto"/>
              <w:left w:val="single" w:sz="4" w:space="0" w:color="auto"/>
              <w:bottom w:val="single" w:sz="4" w:space="0" w:color="auto"/>
              <w:right w:val="single" w:sz="4" w:space="0" w:color="auto"/>
            </w:tcBorders>
            <w:vAlign w:val="center"/>
          </w:tcPr>
          <w:p w14:paraId="443A40D2" w14:textId="77777777" w:rsidR="00671415" w:rsidRPr="00DF2725" w:rsidRDefault="00952001" w:rsidP="008D4DE2">
            <w:pPr>
              <w:pStyle w:val="Odstavecseseznamem"/>
              <w:spacing w:before="40" w:after="40"/>
              <w:ind w:hanging="720"/>
              <w:jc w:val="left"/>
            </w:pPr>
            <w:r w:rsidRPr="00DF2725">
              <w:t>P</w:t>
            </w:r>
            <w:r w:rsidR="00671415" w:rsidRPr="00DF2725">
              <w:t>ředkladatel</w:t>
            </w:r>
            <w:r w:rsidRPr="00DF2725">
              <w:t>é</w:t>
            </w:r>
          </w:p>
        </w:tc>
        <w:tc>
          <w:tcPr>
            <w:tcW w:w="845" w:type="dxa"/>
            <w:tcBorders>
              <w:top w:val="single" w:sz="4" w:space="0" w:color="auto"/>
              <w:left w:val="single" w:sz="4" w:space="0" w:color="auto"/>
              <w:bottom w:val="single" w:sz="4" w:space="0" w:color="auto"/>
              <w:right w:val="single" w:sz="4" w:space="0" w:color="auto"/>
            </w:tcBorders>
            <w:shd w:val="clear" w:color="auto" w:fill="FF0000"/>
          </w:tcPr>
          <w:p w14:paraId="09D581A6"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FF0000"/>
            <w:vAlign w:val="center"/>
          </w:tcPr>
          <w:p w14:paraId="5EDB6A1C"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FF0000"/>
            <w:vAlign w:val="center"/>
          </w:tcPr>
          <w:p w14:paraId="2282A5D7" w14:textId="77777777" w:rsidR="00671415" w:rsidRPr="00DF2725" w:rsidRDefault="00671415" w:rsidP="008D4DE2">
            <w:pPr>
              <w:pStyle w:val="Odstavecseseznamem"/>
              <w:spacing w:before="40" w:after="40"/>
              <w:jc w:val="center"/>
            </w:pPr>
          </w:p>
        </w:tc>
        <w:tc>
          <w:tcPr>
            <w:tcW w:w="845" w:type="dxa"/>
            <w:tcBorders>
              <w:top w:val="single" w:sz="4" w:space="0" w:color="auto"/>
              <w:left w:val="single" w:sz="4" w:space="0" w:color="auto"/>
              <w:bottom w:val="single" w:sz="4" w:space="0" w:color="auto"/>
              <w:right w:val="single" w:sz="4" w:space="0" w:color="auto"/>
            </w:tcBorders>
            <w:shd w:val="clear" w:color="auto" w:fill="00B050"/>
            <w:vAlign w:val="center"/>
          </w:tcPr>
          <w:p w14:paraId="0920F1A4"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4FE2CD76" w14:textId="77777777" w:rsidR="00671415" w:rsidRPr="00DF2725" w:rsidRDefault="00671415" w:rsidP="008D4DE2">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4AF0FA23" w14:textId="77777777" w:rsidR="00671415" w:rsidRPr="00DF2725" w:rsidRDefault="00671415" w:rsidP="008D4DE2">
            <w:pPr>
              <w:pStyle w:val="Odstavecseseznamem"/>
              <w:spacing w:before="40" w:after="40"/>
              <w:jc w:val="center"/>
            </w:pPr>
          </w:p>
        </w:tc>
      </w:tr>
    </w:tbl>
    <w:p w14:paraId="6894BE07" w14:textId="77777777" w:rsidR="00671415" w:rsidRPr="00DF2725" w:rsidRDefault="00671415" w:rsidP="00C54C0B">
      <w:r w:rsidRPr="00DF2725">
        <w:t>Pokud hodnota ratingu kterékoliv z dimenzí padne do červeného pole, je daný inovační záměr hodnocen jako “</w:t>
      </w:r>
      <w:r w:rsidRPr="00DF2725">
        <w:rPr>
          <w:b/>
        </w:rPr>
        <w:t>NEPERSPEKTIVNÍ</w:t>
      </w:r>
      <w:r w:rsidRPr="00DF2725">
        <w:t xml:space="preserve">“, pokud padne do zeleného pole, postupuje inovační záměr do třetího kroku evaluace. </w:t>
      </w:r>
    </w:p>
    <w:p w14:paraId="2D4B07A8" w14:textId="77777777" w:rsidR="00A91BE2" w:rsidRPr="00DF2725" w:rsidRDefault="00A91BE2" w:rsidP="000A427D">
      <w:pPr>
        <w:pStyle w:val="Odstavecseseznamem"/>
        <w:spacing w:before="0"/>
      </w:pPr>
    </w:p>
    <w:p w14:paraId="32718E33" w14:textId="77777777" w:rsidR="00A91BE2" w:rsidRPr="00DF2725" w:rsidRDefault="00BD5E3C" w:rsidP="00E7557A">
      <w:pPr>
        <w:pStyle w:val="Nadpis2"/>
      </w:pPr>
      <w:r w:rsidRPr="00DF2725">
        <w:t xml:space="preserve"> </w:t>
      </w:r>
      <w:bookmarkStart w:id="115" w:name="_Toc29395161"/>
      <w:bookmarkStart w:id="116" w:name="_Toc29729432"/>
      <w:r w:rsidR="00A91BE2" w:rsidRPr="00DF2725">
        <w:t>Výpočet skóre a klasifikace</w:t>
      </w:r>
      <w:bookmarkEnd w:id="115"/>
      <w:bookmarkEnd w:id="116"/>
      <w:r w:rsidR="00A91BE2" w:rsidRPr="00DF2725">
        <w:t xml:space="preserve"> </w:t>
      </w:r>
    </w:p>
    <w:p w14:paraId="49691005" w14:textId="77777777" w:rsidR="00671415" w:rsidRPr="00DF2725" w:rsidRDefault="00671415" w:rsidP="00C54C0B">
      <w:pPr>
        <w:spacing w:after="120"/>
      </w:pPr>
      <w:r w:rsidRPr="00DF2725">
        <w:t xml:space="preserve">Ve třetím kroku evaluace </w:t>
      </w:r>
      <w:r w:rsidR="003E4E24" w:rsidRPr="00DF2725">
        <w:t xml:space="preserve">(opět stejně pro úrovně evaluace 1. </w:t>
      </w:r>
      <w:r w:rsidR="0067557F" w:rsidRPr="00DF2725">
        <w:t xml:space="preserve">I </w:t>
      </w:r>
      <w:r w:rsidR="003E4E24" w:rsidRPr="00DF2725">
        <w:t xml:space="preserve">2.) </w:t>
      </w:r>
      <w:r w:rsidRPr="00DF2725">
        <w:t>se vypočte průměrný rating všech tří dimenzí, čímž se získá celkové skóre daného evaluačního záměru charakterizující jeho aplikační potenciál na jeho úrovni IRL = 1. Tomuto skór</w:t>
      </w:r>
      <w:r w:rsidR="00BD5E3C" w:rsidRPr="00DF2725">
        <w:t>e</w:t>
      </w:r>
      <w:r w:rsidRPr="00DF2725">
        <w:t xml:space="preserve"> se potom přiřadí verbální hodnocení podle následující tabulky:</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tblGrid>
      <w:tr w:rsidR="00671415" w:rsidRPr="00DF2725" w14:paraId="4F53E5AD" w14:textId="77777777" w:rsidTr="00C54C0B">
        <w:tc>
          <w:tcPr>
            <w:tcW w:w="3652" w:type="dxa"/>
          </w:tcPr>
          <w:p w14:paraId="5E987352" w14:textId="77777777" w:rsidR="00671415" w:rsidRPr="00DF2725" w:rsidRDefault="00671415" w:rsidP="00790A33">
            <w:pPr>
              <w:spacing w:before="40" w:after="40"/>
              <w:jc w:val="center"/>
              <w:rPr>
                <w:b/>
                <w:bCs w:val="0"/>
                <w:color w:val="000000" w:themeColor="text1"/>
              </w:rPr>
            </w:pPr>
            <w:r w:rsidRPr="00DF2725">
              <w:rPr>
                <w:b/>
                <w:bCs w:val="0"/>
                <w:color w:val="000000" w:themeColor="text1"/>
              </w:rPr>
              <w:t>ROZMEZÍ</w:t>
            </w:r>
          </w:p>
        </w:tc>
        <w:tc>
          <w:tcPr>
            <w:tcW w:w="3119" w:type="dxa"/>
          </w:tcPr>
          <w:p w14:paraId="198CF306" w14:textId="77777777" w:rsidR="00671415" w:rsidRPr="00DF2725" w:rsidRDefault="00671415" w:rsidP="00790A33">
            <w:pPr>
              <w:spacing w:before="40" w:after="40"/>
              <w:jc w:val="center"/>
              <w:rPr>
                <w:b/>
                <w:bCs w:val="0"/>
                <w:color w:val="000000" w:themeColor="text1"/>
              </w:rPr>
            </w:pPr>
            <w:r w:rsidRPr="00DF2725">
              <w:rPr>
                <w:b/>
                <w:bCs w:val="0"/>
                <w:color w:val="000000" w:themeColor="text1"/>
              </w:rPr>
              <w:t>KLASIFIKACE</w:t>
            </w:r>
          </w:p>
        </w:tc>
      </w:tr>
      <w:tr w:rsidR="00671415" w:rsidRPr="00DF2725" w14:paraId="51C4DC77" w14:textId="77777777" w:rsidTr="00C54C0B">
        <w:tc>
          <w:tcPr>
            <w:tcW w:w="3652" w:type="dxa"/>
          </w:tcPr>
          <w:p w14:paraId="609EF609" w14:textId="77777777" w:rsidR="00671415" w:rsidRPr="00DF2725" w:rsidRDefault="00671415" w:rsidP="00C54C0B">
            <w:pPr>
              <w:spacing w:before="40" w:after="40"/>
            </w:pPr>
            <w:r w:rsidRPr="00DF2725">
              <w:t xml:space="preserve">4,33 </w:t>
            </w:r>
            <w:r w:rsidRPr="00DF2725">
              <w:sym w:font="Symbol" w:char="F03C"/>
            </w:r>
            <w:r w:rsidRPr="00DF2725">
              <w:t xml:space="preserve"> rating </w:t>
            </w:r>
            <w:r w:rsidRPr="00DF2725">
              <w:sym w:font="Symbol" w:char="F0A3"/>
            </w:r>
            <w:r w:rsidRPr="00DF2725">
              <w:t xml:space="preserve"> 5</w:t>
            </w:r>
          </w:p>
        </w:tc>
        <w:tc>
          <w:tcPr>
            <w:tcW w:w="3119" w:type="dxa"/>
          </w:tcPr>
          <w:p w14:paraId="4D51AF74" w14:textId="77777777" w:rsidR="00671415" w:rsidRPr="00DF2725" w:rsidRDefault="00671415" w:rsidP="00C54C0B">
            <w:pPr>
              <w:spacing w:before="40" w:after="40"/>
            </w:pPr>
            <w:r w:rsidRPr="00DF2725">
              <w:t>Mimořádně perspektivní</w:t>
            </w:r>
          </w:p>
        </w:tc>
      </w:tr>
      <w:tr w:rsidR="00671415" w:rsidRPr="00DF2725" w14:paraId="5F42C300" w14:textId="77777777" w:rsidTr="00C54C0B">
        <w:tc>
          <w:tcPr>
            <w:tcW w:w="3652" w:type="dxa"/>
          </w:tcPr>
          <w:p w14:paraId="084AAD95" w14:textId="77777777" w:rsidR="00671415" w:rsidRPr="00DF2725" w:rsidRDefault="00671415" w:rsidP="00C54C0B">
            <w:pPr>
              <w:spacing w:before="40" w:after="40"/>
            </w:pPr>
            <w:r w:rsidRPr="00DF2725">
              <w:t xml:space="preserve">3,67 </w:t>
            </w:r>
            <w:r w:rsidRPr="00DF2725">
              <w:sym w:font="Symbol" w:char="F03C"/>
            </w:r>
            <w:r w:rsidRPr="00DF2725">
              <w:t xml:space="preserve"> rating </w:t>
            </w:r>
            <w:r w:rsidRPr="00DF2725">
              <w:sym w:font="Symbol" w:char="F0A3"/>
            </w:r>
            <w:r w:rsidRPr="00DF2725">
              <w:t xml:space="preserve"> 4,33</w:t>
            </w:r>
          </w:p>
        </w:tc>
        <w:tc>
          <w:tcPr>
            <w:tcW w:w="3119" w:type="dxa"/>
          </w:tcPr>
          <w:p w14:paraId="33F1D345" w14:textId="77777777" w:rsidR="00671415" w:rsidRPr="00DF2725" w:rsidRDefault="00671415" w:rsidP="00C54C0B">
            <w:pPr>
              <w:spacing w:before="40" w:after="40"/>
            </w:pPr>
            <w:r w:rsidRPr="00DF2725">
              <w:t>Velmi perspektivní</w:t>
            </w:r>
          </w:p>
        </w:tc>
      </w:tr>
      <w:tr w:rsidR="00671415" w:rsidRPr="00DF2725" w14:paraId="27354A90" w14:textId="77777777" w:rsidTr="00C54C0B">
        <w:tc>
          <w:tcPr>
            <w:tcW w:w="3652" w:type="dxa"/>
          </w:tcPr>
          <w:p w14:paraId="1F3FB50A" w14:textId="77777777" w:rsidR="00671415" w:rsidRPr="00DF2725" w:rsidRDefault="00671415" w:rsidP="00C54C0B">
            <w:pPr>
              <w:spacing w:before="40" w:after="40"/>
            </w:pPr>
            <w:r w:rsidRPr="00DF2725">
              <w:t xml:space="preserve">3,00 </w:t>
            </w:r>
            <w:r w:rsidRPr="00DF2725">
              <w:sym w:font="Symbol" w:char="F03C"/>
            </w:r>
            <w:r w:rsidRPr="00DF2725">
              <w:t xml:space="preserve"> rating </w:t>
            </w:r>
            <w:r w:rsidRPr="00DF2725">
              <w:sym w:font="Symbol" w:char="F0A3"/>
            </w:r>
            <w:r w:rsidRPr="00DF2725">
              <w:t xml:space="preserve"> 3,67</w:t>
            </w:r>
          </w:p>
        </w:tc>
        <w:tc>
          <w:tcPr>
            <w:tcW w:w="3119" w:type="dxa"/>
          </w:tcPr>
          <w:p w14:paraId="6A10F288" w14:textId="77777777" w:rsidR="00671415" w:rsidRPr="00DF2725" w:rsidRDefault="00671415" w:rsidP="00C54C0B">
            <w:pPr>
              <w:spacing w:before="40" w:after="40"/>
            </w:pPr>
            <w:r w:rsidRPr="00DF2725">
              <w:t>Průměrně perspektivní</w:t>
            </w:r>
          </w:p>
        </w:tc>
      </w:tr>
      <w:tr w:rsidR="00671415" w:rsidRPr="00DF2725" w14:paraId="30B132CF" w14:textId="77777777" w:rsidTr="00C54C0B">
        <w:tc>
          <w:tcPr>
            <w:tcW w:w="3652" w:type="dxa"/>
          </w:tcPr>
          <w:p w14:paraId="427A3328" w14:textId="77777777" w:rsidR="00671415" w:rsidRPr="00DF2725" w:rsidRDefault="00671415" w:rsidP="00C54C0B">
            <w:pPr>
              <w:spacing w:before="40" w:after="40"/>
            </w:pPr>
            <w:r w:rsidRPr="00DF2725">
              <w:t xml:space="preserve">2,33 </w:t>
            </w:r>
            <w:r w:rsidRPr="00DF2725">
              <w:sym w:font="Symbol" w:char="F03C"/>
            </w:r>
            <w:r w:rsidRPr="00DF2725">
              <w:t xml:space="preserve"> rating </w:t>
            </w:r>
            <w:r w:rsidRPr="00DF2725">
              <w:sym w:font="Symbol" w:char="F0A3"/>
            </w:r>
            <w:r w:rsidRPr="00DF2725">
              <w:t xml:space="preserve"> 3,00</w:t>
            </w:r>
          </w:p>
        </w:tc>
        <w:tc>
          <w:tcPr>
            <w:tcW w:w="3119" w:type="dxa"/>
          </w:tcPr>
          <w:p w14:paraId="65094BE3" w14:textId="77777777" w:rsidR="00671415" w:rsidRPr="00DF2725" w:rsidRDefault="00671415" w:rsidP="00C54C0B">
            <w:pPr>
              <w:spacing w:before="40" w:after="40"/>
            </w:pPr>
            <w:r w:rsidRPr="00DF2725">
              <w:t>Hraničně perspektivní</w:t>
            </w:r>
          </w:p>
        </w:tc>
      </w:tr>
      <w:tr w:rsidR="00671415" w:rsidRPr="00DF2725" w14:paraId="2A5FA852" w14:textId="77777777" w:rsidTr="00C54C0B">
        <w:tc>
          <w:tcPr>
            <w:tcW w:w="3652" w:type="dxa"/>
          </w:tcPr>
          <w:p w14:paraId="18F705E5" w14:textId="77777777" w:rsidR="00671415" w:rsidRPr="00DF2725" w:rsidRDefault="00671415" w:rsidP="00C54C0B">
            <w:pPr>
              <w:spacing w:before="40" w:after="40"/>
            </w:pPr>
            <w:r w:rsidRPr="00DF2725">
              <w:t xml:space="preserve"> 0 </w:t>
            </w:r>
            <w:r w:rsidRPr="00DF2725">
              <w:sym w:font="Symbol" w:char="F0A3"/>
            </w:r>
            <w:r w:rsidRPr="00DF2725">
              <w:t xml:space="preserve"> rating </w:t>
            </w:r>
            <w:r w:rsidRPr="00DF2725">
              <w:sym w:font="Symbol" w:char="F0A3"/>
            </w:r>
            <w:r w:rsidRPr="00DF2725">
              <w:t xml:space="preserve"> 2,33</w:t>
            </w:r>
          </w:p>
        </w:tc>
        <w:tc>
          <w:tcPr>
            <w:tcW w:w="3119" w:type="dxa"/>
          </w:tcPr>
          <w:p w14:paraId="57A9DBBC" w14:textId="77777777" w:rsidR="00671415" w:rsidRPr="00DF2725" w:rsidRDefault="00671415" w:rsidP="00C54C0B">
            <w:pPr>
              <w:spacing w:before="40" w:after="40"/>
            </w:pPr>
            <w:r w:rsidRPr="00DF2725">
              <w:t>Neperspektivní</w:t>
            </w:r>
          </w:p>
        </w:tc>
      </w:tr>
    </w:tbl>
    <w:p w14:paraId="32C91048" w14:textId="77777777" w:rsidR="00671415" w:rsidRPr="00DF2725" w:rsidRDefault="00671415" w:rsidP="00E7557A">
      <w:r w:rsidRPr="00DF2725">
        <w:t>Toto hodnocení se porovná s </w:t>
      </w:r>
      <w:r w:rsidR="00D942CE" w:rsidRPr="00DF2725">
        <w:t xml:space="preserve">předběžným </w:t>
      </w:r>
      <w:r w:rsidRPr="00DF2725">
        <w:t xml:space="preserve">hodnocením získaným v druhém kroku. Pokud </w:t>
      </w:r>
      <w:r w:rsidR="00D942CE" w:rsidRPr="00DF2725">
        <w:t xml:space="preserve">je v tomto kroku hodnocen inovační záměr jako </w:t>
      </w:r>
      <w:r w:rsidRPr="00DF2725">
        <w:t>„</w:t>
      </w:r>
      <w:r w:rsidRPr="00DF2725">
        <w:rPr>
          <w:b/>
        </w:rPr>
        <w:t>NEPERSPEKTIVNÍ</w:t>
      </w:r>
      <w:r w:rsidRPr="00DF2725">
        <w:t>“, je celkové hodnocení inovačního záměru “</w:t>
      </w:r>
      <w:r w:rsidRPr="00DF2725">
        <w:rPr>
          <w:b/>
        </w:rPr>
        <w:t>NEPERSPEKTIVNÍ</w:t>
      </w:r>
      <w:r w:rsidRPr="00DF2725">
        <w:t xml:space="preserve">”. </w:t>
      </w:r>
    </w:p>
    <w:p w14:paraId="6682605D" w14:textId="77777777" w:rsidR="00671415" w:rsidRPr="00DF2725" w:rsidRDefault="00671415" w:rsidP="00E7557A">
      <w:r w:rsidRPr="00DF2725">
        <w:lastRenderedPageBreak/>
        <w:t xml:space="preserve">Pokud v druhém kroku nemá </w:t>
      </w:r>
      <w:r w:rsidR="00BD5E3C" w:rsidRPr="00DF2725">
        <w:t xml:space="preserve">inovační záměr </w:t>
      </w:r>
      <w:r w:rsidRPr="00DF2725">
        <w:t>hodnocení „</w:t>
      </w:r>
      <w:r w:rsidRPr="00DF2725">
        <w:rPr>
          <w:b/>
        </w:rPr>
        <w:t>NEPERSPEKTIVNÍ</w:t>
      </w:r>
      <w:r w:rsidRPr="00DF2725">
        <w:t>“, je celkové hodnocení dáno hodno</w:t>
      </w:r>
      <w:r w:rsidR="00BD5E3C" w:rsidRPr="00DF2725">
        <w:t>tou</w:t>
      </w:r>
      <w:r w:rsidRPr="00DF2725">
        <w:t xml:space="preserve"> průměrného ratingu (tj. i tak může být neperspektivní). V případě, že v druhém kroku </w:t>
      </w:r>
      <w:r w:rsidRPr="00DF2725">
        <w:rPr>
          <w:u w:val="single"/>
        </w:rPr>
        <w:t>není</w:t>
      </w:r>
      <w:r w:rsidRPr="00DF2725">
        <w:t xml:space="preserve"> žádná dimenze hodnocena jako “</w:t>
      </w:r>
      <w:r w:rsidRPr="00DF2725">
        <w:rPr>
          <w:b/>
        </w:rPr>
        <w:t xml:space="preserve">NEPERSPEKTIVNÍ” </w:t>
      </w:r>
      <w:r w:rsidRPr="00DF2725">
        <w:t>a celkové skóre dané průměrným ratingem je větší než 2,33, je celkové hodnocení “</w:t>
      </w:r>
      <w:r w:rsidRPr="00DF2725">
        <w:rPr>
          <w:b/>
        </w:rPr>
        <w:t>PERSPEKTIVNÍ”</w:t>
      </w:r>
      <w:r w:rsidRPr="00DF2725">
        <w:t>, podrobnější klasifikace je dána podle výše uvedené tabulky. Bez ohledu na výsledek evaluace v druhém kroku, v případě, že skóre dané průměrným ratingem je menší než nebo rovno 2,33, je celkové hodnocení daného inovačního záměru „</w:t>
      </w:r>
      <w:r w:rsidRPr="00DF2725">
        <w:rPr>
          <w:b/>
        </w:rPr>
        <w:t>NEPERSPEKTIVNÍ</w:t>
      </w:r>
      <w:r w:rsidRPr="00DF2725">
        <w:t>“.</w:t>
      </w:r>
    </w:p>
    <w:p w14:paraId="32B7B131" w14:textId="77777777" w:rsidR="00A91BE2" w:rsidRPr="00DF2725" w:rsidRDefault="00A91BE2" w:rsidP="000A427D">
      <w:pPr>
        <w:spacing w:before="0"/>
      </w:pPr>
    </w:p>
    <w:p w14:paraId="4C1583BC" w14:textId="77777777" w:rsidR="00741234" w:rsidRPr="00DF2725" w:rsidRDefault="00741234" w:rsidP="00E7557A">
      <w:pPr>
        <w:pStyle w:val="Nadpis2"/>
      </w:pPr>
      <w:r w:rsidRPr="00DF2725">
        <w:t xml:space="preserve"> </w:t>
      </w:r>
      <w:bookmarkStart w:id="117" w:name="_Toc29395162"/>
      <w:bookmarkStart w:id="118" w:name="_Toc29729433"/>
      <w:r w:rsidRPr="00DF2725">
        <w:t>Výstupy evaluace</w:t>
      </w:r>
      <w:bookmarkEnd w:id="117"/>
      <w:bookmarkEnd w:id="118"/>
    </w:p>
    <w:p w14:paraId="706BA274" w14:textId="77777777" w:rsidR="00741234" w:rsidRPr="00DF2725" w:rsidRDefault="00741234" w:rsidP="00E7557A">
      <w:r w:rsidRPr="00DF2725">
        <w:t>Výstupem evaluace pro úroveň IRL = 1, stejně jako pro všechny ostatní úrovně IRL, je hodnota skóre v rozmezí 1</w:t>
      </w:r>
      <w:r w:rsidR="00F002EC" w:rsidRPr="00DF2725">
        <w:t xml:space="preserve"> </w:t>
      </w:r>
      <w:r w:rsidRPr="00DF2725">
        <w:t>– 5 bodů a klasifikace „PERSPEKTIVN</w:t>
      </w:r>
      <w:r w:rsidR="00D942CE" w:rsidRPr="00DF2725">
        <w:t>Í</w:t>
      </w:r>
      <w:r w:rsidRPr="00DF2725">
        <w:t>“</w:t>
      </w:r>
      <w:r w:rsidR="00D942CE" w:rsidRPr="00DF2725">
        <w:t xml:space="preserve"> </w:t>
      </w:r>
      <w:r w:rsidRPr="00DF2725">
        <w:t>či „NEPERSPEKTIVNÍ“ získaná postupem popsaným v </w:t>
      </w:r>
      <w:r w:rsidR="003E4E24" w:rsidRPr="00DF2725">
        <w:t xml:space="preserve">předchozích oddílech. </w:t>
      </w:r>
      <w:r w:rsidRPr="00DF2725">
        <w:t>Formální podoba výstupu je popsána v</w:t>
      </w:r>
      <w:r w:rsidR="0067557F" w:rsidRPr="00DF2725">
        <w:t xml:space="preserve"> oddílu</w:t>
      </w:r>
      <w:r w:rsidR="00282EE5" w:rsidRPr="00DF2725">
        <w:t xml:space="preserve"> 19.</w:t>
      </w:r>
      <w:r w:rsidRPr="00DF2725">
        <w:t xml:space="preserve"> </w:t>
      </w:r>
    </w:p>
    <w:p w14:paraId="6C443034" w14:textId="77777777" w:rsidR="00790A33" w:rsidRPr="00DF2725" w:rsidRDefault="00790A33" w:rsidP="00790A33">
      <w:pPr>
        <w:spacing w:before="0"/>
      </w:pPr>
    </w:p>
    <w:p w14:paraId="0EFA22AB" w14:textId="77777777" w:rsidR="00741234" w:rsidRPr="00DF2725" w:rsidRDefault="00741234" w:rsidP="00E7557A">
      <w:pPr>
        <w:pStyle w:val="Nadpis2"/>
      </w:pPr>
      <w:bookmarkStart w:id="119" w:name="_Toc29395163"/>
      <w:bookmarkStart w:id="120" w:name="_Toc29729434"/>
      <w:r w:rsidRPr="00DF2725">
        <w:t>Doporučení pro zlepšení skóre</w:t>
      </w:r>
      <w:bookmarkEnd w:id="119"/>
      <w:bookmarkEnd w:id="120"/>
    </w:p>
    <w:p w14:paraId="2D10C3A1" w14:textId="77777777" w:rsidR="00AA4454" w:rsidRPr="00DF2725" w:rsidRDefault="00AA4454" w:rsidP="00E7557A">
      <w:r w:rsidRPr="00DF2725">
        <w:t>Po ukončení evaluace inovačního záměru poskytuje aplikace In</w:t>
      </w:r>
      <w:r w:rsidR="00D942CE" w:rsidRPr="00DF2725">
        <w:t>n</w:t>
      </w:r>
      <w:r w:rsidRPr="00DF2725">
        <w:t xml:space="preserve">ovationProcessor nápovědu jak dosažené skóre zlepšit. Po kliknutí na tlačítko </w:t>
      </w:r>
    </w:p>
    <w:p w14:paraId="772DB23B" w14:textId="77777777" w:rsidR="00AA4454" w:rsidRPr="00DF2725" w:rsidRDefault="00AA4454" w:rsidP="00E7557A">
      <w:r w:rsidRPr="00DF2725">
        <w:rPr>
          <w:noProof/>
          <w:lang w:eastAsia="cs-CZ"/>
        </w:rPr>
        <mc:AlternateContent>
          <mc:Choice Requires="wps">
            <w:drawing>
              <wp:anchor distT="0" distB="0" distL="114300" distR="114300" simplePos="0" relativeHeight="251789312" behindDoc="0" locked="0" layoutInCell="1" allowOverlap="1" wp14:anchorId="7513FA8A" wp14:editId="1A7F6537">
                <wp:simplePos x="0" y="0"/>
                <wp:positionH relativeFrom="column">
                  <wp:posOffset>1062355</wp:posOffset>
                </wp:positionH>
                <wp:positionV relativeFrom="paragraph">
                  <wp:posOffset>149225</wp:posOffset>
                </wp:positionV>
                <wp:extent cx="3838575" cy="323850"/>
                <wp:effectExtent l="0" t="0" r="28575" b="19050"/>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23850"/>
                        </a:xfrm>
                        <a:prstGeom prst="rect">
                          <a:avLst/>
                        </a:prstGeom>
                        <a:solidFill>
                          <a:srgbClr val="FFFFFF"/>
                        </a:solidFill>
                        <a:ln w="9525">
                          <a:solidFill>
                            <a:srgbClr val="000000"/>
                          </a:solidFill>
                          <a:miter lim="800000"/>
                          <a:headEnd/>
                          <a:tailEnd/>
                        </a:ln>
                      </wps:spPr>
                      <wps:txbx>
                        <w:txbxContent>
                          <w:p w14:paraId="2504A99D" w14:textId="77777777" w:rsidR="00EC5BEE" w:rsidRPr="00C54C0B" w:rsidRDefault="00EC5BEE" w:rsidP="00C54C0B">
                            <w:pPr>
                              <w:spacing w:before="40" w:after="40"/>
                              <w:jc w:val="center"/>
                              <w:rPr>
                                <w:b/>
                                <w:bCs w:val="0"/>
                              </w:rPr>
                            </w:pPr>
                            <w:r w:rsidRPr="00C54C0B">
                              <w:rPr>
                                <w:b/>
                                <w:bCs w:val="0"/>
                              </w:rPr>
                              <w:t>CO UDĚLAT PRO ZLEPŠENÍ SKÓRE?</w:t>
                            </w:r>
                          </w:p>
                          <w:p w14:paraId="3EEBA5CE" w14:textId="77777777" w:rsidR="00EC5BEE" w:rsidRDefault="00EC5BEE" w:rsidP="00E755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FA8A" id="Textové pole 67" o:spid="_x0000_s1029" type="#_x0000_t202" style="position:absolute;left:0;text-align:left;margin-left:83.65pt;margin-top:11.75pt;width:302.25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">
                <v:textbox>
                  <w:txbxContent>
                    <w:p w14:paraId="2504A99D" w14:textId="77777777" w:rsidR="00EC5BEE" w:rsidRPr="00C54C0B" w:rsidRDefault="00EC5BEE" w:rsidP="00C54C0B">
                      <w:pPr>
                        <w:spacing w:before="40" w:after="40"/>
                        <w:jc w:val="center"/>
                        <w:rPr>
                          <w:b/>
                          <w:bCs w:val="0"/>
                        </w:rPr>
                      </w:pPr>
                      <w:r w:rsidRPr="00C54C0B">
                        <w:rPr>
                          <w:b/>
                          <w:bCs w:val="0"/>
                        </w:rPr>
                        <w:t>CO UDĚLAT PRO ZLEPŠENÍ SKÓRE?</w:t>
                      </w:r>
                    </w:p>
                    <w:p w14:paraId="3EEBA5CE" w14:textId="77777777" w:rsidR="00EC5BEE" w:rsidRDefault="00EC5BEE" w:rsidP="00E7557A"/>
                  </w:txbxContent>
                </v:textbox>
              </v:shape>
            </w:pict>
          </mc:Fallback>
        </mc:AlternateContent>
      </w:r>
    </w:p>
    <w:p w14:paraId="2F1B6ADC" w14:textId="77777777" w:rsidR="00AA4454" w:rsidRPr="00DF2725" w:rsidRDefault="00AA4454" w:rsidP="00E7557A"/>
    <w:p w14:paraId="49DF4347" w14:textId="77777777" w:rsidR="00AA4454" w:rsidRPr="00DF2725" w:rsidRDefault="00AA4454" w:rsidP="00E7557A">
      <w:r w:rsidRPr="00DF2725">
        <w:t xml:space="preserve">se objeví doporučení na podniknutí kroků směřujících ke zvýšení ratingu těch dimenzí, které vykazují výrazně nízké hodnoty. Tato </w:t>
      </w:r>
      <w:r w:rsidR="00F002EC" w:rsidRPr="00DF2725">
        <w:t>doporučení</w:t>
      </w:r>
      <w:r w:rsidRPr="00DF2725">
        <w:t xml:space="preserve"> jsou různá pro různá IRL a liší se opět podle zvolené úrovně evaluace. V případě evaluace na úrovni 1 se týkají pouze jednotlivých evaluačních dimenzí (Originalita, Aplikační záběr, Předkladatelé)</w:t>
      </w:r>
      <w:r w:rsidR="00B4592D" w:rsidRPr="00DF2725">
        <w:t>,</w:t>
      </w:r>
      <w:r w:rsidRPr="00DF2725">
        <w:t xml:space="preserve"> pro evaluaci na úrovni 2 se doporučení poskytují </w:t>
      </w:r>
      <w:r w:rsidR="009D321F" w:rsidRPr="00DF2725">
        <w:t>i</w:t>
      </w:r>
      <w:r w:rsidRPr="00DF2725">
        <w:t xml:space="preserve"> pro jednotlivé sub-dimenze.</w:t>
      </w:r>
    </w:p>
    <w:p w14:paraId="1524CDF7" w14:textId="77777777" w:rsidR="00AA4454" w:rsidRPr="00DF2725" w:rsidRDefault="00AA4454" w:rsidP="00C54C0B">
      <w:pPr>
        <w:spacing w:after="120"/>
      </w:pPr>
      <w:r w:rsidRPr="00DF2725">
        <w:t>Pro evaluaci na úrovni 1 ukazuj</w:t>
      </w:r>
      <w:r w:rsidR="009D321F" w:rsidRPr="00DF2725">
        <w:t>í</w:t>
      </w:r>
      <w:r w:rsidRPr="00DF2725">
        <w:t xml:space="preserve"> nabízená doporučení a podmínky, za kterých jsou nabízena, následující tabulk</w:t>
      </w:r>
      <w:r w:rsidR="009D321F" w:rsidRPr="00DF2725">
        <w:t>a</w:t>
      </w:r>
      <w:r w:rsidRPr="00DF2725">
        <w:t xml:space="preserve">. </w:t>
      </w:r>
      <w:r w:rsidR="009D321F" w:rsidRPr="00DF2725">
        <w:t>(</w:t>
      </w:r>
      <w:r w:rsidRPr="00DF2725">
        <w:t>Doporučení jsou vždy v pravém sloupci tabulky, v levém sloupci jsou podmínky</w:t>
      </w:r>
      <w:r w:rsidR="009D321F" w:rsidRPr="00DF2725">
        <w:t xml:space="preserve"> pro hodnoty ratingu </w:t>
      </w:r>
      <w:r w:rsidR="00F002EC" w:rsidRPr="00DF2725">
        <w:t>jednotlivých</w:t>
      </w:r>
      <w:r w:rsidR="009D321F" w:rsidRPr="00DF2725">
        <w:t xml:space="preserve"> dimenzí</w:t>
      </w:r>
      <w:r w:rsidRPr="00DF2725">
        <w:t>, za kterých se doporučení objeví</w:t>
      </w:r>
      <w:r w:rsidR="009D321F" w:rsidRPr="00DF2725">
        <w:t>.)</w:t>
      </w:r>
      <w:r w:rsidRPr="00DF27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AA4454" w:rsidRPr="00DF2725" w14:paraId="191E49CE" w14:textId="77777777" w:rsidTr="00C54C0B">
        <w:tc>
          <w:tcPr>
            <w:tcW w:w="9062" w:type="dxa"/>
            <w:gridSpan w:val="2"/>
          </w:tcPr>
          <w:p w14:paraId="3FFE4809" w14:textId="77777777" w:rsidR="00AA4454" w:rsidRPr="00DF2725" w:rsidRDefault="0016368D" w:rsidP="00C54C0B">
            <w:pPr>
              <w:spacing w:before="40" w:after="40"/>
              <w:rPr>
                <w:b/>
                <w:bCs w:val="0"/>
              </w:rPr>
            </w:pPr>
            <w:r w:rsidRPr="00DF2725">
              <w:rPr>
                <w:b/>
                <w:bCs w:val="0"/>
              </w:rPr>
              <w:t>Úroveň</w:t>
            </w:r>
            <w:r w:rsidR="00AA4454" w:rsidRPr="00DF2725">
              <w:rPr>
                <w:b/>
                <w:bCs w:val="0"/>
              </w:rPr>
              <w:t xml:space="preserve"> = 1</w:t>
            </w:r>
          </w:p>
        </w:tc>
      </w:tr>
      <w:tr w:rsidR="00AA4454" w:rsidRPr="00DF2725" w14:paraId="792A844E" w14:textId="77777777" w:rsidTr="00C54C0B">
        <w:tc>
          <w:tcPr>
            <w:tcW w:w="3681" w:type="dxa"/>
          </w:tcPr>
          <w:p w14:paraId="3A0210B8" w14:textId="77777777" w:rsidR="00AA4454" w:rsidRPr="00DF2725" w:rsidRDefault="00AA4454" w:rsidP="00C54C0B">
            <w:pPr>
              <w:spacing w:before="40" w:after="40"/>
            </w:pPr>
            <w:r w:rsidRPr="00DF2725">
              <w:t>Objeví se za podmínky když:</w:t>
            </w:r>
          </w:p>
        </w:tc>
        <w:tc>
          <w:tcPr>
            <w:tcW w:w="5381" w:type="dxa"/>
            <w:vAlign w:val="center"/>
          </w:tcPr>
          <w:p w14:paraId="7C48351D" w14:textId="77777777" w:rsidR="00AA4454" w:rsidRPr="00DF2725" w:rsidRDefault="00AA4454" w:rsidP="00C54C0B">
            <w:pPr>
              <w:spacing w:before="40" w:after="40"/>
            </w:pPr>
            <w:r w:rsidRPr="00DF2725">
              <w:t>DOPORUČENÍ</w:t>
            </w:r>
          </w:p>
        </w:tc>
      </w:tr>
      <w:tr w:rsidR="00AA4454" w:rsidRPr="00DF2725" w14:paraId="4DEC9423" w14:textId="77777777" w:rsidTr="00C54C0B">
        <w:tc>
          <w:tcPr>
            <w:tcW w:w="3681" w:type="dxa"/>
            <w:vAlign w:val="center"/>
          </w:tcPr>
          <w:p w14:paraId="6F229E64" w14:textId="77777777" w:rsidR="00AA4454" w:rsidRPr="00DF2725" w:rsidRDefault="00AA4454" w:rsidP="00C54C0B">
            <w:pPr>
              <w:spacing w:before="40" w:after="40"/>
              <w:jc w:val="left"/>
              <w:rPr>
                <w:b/>
              </w:rPr>
            </w:pPr>
            <w:r w:rsidRPr="00DF2725">
              <w:t xml:space="preserve">V dimenzi Originalita je rating ORG </w:t>
            </w:r>
            <w:r w:rsidRPr="00DF2725">
              <w:sym w:font="Symbol" w:char="F0A3"/>
            </w:r>
            <w:r w:rsidRPr="00DF2725">
              <w:t xml:space="preserve"> 1</w:t>
            </w:r>
          </w:p>
        </w:tc>
        <w:tc>
          <w:tcPr>
            <w:tcW w:w="5381" w:type="dxa"/>
          </w:tcPr>
          <w:p w14:paraId="1E235E7D" w14:textId="77777777" w:rsidR="00AA4454" w:rsidRPr="00DF2725" w:rsidRDefault="00AA4454" w:rsidP="00C54C0B">
            <w:pPr>
              <w:spacing w:before="40" w:after="40"/>
              <w:jc w:val="left"/>
              <w:rPr>
                <w:b/>
              </w:rPr>
            </w:pPr>
            <w:r w:rsidRPr="00DF2725">
              <w:t>Navrhněte předkladatelům inovačního námětu lepší promyšlení a zlepšení pasáže o jeho originalitě</w:t>
            </w:r>
          </w:p>
        </w:tc>
      </w:tr>
      <w:tr w:rsidR="00AA4454" w:rsidRPr="00DF2725" w14:paraId="6A3B5A01" w14:textId="77777777" w:rsidTr="00C54C0B">
        <w:tc>
          <w:tcPr>
            <w:tcW w:w="3681" w:type="dxa"/>
            <w:vAlign w:val="center"/>
          </w:tcPr>
          <w:p w14:paraId="07FBDB6F" w14:textId="77777777" w:rsidR="00AA4454" w:rsidRPr="00DF2725" w:rsidRDefault="00AA4454" w:rsidP="00C54C0B">
            <w:pPr>
              <w:spacing w:before="40" w:after="40"/>
              <w:jc w:val="left"/>
            </w:pPr>
            <w:r w:rsidRPr="00DF2725">
              <w:t xml:space="preserve">V dimenzi Aplikační záběr je rating AZ </w:t>
            </w:r>
            <w:r w:rsidRPr="00DF2725">
              <w:sym w:font="Symbol" w:char="F0A3"/>
            </w:r>
            <w:r w:rsidRPr="00DF2725">
              <w:t xml:space="preserve"> 2</w:t>
            </w:r>
          </w:p>
        </w:tc>
        <w:tc>
          <w:tcPr>
            <w:tcW w:w="5381" w:type="dxa"/>
          </w:tcPr>
          <w:p w14:paraId="641DE732" w14:textId="77777777" w:rsidR="00AA4454" w:rsidRPr="00DF2725" w:rsidRDefault="00AA4454" w:rsidP="00C54C0B">
            <w:pPr>
              <w:spacing w:before="40" w:after="40"/>
              <w:jc w:val="left"/>
            </w:pPr>
            <w:r w:rsidRPr="00DF2725">
              <w:t>Navrhněte předkladatelům inovačního námětu promyslet znova, zda jej nelze formulovat pro širší aplikační využití.</w:t>
            </w:r>
          </w:p>
        </w:tc>
      </w:tr>
      <w:tr w:rsidR="00AA4454" w:rsidRPr="00DF2725" w14:paraId="700580DE" w14:textId="77777777" w:rsidTr="00C54C0B">
        <w:tc>
          <w:tcPr>
            <w:tcW w:w="3681" w:type="dxa"/>
            <w:vAlign w:val="center"/>
          </w:tcPr>
          <w:p w14:paraId="01F8C756" w14:textId="77777777" w:rsidR="00AA4454" w:rsidRPr="00DF2725" w:rsidRDefault="00AA4454" w:rsidP="00C54C0B">
            <w:pPr>
              <w:spacing w:before="40" w:after="40"/>
              <w:jc w:val="left"/>
            </w:pPr>
            <w:r w:rsidRPr="00DF2725">
              <w:t xml:space="preserve">V dimenzi Předkladatelé je rating PR </w:t>
            </w:r>
            <w:r w:rsidRPr="00DF2725">
              <w:sym w:font="Symbol" w:char="F0A3"/>
            </w:r>
            <w:r w:rsidRPr="00DF2725">
              <w:t xml:space="preserve"> 3</w:t>
            </w:r>
          </w:p>
        </w:tc>
        <w:tc>
          <w:tcPr>
            <w:tcW w:w="5381" w:type="dxa"/>
            <w:vAlign w:val="center"/>
          </w:tcPr>
          <w:p w14:paraId="4003E218" w14:textId="77777777" w:rsidR="00AA4454" w:rsidRPr="00DF2725" w:rsidRDefault="00AA4454" w:rsidP="00C54C0B">
            <w:pPr>
              <w:spacing w:before="40" w:after="40"/>
              <w:jc w:val="left"/>
              <w:rPr>
                <w:i/>
              </w:rPr>
            </w:pPr>
            <w:r w:rsidRPr="00DF2725">
              <w:t>Zprostředkujte předkladatelům inovačního námětu školení nebo mentorskou podporu při organizaci jejich týmové práce a zpracování předkládaného materiálu.</w:t>
            </w:r>
          </w:p>
        </w:tc>
      </w:tr>
    </w:tbl>
    <w:p w14:paraId="1E2DC6CD" w14:textId="77777777" w:rsidR="00952001" w:rsidRDefault="00952001" w:rsidP="006A7514">
      <w:pPr>
        <w:spacing w:after="120"/>
      </w:pPr>
      <w:r w:rsidRPr="00DF2725">
        <w:lastRenderedPageBreak/>
        <w:t>Pro evaluaci na úrovni 2 ukazuje nabízená doporučení a podmínky, za kterých jsou nabízena, následující tabulka</w:t>
      </w:r>
      <w:r w:rsidR="009D321F" w:rsidRPr="00DF2725">
        <w:t xml:space="preserve"> (Doporučení jsou vždy v pravém sloupci tabulky, v levém a středním sloupci jsou podmínky pro hodnoty ratingu jednotlivých dimenzí, resp. sub-ratingu jednotlivých sub-dimenzí, za kterých se doporučení objeví</w:t>
      </w:r>
      <w:r w:rsidR="00622E5A" w:rsidRPr="00DF2725">
        <w:t>.)</w:t>
      </w:r>
      <w:r w:rsidRPr="00DF2725">
        <w:t>:</w:t>
      </w:r>
    </w:p>
    <w:tbl>
      <w:tblPr>
        <w:tblW w:w="0" w:type="auto"/>
        <w:tblLook w:val="04A0" w:firstRow="1" w:lastRow="0" w:firstColumn="1" w:lastColumn="0" w:noHBand="0" w:noVBand="1"/>
      </w:tblPr>
      <w:tblGrid>
        <w:gridCol w:w="2479"/>
        <w:gridCol w:w="2525"/>
        <w:gridCol w:w="4058"/>
      </w:tblGrid>
      <w:tr w:rsidR="00282EE5" w:rsidRPr="00DF2725" w14:paraId="25E8AF11" w14:textId="77777777" w:rsidTr="00C54C0B">
        <w:tc>
          <w:tcPr>
            <w:tcW w:w="9062" w:type="dxa"/>
            <w:gridSpan w:val="3"/>
            <w:tcBorders>
              <w:top w:val="single" w:sz="4" w:space="0" w:color="auto"/>
              <w:left w:val="single" w:sz="4" w:space="0" w:color="auto"/>
              <w:bottom w:val="single" w:sz="4" w:space="0" w:color="auto"/>
              <w:right w:val="single" w:sz="4" w:space="0" w:color="auto"/>
            </w:tcBorders>
            <w:vAlign w:val="center"/>
          </w:tcPr>
          <w:p w14:paraId="5D306D94" w14:textId="77777777" w:rsidR="00282EE5" w:rsidRPr="00DF2725" w:rsidRDefault="0016368D" w:rsidP="00C54C0B">
            <w:pPr>
              <w:spacing w:before="40" w:after="40"/>
              <w:rPr>
                <w:b/>
                <w:bCs w:val="0"/>
              </w:rPr>
            </w:pPr>
            <w:r w:rsidRPr="00DF2725">
              <w:rPr>
                <w:b/>
                <w:bCs w:val="0"/>
              </w:rPr>
              <w:t>Úroveň</w:t>
            </w:r>
            <w:r w:rsidR="00282EE5" w:rsidRPr="00DF2725">
              <w:rPr>
                <w:b/>
                <w:bCs w:val="0"/>
              </w:rPr>
              <w:t xml:space="preserve"> = 2</w:t>
            </w:r>
          </w:p>
        </w:tc>
      </w:tr>
      <w:tr w:rsidR="006C2B73" w:rsidRPr="00DF2725" w14:paraId="14002876" w14:textId="77777777" w:rsidTr="006A7514">
        <w:tc>
          <w:tcPr>
            <w:tcW w:w="2479" w:type="dxa"/>
            <w:tcBorders>
              <w:top w:val="single" w:sz="4" w:space="0" w:color="auto"/>
              <w:left w:val="single" w:sz="4" w:space="0" w:color="auto"/>
              <w:bottom w:val="single" w:sz="4" w:space="0" w:color="auto"/>
              <w:right w:val="single" w:sz="4" w:space="0" w:color="auto"/>
            </w:tcBorders>
            <w:vAlign w:val="center"/>
          </w:tcPr>
          <w:p w14:paraId="6A90F305" w14:textId="77777777" w:rsidR="00B920F4" w:rsidRPr="00DF2725" w:rsidRDefault="00B920F4" w:rsidP="00C54C0B">
            <w:pPr>
              <w:spacing w:before="40" w:after="40"/>
            </w:pPr>
            <w:r w:rsidRPr="00DF2725">
              <w:t>Objeví se pouze za podmínky když:</w:t>
            </w:r>
          </w:p>
        </w:tc>
        <w:tc>
          <w:tcPr>
            <w:tcW w:w="2525" w:type="dxa"/>
            <w:tcBorders>
              <w:top w:val="single" w:sz="4" w:space="0" w:color="auto"/>
              <w:left w:val="single" w:sz="4" w:space="0" w:color="auto"/>
              <w:bottom w:val="single" w:sz="4" w:space="0" w:color="auto"/>
              <w:right w:val="single" w:sz="4" w:space="0" w:color="auto"/>
            </w:tcBorders>
            <w:vAlign w:val="center"/>
          </w:tcPr>
          <w:p w14:paraId="55C7EA78" w14:textId="77777777" w:rsidR="00B920F4" w:rsidRPr="00DF2725" w:rsidRDefault="00B920F4" w:rsidP="00C54C0B">
            <w:pPr>
              <w:spacing w:before="40" w:after="40"/>
              <w:rPr>
                <w:highlight w:val="yellow"/>
              </w:rPr>
            </w:pPr>
            <w:r w:rsidRPr="00DF2725">
              <w:t>Objeví se pouze za podmínky když:</w:t>
            </w:r>
          </w:p>
        </w:tc>
        <w:tc>
          <w:tcPr>
            <w:tcW w:w="4058" w:type="dxa"/>
            <w:tcBorders>
              <w:top w:val="single" w:sz="4" w:space="0" w:color="auto"/>
              <w:left w:val="single" w:sz="4" w:space="0" w:color="auto"/>
              <w:bottom w:val="single" w:sz="4" w:space="0" w:color="auto"/>
              <w:right w:val="single" w:sz="4" w:space="0" w:color="auto"/>
            </w:tcBorders>
            <w:vAlign w:val="center"/>
          </w:tcPr>
          <w:p w14:paraId="717AEDC2" w14:textId="77777777" w:rsidR="00B920F4" w:rsidRPr="00DF2725" w:rsidRDefault="00952001" w:rsidP="00C54C0B">
            <w:pPr>
              <w:spacing w:before="40" w:after="40"/>
              <w:rPr>
                <w:color w:val="0070C0"/>
                <w:highlight w:val="yellow"/>
              </w:rPr>
            </w:pPr>
            <w:r w:rsidRPr="00DF2725">
              <w:t>DOPORUČENÍ</w:t>
            </w:r>
          </w:p>
        </w:tc>
      </w:tr>
      <w:tr w:rsidR="006C2B73" w:rsidRPr="00DF2725" w14:paraId="05C6CCE4" w14:textId="77777777" w:rsidTr="00C54C0B">
        <w:tc>
          <w:tcPr>
            <w:tcW w:w="2479" w:type="dxa"/>
            <w:vMerge w:val="restart"/>
            <w:tcBorders>
              <w:top w:val="single" w:sz="4" w:space="0" w:color="auto"/>
              <w:left w:val="single" w:sz="4" w:space="0" w:color="auto"/>
              <w:bottom w:val="single" w:sz="4" w:space="0" w:color="auto"/>
              <w:right w:val="single" w:sz="4" w:space="0" w:color="auto"/>
            </w:tcBorders>
            <w:vAlign w:val="center"/>
          </w:tcPr>
          <w:p w14:paraId="651CE971" w14:textId="77777777" w:rsidR="00B920F4" w:rsidRPr="00DF2725" w:rsidRDefault="00B920F4" w:rsidP="006A7514">
            <w:pPr>
              <w:spacing w:before="40" w:after="40"/>
              <w:jc w:val="left"/>
            </w:pPr>
            <w:r w:rsidRPr="00DF2725">
              <w:t>V dimenzi Originalita</w:t>
            </w:r>
            <w:r w:rsidR="00952001" w:rsidRPr="00DF2725">
              <w:t xml:space="preserve"> </w:t>
            </w:r>
            <w:r w:rsidRPr="00DF2725">
              <w:t xml:space="preserve">je rating ORG </w:t>
            </w:r>
            <w:r w:rsidRPr="00DF2725">
              <w:sym w:font="Symbol" w:char="F0A3"/>
            </w:r>
            <w:r w:rsidRPr="00DF2725">
              <w:t xml:space="preserve"> 1</w:t>
            </w:r>
          </w:p>
        </w:tc>
        <w:tc>
          <w:tcPr>
            <w:tcW w:w="2525" w:type="dxa"/>
            <w:tcBorders>
              <w:top w:val="single" w:sz="4" w:space="0" w:color="auto"/>
              <w:left w:val="single" w:sz="4" w:space="0" w:color="auto"/>
              <w:bottom w:val="single" w:sz="4" w:space="0" w:color="auto"/>
              <w:right w:val="single" w:sz="4" w:space="0" w:color="auto"/>
            </w:tcBorders>
            <w:vAlign w:val="center"/>
          </w:tcPr>
          <w:p w14:paraId="21348532" w14:textId="77777777" w:rsidR="00B920F4" w:rsidRPr="00DF2725" w:rsidRDefault="00B920F4" w:rsidP="006A7514">
            <w:pPr>
              <w:spacing w:before="40" w:after="40"/>
              <w:jc w:val="left"/>
            </w:pPr>
            <w:r w:rsidRPr="00DF2725">
              <w:t xml:space="preserve">V sub-dimenzi </w:t>
            </w:r>
            <w:r w:rsidR="006C2B73" w:rsidRPr="00DF2725">
              <w:t>“</w:t>
            </w:r>
            <w:r w:rsidRPr="00DF2725">
              <w:t>Ř</w:t>
            </w:r>
            <w:r w:rsidR="006C2B73" w:rsidRPr="00DF2725">
              <w:t>ád inovace”</w:t>
            </w:r>
            <w:r w:rsidRPr="00DF2725">
              <w:t xml:space="preserve"> je sub-rating TVX </w:t>
            </w:r>
            <w:r w:rsidRPr="00DF2725">
              <w:sym w:font="Symbol" w:char="F0A3"/>
            </w:r>
            <w:r w:rsidRPr="00DF2725">
              <w:t xml:space="preserve"> 3</w:t>
            </w:r>
          </w:p>
        </w:tc>
        <w:tc>
          <w:tcPr>
            <w:tcW w:w="4058" w:type="dxa"/>
            <w:tcBorders>
              <w:top w:val="single" w:sz="4" w:space="0" w:color="auto"/>
              <w:left w:val="single" w:sz="4" w:space="0" w:color="auto"/>
              <w:bottom w:val="single" w:sz="4" w:space="0" w:color="auto"/>
              <w:right w:val="single" w:sz="4" w:space="0" w:color="auto"/>
            </w:tcBorders>
            <w:shd w:val="clear" w:color="auto" w:fill="auto"/>
          </w:tcPr>
          <w:p w14:paraId="76E68D47" w14:textId="77777777" w:rsidR="00B920F4" w:rsidRPr="00DF2725" w:rsidRDefault="00B920F4" w:rsidP="006A7514">
            <w:pPr>
              <w:spacing w:before="40" w:after="40"/>
              <w:jc w:val="left"/>
              <w:rPr>
                <w:highlight w:val="yellow"/>
              </w:rPr>
            </w:pPr>
            <w:r w:rsidRPr="00DF2725">
              <w:t>Zvažte opětně klasifikaci řádu inovace v charakteristice inovačního záměru a případně ji modifikujte. Pokud se přidržíte již zadané hodnoty, přijměte ji jako fakt inherentní danému inovačnímu záměru.</w:t>
            </w:r>
          </w:p>
        </w:tc>
      </w:tr>
      <w:tr w:rsidR="006C2B73" w:rsidRPr="00DF2725" w14:paraId="50E4739F" w14:textId="77777777" w:rsidTr="00C54C0B">
        <w:tc>
          <w:tcPr>
            <w:tcW w:w="2479" w:type="dxa"/>
            <w:vMerge/>
            <w:tcBorders>
              <w:top w:val="single" w:sz="4" w:space="0" w:color="auto"/>
              <w:left w:val="single" w:sz="4" w:space="0" w:color="auto"/>
              <w:bottom w:val="single" w:sz="4" w:space="0" w:color="auto"/>
              <w:right w:val="single" w:sz="4" w:space="0" w:color="auto"/>
            </w:tcBorders>
            <w:vAlign w:val="center"/>
          </w:tcPr>
          <w:p w14:paraId="36AEF01D" w14:textId="77777777" w:rsidR="00B920F4" w:rsidRPr="00DF2725" w:rsidRDefault="00B920F4" w:rsidP="006A7514">
            <w:pPr>
              <w:spacing w:before="40" w:after="40"/>
              <w:jc w:val="left"/>
            </w:pPr>
          </w:p>
        </w:tc>
        <w:tc>
          <w:tcPr>
            <w:tcW w:w="2525" w:type="dxa"/>
            <w:tcBorders>
              <w:top w:val="single" w:sz="4" w:space="0" w:color="auto"/>
              <w:left w:val="single" w:sz="4" w:space="0" w:color="auto"/>
              <w:bottom w:val="single" w:sz="4" w:space="0" w:color="auto"/>
              <w:right w:val="single" w:sz="4" w:space="0" w:color="auto"/>
            </w:tcBorders>
            <w:vAlign w:val="center"/>
          </w:tcPr>
          <w:p w14:paraId="703E6598" w14:textId="77777777" w:rsidR="00B920F4" w:rsidRPr="00DF2725" w:rsidRDefault="00B920F4" w:rsidP="006A7514">
            <w:pPr>
              <w:spacing w:before="40" w:after="40"/>
              <w:jc w:val="left"/>
            </w:pPr>
            <w:r w:rsidRPr="00DF2725">
              <w:t xml:space="preserve">V sub-dimenzi </w:t>
            </w:r>
            <w:r w:rsidR="006C2B73" w:rsidRPr="00DF2725">
              <w:t>“Jedinečnost podkladového know-how”</w:t>
            </w:r>
            <w:r w:rsidRPr="00DF2725">
              <w:t xml:space="preserve"> je sub-rating JED </w:t>
            </w:r>
            <w:r w:rsidRPr="00DF2725">
              <w:sym w:font="Symbol" w:char="F0A3"/>
            </w:r>
            <w:r w:rsidRPr="00DF2725">
              <w:t xml:space="preserve"> 1</w:t>
            </w:r>
          </w:p>
        </w:tc>
        <w:tc>
          <w:tcPr>
            <w:tcW w:w="4058" w:type="dxa"/>
            <w:tcBorders>
              <w:top w:val="single" w:sz="4" w:space="0" w:color="auto"/>
              <w:left w:val="single" w:sz="4" w:space="0" w:color="auto"/>
              <w:bottom w:val="single" w:sz="4" w:space="0" w:color="auto"/>
              <w:right w:val="single" w:sz="4" w:space="0" w:color="auto"/>
            </w:tcBorders>
            <w:shd w:val="clear" w:color="auto" w:fill="auto"/>
          </w:tcPr>
          <w:p w14:paraId="24CC68FD" w14:textId="77777777" w:rsidR="00B920F4" w:rsidRPr="00DF2725" w:rsidRDefault="00B920F4" w:rsidP="006A7514">
            <w:pPr>
              <w:spacing w:before="40" w:after="40"/>
              <w:jc w:val="left"/>
              <w:rPr>
                <w:highlight w:val="yellow"/>
              </w:rPr>
            </w:pPr>
            <w:r w:rsidRPr="00DF2725">
              <w:t xml:space="preserve">Zvažte opětně klíčová slova zadaná v charakteristice inovačního záměru, ze kterých vyplývá jeho jedinečnost, a případně je modifikujte a/nebo doplňte. Pokud dospějete ke stejným klíčovým slovům, přijmete hodnotu jedinečnosti posuzovaného inovačního záměru, odvozenou z výskytu klíčových slov v databázích World of Science a Espacenet, jako jeho inherentní charakteristiku. </w:t>
            </w:r>
          </w:p>
        </w:tc>
      </w:tr>
      <w:tr w:rsidR="006C2B73" w:rsidRPr="00DF2725" w14:paraId="20D5C1A2" w14:textId="77777777" w:rsidTr="006A7514">
        <w:tc>
          <w:tcPr>
            <w:tcW w:w="2479" w:type="dxa"/>
            <w:vMerge/>
            <w:tcBorders>
              <w:top w:val="single" w:sz="4" w:space="0" w:color="auto"/>
              <w:left w:val="single" w:sz="4" w:space="0" w:color="auto"/>
              <w:bottom w:val="single" w:sz="4" w:space="0" w:color="auto"/>
              <w:right w:val="single" w:sz="4" w:space="0" w:color="auto"/>
            </w:tcBorders>
            <w:vAlign w:val="center"/>
          </w:tcPr>
          <w:p w14:paraId="67348010" w14:textId="77777777" w:rsidR="00B920F4" w:rsidRPr="00DF2725" w:rsidRDefault="00B920F4" w:rsidP="006A7514">
            <w:pPr>
              <w:spacing w:before="40" w:after="40"/>
              <w:jc w:val="left"/>
            </w:pPr>
          </w:p>
        </w:tc>
        <w:tc>
          <w:tcPr>
            <w:tcW w:w="2525" w:type="dxa"/>
            <w:tcBorders>
              <w:top w:val="single" w:sz="4" w:space="0" w:color="auto"/>
              <w:left w:val="single" w:sz="4" w:space="0" w:color="auto"/>
              <w:bottom w:val="single" w:sz="4" w:space="0" w:color="auto"/>
              <w:right w:val="single" w:sz="4" w:space="0" w:color="auto"/>
            </w:tcBorders>
            <w:vAlign w:val="center"/>
          </w:tcPr>
          <w:p w14:paraId="6421D5D4" w14:textId="77777777" w:rsidR="00B920F4" w:rsidRPr="00DF2725" w:rsidRDefault="00B920F4" w:rsidP="006A7514">
            <w:pPr>
              <w:spacing w:before="40" w:after="40"/>
              <w:jc w:val="left"/>
            </w:pPr>
            <w:r w:rsidRPr="00DF2725">
              <w:t xml:space="preserve">V sub-dimenzi </w:t>
            </w:r>
            <w:r w:rsidR="006C2B73" w:rsidRPr="00DF2725">
              <w:t xml:space="preserve">“Poloha na křivce Innovation Hype” je </w:t>
            </w:r>
            <w:r w:rsidRPr="00DF2725">
              <w:t xml:space="preserve">sub-rating INH </w:t>
            </w:r>
            <w:r w:rsidRPr="00DF2725">
              <w:sym w:font="Symbol" w:char="F0A3"/>
            </w:r>
            <w:r w:rsidRPr="00DF2725">
              <w:t xml:space="preserve"> 1</w:t>
            </w:r>
          </w:p>
        </w:tc>
        <w:tc>
          <w:tcPr>
            <w:tcW w:w="4058" w:type="dxa"/>
            <w:tcBorders>
              <w:top w:val="single" w:sz="4" w:space="0" w:color="auto"/>
              <w:left w:val="single" w:sz="4" w:space="0" w:color="auto"/>
              <w:bottom w:val="single" w:sz="4" w:space="0" w:color="auto"/>
              <w:right w:val="single" w:sz="4" w:space="0" w:color="auto"/>
            </w:tcBorders>
          </w:tcPr>
          <w:p w14:paraId="01151510" w14:textId="77777777" w:rsidR="00B920F4" w:rsidRPr="00DF2725" w:rsidRDefault="00B920F4" w:rsidP="006A7514">
            <w:pPr>
              <w:spacing w:before="40" w:after="40"/>
              <w:jc w:val="left"/>
              <w:rPr>
                <w:color w:val="002060"/>
                <w:highlight w:val="yellow"/>
              </w:rPr>
            </w:pPr>
            <w:r w:rsidRPr="00DF2725">
              <w:t>Zvažte opětně polohu dané technologie/podkladového know-how na křivce Innovation hype a případně ji modifikujte. Pokud se přidržíte již zadané pozice, přijměte tuto skutečnost jako fakt inherentní danému inovačnímu záměru.</w:t>
            </w:r>
          </w:p>
        </w:tc>
      </w:tr>
      <w:tr w:rsidR="006C2B73" w:rsidRPr="00DF2725" w14:paraId="48DEAC6A" w14:textId="77777777" w:rsidTr="006A7514">
        <w:tc>
          <w:tcPr>
            <w:tcW w:w="2479" w:type="dxa"/>
            <w:vMerge w:val="restart"/>
            <w:tcBorders>
              <w:top w:val="single" w:sz="4" w:space="0" w:color="auto"/>
              <w:left w:val="single" w:sz="4" w:space="0" w:color="auto"/>
              <w:bottom w:val="single" w:sz="4" w:space="0" w:color="auto"/>
              <w:right w:val="single" w:sz="4" w:space="0" w:color="auto"/>
            </w:tcBorders>
            <w:vAlign w:val="center"/>
          </w:tcPr>
          <w:p w14:paraId="43722DE2" w14:textId="77777777" w:rsidR="00B920F4" w:rsidRPr="00DF2725" w:rsidRDefault="00B920F4" w:rsidP="006A7514">
            <w:pPr>
              <w:spacing w:before="40" w:after="40"/>
              <w:jc w:val="left"/>
            </w:pPr>
            <w:r w:rsidRPr="00DF2725">
              <w:t>V dimenzi Aplikační záběr</w:t>
            </w:r>
            <w:r w:rsidR="00952001" w:rsidRPr="00DF2725">
              <w:t xml:space="preserve"> </w:t>
            </w:r>
            <w:r w:rsidRPr="00DF2725">
              <w:t xml:space="preserve">je rating AZ </w:t>
            </w:r>
            <w:r w:rsidRPr="00DF2725">
              <w:sym w:font="Symbol" w:char="F0A3"/>
            </w:r>
            <w:r w:rsidRPr="00DF2725">
              <w:t xml:space="preserve"> 2</w:t>
            </w:r>
          </w:p>
          <w:p w14:paraId="0E5707C4" w14:textId="77777777" w:rsidR="00B920F4" w:rsidRPr="00DF2725" w:rsidRDefault="00B920F4" w:rsidP="006A7514">
            <w:pPr>
              <w:spacing w:before="40" w:after="40"/>
              <w:jc w:val="left"/>
            </w:pPr>
          </w:p>
        </w:tc>
        <w:tc>
          <w:tcPr>
            <w:tcW w:w="2525" w:type="dxa"/>
            <w:tcBorders>
              <w:top w:val="single" w:sz="4" w:space="0" w:color="auto"/>
              <w:left w:val="single" w:sz="4" w:space="0" w:color="auto"/>
              <w:bottom w:val="single" w:sz="4" w:space="0" w:color="auto"/>
              <w:right w:val="single" w:sz="4" w:space="0" w:color="auto"/>
            </w:tcBorders>
            <w:vAlign w:val="center"/>
          </w:tcPr>
          <w:p w14:paraId="3BD19F1A" w14:textId="77777777" w:rsidR="00B920F4" w:rsidRPr="00DF2725" w:rsidRDefault="00B920F4" w:rsidP="006A7514">
            <w:pPr>
              <w:spacing w:before="40" w:after="40"/>
              <w:jc w:val="left"/>
            </w:pPr>
            <w:r w:rsidRPr="00DF2725">
              <w:t xml:space="preserve">V sub-dimenzi </w:t>
            </w:r>
            <w:r w:rsidR="006C2B73" w:rsidRPr="00DF2725">
              <w:t>“</w:t>
            </w:r>
            <w:r w:rsidR="00F002EC" w:rsidRPr="00DF2725">
              <w:t>Šíre</w:t>
            </w:r>
            <w:r w:rsidR="006C2B73" w:rsidRPr="00DF2725">
              <w:t xml:space="preserve"> výchozí </w:t>
            </w:r>
            <w:r w:rsidR="00F002EC" w:rsidRPr="00DF2725">
              <w:t>znalostní</w:t>
            </w:r>
            <w:r w:rsidR="006C2B73" w:rsidRPr="00DF2725">
              <w:t xml:space="preserve"> základny” </w:t>
            </w:r>
            <w:r w:rsidRPr="00DF2725">
              <w:t xml:space="preserve">je sub-rating FMX </w:t>
            </w:r>
            <w:r w:rsidRPr="00DF2725">
              <w:sym w:font="Symbol" w:char="F0A3"/>
            </w:r>
            <w:r w:rsidRPr="00DF2725">
              <w:t xml:space="preserve"> 1</w:t>
            </w:r>
          </w:p>
        </w:tc>
        <w:tc>
          <w:tcPr>
            <w:tcW w:w="4058" w:type="dxa"/>
            <w:tcBorders>
              <w:top w:val="single" w:sz="4" w:space="0" w:color="auto"/>
              <w:left w:val="single" w:sz="4" w:space="0" w:color="auto"/>
              <w:bottom w:val="single" w:sz="4" w:space="0" w:color="auto"/>
              <w:right w:val="single" w:sz="4" w:space="0" w:color="auto"/>
            </w:tcBorders>
          </w:tcPr>
          <w:p w14:paraId="73D18B6C" w14:textId="77777777" w:rsidR="00B920F4" w:rsidRPr="00DF2725" w:rsidRDefault="00B920F4" w:rsidP="006A7514">
            <w:pPr>
              <w:spacing w:before="40" w:after="40"/>
              <w:jc w:val="left"/>
              <w:rPr>
                <w:highlight w:val="yellow"/>
              </w:rPr>
            </w:pPr>
            <w:r w:rsidRPr="00DF2725">
              <w:t>Zvažte opět oblasti podkladového know-how definované podle Frascatiho manuálu a případně je modifikujte a/nebo rozšiřte. Pokud dospějete ke stejným výsledkům, přijměte tuto skutečnost jako fakt inherentní danému inovačnímu záměru.</w:t>
            </w:r>
          </w:p>
        </w:tc>
      </w:tr>
      <w:tr w:rsidR="006C2B73" w:rsidRPr="00DF2725" w14:paraId="0959112D" w14:textId="77777777" w:rsidTr="006A7514">
        <w:tc>
          <w:tcPr>
            <w:tcW w:w="2479" w:type="dxa"/>
            <w:vMerge/>
            <w:tcBorders>
              <w:top w:val="single" w:sz="4" w:space="0" w:color="auto"/>
              <w:left w:val="single" w:sz="4" w:space="0" w:color="auto"/>
              <w:bottom w:val="single" w:sz="4" w:space="0" w:color="auto"/>
              <w:right w:val="single" w:sz="4" w:space="0" w:color="auto"/>
            </w:tcBorders>
            <w:vAlign w:val="center"/>
          </w:tcPr>
          <w:p w14:paraId="218933DA" w14:textId="77777777" w:rsidR="00B920F4" w:rsidRPr="00DF2725" w:rsidRDefault="00B920F4" w:rsidP="006A7514">
            <w:pPr>
              <w:spacing w:before="40" w:after="40"/>
              <w:jc w:val="left"/>
            </w:pPr>
          </w:p>
        </w:tc>
        <w:tc>
          <w:tcPr>
            <w:tcW w:w="2525" w:type="dxa"/>
            <w:tcBorders>
              <w:top w:val="single" w:sz="4" w:space="0" w:color="auto"/>
              <w:left w:val="single" w:sz="4" w:space="0" w:color="auto"/>
              <w:bottom w:val="single" w:sz="4" w:space="0" w:color="auto"/>
              <w:right w:val="single" w:sz="4" w:space="0" w:color="auto"/>
            </w:tcBorders>
            <w:vAlign w:val="center"/>
          </w:tcPr>
          <w:p w14:paraId="279707C4" w14:textId="77777777" w:rsidR="00B920F4" w:rsidRPr="00DF2725" w:rsidRDefault="00B920F4" w:rsidP="006A7514">
            <w:pPr>
              <w:spacing w:before="40" w:after="40"/>
              <w:jc w:val="left"/>
            </w:pPr>
            <w:r w:rsidRPr="00DF2725">
              <w:t xml:space="preserve">V sub-dimenzi </w:t>
            </w:r>
            <w:r w:rsidR="006C2B73" w:rsidRPr="00DF2725">
              <w:t xml:space="preserve">“Šíře aplikačního prostoru” </w:t>
            </w:r>
            <w:r w:rsidRPr="00DF2725">
              <w:lastRenderedPageBreak/>
              <w:t xml:space="preserve">je sub-rating NACEX </w:t>
            </w:r>
            <w:r w:rsidRPr="00DF2725">
              <w:sym w:font="Symbol" w:char="F0A3"/>
            </w:r>
            <w:r w:rsidRPr="00DF2725">
              <w:t xml:space="preserve"> 1</w:t>
            </w:r>
          </w:p>
        </w:tc>
        <w:tc>
          <w:tcPr>
            <w:tcW w:w="4058" w:type="dxa"/>
            <w:tcBorders>
              <w:top w:val="single" w:sz="4" w:space="0" w:color="auto"/>
              <w:left w:val="single" w:sz="4" w:space="0" w:color="auto"/>
              <w:bottom w:val="single" w:sz="4" w:space="0" w:color="auto"/>
              <w:right w:val="single" w:sz="4" w:space="0" w:color="auto"/>
            </w:tcBorders>
          </w:tcPr>
          <w:p w14:paraId="6811AE50" w14:textId="77777777" w:rsidR="00B920F4" w:rsidRPr="00DF2725" w:rsidRDefault="00B920F4" w:rsidP="006A7514">
            <w:pPr>
              <w:spacing w:before="40" w:after="40"/>
              <w:jc w:val="left"/>
              <w:rPr>
                <w:rStyle w:val="Nzevknihy"/>
                <w:smallCaps w:val="0"/>
                <w:color w:val="auto"/>
              </w:rPr>
            </w:pPr>
            <w:r w:rsidRPr="00DF2725">
              <w:lastRenderedPageBreak/>
              <w:t xml:space="preserve">Analyzujte opět oblasti potenciální aplikace podkladového know-how definované podle třídníku NACE, do </w:t>
            </w:r>
            <w:r w:rsidRPr="00DF2725">
              <w:lastRenderedPageBreak/>
              <w:t>kterých směřuje inovační záměr, a případně je modifikujte a/nebo rozšiřte. Pokud dospějete ke stejným výsledkům, přijměte tuto skutečnost jako fakt inherentní danému inovačnímu záměru.</w:t>
            </w:r>
          </w:p>
        </w:tc>
      </w:tr>
      <w:tr w:rsidR="006C2B73" w:rsidRPr="00DF2725" w14:paraId="4868BC52" w14:textId="77777777" w:rsidTr="006A7514">
        <w:tc>
          <w:tcPr>
            <w:tcW w:w="2479" w:type="dxa"/>
            <w:vMerge/>
            <w:tcBorders>
              <w:top w:val="single" w:sz="4" w:space="0" w:color="auto"/>
              <w:left w:val="single" w:sz="4" w:space="0" w:color="auto"/>
              <w:bottom w:val="single" w:sz="4" w:space="0" w:color="auto"/>
              <w:right w:val="single" w:sz="4" w:space="0" w:color="auto"/>
            </w:tcBorders>
            <w:vAlign w:val="center"/>
          </w:tcPr>
          <w:p w14:paraId="38F4A438" w14:textId="77777777" w:rsidR="00B920F4" w:rsidRPr="00DF2725" w:rsidRDefault="00B920F4" w:rsidP="006A7514">
            <w:pPr>
              <w:spacing w:before="40" w:after="40"/>
              <w:jc w:val="left"/>
            </w:pPr>
          </w:p>
        </w:tc>
        <w:tc>
          <w:tcPr>
            <w:tcW w:w="2525" w:type="dxa"/>
            <w:tcBorders>
              <w:top w:val="single" w:sz="4" w:space="0" w:color="auto"/>
              <w:left w:val="single" w:sz="4" w:space="0" w:color="auto"/>
              <w:bottom w:val="single" w:sz="4" w:space="0" w:color="auto"/>
              <w:right w:val="single" w:sz="4" w:space="0" w:color="auto"/>
            </w:tcBorders>
            <w:vAlign w:val="center"/>
          </w:tcPr>
          <w:p w14:paraId="1C4CCD04" w14:textId="77777777" w:rsidR="00B920F4" w:rsidRPr="00DF2725" w:rsidRDefault="00B920F4" w:rsidP="006A7514">
            <w:pPr>
              <w:spacing w:before="40" w:after="40"/>
              <w:jc w:val="left"/>
              <w:rPr>
                <w:color w:val="auto"/>
              </w:rPr>
            </w:pPr>
            <w:r w:rsidRPr="00DF2725">
              <w:rPr>
                <w:color w:val="auto"/>
              </w:rPr>
              <w:t>V sub-dimenzi</w:t>
            </w:r>
            <w:r w:rsidRPr="00DF2725">
              <w:rPr>
                <w:rStyle w:val="Nzevknihy"/>
                <w:color w:val="auto"/>
              </w:rPr>
              <w:t xml:space="preserve"> </w:t>
            </w:r>
            <w:r w:rsidR="006C2B73" w:rsidRPr="00DF2725">
              <w:rPr>
                <w:rStyle w:val="Nzevknihy"/>
                <w:b w:val="0"/>
                <w:bCs/>
                <w:smallCaps w:val="0"/>
                <w:color w:val="auto"/>
              </w:rPr>
              <w:t>“</w:t>
            </w:r>
            <w:r w:rsidR="006C2B73" w:rsidRPr="00DF2725">
              <w:rPr>
                <w:rStyle w:val="Nzevknihy"/>
                <w:b w:val="0"/>
                <w:bCs/>
                <w:smallCaps w:val="0"/>
              </w:rPr>
              <w:t>Specifická omezení aplikačního využití dané technologie</w:t>
            </w:r>
            <w:r w:rsidR="006C2B73" w:rsidRPr="00DF2725">
              <w:rPr>
                <w:rStyle w:val="Nzevknihy"/>
                <w:b w:val="0"/>
                <w:bCs/>
                <w:i/>
                <w:iCs/>
                <w:smallCaps w:val="0"/>
              </w:rPr>
              <w:t xml:space="preserve"> /</w:t>
            </w:r>
            <w:r w:rsidR="006C2B73" w:rsidRPr="00DF2725">
              <w:rPr>
                <w:rStyle w:val="Nzevknihy"/>
                <w:b w:val="0"/>
                <w:bCs/>
                <w:smallCaps w:val="0"/>
              </w:rPr>
              <w:t>podkladového know-how”</w:t>
            </w:r>
            <w:r w:rsidRPr="00DF2725">
              <w:rPr>
                <w:color w:val="auto"/>
              </w:rPr>
              <w:t xml:space="preserve"> je sub-rating SO </w:t>
            </w:r>
            <w:r w:rsidRPr="00DF2725">
              <w:rPr>
                <w:color w:val="auto"/>
              </w:rPr>
              <w:sym w:font="Symbol" w:char="F0A3"/>
            </w:r>
            <w:r w:rsidRPr="00DF2725">
              <w:rPr>
                <w:color w:val="auto"/>
              </w:rPr>
              <w:t xml:space="preserve"> 2</w:t>
            </w:r>
          </w:p>
        </w:tc>
        <w:tc>
          <w:tcPr>
            <w:tcW w:w="4058" w:type="dxa"/>
            <w:tcBorders>
              <w:top w:val="single" w:sz="4" w:space="0" w:color="auto"/>
              <w:left w:val="single" w:sz="4" w:space="0" w:color="auto"/>
              <w:bottom w:val="single" w:sz="4" w:space="0" w:color="auto"/>
              <w:right w:val="single" w:sz="4" w:space="0" w:color="auto"/>
            </w:tcBorders>
          </w:tcPr>
          <w:p w14:paraId="4961CFAB" w14:textId="77777777" w:rsidR="00B920F4" w:rsidRPr="00DF2725" w:rsidRDefault="00B920F4" w:rsidP="006A7514">
            <w:pPr>
              <w:spacing w:before="40" w:after="40"/>
              <w:jc w:val="left"/>
              <w:rPr>
                <w:rStyle w:val="Nzevknihy"/>
                <w:smallCaps w:val="0"/>
                <w:color w:val="auto"/>
              </w:rPr>
            </w:pPr>
            <w:r w:rsidRPr="00DF2725">
              <w:t>Zvažte opět specifická omezení aplikačního využití dané technologie a případně tuto klasifikaci modifikujte. Pokud dospějete ke stejným závěrům, považujte tuto skutečnost za fakt inherentní danému inovačnímu záměru.</w:t>
            </w:r>
          </w:p>
        </w:tc>
      </w:tr>
      <w:tr w:rsidR="006C2B73" w:rsidRPr="00DF2725" w14:paraId="21B56F90" w14:textId="77777777" w:rsidTr="006A7514">
        <w:tc>
          <w:tcPr>
            <w:tcW w:w="2479" w:type="dxa"/>
            <w:vMerge w:val="restart"/>
            <w:tcBorders>
              <w:top w:val="single" w:sz="4" w:space="0" w:color="auto"/>
              <w:left w:val="single" w:sz="4" w:space="0" w:color="auto"/>
              <w:bottom w:val="single" w:sz="4" w:space="0" w:color="auto"/>
              <w:right w:val="single" w:sz="4" w:space="0" w:color="auto"/>
            </w:tcBorders>
            <w:vAlign w:val="center"/>
          </w:tcPr>
          <w:p w14:paraId="750D7086" w14:textId="77777777" w:rsidR="00B920F4" w:rsidRPr="00DF2725" w:rsidRDefault="00B920F4" w:rsidP="006A7514">
            <w:pPr>
              <w:spacing w:before="40" w:after="40"/>
              <w:jc w:val="left"/>
              <w:rPr>
                <w:color w:val="0070C0"/>
              </w:rPr>
            </w:pPr>
            <w:r w:rsidRPr="00DF2725">
              <w:t xml:space="preserve">V dimenzi </w:t>
            </w:r>
            <w:r w:rsidR="00AA4454" w:rsidRPr="00DF2725">
              <w:t>“</w:t>
            </w:r>
            <w:r w:rsidRPr="00DF2725">
              <w:t>Předkladatelé</w:t>
            </w:r>
            <w:r w:rsidR="00AA4454" w:rsidRPr="00DF2725">
              <w:t>”</w:t>
            </w:r>
            <w:r w:rsidRPr="00DF2725">
              <w:t xml:space="preserve"> je rating PR </w:t>
            </w:r>
            <w:r w:rsidRPr="00DF2725">
              <w:sym w:font="Symbol" w:char="F0A3"/>
            </w:r>
            <w:r w:rsidRPr="00DF2725">
              <w:t xml:space="preserve"> 3</w:t>
            </w:r>
          </w:p>
        </w:tc>
        <w:tc>
          <w:tcPr>
            <w:tcW w:w="2525" w:type="dxa"/>
            <w:tcBorders>
              <w:top w:val="single" w:sz="4" w:space="0" w:color="auto"/>
              <w:left w:val="single" w:sz="4" w:space="0" w:color="auto"/>
              <w:bottom w:val="single" w:sz="4" w:space="0" w:color="auto"/>
              <w:right w:val="single" w:sz="4" w:space="0" w:color="auto"/>
            </w:tcBorders>
            <w:vAlign w:val="center"/>
          </w:tcPr>
          <w:p w14:paraId="1FA2C39C" w14:textId="77777777" w:rsidR="00B920F4" w:rsidRPr="00DF2725" w:rsidRDefault="00B920F4" w:rsidP="006A7514">
            <w:pPr>
              <w:spacing w:before="40" w:after="40"/>
              <w:jc w:val="left"/>
              <w:rPr>
                <w:highlight w:val="yellow"/>
              </w:rPr>
            </w:pPr>
            <w:r w:rsidRPr="00DF2725">
              <w:t xml:space="preserve">V parametru </w:t>
            </w:r>
            <w:r w:rsidR="006C2B73" w:rsidRPr="00DF2725">
              <w:t xml:space="preserve">“Velikost a složení týmu” </w:t>
            </w:r>
            <w:r w:rsidRPr="00DF2725">
              <w:t xml:space="preserve">je sub-rating VT </w:t>
            </w:r>
            <w:r w:rsidRPr="00DF2725">
              <w:sym w:font="Symbol" w:char="F0A3"/>
            </w:r>
            <w:r w:rsidRPr="00DF2725">
              <w:t xml:space="preserve"> 1</w:t>
            </w:r>
          </w:p>
        </w:tc>
        <w:tc>
          <w:tcPr>
            <w:tcW w:w="4058" w:type="dxa"/>
            <w:tcBorders>
              <w:top w:val="single" w:sz="4" w:space="0" w:color="auto"/>
              <w:left w:val="single" w:sz="4" w:space="0" w:color="auto"/>
              <w:bottom w:val="single" w:sz="4" w:space="0" w:color="auto"/>
              <w:right w:val="single" w:sz="4" w:space="0" w:color="auto"/>
            </w:tcBorders>
            <w:shd w:val="clear" w:color="auto" w:fill="auto"/>
          </w:tcPr>
          <w:p w14:paraId="4237061F" w14:textId="77777777" w:rsidR="00B920F4" w:rsidRPr="00DF2725" w:rsidRDefault="00B920F4" w:rsidP="006A7514">
            <w:pPr>
              <w:spacing w:before="40"/>
              <w:jc w:val="left"/>
            </w:pPr>
            <w:r w:rsidRPr="00DF2725">
              <w:t>Uvažte, jak vhodným způsobem rozšířit nebo reorganizovat tým tak, aby:</w:t>
            </w:r>
          </w:p>
          <w:p w14:paraId="53F2B3EB" w14:textId="77777777" w:rsidR="00B920F4" w:rsidRPr="00DF2725" w:rsidRDefault="00B920F4" w:rsidP="00FD2D72">
            <w:pPr>
              <w:pStyle w:val="Odstavecseseznamem"/>
              <w:numPr>
                <w:ilvl w:val="0"/>
                <w:numId w:val="45"/>
              </w:numPr>
              <w:spacing w:before="0"/>
              <w:ind w:left="414" w:hanging="284"/>
              <w:jc w:val="left"/>
            </w:pPr>
            <w:r w:rsidRPr="00DF2725">
              <w:t>velikost týmu byla 2 – 7 osob</w:t>
            </w:r>
          </w:p>
          <w:p w14:paraId="20ED245A" w14:textId="77777777" w:rsidR="00B920F4" w:rsidRPr="00DF2725" w:rsidRDefault="00B920F4" w:rsidP="00FD2D72">
            <w:pPr>
              <w:pStyle w:val="Odstavecseseznamem"/>
              <w:numPr>
                <w:ilvl w:val="0"/>
                <w:numId w:val="45"/>
              </w:numPr>
              <w:spacing w:before="0"/>
              <w:ind w:left="414" w:hanging="284"/>
              <w:jc w:val="left"/>
            </w:pPr>
            <w:r w:rsidRPr="00DF2725">
              <w:t>zapojení do projektu představovalo pro členy týmu větší podíl jejich aktivit a existoval alespoň jeden člen týmu, pro kterého by zapojení do projektu představovalo více než 80% jeho aktivit,</w:t>
            </w:r>
          </w:p>
          <w:p w14:paraId="44984C57" w14:textId="77777777" w:rsidR="00B920F4" w:rsidRPr="00DF2725" w:rsidRDefault="00B920F4" w:rsidP="00FD2D72">
            <w:pPr>
              <w:pStyle w:val="Odstavecseseznamem"/>
              <w:numPr>
                <w:ilvl w:val="0"/>
                <w:numId w:val="45"/>
              </w:numPr>
              <w:spacing w:before="0" w:after="40"/>
              <w:ind w:left="414" w:hanging="284"/>
              <w:jc w:val="left"/>
            </w:pPr>
            <w:r w:rsidRPr="00DF2725">
              <w:t>průměrný věk členů týmu byl mezi 20 až 50 léty.</w:t>
            </w:r>
          </w:p>
        </w:tc>
      </w:tr>
      <w:tr w:rsidR="006C2B73" w:rsidRPr="00DF2725" w14:paraId="0F26D982" w14:textId="77777777" w:rsidTr="006A7514">
        <w:tc>
          <w:tcPr>
            <w:tcW w:w="2479" w:type="dxa"/>
            <w:vMerge/>
            <w:tcBorders>
              <w:top w:val="single" w:sz="4" w:space="0" w:color="auto"/>
              <w:left w:val="single" w:sz="4" w:space="0" w:color="auto"/>
              <w:bottom w:val="single" w:sz="4" w:space="0" w:color="auto"/>
              <w:right w:val="single" w:sz="4" w:space="0" w:color="auto"/>
            </w:tcBorders>
            <w:vAlign w:val="center"/>
          </w:tcPr>
          <w:p w14:paraId="4885A581" w14:textId="77777777" w:rsidR="00B920F4" w:rsidRPr="00DF2725" w:rsidRDefault="00B920F4" w:rsidP="006A7514">
            <w:pPr>
              <w:spacing w:before="40" w:after="40"/>
              <w:jc w:val="left"/>
            </w:pPr>
          </w:p>
        </w:tc>
        <w:tc>
          <w:tcPr>
            <w:tcW w:w="2525" w:type="dxa"/>
            <w:tcBorders>
              <w:top w:val="single" w:sz="4" w:space="0" w:color="auto"/>
              <w:left w:val="single" w:sz="4" w:space="0" w:color="auto"/>
              <w:bottom w:val="single" w:sz="4" w:space="0" w:color="auto"/>
              <w:right w:val="single" w:sz="4" w:space="0" w:color="auto"/>
            </w:tcBorders>
            <w:vAlign w:val="center"/>
          </w:tcPr>
          <w:p w14:paraId="4A2B1690" w14:textId="77777777" w:rsidR="00B920F4" w:rsidRPr="00DF2725" w:rsidRDefault="00B920F4" w:rsidP="006A7514">
            <w:pPr>
              <w:spacing w:before="40" w:after="40"/>
              <w:jc w:val="left"/>
              <w:rPr>
                <w:highlight w:val="yellow"/>
              </w:rPr>
            </w:pPr>
            <w:r w:rsidRPr="00DF2725">
              <w:t>V parametru</w:t>
            </w:r>
            <w:r w:rsidRPr="00DF2725">
              <w:rPr>
                <w:b/>
              </w:rPr>
              <w:t xml:space="preserve"> </w:t>
            </w:r>
            <w:r w:rsidR="006C2B73" w:rsidRPr="00DF2725">
              <w:rPr>
                <w:b/>
              </w:rPr>
              <w:t>“</w:t>
            </w:r>
            <w:r w:rsidR="006C2B73" w:rsidRPr="00DF2725">
              <w:t>Vnitřní vztahy v týmu</w:t>
            </w:r>
            <w:r w:rsidR="006C2B73" w:rsidRPr="00DF2725">
              <w:rPr>
                <w:b/>
              </w:rPr>
              <w:t xml:space="preserve">” </w:t>
            </w:r>
            <w:r w:rsidRPr="00DF2725">
              <w:t xml:space="preserve">je sub-rating VR </w:t>
            </w:r>
            <w:r w:rsidRPr="00DF2725">
              <w:sym w:font="Symbol" w:char="F0A3"/>
            </w:r>
            <w:r w:rsidRPr="00DF2725">
              <w:t xml:space="preserve"> 2</w:t>
            </w:r>
          </w:p>
        </w:tc>
        <w:tc>
          <w:tcPr>
            <w:tcW w:w="4058" w:type="dxa"/>
            <w:tcBorders>
              <w:top w:val="single" w:sz="4" w:space="0" w:color="auto"/>
              <w:left w:val="single" w:sz="4" w:space="0" w:color="auto"/>
              <w:bottom w:val="single" w:sz="4" w:space="0" w:color="auto"/>
              <w:right w:val="single" w:sz="4" w:space="0" w:color="auto"/>
            </w:tcBorders>
            <w:shd w:val="clear" w:color="auto" w:fill="auto"/>
          </w:tcPr>
          <w:p w14:paraId="720D5DD6" w14:textId="77777777" w:rsidR="00B920F4" w:rsidRPr="00DF2725" w:rsidRDefault="00B920F4" w:rsidP="006A7514">
            <w:pPr>
              <w:spacing w:before="40" w:after="40"/>
              <w:jc w:val="left"/>
            </w:pPr>
            <w:r w:rsidRPr="00DF2725">
              <w:t>Uvažte, jak vhodným způsobem modifikovat složení týmu a vylepšit jeho vnitřní vztahy tak, aby</w:t>
            </w:r>
          </w:p>
          <w:p w14:paraId="05D5DE8C" w14:textId="77777777" w:rsidR="00B920F4" w:rsidRPr="00DF2725" w:rsidRDefault="00B920F4" w:rsidP="00FD2D72">
            <w:pPr>
              <w:pStyle w:val="Odstavecseseznamem"/>
              <w:numPr>
                <w:ilvl w:val="0"/>
                <w:numId w:val="46"/>
              </w:numPr>
              <w:spacing w:before="0"/>
              <w:ind w:left="415" w:hanging="284"/>
              <w:jc w:val="left"/>
            </w:pPr>
            <w:r w:rsidRPr="00DF2725">
              <w:t xml:space="preserve">tým měl jasného vedoucího a technologického guru, případně i odborníka na komerční využití výsledků VaV, </w:t>
            </w:r>
          </w:p>
          <w:p w14:paraId="78C74173" w14:textId="77777777" w:rsidR="00B920F4" w:rsidRPr="00DF2725" w:rsidRDefault="00B920F4" w:rsidP="00FD2D72">
            <w:pPr>
              <w:pStyle w:val="Odstavecseseznamem"/>
              <w:numPr>
                <w:ilvl w:val="0"/>
                <w:numId w:val="46"/>
              </w:numPr>
              <w:spacing w:before="0" w:after="40"/>
              <w:ind w:left="415" w:hanging="284"/>
              <w:jc w:val="left"/>
            </w:pPr>
            <w:r w:rsidRPr="00DF2725">
              <w:t xml:space="preserve">v týmu byly harmonické vztahy a probíhala zde efektivní komunikace. </w:t>
            </w:r>
          </w:p>
        </w:tc>
      </w:tr>
      <w:tr w:rsidR="006C2B73" w:rsidRPr="00DF2725" w14:paraId="492F89A3" w14:textId="77777777" w:rsidTr="006A7514">
        <w:tc>
          <w:tcPr>
            <w:tcW w:w="2479" w:type="dxa"/>
            <w:vMerge/>
            <w:tcBorders>
              <w:top w:val="single" w:sz="4" w:space="0" w:color="auto"/>
              <w:left w:val="single" w:sz="4" w:space="0" w:color="auto"/>
              <w:bottom w:val="single" w:sz="4" w:space="0" w:color="auto"/>
              <w:right w:val="single" w:sz="4" w:space="0" w:color="auto"/>
            </w:tcBorders>
            <w:vAlign w:val="center"/>
          </w:tcPr>
          <w:p w14:paraId="60730619" w14:textId="77777777" w:rsidR="00B920F4" w:rsidRPr="00DF2725" w:rsidRDefault="00B920F4" w:rsidP="006A7514">
            <w:pPr>
              <w:jc w:val="left"/>
            </w:pPr>
          </w:p>
        </w:tc>
        <w:tc>
          <w:tcPr>
            <w:tcW w:w="2525" w:type="dxa"/>
            <w:tcBorders>
              <w:top w:val="single" w:sz="4" w:space="0" w:color="auto"/>
              <w:left w:val="single" w:sz="4" w:space="0" w:color="auto"/>
              <w:bottom w:val="single" w:sz="4" w:space="0" w:color="auto"/>
              <w:right w:val="single" w:sz="4" w:space="0" w:color="auto"/>
            </w:tcBorders>
            <w:vAlign w:val="center"/>
          </w:tcPr>
          <w:p w14:paraId="37BDDDED" w14:textId="77777777" w:rsidR="00B920F4" w:rsidRPr="00DF2725" w:rsidRDefault="00B920F4" w:rsidP="006A7514">
            <w:pPr>
              <w:spacing w:before="40" w:after="40"/>
              <w:jc w:val="left"/>
              <w:rPr>
                <w:highlight w:val="yellow"/>
              </w:rPr>
            </w:pPr>
            <w:r w:rsidRPr="00DF2725">
              <w:t xml:space="preserve">V parametru </w:t>
            </w:r>
            <w:r w:rsidR="006C2B73" w:rsidRPr="00DF2725">
              <w:t>“Orientace, nasazení a motivace členů týmu”</w:t>
            </w:r>
            <w:r w:rsidRPr="00DF2725">
              <w:t xml:space="preserve"> je sub-rating OR </w:t>
            </w:r>
            <w:r w:rsidRPr="00DF2725">
              <w:sym w:font="Symbol" w:char="F0A3"/>
            </w:r>
            <w:r w:rsidRPr="00DF2725">
              <w:t xml:space="preserve"> 2 </w:t>
            </w:r>
          </w:p>
        </w:tc>
        <w:tc>
          <w:tcPr>
            <w:tcW w:w="4058" w:type="dxa"/>
            <w:tcBorders>
              <w:top w:val="single" w:sz="4" w:space="0" w:color="auto"/>
              <w:left w:val="single" w:sz="4" w:space="0" w:color="auto"/>
              <w:bottom w:val="single" w:sz="4" w:space="0" w:color="auto"/>
              <w:right w:val="single" w:sz="4" w:space="0" w:color="auto"/>
            </w:tcBorders>
          </w:tcPr>
          <w:p w14:paraId="09F795B5" w14:textId="77777777" w:rsidR="00B920F4" w:rsidRPr="00DF2725" w:rsidRDefault="00B920F4" w:rsidP="006A7514">
            <w:pPr>
              <w:spacing w:before="40" w:after="40"/>
              <w:jc w:val="left"/>
            </w:pPr>
            <w:r w:rsidRPr="00DF2725">
              <w:t>Uvažte, jak vhodným způsobem vzdělat a motivovat členy týmu tak, aby všichni členové týmu:</w:t>
            </w:r>
          </w:p>
          <w:p w14:paraId="7A36F49A" w14:textId="77777777" w:rsidR="00B920F4" w:rsidRPr="00DF2725" w:rsidRDefault="00B920F4" w:rsidP="00FD2D72">
            <w:pPr>
              <w:pStyle w:val="Odstavecseseznamem"/>
              <w:numPr>
                <w:ilvl w:val="0"/>
                <w:numId w:val="48"/>
              </w:numPr>
              <w:spacing w:before="40" w:after="40"/>
              <w:ind w:left="415" w:hanging="284"/>
              <w:jc w:val="left"/>
            </w:pPr>
            <w:r w:rsidRPr="00DF2725">
              <w:t xml:space="preserve">měli alespoň rámcovou představu, co představuje komercializace výsledků VaV, </w:t>
            </w:r>
          </w:p>
          <w:p w14:paraId="2952AC76" w14:textId="77777777" w:rsidR="00B920F4" w:rsidRPr="00DF2725" w:rsidRDefault="00B920F4" w:rsidP="00FD2D72">
            <w:pPr>
              <w:pStyle w:val="Odstavecseseznamem"/>
              <w:numPr>
                <w:ilvl w:val="0"/>
                <w:numId w:val="48"/>
              </w:numPr>
              <w:spacing w:before="40" w:after="40"/>
              <w:ind w:left="415" w:hanging="284"/>
              <w:jc w:val="left"/>
            </w:pPr>
            <w:r w:rsidRPr="00DF2725">
              <w:lastRenderedPageBreak/>
              <w:t>měli jasnou a silnou motivaci pro zapojení do realizace inovačního záměru,</w:t>
            </w:r>
          </w:p>
          <w:p w14:paraId="63AEEFB9" w14:textId="77777777" w:rsidR="00B920F4" w:rsidRPr="00DF2725" w:rsidRDefault="00B920F4" w:rsidP="00FD2D72">
            <w:pPr>
              <w:pStyle w:val="Odstavecseseznamem"/>
              <w:numPr>
                <w:ilvl w:val="0"/>
                <w:numId w:val="48"/>
              </w:numPr>
              <w:spacing w:before="40" w:after="40"/>
              <w:ind w:left="415" w:hanging="284"/>
              <w:jc w:val="left"/>
            </w:pPr>
            <w:r w:rsidRPr="00DF2725">
              <w:t>byli ochotni k mimořádnému nasazení, které realizace inovačního záměru bude vyžadovat.</w:t>
            </w:r>
          </w:p>
        </w:tc>
      </w:tr>
      <w:tr w:rsidR="006C2B73" w:rsidRPr="00DF2725" w14:paraId="2F32AE5B" w14:textId="77777777" w:rsidTr="006A7514">
        <w:tc>
          <w:tcPr>
            <w:tcW w:w="2479" w:type="dxa"/>
            <w:vMerge/>
            <w:tcBorders>
              <w:top w:val="single" w:sz="4" w:space="0" w:color="auto"/>
              <w:left w:val="single" w:sz="4" w:space="0" w:color="auto"/>
              <w:bottom w:val="single" w:sz="4" w:space="0" w:color="auto"/>
              <w:right w:val="single" w:sz="4" w:space="0" w:color="auto"/>
            </w:tcBorders>
            <w:vAlign w:val="center"/>
          </w:tcPr>
          <w:p w14:paraId="3FC00E9A" w14:textId="77777777" w:rsidR="00B920F4" w:rsidRPr="00DF2725" w:rsidRDefault="00B920F4" w:rsidP="006A7514">
            <w:pPr>
              <w:jc w:val="left"/>
            </w:pPr>
          </w:p>
        </w:tc>
        <w:tc>
          <w:tcPr>
            <w:tcW w:w="2525" w:type="dxa"/>
            <w:tcBorders>
              <w:top w:val="single" w:sz="4" w:space="0" w:color="auto"/>
              <w:left w:val="single" w:sz="4" w:space="0" w:color="auto"/>
              <w:bottom w:val="single" w:sz="4" w:space="0" w:color="auto"/>
              <w:right w:val="single" w:sz="4" w:space="0" w:color="auto"/>
            </w:tcBorders>
            <w:vAlign w:val="center"/>
          </w:tcPr>
          <w:p w14:paraId="45FD025C" w14:textId="77777777" w:rsidR="00B920F4" w:rsidRPr="00DF2725" w:rsidRDefault="00B920F4" w:rsidP="006A7514">
            <w:pPr>
              <w:spacing w:before="40" w:after="40"/>
              <w:jc w:val="left"/>
            </w:pPr>
            <w:r w:rsidRPr="00DF2725">
              <w:t xml:space="preserve">V parametru </w:t>
            </w:r>
            <w:r w:rsidR="006C2B73" w:rsidRPr="00DF2725">
              <w:t>“Odborné znalosti a zkušenosti členů týmu”</w:t>
            </w:r>
            <w:r w:rsidRPr="00DF2725">
              <w:t xml:space="preserve"> je sub-rating OZ </w:t>
            </w:r>
            <w:r w:rsidRPr="00DF2725">
              <w:sym w:font="Symbol" w:char="F0A3"/>
            </w:r>
            <w:r w:rsidRPr="00DF2725">
              <w:t xml:space="preserve"> 3</w:t>
            </w:r>
          </w:p>
        </w:tc>
        <w:tc>
          <w:tcPr>
            <w:tcW w:w="4058" w:type="dxa"/>
            <w:tcBorders>
              <w:top w:val="single" w:sz="4" w:space="0" w:color="auto"/>
              <w:left w:val="single" w:sz="4" w:space="0" w:color="auto"/>
              <w:bottom w:val="single" w:sz="4" w:space="0" w:color="auto"/>
              <w:right w:val="single" w:sz="4" w:space="0" w:color="auto"/>
            </w:tcBorders>
          </w:tcPr>
          <w:p w14:paraId="16506A27" w14:textId="77777777" w:rsidR="00B920F4" w:rsidRPr="00DF2725" w:rsidRDefault="00B920F4" w:rsidP="006A7514">
            <w:pPr>
              <w:spacing w:before="40" w:after="40"/>
              <w:jc w:val="left"/>
            </w:pPr>
            <w:r w:rsidRPr="00DF2725">
              <w:t>Uvažte, jak vhodným způsobem tým rozšířit nebo reorganizovat, případně jej propojit s dalšími odborníky tak, aby</w:t>
            </w:r>
          </w:p>
          <w:p w14:paraId="26050EC5" w14:textId="77777777" w:rsidR="00B920F4" w:rsidRPr="00DF2725" w:rsidRDefault="00B920F4" w:rsidP="006A7514">
            <w:pPr>
              <w:spacing w:before="40" w:after="40"/>
              <w:jc w:val="left"/>
            </w:pPr>
            <w:r w:rsidRPr="00DF2725">
              <w:t>se zvýšil počet členů týmu:</w:t>
            </w:r>
          </w:p>
          <w:p w14:paraId="2B1462AD" w14:textId="77777777" w:rsidR="00B920F4" w:rsidRPr="00DF2725" w:rsidRDefault="00B920F4" w:rsidP="006A7514">
            <w:pPr>
              <w:spacing w:before="40" w:after="40"/>
              <w:jc w:val="left"/>
            </w:pPr>
            <w:r w:rsidRPr="00DF2725">
              <w:t xml:space="preserve">s větší vědeckou erudicí, se zkušenostmi z působení na zahraničních pracovištích </w:t>
            </w:r>
          </w:p>
          <w:p w14:paraId="481A48C9" w14:textId="77777777" w:rsidR="00B920F4" w:rsidRPr="00DF2725" w:rsidRDefault="00B920F4" w:rsidP="00FD2D72">
            <w:pPr>
              <w:pStyle w:val="Odstavecseseznamem"/>
              <w:numPr>
                <w:ilvl w:val="0"/>
                <w:numId w:val="47"/>
              </w:numPr>
              <w:spacing w:before="40" w:after="40"/>
              <w:ind w:left="415" w:hanging="284"/>
              <w:jc w:val="left"/>
            </w:pPr>
            <w:r w:rsidRPr="00DF2725">
              <w:t>s větší vědeckou erudicí,</w:t>
            </w:r>
          </w:p>
          <w:p w14:paraId="33671ADE" w14:textId="77777777" w:rsidR="00B920F4" w:rsidRPr="00DF2725" w:rsidRDefault="00B920F4" w:rsidP="00FD2D72">
            <w:pPr>
              <w:pStyle w:val="Odstavecseseznamem"/>
              <w:numPr>
                <w:ilvl w:val="0"/>
                <w:numId w:val="47"/>
              </w:numPr>
              <w:spacing w:before="40" w:after="40"/>
              <w:ind w:left="415" w:hanging="284"/>
              <w:jc w:val="left"/>
            </w:pPr>
            <w:r w:rsidRPr="00DF2725">
              <w:t>se zkušenostmi z působení na zahraničních pracovištích,</w:t>
            </w:r>
          </w:p>
          <w:p w14:paraId="157E73F1" w14:textId="77777777" w:rsidR="00B920F4" w:rsidRPr="00DF2725" w:rsidRDefault="00B920F4" w:rsidP="00FD2D72">
            <w:pPr>
              <w:pStyle w:val="Odstavecseseznamem"/>
              <w:numPr>
                <w:ilvl w:val="0"/>
                <w:numId w:val="47"/>
              </w:numPr>
              <w:spacing w:before="40" w:after="40"/>
              <w:ind w:left="415" w:hanging="284"/>
              <w:jc w:val="left"/>
            </w:pPr>
            <w:r w:rsidRPr="00DF2725">
              <w:t>se zkušenostmi s podáváním patentových přihlášek relevantních k danému inovačnímu záměru.</w:t>
            </w:r>
          </w:p>
        </w:tc>
      </w:tr>
      <w:tr w:rsidR="006C2B73" w:rsidRPr="00DF2725" w14:paraId="58C01A10" w14:textId="77777777" w:rsidTr="006A7514">
        <w:tc>
          <w:tcPr>
            <w:tcW w:w="2479" w:type="dxa"/>
            <w:vMerge/>
            <w:tcBorders>
              <w:top w:val="single" w:sz="4" w:space="0" w:color="auto"/>
              <w:left w:val="single" w:sz="4" w:space="0" w:color="auto"/>
              <w:bottom w:val="single" w:sz="4" w:space="0" w:color="auto"/>
              <w:right w:val="single" w:sz="4" w:space="0" w:color="auto"/>
            </w:tcBorders>
            <w:vAlign w:val="center"/>
          </w:tcPr>
          <w:p w14:paraId="4657AFAD" w14:textId="77777777" w:rsidR="00B920F4" w:rsidRPr="00DF2725" w:rsidRDefault="00B920F4" w:rsidP="006A7514">
            <w:pPr>
              <w:jc w:val="left"/>
            </w:pPr>
          </w:p>
        </w:tc>
        <w:tc>
          <w:tcPr>
            <w:tcW w:w="2525" w:type="dxa"/>
            <w:tcBorders>
              <w:top w:val="single" w:sz="4" w:space="0" w:color="auto"/>
              <w:left w:val="single" w:sz="4" w:space="0" w:color="auto"/>
              <w:bottom w:val="single" w:sz="4" w:space="0" w:color="auto"/>
              <w:right w:val="single" w:sz="4" w:space="0" w:color="auto"/>
            </w:tcBorders>
            <w:vAlign w:val="center"/>
          </w:tcPr>
          <w:p w14:paraId="2CFB58CA" w14:textId="77777777" w:rsidR="00B920F4" w:rsidRPr="00DF2725" w:rsidRDefault="00B920F4" w:rsidP="006A7514">
            <w:pPr>
              <w:spacing w:before="40" w:after="40"/>
              <w:jc w:val="left"/>
              <w:rPr>
                <w:color w:val="0070C0"/>
              </w:rPr>
            </w:pPr>
            <w:r w:rsidRPr="00DF2725">
              <w:t xml:space="preserve">V parametru </w:t>
            </w:r>
            <w:r w:rsidR="006C2B73" w:rsidRPr="00DF2725">
              <w:t>“Manažerské a podnikatelské znalosti a dovednosti členů týmu”</w:t>
            </w:r>
            <w:r w:rsidRPr="00DF2725">
              <w:t xml:space="preserve"> je sub-rating MPZ </w:t>
            </w:r>
            <w:r w:rsidRPr="00DF2725">
              <w:sym w:font="Symbol" w:char="F0A3"/>
            </w:r>
            <w:r w:rsidRPr="00DF2725">
              <w:t xml:space="preserve"> 2</w:t>
            </w:r>
          </w:p>
        </w:tc>
        <w:tc>
          <w:tcPr>
            <w:tcW w:w="4058" w:type="dxa"/>
            <w:tcBorders>
              <w:top w:val="single" w:sz="4" w:space="0" w:color="auto"/>
              <w:left w:val="single" w:sz="4" w:space="0" w:color="auto"/>
              <w:bottom w:val="single" w:sz="4" w:space="0" w:color="auto"/>
              <w:right w:val="single" w:sz="4" w:space="0" w:color="auto"/>
            </w:tcBorders>
          </w:tcPr>
          <w:p w14:paraId="418A0829" w14:textId="77777777" w:rsidR="00B920F4" w:rsidRPr="00DF2725" w:rsidRDefault="00B920F4" w:rsidP="006A7514">
            <w:pPr>
              <w:spacing w:before="40" w:after="40"/>
              <w:jc w:val="left"/>
            </w:pPr>
            <w:r w:rsidRPr="00DF2725">
              <w:t>Uvažte, jak vhodným tréninkem a školeními, případně propojením s manažerskými kouči zvýšit manažerské znalosti a dovednosti členů týmu. Případně reorganizujte tým tak, aby se zvýšil počet jeho členů, kteří</w:t>
            </w:r>
          </w:p>
          <w:p w14:paraId="6767F15F" w14:textId="77777777" w:rsidR="00B920F4" w:rsidRPr="00DF2725" w:rsidRDefault="00B920F4" w:rsidP="00FD2D72">
            <w:pPr>
              <w:pStyle w:val="Odstavecseseznamem"/>
              <w:numPr>
                <w:ilvl w:val="0"/>
                <w:numId w:val="49"/>
              </w:numPr>
              <w:spacing w:before="40" w:after="40"/>
              <w:ind w:left="415" w:hanging="284"/>
              <w:jc w:val="left"/>
            </w:pPr>
            <w:r w:rsidRPr="00DF2725">
              <w:t>mají zkušenosti se spoluprací s komerčními subjekty,</w:t>
            </w:r>
          </w:p>
          <w:p w14:paraId="19A3B99B" w14:textId="77777777" w:rsidR="00B920F4" w:rsidRPr="00DF2725" w:rsidRDefault="00B920F4" w:rsidP="00FD2D72">
            <w:pPr>
              <w:pStyle w:val="Odstavecseseznamem"/>
              <w:numPr>
                <w:ilvl w:val="0"/>
                <w:numId w:val="49"/>
              </w:numPr>
              <w:spacing w:before="40" w:after="40"/>
              <w:ind w:left="415" w:hanging="284"/>
              <w:jc w:val="left"/>
            </w:pPr>
            <w:r w:rsidRPr="00DF2725">
              <w:t>působili v MSP či korporaci,</w:t>
            </w:r>
          </w:p>
          <w:p w14:paraId="39143EF5" w14:textId="77777777" w:rsidR="00B920F4" w:rsidRPr="00DF2725" w:rsidRDefault="00B920F4" w:rsidP="00FD2D72">
            <w:pPr>
              <w:pStyle w:val="Odstavecseseznamem"/>
              <w:numPr>
                <w:ilvl w:val="0"/>
                <w:numId w:val="49"/>
              </w:numPr>
              <w:spacing w:before="40" w:after="40"/>
              <w:ind w:left="415" w:hanging="284"/>
              <w:jc w:val="left"/>
            </w:pPr>
            <w:r w:rsidRPr="00DF2725">
              <w:t>mají zkušenosti se zakládáním start-up společností.</w:t>
            </w:r>
          </w:p>
        </w:tc>
      </w:tr>
    </w:tbl>
    <w:p w14:paraId="5CB4C894" w14:textId="77777777" w:rsidR="00E8357D" w:rsidRPr="00DF2725" w:rsidRDefault="00E8357D" w:rsidP="00E7557A">
      <w:pPr>
        <w:rPr>
          <w:b/>
        </w:rPr>
      </w:pPr>
      <w:r w:rsidRPr="00DF2725">
        <w:t>Pokud v důsledku podmínek v levém sloupci se neobjeví žádné doporučení, objeví se informační hláška</w:t>
      </w:r>
      <w:r w:rsidRPr="00DF2725">
        <w:rPr>
          <w:b/>
        </w:rPr>
        <w:t>:</w:t>
      </w:r>
    </w:p>
    <w:p w14:paraId="1E7FBDC5" w14:textId="77777777" w:rsidR="00E8357D" w:rsidRPr="00DF2725" w:rsidRDefault="00E8357D" w:rsidP="00E7557A">
      <w:pPr>
        <w:rPr>
          <w:b/>
          <w:bCs w:val="0"/>
        </w:rPr>
      </w:pPr>
      <w:r w:rsidRPr="00DF2725">
        <w:rPr>
          <w:b/>
          <w:bCs w:val="0"/>
        </w:rPr>
        <w:t>Skóre inovačního záměru je tak vysoké, že neexistují jednoduchá doporučení pro zvýšení ratingu!</w:t>
      </w:r>
    </w:p>
    <w:p w14:paraId="259FE68A" w14:textId="77777777" w:rsidR="00E8357D" w:rsidRDefault="00E8357D" w:rsidP="00357283">
      <w:pPr>
        <w:spacing w:before="0"/>
      </w:pPr>
    </w:p>
    <w:p w14:paraId="025C09EA" w14:textId="77777777" w:rsidR="00EA78E5" w:rsidRDefault="00EA78E5" w:rsidP="00357283">
      <w:pPr>
        <w:spacing w:before="0"/>
      </w:pPr>
    </w:p>
    <w:p w14:paraId="1FF4F7F4" w14:textId="77777777" w:rsidR="00EA78E5" w:rsidRPr="00DF2725" w:rsidRDefault="00EA78E5" w:rsidP="00357283">
      <w:pPr>
        <w:spacing w:before="0"/>
      </w:pPr>
    </w:p>
    <w:p w14:paraId="13D909FD" w14:textId="77777777" w:rsidR="006C2B73" w:rsidRPr="00DF2725" w:rsidRDefault="006C2B73" w:rsidP="00E7557A">
      <w:pPr>
        <w:pStyle w:val="Nadpis1"/>
        <w:rPr>
          <w:rFonts w:ascii="Arial" w:hAnsi="Arial" w:cs="Arial"/>
        </w:rPr>
      </w:pPr>
      <w:bookmarkStart w:id="121" w:name="_Toc29395164"/>
      <w:bookmarkStart w:id="122" w:name="_Toc29729435"/>
      <w:r w:rsidRPr="00DF2725">
        <w:rPr>
          <w:rFonts w:ascii="Arial" w:hAnsi="Arial" w:cs="Arial"/>
        </w:rPr>
        <w:lastRenderedPageBreak/>
        <w:t>Evaluace inovačního záměru pro IRL = 2</w:t>
      </w:r>
      <w:bookmarkEnd w:id="121"/>
      <w:bookmarkEnd w:id="122"/>
    </w:p>
    <w:p w14:paraId="0860D7D3" w14:textId="77777777" w:rsidR="00B920F4" w:rsidRPr="00DF2725" w:rsidRDefault="00B920F4" w:rsidP="000A427D">
      <w:pPr>
        <w:spacing w:before="0"/>
      </w:pPr>
    </w:p>
    <w:p w14:paraId="064473E0" w14:textId="77777777" w:rsidR="0069513A" w:rsidRPr="00DF2725" w:rsidRDefault="0069513A" w:rsidP="00E7557A">
      <w:pPr>
        <w:pStyle w:val="Nadpis2"/>
      </w:pPr>
      <w:bookmarkStart w:id="123" w:name="_Toc514013899"/>
      <w:bookmarkStart w:id="124" w:name="_Toc29395165"/>
      <w:bookmarkStart w:id="125" w:name="_Toc29729436"/>
      <w:r w:rsidRPr="00DF2725">
        <w:t>Vstupy do evaluace</w:t>
      </w:r>
      <w:bookmarkEnd w:id="123"/>
      <w:bookmarkEnd w:id="124"/>
      <w:bookmarkEnd w:id="125"/>
    </w:p>
    <w:p w14:paraId="0B1E1106" w14:textId="77777777" w:rsidR="0069513A" w:rsidRPr="00DF2725" w:rsidRDefault="0069513A" w:rsidP="00E7557A">
      <w:r w:rsidRPr="00DF2725">
        <w:t xml:space="preserve">Vstupem do evaluace inovačního záměru pro IRL=2 je pro všechny úrovně </w:t>
      </w:r>
      <w:r w:rsidR="00EA1C74" w:rsidRPr="00DF2725">
        <w:t xml:space="preserve">hodnocení </w:t>
      </w:r>
      <w:r w:rsidRPr="00DF2725">
        <w:t xml:space="preserve">zpracovaný formulář Innovation Case Canvas a další podklady zpracované při stanovení IRL. </w:t>
      </w:r>
    </w:p>
    <w:p w14:paraId="1B7FD2F2" w14:textId="77777777" w:rsidR="0069513A" w:rsidRPr="00DF2725" w:rsidRDefault="0069513A" w:rsidP="000A427D">
      <w:pPr>
        <w:spacing w:before="0"/>
      </w:pPr>
    </w:p>
    <w:p w14:paraId="11CC577F" w14:textId="77777777" w:rsidR="0069513A" w:rsidRPr="00DF2725" w:rsidRDefault="0069513A" w:rsidP="00E7557A">
      <w:pPr>
        <w:pStyle w:val="Nadpis2"/>
      </w:pPr>
      <w:bookmarkStart w:id="126" w:name="_Toc514013900"/>
      <w:bookmarkStart w:id="127" w:name="_Toc29395166"/>
      <w:bookmarkStart w:id="128" w:name="_Toc29729437"/>
      <w:r w:rsidRPr="00DF2725">
        <w:t>Definice evaluačních dimenzí</w:t>
      </w:r>
      <w:bookmarkEnd w:id="126"/>
      <w:bookmarkEnd w:id="127"/>
      <w:bookmarkEnd w:id="128"/>
    </w:p>
    <w:p w14:paraId="674564D9" w14:textId="77777777" w:rsidR="0069513A" w:rsidRPr="00DF2725" w:rsidRDefault="0069513A" w:rsidP="00E7557A">
      <w:r w:rsidRPr="00DF2725">
        <w:t xml:space="preserve">Na úrovni IRL=2 jsou čtyři rozhodující evaluační dimenze pro stanovení aplikačního potenciálu daného inovačního záměru: </w:t>
      </w:r>
    </w:p>
    <w:p w14:paraId="6C3ABE22" w14:textId="77777777" w:rsidR="0069513A" w:rsidRPr="00DF2725" w:rsidRDefault="0069513A" w:rsidP="00FD2D72">
      <w:pPr>
        <w:pStyle w:val="Odstavecseseznamem"/>
        <w:numPr>
          <w:ilvl w:val="0"/>
          <w:numId w:val="17"/>
        </w:numPr>
        <w:spacing w:before="0"/>
        <w:ind w:left="714" w:hanging="357"/>
        <w:rPr>
          <w:lang w:eastAsia="cs-CZ"/>
        </w:rPr>
      </w:pPr>
      <w:bookmarkStart w:id="129" w:name="_Hlk29656801"/>
      <w:r w:rsidRPr="00DF2725">
        <w:rPr>
          <w:lang w:eastAsia="cs-CZ"/>
        </w:rPr>
        <w:t>inovativnost</w:t>
      </w:r>
    </w:p>
    <w:p w14:paraId="249D0E5F" w14:textId="77777777" w:rsidR="0069513A" w:rsidRPr="00DF2725" w:rsidRDefault="0069513A" w:rsidP="00FD2D72">
      <w:pPr>
        <w:pStyle w:val="Odstavecseseznamem"/>
        <w:numPr>
          <w:ilvl w:val="0"/>
          <w:numId w:val="17"/>
        </w:numPr>
        <w:spacing w:before="0"/>
        <w:ind w:left="714" w:hanging="357"/>
        <w:rPr>
          <w:lang w:eastAsia="cs-CZ"/>
        </w:rPr>
      </w:pPr>
      <w:r w:rsidRPr="00DF2725">
        <w:rPr>
          <w:lang w:eastAsia="cs-CZ"/>
        </w:rPr>
        <w:t>potenciální klienti a trhy</w:t>
      </w:r>
    </w:p>
    <w:p w14:paraId="383D1B45" w14:textId="77777777" w:rsidR="0069513A" w:rsidRPr="00DF2725" w:rsidRDefault="0069513A" w:rsidP="00FD2D72">
      <w:pPr>
        <w:pStyle w:val="Odstavecseseznamem"/>
        <w:numPr>
          <w:ilvl w:val="0"/>
          <w:numId w:val="17"/>
        </w:numPr>
        <w:spacing w:before="0"/>
        <w:ind w:left="714" w:hanging="357"/>
        <w:rPr>
          <w:lang w:eastAsia="cs-CZ"/>
        </w:rPr>
      </w:pPr>
      <w:r w:rsidRPr="00DF2725">
        <w:rPr>
          <w:lang w:eastAsia="cs-CZ"/>
        </w:rPr>
        <w:t>ochrana duševního vlastnictví,</w:t>
      </w:r>
    </w:p>
    <w:p w14:paraId="1B4BE7DB" w14:textId="77777777" w:rsidR="00331242" w:rsidRPr="00DF2725" w:rsidRDefault="0069513A" w:rsidP="00FD2D72">
      <w:pPr>
        <w:pStyle w:val="Odstavecseseznamem"/>
        <w:numPr>
          <w:ilvl w:val="0"/>
          <w:numId w:val="17"/>
        </w:numPr>
        <w:spacing w:before="0"/>
        <w:ind w:left="714" w:hanging="357"/>
        <w:rPr>
          <w:lang w:eastAsia="cs-CZ"/>
        </w:rPr>
      </w:pPr>
      <w:r w:rsidRPr="00DF2725">
        <w:rPr>
          <w:lang w:eastAsia="cs-CZ"/>
        </w:rPr>
        <w:t>nositelé inovačního záměru.</w:t>
      </w:r>
    </w:p>
    <w:bookmarkEnd w:id="129"/>
    <w:p w14:paraId="4A0A8277" w14:textId="77777777" w:rsidR="00331242" w:rsidRPr="00DF2725" w:rsidRDefault="00331242" w:rsidP="00E7557A">
      <w:r w:rsidRPr="00DF2725">
        <w:t>Každá z těchto dimenzí je oceněna v rozmezí 0 – 5 bodů (čím více, tím lépe), z těchto ratingů se vypočte celkové skóre charakterizující aplikační potenciál posuzovaného inovačního záměru.  Na úrovni evaluace 2 se ratingy pro jednotlivé dimenze vypočtou jako kombinace sub-ratingů pro jednotlivé dílčí sub-dimenze, které každou dimenzi podrobněji charakterizují.</w:t>
      </w:r>
    </w:p>
    <w:p w14:paraId="103BFB21" w14:textId="77777777" w:rsidR="00331242" w:rsidRPr="00DF2725" w:rsidRDefault="00331242" w:rsidP="000A427D">
      <w:pPr>
        <w:spacing w:before="0"/>
        <w:rPr>
          <w:lang w:eastAsia="cs-CZ"/>
        </w:rPr>
      </w:pPr>
      <w:r w:rsidRPr="00DF2725">
        <w:rPr>
          <w:lang w:eastAsia="cs-CZ"/>
        </w:rPr>
        <w:t xml:space="preserve"> </w:t>
      </w:r>
    </w:p>
    <w:p w14:paraId="681DEA0B" w14:textId="77777777" w:rsidR="007C2752" w:rsidRPr="00DF2725" w:rsidRDefault="007C2752" w:rsidP="00E7557A">
      <w:pPr>
        <w:pStyle w:val="Nadpis2"/>
      </w:pPr>
      <w:bookmarkStart w:id="130" w:name="_Toc29395167"/>
      <w:bookmarkStart w:id="131" w:name="_Toc29729438"/>
      <w:r w:rsidRPr="00DF2725">
        <w:t>Rating dimenzí na úrovni 1</w:t>
      </w:r>
      <w:bookmarkEnd w:id="130"/>
      <w:bookmarkEnd w:id="131"/>
    </w:p>
    <w:p w14:paraId="5EA885A8" w14:textId="77777777" w:rsidR="002F22EC" w:rsidRPr="00DF2725" w:rsidRDefault="002F22EC" w:rsidP="00357283">
      <w:pPr>
        <w:spacing w:after="120"/>
      </w:pPr>
      <w:r w:rsidRPr="00DF2725">
        <w:t>Rating jednotlivých dime</w:t>
      </w:r>
      <w:r w:rsidR="00282EE5" w:rsidRPr="00DF2725">
        <w:t>n</w:t>
      </w:r>
      <w:r w:rsidRPr="00DF2725">
        <w:t xml:space="preserve">zí zvolených pro charakteristiku inovačního záměru pro IRL = </w:t>
      </w:r>
      <w:r w:rsidR="00F453A7" w:rsidRPr="00DF2725">
        <w:t>2</w:t>
      </w:r>
      <w:r w:rsidRPr="00DF2725">
        <w:t xml:space="preserve"> se získá podle návodu v následujících tabulkách: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26"/>
      </w:tblGrid>
      <w:tr w:rsidR="002F22EC" w:rsidRPr="00DF2725" w14:paraId="087CEF21" w14:textId="77777777" w:rsidTr="00357283">
        <w:tc>
          <w:tcPr>
            <w:tcW w:w="1242" w:type="dxa"/>
          </w:tcPr>
          <w:p w14:paraId="021C59D3" w14:textId="77777777" w:rsidR="002F22EC" w:rsidRPr="00DF2725" w:rsidRDefault="002F22EC" w:rsidP="00357283">
            <w:pPr>
              <w:spacing w:before="40" w:after="40"/>
              <w:rPr>
                <w:b/>
                <w:bCs w:val="0"/>
              </w:rPr>
            </w:pPr>
            <w:r w:rsidRPr="00DF2725">
              <w:rPr>
                <w:b/>
                <w:bCs w:val="0"/>
              </w:rPr>
              <w:t>DIMENZE</w:t>
            </w:r>
          </w:p>
        </w:tc>
        <w:tc>
          <w:tcPr>
            <w:tcW w:w="8080" w:type="dxa"/>
          </w:tcPr>
          <w:p w14:paraId="14AE9453" w14:textId="77777777" w:rsidR="002F22EC" w:rsidRPr="00DF2725" w:rsidRDefault="002F22EC" w:rsidP="00357283">
            <w:pPr>
              <w:spacing w:before="40" w:after="40"/>
              <w:rPr>
                <w:b/>
                <w:bCs w:val="0"/>
              </w:rPr>
            </w:pPr>
            <w:r w:rsidRPr="00DF2725">
              <w:rPr>
                <w:b/>
                <w:bCs w:val="0"/>
              </w:rPr>
              <w:t>Inovativnost</w:t>
            </w:r>
          </w:p>
        </w:tc>
      </w:tr>
      <w:tr w:rsidR="002F22EC" w:rsidRPr="00DF2725" w14:paraId="1386DA75" w14:textId="77777777" w:rsidTr="00357283">
        <w:tc>
          <w:tcPr>
            <w:tcW w:w="1242" w:type="dxa"/>
            <w:vAlign w:val="center"/>
          </w:tcPr>
          <w:p w14:paraId="3BEE673B" w14:textId="77777777" w:rsidR="002F22EC" w:rsidRPr="00DF2725" w:rsidRDefault="002F22EC" w:rsidP="00357283">
            <w:pPr>
              <w:spacing w:before="40" w:after="40"/>
              <w:jc w:val="center"/>
            </w:pPr>
            <w:r w:rsidRPr="00DF2725">
              <w:t>0</w:t>
            </w:r>
          </w:p>
        </w:tc>
        <w:tc>
          <w:tcPr>
            <w:tcW w:w="8080" w:type="dxa"/>
          </w:tcPr>
          <w:p w14:paraId="43FB1CA6" w14:textId="77777777" w:rsidR="002F22EC" w:rsidRPr="00DF2725" w:rsidRDefault="002F22EC" w:rsidP="00357283">
            <w:pPr>
              <w:spacing w:before="40" w:after="40"/>
              <w:jc w:val="left"/>
              <w:rPr>
                <w:b/>
              </w:rPr>
            </w:pPr>
            <w:r w:rsidRPr="00DF2725">
              <w:t>Charakteristika inovačního záměru neposkytuje dostatek informací pro vyhodnocení dané dimenze.</w:t>
            </w:r>
          </w:p>
        </w:tc>
      </w:tr>
      <w:tr w:rsidR="002F22EC" w:rsidRPr="00DF2725" w14:paraId="059AC2B2" w14:textId="77777777" w:rsidTr="00357283">
        <w:tc>
          <w:tcPr>
            <w:tcW w:w="1242" w:type="dxa"/>
            <w:vAlign w:val="center"/>
          </w:tcPr>
          <w:p w14:paraId="37777F4A" w14:textId="77777777" w:rsidR="002F22EC" w:rsidRPr="00DF2725" w:rsidRDefault="002F22EC" w:rsidP="00357283">
            <w:pPr>
              <w:spacing w:before="40" w:after="40"/>
              <w:jc w:val="center"/>
            </w:pPr>
            <w:r w:rsidRPr="00DF2725">
              <w:t>1</w:t>
            </w:r>
          </w:p>
        </w:tc>
        <w:tc>
          <w:tcPr>
            <w:tcW w:w="8080" w:type="dxa"/>
          </w:tcPr>
          <w:p w14:paraId="7E5B09FA" w14:textId="77777777" w:rsidR="002F22EC" w:rsidRPr="00DF2725" w:rsidRDefault="002F22EC" w:rsidP="00357283">
            <w:pPr>
              <w:spacing w:before="40" w:after="40"/>
              <w:jc w:val="left"/>
            </w:pPr>
            <w:r w:rsidRPr="00DF2725">
              <w:t>Jedná se inovační záměr cílící na mírné zlepšení již existujících výrobků, postupů nebo služeb.</w:t>
            </w:r>
          </w:p>
        </w:tc>
      </w:tr>
      <w:tr w:rsidR="002F22EC" w:rsidRPr="00DF2725" w14:paraId="3B9179C4" w14:textId="77777777" w:rsidTr="00357283">
        <w:tc>
          <w:tcPr>
            <w:tcW w:w="1242" w:type="dxa"/>
            <w:vAlign w:val="center"/>
          </w:tcPr>
          <w:p w14:paraId="1D2BD858" w14:textId="77777777" w:rsidR="002F22EC" w:rsidRPr="00DF2725" w:rsidRDefault="002F22EC" w:rsidP="00357283">
            <w:pPr>
              <w:spacing w:before="40" w:after="40"/>
              <w:jc w:val="center"/>
            </w:pPr>
            <w:r w:rsidRPr="00DF2725">
              <w:t>2</w:t>
            </w:r>
          </w:p>
        </w:tc>
        <w:tc>
          <w:tcPr>
            <w:tcW w:w="8080" w:type="dxa"/>
          </w:tcPr>
          <w:p w14:paraId="36176BDB" w14:textId="77777777" w:rsidR="002F22EC" w:rsidRPr="00DF2725" w:rsidRDefault="002F22EC" w:rsidP="00357283">
            <w:pPr>
              <w:spacing w:before="40" w:after="40"/>
              <w:jc w:val="left"/>
              <w:rPr>
                <w:b/>
              </w:rPr>
            </w:pPr>
            <w:r w:rsidRPr="00DF2725">
              <w:t>Jedná se inovační záměr cílící na radikální zlepšení již existujících výrobků, postupů nebo služeb.</w:t>
            </w:r>
          </w:p>
        </w:tc>
      </w:tr>
      <w:tr w:rsidR="002F22EC" w:rsidRPr="00DF2725" w14:paraId="32091294" w14:textId="77777777" w:rsidTr="00357283">
        <w:tc>
          <w:tcPr>
            <w:tcW w:w="1242" w:type="dxa"/>
            <w:vAlign w:val="center"/>
          </w:tcPr>
          <w:p w14:paraId="56F91970" w14:textId="77777777" w:rsidR="002F22EC" w:rsidRPr="00DF2725" w:rsidRDefault="002F22EC" w:rsidP="00357283">
            <w:pPr>
              <w:spacing w:before="40" w:after="40"/>
              <w:jc w:val="center"/>
            </w:pPr>
            <w:r w:rsidRPr="00DF2725">
              <w:t>3</w:t>
            </w:r>
          </w:p>
        </w:tc>
        <w:tc>
          <w:tcPr>
            <w:tcW w:w="8080" w:type="dxa"/>
          </w:tcPr>
          <w:p w14:paraId="2D51B13C" w14:textId="77777777" w:rsidR="002F22EC" w:rsidRPr="00DF2725" w:rsidRDefault="002F22EC" w:rsidP="00357283">
            <w:pPr>
              <w:spacing w:before="40" w:after="40"/>
              <w:jc w:val="left"/>
            </w:pPr>
            <w:r w:rsidRPr="00DF2725">
              <w:t>Jedná se o originální inovační záměr směřující na zavedení nových výrobků, postupů nebo služeb, které však jsou založeny na využití známého know-how nebo standardních technologií, které však obecně nejsou považované za příliš perspektivní.</w:t>
            </w:r>
          </w:p>
        </w:tc>
      </w:tr>
      <w:tr w:rsidR="002F22EC" w:rsidRPr="00DF2725" w14:paraId="307BC9EB" w14:textId="77777777" w:rsidTr="00357283">
        <w:tc>
          <w:tcPr>
            <w:tcW w:w="1242" w:type="dxa"/>
            <w:vAlign w:val="center"/>
          </w:tcPr>
          <w:p w14:paraId="211A920E" w14:textId="77777777" w:rsidR="002F22EC" w:rsidRPr="00DF2725" w:rsidRDefault="002F22EC" w:rsidP="00357283">
            <w:pPr>
              <w:spacing w:before="40" w:after="40"/>
              <w:jc w:val="center"/>
            </w:pPr>
            <w:r w:rsidRPr="00DF2725">
              <w:t>4</w:t>
            </w:r>
          </w:p>
        </w:tc>
        <w:tc>
          <w:tcPr>
            <w:tcW w:w="8080" w:type="dxa"/>
          </w:tcPr>
          <w:p w14:paraId="1361F835" w14:textId="77777777" w:rsidR="002F22EC" w:rsidRPr="00DF2725" w:rsidRDefault="002F22EC" w:rsidP="00357283">
            <w:pPr>
              <w:spacing w:before="40" w:after="40"/>
              <w:jc w:val="left"/>
            </w:pPr>
            <w:r w:rsidRPr="00DF2725">
              <w:t>Jedná se o originální inovační záměr směřující na zavedení nových výrobků, postupů nebo služeb, které jsou založeny na využití nového know-how nebo technologií, které jsou v současnosti považovány za perspektivní.</w:t>
            </w:r>
          </w:p>
        </w:tc>
      </w:tr>
      <w:tr w:rsidR="002F22EC" w:rsidRPr="00DF2725" w14:paraId="0AA226F1" w14:textId="77777777" w:rsidTr="00357283">
        <w:tc>
          <w:tcPr>
            <w:tcW w:w="1242" w:type="dxa"/>
            <w:vAlign w:val="center"/>
          </w:tcPr>
          <w:p w14:paraId="17FE0CD9" w14:textId="77777777" w:rsidR="002F22EC" w:rsidRPr="00DF2725" w:rsidRDefault="002F22EC" w:rsidP="00357283">
            <w:pPr>
              <w:spacing w:before="40" w:after="40"/>
              <w:jc w:val="center"/>
            </w:pPr>
            <w:r w:rsidRPr="00DF2725">
              <w:t>5</w:t>
            </w:r>
          </w:p>
        </w:tc>
        <w:tc>
          <w:tcPr>
            <w:tcW w:w="8080" w:type="dxa"/>
          </w:tcPr>
          <w:p w14:paraId="083F9775" w14:textId="77777777" w:rsidR="002F22EC" w:rsidRPr="00DF2725" w:rsidRDefault="002F22EC" w:rsidP="00357283">
            <w:pPr>
              <w:spacing w:before="40" w:after="40"/>
              <w:jc w:val="left"/>
            </w:pPr>
            <w:r w:rsidRPr="00DF2725">
              <w:t xml:space="preserve">Jedná se o originální inovační záměr směřující na zavedení nových výrobků, postupů nebo služeb, které jsou založeny na využití nového </w:t>
            </w:r>
            <w:r w:rsidRPr="00DF2725">
              <w:lastRenderedPageBreak/>
              <w:t>know-how nebo technologií, které jsou v současnosti považovány za velmi perspektivní.</w:t>
            </w:r>
          </w:p>
        </w:tc>
      </w:tr>
    </w:tbl>
    <w:p w14:paraId="09BCB150" w14:textId="77777777" w:rsidR="002F22EC" w:rsidRPr="00DF2725" w:rsidRDefault="002F22EC" w:rsidP="00357283">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26"/>
      </w:tblGrid>
      <w:tr w:rsidR="002F22EC" w:rsidRPr="00DF2725" w14:paraId="6E9B4036" w14:textId="77777777" w:rsidTr="00357283">
        <w:tc>
          <w:tcPr>
            <w:tcW w:w="1296" w:type="dxa"/>
          </w:tcPr>
          <w:p w14:paraId="26EB01A9" w14:textId="77777777" w:rsidR="002F22EC" w:rsidRPr="00DF2725" w:rsidRDefault="002F22EC" w:rsidP="00357283">
            <w:pPr>
              <w:spacing w:before="40" w:after="40"/>
              <w:rPr>
                <w:b/>
                <w:bCs w:val="0"/>
              </w:rPr>
            </w:pPr>
            <w:r w:rsidRPr="00DF2725">
              <w:rPr>
                <w:b/>
                <w:bCs w:val="0"/>
              </w:rPr>
              <w:t>DIMENZE</w:t>
            </w:r>
          </w:p>
        </w:tc>
        <w:tc>
          <w:tcPr>
            <w:tcW w:w="8026" w:type="dxa"/>
          </w:tcPr>
          <w:p w14:paraId="20AB81B2" w14:textId="77777777" w:rsidR="002F22EC" w:rsidRPr="00DF2725" w:rsidRDefault="002F22EC" w:rsidP="00357283">
            <w:pPr>
              <w:spacing w:before="40" w:after="40"/>
              <w:rPr>
                <w:b/>
                <w:bCs w:val="0"/>
              </w:rPr>
            </w:pPr>
            <w:r w:rsidRPr="00DF2725">
              <w:rPr>
                <w:b/>
                <w:bCs w:val="0"/>
              </w:rPr>
              <w:t>Potenciální klienti a trhy</w:t>
            </w:r>
          </w:p>
        </w:tc>
      </w:tr>
      <w:tr w:rsidR="002F22EC" w:rsidRPr="00DF2725" w14:paraId="62E1457C" w14:textId="77777777" w:rsidTr="00357283">
        <w:tc>
          <w:tcPr>
            <w:tcW w:w="1296" w:type="dxa"/>
            <w:vAlign w:val="center"/>
          </w:tcPr>
          <w:p w14:paraId="54FB3A72" w14:textId="77777777" w:rsidR="002F22EC" w:rsidRPr="00DF2725" w:rsidRDefault="002F22EC" w:rsidP="00357283">
            <w:pPr>
              <w:spacing w:before="40" w:after="40"/>
              <w:jc w:val="center"/>
            </w:pPr>
            <w:r w:rsidRPr="00DF2725">
              <w:t>0</w:t>
            </w:r>
          </w:p>
        </w:tc>
        <w:tc>
          <w:tcPr>
            <w:tcW w:w="8026" w:type="dxa"/>
          </w:tcPr>
          <w:p w14:paraId="44FE17BB" w14:textId="77777777" w:rsidR="002F22EC" w:rsidRPr="00DF2725" w:rsidRDefault="002F22EC" w:rsidP="00357283">
            <w:pPr>
              <w:spacing w:before="40" w:after="40"/>
              <w:jc w:val="left"/>
              <w:rPr>
                <w:b/>
              </w:rPr>
            </w:pPr>
            <w:r w:rsidRPr="00DF2725">
              <w:t>Charakteristika inovačního záměru neposkytuje dostatek informací pro vyhodnocení dané dimenze.</w:t>
            </w:r>
          </w:p>
        </w:tc>
      </w:tr>
      <w:tr w:rsidR="002F22EC" w:rsidRPr="00DF2725" w14:paraId="4B50DE76" w14:textId="77777777" w:rsidTr="00357283">
        <w:tc>
          <w:tcPr>
            <w:tcW w:w="1296" w:type="dxa"/>
            <w:vAlign w:val="center"/>
          </w:tcPr>
          <w:p w14:paraId="77339D1B" w14:textId="77777777" w:rsidR="002F22EC" w:rsidRPr="00DF2725" w:rsidRDefault="002F22EC" w:rsidP="00357283">
            <w:pPr>
              <w:spacing w:before="40" w:after="40"/>
              <w:jc w:val="center"/>
            </w:pPr>
            <w:r w:rsidRPr="00DF2725">
              <w:t>1</w:t>
            </w:r>
          </w:p>
        </w:tc>
        <w:tc>
          <w:tcPr>
            <w:tcW w:w="8026" w:type="dxa"/>
          </w:tcPr>
          <w:p w14:paraId="121F06B4" w14:textId="77777777" w:rsidR="002F22EC" w:rsidRPr="00DF2725" w:rsidRDefault="002F22EC" w:rsidP="00357283">
            <w:pPr>
              <w:spacing w:before="40" w:after="40"/>
              <w:jc w:val="left"/>
              <w:rPr>
                <w:b/>
              </w:rPr>
            </w:pPr>
            <w:r w:rsidRPr="00DF2725">
              <w:t xml:space="preserve">Počet klientů je velmi omezený a tržní segment, na který inovace cílí, je velmi úzký (buď výrazně teritoriálně omezený, nebo omezený malým počtem potenciálních klientů), nebo byly detekovány velmi závažné a těžko překonatelné překážky bránící využití předpokládaného tržního potenciálu. </w:t>
            </w:r>
          </w:p>
        </w:tc>
      </w:tr>
      <w:tr w:rsidR="002F22EC" w:rsidRPr="00DF2725" w14:paraId="6507FBBE" w14:textId="77777777" w:rsidTr="00357283">
        <w:tc>
          <w:tcPr>
            <w:tcW w:w="1296" w:type="dxa"/>
            <w:vAlign w:val="center"/>
          </w:tcPr>
          <w:p w14:paraId="7873421C" w14:textId="77777777" w:rsidR="002F22EC" w:rsidRPr="00DF2725" w:rsidRDefault="002F22EC" w:rsidP="00357283">
            <w:pPr>
              <w:spacing w:before="40" w:after="40"/>
              <w:jc w:val="center"/>
            </w:pPr>
            <w:r w:rsidRPr="00DF2725">
              <w:t>2</w:t>
            </w:r>
          </w:p>
        </w:tc>
        <w:tc>
          <w:tcPr>
            <w:tcW w:w="8026" w:type="dxa"/>
          </w:tcPr>
          <w:p w14:paraId="78BC25ED" w14:textId="77777777" w:rsidR="002F22EC" w:rsidRPr="00DF2725" w:rsidRDefault="002F22EC" w:rsidP="00357283">
            <w:pPr>
              <w:spacing w:before="40" w:after="40"/>
              <w:jc w:val="left"/>
              <w:rPr>
                <w:b/>
              </w:rPr>
            </w:pPr>
            <w:r w:rsidRPr="00DF2725">
              <w:t xml:space="preserve">Trh, na který inovace míří, se jeví jako relativně omezený. Buď jsou potenciální klienti teritoriálně nebo oborově omezeni, nebo existují informace o závažných překážkách pro realizaci předpokládaného tržního potenciálu. </w:t>
            </w:r>
          </w:p>
        </w:tc>
      </w:tr>
      <w:tr w:rsidR="002F22EC" w:rsidRPr="00DF2725" w14:paraId="5B59896E" w14:textId="77777777" w:rsidTr="00357283">
        <w:tc>
          <w:tcPr>
            <w:tcW w:w="1296" w:type="dxa"/>
            <w:vAlign w:val="center"/>
          </w:tcPr>
          <w:p w14:paraId="7E519198" w14:textId="77777777" w:rsidR="002F22EC" w:rsidRPr="00DF2725" w:rsidRDefault="002F22EC" w:rsidP="00357283">
            <w:pPr>
              <w:spacing w:before="40" w:after="40"/>
              <w:jc w:val="center"/>
            </w:pPr>
            <w:r w:rsidRPr="00DF2725">
              <w:t>3</w:t>
            </w:r>
          </w:p>
        </w:tc>
        <w:tc>
          <w:tcPr>
            <w:tcW w:w="8026" w:type="dxa"/>
          </w:tcPr>
          <w:p w14:paraId="1A4B71CD" w14:textId="77777777" w:rsidR="002F22EC" w:rsidRPr="00DF2725" w:rsidRDefault="002F22EC" w:rsidP="00357283">
            <w:pPr>
              <w:spacing w:before="40" w:after="40"/>
              <w:jc w:val="left"/>
              <w:rPr>
                <w:b/>
              </w:rPr>
            </w:pPr>
            <w:r w:rsidRPr="00DF2725">
              <w:t xml:space="preserve">Trh, na který inovace míří, se jeví jako relativně široký, buď co do teritoriálního záběru, nebo co do okruhu potenciálních klientů. Pokud byly detekovány překážky ohrožující realizaci předpokládaného tržního potenciálu, jedná se o překážky překonatelné. </w:t>
            </w:r>
          </w:p>
        </w:tc>
      </w:tr>
      <w:tr w:rsidR="002F22EC" w:rsidRPr="00DF2725" w14:paraId="6F485CF4" w14:textId="77777777" w:rsidTr="00357283">
        <w:tc>
          <w:tcPr>
            <w:tcW w:w="1296" w:type="dxa"/>
            <w:vAlign w:val="center"/>
          </w:tcPr>
          <w:p w14:paraId="14FA3780" w14:textId="77777777" w:rsidR="002F22EC" w:rsidRPr="00DF2725" w:rsidRDefault="002F22EC" w:rsidP="00357283">
            <w:pPr>
              <w:spacing w:before="40" w:after="40"/>
              <w:jc w:val="center"/>
            </w:pPr>
            <w:r w:rsidRPr="00DF2725">
              <w:t>4</w:t>
            </w:r>
          </w:p>
        </w:tc>
        <w:tc>
          <w:tcPr>
            <w:tcW w:w="8026" w:type="dxa"/>
          </w:tcPr>
          <w:p w14:paraId="5E2FEA9C" w14:textId="77777777" w:rsidR="002F22EC" w:rsidRPr="00DF2725" w:rsidRDefault="002F22EC" w:rsidP="00357283">
            <w:pPr>
              <w:spacing w:before="40" w:after="40"/>
              <w:jc w:val="left"/>
              <w:rPr>
                <w:b/>
              </w:rPr>
            </w:pPr>
            <w:r w:rsidRPr="00DF2725">
              <w:t xml:space="preserve">Trh, na který inovace míří, se jeví jako velmi široký, buď co do teritoriálního uplatnění nebo i co do okruhu potenciálních klientů. Pokud byly detekovány překážky bránící realizaci předpokládaného tržního potenciálu, jedná se o překážky relativně snadno překonatelné. </w:t>
            </w:r>
          </w:p>
        </w:tc>
      </w:tr>
      <w:tr w:rsidR="002F22EC" w:rsidRPr="00DF2725" w14:paraId="09EC49D5" w14:textId="77777777" w:rsidTr="00357283">
        <w:tc>
          <w:tcPr>
            <w:tcW w:w="1296" w:type="dxa"/>
            <w:vAlign w:val="center"/>
          </w:tcPr>
          <w:p w14:paraId="4622E743" w14:textId="77777777" w:rsidR="002F22EC" w:rsidRPr="00DF2725" w:rsidRDefault="002F22EC" w:rsidP="00357283">
            <w:pPr>
              <w:spacing w:before="40" w:after="40"/>
              <w:jc w:val="center"/>
            </w:pPr>
            <w:r w:rsidRPr="00DF2725">
              <w:t>5</w:t>
            </w:r>
          </w:p>
        </w:tc>
        <w:tc>
          <w:tcPr>
            <w:tcW w:w="8026" w:type="dxa"/>
          </w:tcPr>
          <w:p w14:paraId="440EE176" w14:textId="77777777" w:rsidR="002F22EC" w:rsidRPr="00DF2725" w:rsidRDefault="002F22EC" w:rsidP="00357283">
            <w:pPr>
              <w:spacing w:before="40" w:after="40"/>
              <w:jc w:val="left"/>
            </w:pPr>
            <w:r w:rsidRPr="00DF2725">
              <w:t xml:space="preserve">Trh, na který inovace míří, se jeví prakticky neomezený – pokrývá řadu oborů, oblastní a segmentů na globálních trzích.  Nejsou informace o závažných překážkách, které by realizaci tohoto potenciálu mohly zabránit. </w:t>
            </w:r>
          </w:p>
        </w:tc>
      </w:tr>
    </w:tbl>
    <w:p w14:paraId="48D91B50" w14:textId="77777777" w:rsidR="0067557F" w:rsidRPr="00DF2725" w:rsidRDefault="0067557F" w:rsidP="00E7557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26"/>
      </w:tblGrid>
      <w:tr w:rsidR="002F22EC" w:rsidRPr="00DF2725" w14:paraId="3FF34FC3" w14:textId="77777777" w:rsidTr="00357283">
        <w:tc>
          <w:tcPr>
            <w:tcW w:w="1296" w:type="dxa"/>
          </w:tcPr>
          <w:p w14:paraId="4BF9A8F9" w14:textId="77777777" w:rsidR="002F22EC" w:rsidRPr="00DF2725" w:rsidRDefault="002F22EC" w:rsidP="00357283">
            <w:pPr>
              <w:spacing w:before="40" w:after="40"/>
              <w:jc w:val="left"/>
              <w:rPr>
                <w:b/>
                <w:bCs w:val="0"/>
              </w:rPr>
            </w:pPr>
            <w:r w:rsidRPr="00DF2725">
              <w:rPr>
                <w:b/>
                <w:bCs w:val="0"/>
              </w:rPr>
              <w:t>DIMENZE</w:t>
            </w:r>
          </w:p>
        </w:tc>
        <w:tc>
          <w:tcPr>
            <w:tcW w:w="8026" w:type="dxa"/>
          </w:tcPr>
          <w:p w14:paraId="43D43B4A" w14:textId="77777777" w:rsidR="002F22EC" w:rsidRPr="00DF2725" w:rsidRDefault="002F22EC" w:rsidP="00357283">
            <w:pPr>
              <w:spacing w:before="40" w:after="40"/>
              <w:jc w:val="left"/>
              <w:rPr>
                <w:b/>
                <w:bCs w:val="0"/>
              </w:rPr>
            </w:pPr>
            <w:r w:rsidRPr="00DF2725">
              <w:rPr>
                <w:b/>
                <w:bCs w:val="0"/>
              </w:rPr>
              <w:t>Ochrana duševního vlastnictví</w:t>
            </w:r>
          </w:p>
        </w:tc>
      </w:tr>
      <w:tr w:rsidR="002F22EC" w:rsidRPr="00DF2725" w14:paraId="0BB2E707" w14:textId="77777777" w:rsidTr="00357283">
        <w:tc>
          <w:tcPr>
            <w:tcW w:w="1296" w:type="dxa"/>
            <w:vAlign w:val="center"/>
          </w:tcPr>
          <w:p w14:paraId="7447C96C" w14:textId="77777777" w:rsidR="002F22EC" w:rsidRPr="00DF2725" w:rsidRDefault="002F22EC" w:rsidP="00357283">
            <w:pPr>
              <w:spacing w:before="40" w:after="40"/>
              <w:jc w:val="center"/>
            </w:pPr>
            <w:r w:rsidRPr="00DF2725">
              <w:t>0</w:t>
            </w:r>
          </w:p>
        </w:tc>
        <w:tc>
          <w:tcPr>
            <w:tcW w:w="8026" w:type="dxa"/>
          </w:tcPr>
          <w:p w14:paraId="01072F6C" w14:textId="77777777" w:rsidR="002F22EC" w:rsidRPr="00DF2725" w:rsidRDefault="002F22EC" w:rsidP="00357283">
            <w:pPr>
              <w:spacing w:before="40" w:after="40"/>
              <w:jc w:val="left"/>
              <w:rPr>
                <w:b/>
              </w:rPr>
            </w:pPr>
            <w:r w:rsidRPr="00DF2725">
              <w:t>Charakteristika inovačního záměru neposkytuje dostatek informací pro vyhodnocení dané dimenze.</w:t>
            </w:r>
          </w:p>
        </w:tc>
      </w:tr>
      <w:tr w:rsidR="002F22EC" w:rsidRPr="00DF2725" w14:paraId="68F00C99" w14:textId="77777777" w:rsidTr="00357283">
        <w:tc>
          <w:tcPr>
            <w:tcW w:w="1296" w:type="dxa"/>
            <w:vAlign w:val="center"/>
          </w:tcPr>
          <w:p w14:paraId="6955B223" w14:textId="77777777" w:rsidR="002F22EC" w:rsidRPr="00DF2725" w:rsidRDefault="002F22EC" w:rsidP="00357283">
            <w:pPr>
              <w:spacing w:before="40" w:after="40"/>
              <w:jc w:val="center"/>
            </w:pPr>
            <w:r w:rsidRPr="00DF2725">
              <w:t>1</w:t>
            </w:r>
          </w:p>
        </w:tc>
        <w:tc>
          <w:tcPr>
            <w:tcW w:w="8026" w:type="dxa"/>
          </w:tcPr>
          <w:p w14:paraId="179FCFB5" w14:textId="77777777" w:rsidR="002F22EC" w:rsidRPr="00DF2725" w:rsidRDefault="002F22EC" w:rsidP="00357283">
            <w:pPr>
              <w:spacing w:before="40" w:after="40"/>
              <w:jc w:val="left"/>
            </w:pPr>
            <w:r w:rsidRPr="00DF2725">
              <w:t xml:space="preserve">Oblast DV relevantní pro realizaci inovačního záměru je velmi zatížena udělenými a přihlášenými patenty nebo jinými nástroji ochrany DV. Existují velmi silné obavy, že realizace inovačního záměru naruší existující práva ochrany duševního vlastnictví do té míry, že mohou jeho realizaci znemožnit. </w:t>
            </w:r>
          </w:p>
        </w:tc>
      </w:tr>
      <w:tr w:rsidR="002F22EC" w:rsidRPr="00DF2725" w14:paraId="66B313FC" w14:textId="77777777" w:rsidTr="00357283">
        <w:tc>
          <w:tcPr>
            <w:tcW w:w="1296" w:type="dxa"/>
            <w:vAlign w:val="center"/>
          </w:tcPr>
          <w:p w14:paraId="5C202C1D" w14:textId="77777777" w:rsidR="002F22EC" w:rsidRPr="00DF2725" w:rsidRDefault="002F22EC" w:rsidP="00357283">
            <w:pPr>
              <w:spacing w:before="40" w:after="40"/>
              <w:jc w:val="center"/>
            </w:pPr>
            <w:r w:rsidRPr="00DF2725">
              <w:t>2</w:t>
            </w:r>
          </w:p>
        </w:tc>
        <w:tc>
          <w:tcPr>
            <w:tcW w:w="8026" w:type="dxa"/>
          </w:tcPr>
          <w:p w14:paraId="594928E7" w14:textId="77777777" w:rsidR="002F22EC" w:rsidRPr="00DF2725" w:rsidRDefault="002F22EC" w:rsidP="00357283">
            <w:pPr>
              <w:spacing w:before="40" w:after="40"/>
              <w:jc w:val="left"/>
            </w:pPr>
            <w:r w:rsidRPr="00DF2725">
              <w:t>Jedná se o inovační námět, jehož ochrana jako DV je z principu věci problematická. V úvahu připadají spíše metody ochrany obchodního tajemství nebo jiné cesty ochrany DV.</w:t>
            </w:r>
          </w:p>
        </w:tc>
      </w:tr>
      <w:tr w:rsidR="002F22EC" w:rsidRPr="00DF2725" w14:paraId="0EDE6137" w14:textId="77777777" w:rsidTr="00357283">
        <w:tc>
          <w:tcPr>
            <w:tcW w:w="1296" w:type="dxa"/>
            <w:vAlign w:val="center"/>
          </w:tcPr>
          <w:p w14:paraId="7F12A43A" w14:textId="77777777" w:rsidR="002F22EC" w:rsidRPr="00DF2725" w:rsidRDefault="002F22EC" w:rsidP="00357283">
            <w:pPr>
              <w:spacing w:before="40" w:after="40"/>
              <w:jc w:val="center"/>
            </w:pPr>
            <w:r w:rsidRPr="00DF2725">
              <w:t>3</w:t>
            </w:r>
          </w:p>
        </w:tc>
        <w:tc>
          <w:tcPr>
            <w:tcW w:w="8026" w:type="dxa"/>
          </w:tcPr>
          <w:p w14:paraId="093344AD" w14:textId="77777777" w:rsidR="002F22EC" w:rsidRPr="00DF2725" w:rsidRDefault="002F22EC" w:rsidP="00357283">
            <w:pPr>
              <w:spacing w:before="40" w:after="40"/>
              <w:jc w:val="left"/>
              <w:rPr>
                <w:b/>
              </w:rPr>
            </w:pPr>
            <w:r w:rsidRPr="00DF2725">
              <w:t xml:space="preserve">Jedná se o inovační námět, jehož ochrana jako DV je diskutabilní, její možnosti se liší teritoriálně i formulací nárokům ochranu DV. Ochrana DV připadá v úvahu spolu s kombinací ochrany obchodního tajemství a jiných cest ochrany DV. </w:t>
            </w:r>
          </w:p>
        </w:tc>
      </w:tr>
      <w:tr w:rsidR="002F22EC" w:rsidRPr="00DF2725" w14:paraId="6E149C18" w14:textId="77777777" w:rsidTr="00357283">
        <w:tc>
          <w:tcPr>
            <w:tcW w:w="1296" w:type="dxa"/>
            <w:vAlign w:val="center"/>
          </w:tcPr>
          <w:p w14:paraId="04442F96" w14:textId="77777777" w:rsidR="002F22EC" w:rsidRPr="00DF2725" w:rsidRDefault="002F22EC" w:rsidP="00357283">
            <w:pPr>
              <w:spacing w:before="40" w:after="40"/>
              <w:jc w:val="center"/>
            </w:pPr>
            <w:r w:rsidRPr="00DF2725">
              <w:lastRenderedPageBreak/>
              <w:t>4</w:t>
            </w:r>
          </w:p>
        </w:tc>
        <w:tc>
          <w:tcPr>
            <w:tcW w:w="8026" w:type="dxa"/>
          </w:tcPr>
          <w:p w14:paraId="46E22E3C" w14:textId="77777777" w:rsidR="002F22EC" w:rsidRPr="00DF2725" w:rsidRDefault="002F22EC" w:rsidP="00357283">
            <w:pPr>
              <w:spacing w:before="40" w:after="40"/>
              <w:jc w:val="left"/>
              <w:rPr>
                <w:b/>
              </w:rPr>
            </w:pPr>
            <w:r w:rsidRPr="00DF2725">
              <w:t>Existují rozumné důvody k předpokladu, že z hlediska ochrany DV se jedná o námět natolik k původní, že jeho spolehlivá ochrana jako DV jak lokálně, tak i celosvětově bude možná s velmi omezeným rizikem narušení již existujících práv ochrany DV.</w:t>
            </w:r>
          </w:p>
        </w:tc>
      </w:tr>
      <w:tr w:rsidR="002F22EC" w:rsidRPr="00DF2725" w14:paraId="691FAEC9" w14:textId="77777777" w:rsidTr="00357283">
        <w:tc>
          <w:tcPr>
            <w:tcW w:w="1296" w:type="dxa"/>
            <w:vAlign w:val="center"/>
          </w:tcPr>
          <w:p w14:paraId="27B53EEE" w14:textId="77777777" w:rsidR="002F22EC" w:rsidRPr="00DF2725" w:rsidRDefault="002F22EC" w:rsidP="00357283">
            <w:pPr>
              <w:spacing w:before="40" w:after="40"/>
              <w:jc w:val="center"/>
            </w:pPr>
            <w:r w:rsidRPr="00DF2725">
              <w:t>5</w:t>
            </w:r>
          </w:p>
        </w:tc>
        <w:tc>
          <w:tcPr>
            <w:tcW w:w="8026" w:type="dxa"/>
          </w:tcPr>
          <w:p w14:paraId="6F3BEDD3" w14:textId="77777777" w:rsidR="002F22EC" w:rsidRPr="00DF2725" w:rsidRDefault="002F22EC" w:rsidP="00357283">
            <w:pPr>
              <w:spacing w:before="40" w:after="40"/>
              <w:jc w:val="left"/>
            </w:pPr>
            <w:r w:rsidRPr="00DF2725">
              <w:t>Existují rozumné důvody k předpokladu, že z hlediska ochrany DV se jedná o námět natolik k původní, že jeho silná ochrana jako DV jak lokálně, tak i celosvětově bude možná.</w:t>
            </w:r>
          </w:p>
        </w:tc>
      </w:tr>
    </w:tbl>
    <w:p w14:paraId="7F814E06" w14:textId="77777777" w:rsidR="000A6D22" w:rsidRPr="00DF2725" w:rsidRDefault="000A6D22" w:rsidP="00357283">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26"/>
      </w:tblGrid>
      <w:tr w:rsidR="002F22EC" w:rsidRPr="00DF2725" w14:paraId="0BAB19FE" w14:textId="77777777" w:rsidTr="00357283">
        <w:tc>
          <w:tcPr>
            <w:tcW w:w="1296" w:type="dxa"/>
          </w:tcPr>
          <w:p w14:paraId="1E9B49CC" w14:textId="77777777" w:rsidR="002F22EC" w:rsidRPr="00DF2725" w:rsidRDefault="002F22EC" w:rsidP="000A6D22">
            <w:pPr>
              <w:spacing w:before="40" w:after="40"/>
              <w:rPr>
                <w:b/>
                <w:bCs w:val="0"/>
              </w:rPr>
            </w:pPr>
            <w:r w:rsidRPr="00DF2725">
              <w:rPr>
                <w:b/>
                <w:bCs w:val="0"/>
              </w:rPr>
              <w:t>DIMENZE</w:t>
            </w:r>
          </w:p>
        </w:tc>
        <w:tc>
          <w:tcPr>
            <w:tcW w:w="8026" w:type="dxa"/>
          </w:tcPr>
          <w:p w14:paraId="466AD646" w14:textId="77777777" w:rsidR="002F22EC" w:rsidRPr="00DF2725" w:rsidRDefault="002F22EC" w:rsidP="000A6D22">
            <w:pPr>
              <w:spacing w:before="40" w:after="40"/>
              <w:rPr>
                <w:b/>
                <w:bCs w:val="0"/>
              </w:rPr>
            </w:pPr>
            <w:r w:rsidRPr="00DF2725">
              <w:rPr>
                <w:b/>
                <w:bCs w:val="0"/>
              </w:rPr>
              <w:t>Nositelé inovačního záměru</w:t>
            </w:r>
          </w:p>
        </w:tc>
      </w:tr>
      <w:tr w:rsidR="002F22EC" w:rsidRPr="00DF2725" w14:paraId="4CC94AB9" w14:textId="77777777" w:rsidTr="00357283">
        <w:tc>
          <w:tcPr>
            <w:tcW w:w="1296" w:type="dxa"/>
            <w:vAlign w:val="center"/>
          </w:tcPr>
          <w:p w14:paraId="3E10E197" w14:textId="77777777" w:rsidR="002F22EC" w:rsidRPr="00DF2725" w:rsidRDefault="002F22EC" w:rsidP="000A6D22">
            <w:pPr>
              <w:spacing w:before="40" w:after="40"/>
              <w:jc w:val="center"/>
            </w:pPr>
            <w:r w:rsidRPr="00DF2725">
              <w:t>0</w:t>
            </w:r>
          </w:p>
        </w:tc>
        <w:tc>
          <w:tcPr>
            <w:tcW w:w="8026" w:type="dxa"/>
          </w:tcPr>
          <w:p w14:paraId="28AB402A" w14:textId="77777777" w:rsidR="002F22EC" w:rsidRPr="00DF2725" w:rsidRDefault="002F22EC" w:rsidP="000A6D22">
            <w:pPr>
              <w:spacing w:before="40" w:after="40"/>
              <w:rPr>
                <w:b/>
              </w:rPr>
            </w:pPr>
            <w:r w:rsidRPr="00DF2725">
              <w:t>Charakteristika inovačního záměru neposkytuje dostatek informací pro vyhodnocení dané dimenze.</w:t>
            </w:r>
          </w:p>
        </w:tc>
      </w:tr>
      <w:tr w:rsidR="002F22EC" w:rsidRPr="00DF2725" w14:paraId="23C475B7" w14:textId="77777777" w:rsidTr="00357283">
        <w:tc>
          <w:tcPr>
            <w:tcW w:w="1296" w:type="dxa"/>
            <w:vAlign w:val="center"/>
          </w:tcPr>
          <w:p w14:paraId="61446F46" w14:textId="77777777" w:rsidR="002F22EC" w:rsidRPr="00DF2725" w:rsidRDefault="002F22EC" w:rsidP="000A6D22">
            <w:pPr>
              <w:spacing w:before="40" w:after="40"/>
              <w:jc w:val="center"/>
            </w:pPr>
            <w:r w:rsidRPr="00DF2725">
              <w:t>1</w:t>
            </w:r>
          </w:p>
        </w:tc>
        <w:tc>
          <w:tcPr>
            <w:tcW w:w="8026" w:type="dxa"/>
          </w:tcPr>
          <w:p w14:paraId="196DC8FE" w14:textId="77777777" w:rsidR="002F22EC" w:rsidRPr="00DF2725" w:rsidRDefault="002F22EC" w:rsidP="000A6D22">
            <w:pPr>
              <w:spacing w:before="40" w:after="40"/>
            </w:pPr>
            <w:r w:rsidRPr="00DF2725">
              <w:t xml:space="preserve">Nositelé inovačního záměru působí zmateným dojmem a demonstrují neznalost jak v oblasti problematiky relevantní pro daný inovační záměr, tak i v problematice fatické aplikace podkladových znalostí. </w:t>
            </w:r>
          </w:p>
        </w:tc>
      </w:tr>
      <w:tr w:rsidR="002F22EC" w:rsidRPr="00DF2725" w14:paraId="03170152" w14:textId="77777777" w:rsidTr="00357283">
        <w:tc>
          <w:tcPr>
            <w:tcW w:w="1296" w:type="dxa"/>
            <w:vAlign w:val="center"/>
          </w:tcPr>
          <w:p w14:paraId="42E4C539" w14:textId="77777777" w:rsidR="002F22EC" w:rsidRPr="00DF2725" w:rsidRDefault="002F22EC" w:rsidP="000A6D22">
            <w:pPr>
              <w:spacing w:before="40" w:after="40"/>
              <w:jc w:val="center"/>
            </w:pPr>
            <w:r w:rsidRPr="00DF2725">
              <w:t>2</w:t>
            </w:r>
          </w:p>
        </w:tc>
        <w:tc>
          <w:tcPr>
            <w:tcW w:w="8026" w:type="dxa"/>
          </w:tcPr>
          <w:p w14:paraId="5D6EEA15" w14:textId="77777777" w:rsidR="002F22EC" w:rsidRPr="00DF2725" w:rsidRDefault="002F22EC" w:rsidP="000A6D22">
            <w:pPr>
              <w:spacing w:before="40" w:after="40"/>
            </w:pPr>
            <w:r w:rsidRPr="00DF2725">
              <w:t>Nositelé inovačního záměru představují standardní tým demonstrující omezenou znalost problematiky v odborné oblasti relevantní pro posuzovaný inovační záměr, který však demonstruje silnou vnitřní nehomogenitu, pnutí nebo konflikt.</w:t>
            </w:r>
          </w:p>
        </w:tc>
      </w:tr>
      <w:tr w:rsidR="002F22EC" w:rsidRPr="00DF2725" w14:paraId="2E15798B" w14:textId="77777777" w:rsidTr="00357283">
        <w:tc>
          <w:tcPr>
            <w:tcW w:w="1296" w:type="dxa"/>
            <w:vAlign w:val="center"/>
          </w:tcPr>
          <w:p w14:paraId="249A6A87" w14:textId="77777777" w:rsidR="002F22EC" w:rsidRPr="00DF2725" w:rsidRDefault="002F22EC" w:rsidP="000A6D22">
            <w:pPr>
              <w:spacing w:before="40" w:after="40"/>
              <w:jc w:val="center"/>
            </w:pPr>
            <w:r w:rsidRPr="00DF2725">
              <w:t>3</w:t>
            </w:r>
          </w:p>
        </w:tc>
        <w:tc>
          <w:tcPr>
            <w:tcW w:w="8026" w:type="dxa"/>
          </w:tcPr>
          <w:p w14:paraId="52F57850" w14:textId="77777777" w:rsidR="002F22EC" w:rsidRPr="00DF2725" w:rsidRDefault="002F22EC" w:rsidP="000A6D22">
            <w:pPr>
              <w:spacing w:before="40" w:after="40"/>
              <w:rPr>
                <w:b/>
              </w:rPr>
            </w:pPr>
            <w:r w:rsidRPr="00DF2725">
              <w:t xml:space="preserve">Nositelé inovačního záměru představují standardní tým demonstrující adekvátní znalost problematiky v odborné oblasti relevantní pro posuzovaný inovační záměr bez vnitřního pnutí nebo konfliktů, ale bez hlubších zkušeností s praktickou aplikací svých odborných znalostí. </w:t>
            </w:r>
          </w:p>
        </w:tc>
      </w:tr>
      <w:tr w:rsidR="002F22EC" w:rsidRPr="00DF2725" w14:paraId="0BF65AE8" w14:textId="77777777" w:rsidTr="00357283">
        <w:tc>
          <w:tcPr>
            <w:tcW w:w="1296" w:type="dxa"/>
            <w:vAlign w:val="center"/>
          </w:tcPr>
          <w:p w14:paraId="08E4933B" w14:textId="77777777" w:rsidR="002F22EC" w:rsidRPr="00DF2725" w:rsidRDefault="002F22EC" w:rsidP="000A6D22">
            <w:pPr>
              <w:spacing w:before="40" w:after="40"/>
              <w:jc w:val="center"/>
            </w:pPr>
            <w:r w:rsidRPr="00DF2725">
              <w:t>4</w:t>
            </w:r>
          </w:p>
        </w:tc>
        <w:tc>
          <w:tcPr>
            <w:tcW w:w="8026" w:type="dxa"/>
          </w:tcPr>
          <w:p w14:paraId="43F0E7B8" w14:textId="77777777" w:rsidR="002F22EC" w:rsidRPr="00DF2725" w:rsidRDefault="002F22EC" w:rsidP="000A6D22">
            <w:pPr>
              <w:spacing w:before="40" w:after="40"/>
            </w:pPr>
            <w:r w:rsidRPr="00DF2725">
              <w:t xml:space="preserve">Nositelé inovačního záměru představují ambiciózní vnitřně komponovaný a odborně zdatný a tým v odborné oblasti relevantní pro posuzovaný inovační záměr bez hlubších zkušeností s praktickou aplikací svých odborných znalostí. </w:t>
            </w:r>
          </w:p>
        </w:tc>
      </w:tr>
      <w:tr w:rsidR="002F22EC" w:rsidRPr="00DF2725" w14:paraId="0D8C22BE" w14:textId="77777777" w:rsidTr="00357283">
        <w:tc>
          <w:tcPr>
            <w:tcW w:w="1296" w:type="dxa"/>
            <w:vAlign w:val="center"/>
          </w:tcPr>
          <w:p w14:paraId="050A40B0" w14:textId="77777777" w:rsidR="002F22EC" w:rsidRPr="00DF2725" w:rsidRDefault="002F22EC" w:rsidP="000A6D22">
            <w:pPr>
              <w:spacing w:before="40" w:after="40"/>
              <w:jc w:val="center"/>
            </w:pPr>
            <w:r w:rsidRPr="00DF2725">
              <w:t>5</w:t>
            </w:r>
          </w:p>
        </w:tc>
        <w:tc>
          <w:tcPr>
            <w:tcW w:w="8026" w:type="dxa"/>
          </w:tcPr>
          <w:p w14:paraId="75606192" w14:textId="77777777" w:rsidR="002F22EC" w:rsidRPr="00DF2725" w:rsidRDefault="002F22EC" w:rsidP="000A6D22">
            <w:pPr>
              <w:spacing w:before="40" w:after="40"/>
            </w:pPr>
            <w:r w:rsidRPr="00DF2725">
              <w:t xml:space="preserve">Nositelé inovačního záměru představují ambiciózní, vyvážený a vnitřně soudržný tým jak s doloženým know-how v odborné oblasti relevantní pro posuzovaný inovační záměr, tak i v praktické aplikaci těchto znalostí. </w:t>
            </w:r>
          </w:p>
        </w:tc>
      </w:tr>
    </w:tbl>
    <w:p w14:paraId="541D7A82" w14:textId="77777777" w:rsidR="00935F24" w:rsidRPr="00DF2725" w:rsidRDefault="00935F24" w:rsidP="00E7557A">
      <w:r w:rsidRPr="00DF2725">
        <w:t>Z ratingů těchto dimenzí se pak určí předběžná klasifikace (viz oddíl 11.</w:t>
      </w:r>
      <w:r w:rsidR="006545E8" w:rsidRPr="00DF2725">
        <w:t>6</w:t>
      </w:r>
      <w:r w:rsidRPr="00DF2725">
        <w:t>) a vypočte se celkové skóre a určí finální klasi</w:t>
      </w:r>
      <w:r w:rsidR="00F002EC" w:rsidRPr="00DF2725">
        <w:t>fi</w:t>
      </w:r>
      <w:r w:rsidRPr="00DF2725">
        <w:t>kace (viz oddíl 11.</w:t>
      </w:r>
      <w:r w:rsidR="006545E8" w:rsidRPr="00DF2725">
        <w:t>7</w:t>
      </w:r>
      <w:r w:rsidRPr="00DF2725">
        <w:t xml:space="preserve">). </w:t>
      </w:r>
    </w:p>
    <w:p w14:paraId="09F1C2DE" w14:textId="77777777" w:rsidR="00F453A7" w:rsidRPr="00DF2725" w:rsidRDefault="00F453A7" w:rsidP="0052043F">
      <w:pPr>
        <w:spacing w:before="0"/>
      </w:pPr>
    </w:p>
    <w:p w14:paraId="1ACD78DF" w14:textId="77777777" w:rsidR="007C2752" w:rsidRPr="00DF2725" w:rsidRDefault="007C2752" w:rsidP="00E7557A">
      <w:pPr>
        <w:pStyle w:val="Nadpis2"/>
      </w:pPr>
      <w:r w:rsidRPr="00DF2725">
        <w:t xml:space="preserve"> </w:t>
      </w:r>
      <w:bookmarkStart w:id="132" w:name="_Toc29395168"/>
      <w:bookmarkStart w:id="133" w:name="_Toc29729439"/>
      <w:r w:rsidRPr="00DF2725">
        <w:t>Rating dimenzí na úrovni 2</w:t>
      </w:r>
      <w:bookmarkEnd w:id="132"/>
      <w:bookmarkEnd w:id="133"/>
    </w:p>
    <w:p w14:paraId="57A2BBA8" w14:textId="77777777" w:rsidR="00D024F3" w:rsidRPr="00DF2725" w:rsidRDefault="00D024F3" w:rsidP="00E7557A">
      <w:r w:rsidRPr="00DF2725">
        <w:t>Rating jednotlivých dime</w:t>
      </w:r>
      <w:r w:rsidR="009816C8" w:rsidRPr="00DF2725">
        <w:t>n</w:t>
      </w:r>
      <w:r w:rsidRPr="00DF2725">
        <w:t>zí spočívá v jejich rozkladu do sub-dimenzí a následn</w:t>
      </w:r>
      <w:r w:rsidR="00F24629" w:rsidRPr="00DF2725">
        <w:t>é</w:t>
      </w:r>
      <w:r w:rsidRPr="00DF2725">
        <w:t>m sub-ratingu těchto sub-dimenzí postupem popsaným níže.</w:t>
      </w:r>
    </w:p>
    <w:p w14:paraId="19060229" w14:textId="77777777" w:rsidR="00D024F3" w:rsidRPr="00DF2725" w:rsidRDefault="00D024F3" w:rsidP="000A427D">
      <w:pPr>
        <w:spacing w:before="0"/>
        <w:rPr>
          <w:highlight w:val="yellow"/>
        </w:rPr>
      </w:pPr>
    </w:p>
    <w:p w14:paraId="168DA87A" w14:textId="77777777" w:rsidR="00D024F3" w:rsidRPr="00DF2725" w:rsidRDefault="00D024F3" w:rsidP="00045119">
      <w:pPr>
        <w:pStyle w:val="Nadpis3"/>
      </w:pPr>
      <w:bookmarkStart w:id="134" w:name="_Toc29395169"/>
      <w:bookmarkStart w:id="135" w:name="_Toc29729440"/>
      <w:r w:rsidRPr="00DF2725">
        <w:t>Inovativnost</w:t>
      </w:r>
      <w:bookmarkEnd w:id="134"/>
      <w:bookmarkEnd w:id="135"/>
    </w:p>
    <w:p w14:paraId="53851208" w14:textId="77777777" w:rsidR="00363444" w:rsidRPr="00DF2725" w:rsidRDefault="00363444" w:rsidP="00E7557A">
      <w:r w:rsidRPr="00DF2725">
        <w:t>Posouzení inovativnosti inovačního záměru má za cíl stanovit pozici daného inovačního záměru ve vztahu k jiným inovačním záměrům z hlediska jejich původnosti a z ní plynoucí atraktivnosti pro aplikační uplatnění. Pro toto posouzení je nutno zvážit následující dílčí sub-dimenze:</w:t>
      </w:r>
    </w:p>
    <w:p w14:paraId="3311A236" w14:textId="77777777" w:rsidR="00363444" w:rsidRPr="00DF2725" w:rsidRDefault="00D024F3"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lastRenderedPageBreak/>
        <w:t>řád inovace,</w:t>
      </w:r>
    </w:p>
    <w:p w14:paraId="4688BB46" w14:textId="77777777" w:rsidR="00D024F3" w:rsidRPr="00DF2725" w:rsidRDefault="00D024F3"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jedinečnost podkladového know-how,</w:t>
      </w:r>
    </w:p>
    <w:p w14:paraId="0685351D" w14:textId="77777777" w:rsidR="00D024F3" w:rsidRPr="00DF2725" w:rsidRDefault="00D024F3"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 xml:space="preserve">polohu na </w:t>
      </w:r>
      <w:r w:rsidR="00F002EC" w:rsidRPr="00DF2725">
        <w:rPr>
          <w:rStyle w:val="Nzevknihy"/>
          <w:b w:val="0"/>
          <w:bCs/>
          <w:smallCaps w:val="0"/>
        </w:rPr>
        <w:t>křivce</w:t>
      </w:r>
      <w:r w:rsidRPr="00DF2725">
        <w:rPr>
          <w:rStyle w:val="Nzevknihy"/>
          <w:b w:val="0"/>
          <w:bCs/>
          <w:smallCaps w:val="0"/>
        </w:rPr>
        <w:t xml:space="preserve"> </w:t>
      </w:r>
      <w:r w:rsidR="00F002EC" w:rsidRPr="00DF2725">
        <w:rPr>
          <w:rStyle w:val="Nzevknihy"/>
          <w:b w:val="0"/>
          <w:bCs/>
          <w:smallCaps w:val="0"/>
        </w:rPr>
        <w:t>Innovation</w:t>
      </w:r>
      <w:r w:rsidRPr="00DF2725">
        <w:rPr>
          <w:rStyle w:val="Nzevknihy"/>
          <w:b w:val="0"/>
          <w:bCs/>
          <w:smallCaps w:val="0"/>
        </w:rPr>
        <w:t xml:space="preserve"> </w:t>
      </w:r>
      <w:r w:rsidR="00F002EC" w:rsidRPr="00DF2725">
        <w:rPr>
          <w:rStyle w:val="Nzevknihy"/>
          <w:b w:val="0"/>
          <w:bCs/>
          <w:smallCaps w:val="0"/>
        </w:rPr>
        <w:t>h</w:t>
      </w:r>
      <w:r w:rsidRPr="00DF2725">
        <w:rPr>
          <w:rStyle w:val="Nzevknihy"/>
          <w:b w:val="0"/>
          <w:bCs/>
          <w:smallCaps w:val="0"/>
        </w:rPr>
        <w:t>ype,</w:t>
      </w:r>
    </w:p>
    <w:p w14:paraId="3F53545B" w14:textId="77777777" w:rsidR="00D024F3" w:rsidRPr="00DF2725" w:rsidRDefault="00D024F3"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 xml:space="preserve">inovativnost z hlediska ochrany </w:t>
      </w:r>
      <w:r w:rsidR="00F002EC" w:rsidRPr="00DF2725">
        <w:rPr>
          <w:rStyle w:val="Nzevknihy"/>
          <w:b w:val="0"/>
          <w:bCs/>
          <w:smallCaps w:val="0"/>
        </w:rPr>
        <w:t>duševního</w:t>
      </w:r>
      <w:r w:rsidRPr="00DF2725">
        <w:rPr>
          <w:rStyle w:val="Nzevknihy"/>
          <w:b w:val="0"/>
          <w:bCs/>
          <w:smallCaps w:val="0"/>
        </w:rPr>
        <w:t xml:space="preserve"> </w:t>
      </w:r>
      <w:r w:rsidR="00F002EC" w:rsidRPr="00DF2725">
        <w:rPr>
          <w:rStyle w:val="Nzevknihy"/>
          <w:b w:val="0"/>
          <w:bCs/>
          <w:smallCaps w:val="0"/>
        </w:rPr>
        <w:t>vlastnictví</w:t>
      </w:r>
      <w:r w:rsidRPr="00DF2725">
        <w:rPr>
          <w:rStyle w:val="Nzevknihy"/>
          <w:b w:val="0"/>
          <w:bCs/>
          <w:smallCaps w:val="0"/>
        </w:rPr>
        <w:t>.</w:t>
      </w:r>
    </w:p>
    <w:p w14:paraId="7AD7F116" w14:textId="77777777" w:rsidR="00363444" w:rsidRDefault="00363444" w:rsidP="00357283">
      <w:pPr>
        <w:spacing w:after="120"/>
        <w:rPr>
          <w:rStyle w:val="Nzevknihy"/>
          <w:b w:val="0"/>
          <w:bCs/>
          <w:smallCaps w:val="0"/>
          <w:color w:val="auto"/>
        </w:rPr>
      </w:pPr>
      <w:r w:rsidRPr="00DF2725">
        <w:rPr>
          <w:rStyle w:val="Nzevknihy"/>
          <w:b w:val="0"/>
          <w:bCs/>
          <w:smallCaps w:val="0"/>
          <w:color w:val="auto"/>
        </w:rPr>
        <w:t>Pro tyto sub-dimenze je nutno stanovit sub-rating charakterizující v každé sub-dimenzi aplikační potenciál daného inovačního záměru. Celkový rating pro dimenzi INOVATIVNOST vznikne strukturovanou kombinací jednotlivých dílčích sub-ratingů.</w:t>
      </w:r>
    </w:p>
    <w:p w14:paraId="4948C484" w14:textId="77777777" w:rsidR="009B36AC" w:rsidRPr="00DF2725" w:rsidRDefault="009B36AC" w:rsidP="00357283">
      <w:pPr>
        <w:spacing w:after="120"/>
        <w:rPr>
          <w:rStyle w:val="Nzevknihy"/>
          <w:b w:val="0"/>
          <w:bCs/>
          <w:smallCaps w:val="0"/>
          <w:color w:val="auto"/>
        </w:rPr>
      </w:pPr>
    </w:p>
    <w:p w14:paraId="07A7C89C" w14:textId="77777777" w:rsidR="00363444" w:rsidRPr="00DF2725" w:rsidRDefault="00282EE5" w:rsidP="00E7557A">
      <w:pPr>
        <w:rPr>
          <w:rStyle w:val="Nzevknihy"/>
          <w:smallCaps w:val="0"/>
        </w:rPr>
      </w:pPr>
      <w:r w:rsidRPr="00DF2725">
        <w:rPr>
          <w:noProof/>
          <w:lang w:eastAsia="cs-CZ"/>
        </w:rPr>
        <mc:AlternateContent>
          <mc:Choice Requires="wps">
            <w:drawing>
              <wp:anchor distT="0" distB="0" distL="114300" distR="114300" simplePos="0" relativeHeight="251800576" behindDoc="0" locked="0" layoutInCell="1" allowOverlap="1" wp14:anchorId="245AA3CF" wp14:editId="444AF1D9">
                <wp:simplePos x="0" y="0"/>
                <wp:positionH relativeFrom="column">
                  <wp:posOffset>71755</wp:posOffset>
                </wp:positionH>
                <wp:positionV relativeFrom="paragraph">
                  <wp:posOffset>17780</wp:posOffset>
                </wp:positionV>
                <wp:extent cx="5506720" cy="4133850"/>
                <wp:effectExtent l="0" t="0" r="17780" b="19050"/>
                <wp:wrapNone/>
                <wp:docPr id="127" name="Textové pol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4133850"/>
                        </a:xfrm>
                        <a:prstGeom prst="rect">
                          <a:avLst/>
                        </a:prstGeom>
                        <a:solidFill>
                          <a:srgbClr val="FFFFFF"/>
                        </a:solidFill>
                        <a:ln w="9525">
                          <a:solidFill>
                            <a:srgbClr val="000000"/>
                          </a:solidFill>
                          <a:miter lim="800000"/>
                          <a:headEnd/>
                          <a:tailEnd/>
                        </a:ln>
                      </wps:spPr>
                      <wps:txbx>
                        <w:txbxContent>
                          <w:p w14:paraId="7270408B" w14:textId="77777777" w:rsidR="00EC5BEE" w:rsidRPr="00D024F3" w:rsidRDefault="00EC5BEE" w:rsidP="00E7557A">
                            <w:r w:rsidRPr="00D024F3">
                              <w:t>DOPORUČENÉ POSTUPY A INFORMAČNÍ ZDROJE PRO STANOVENÍ SUB-RATINGU PRO JEDNOTIVÉ SUB-DIMENZE VÝZNAMNÉ PRO POSOUZENÍ INOVATIVNOSTI INOVAČNÍHO ZÁMĚRU</w:t>
                            </w:r>
                          </w:p>
                          <w:p w14:paraId="57690244" w14:textId="77777777" w:rsidR="00EC5BEE" w:rsidRPr="00D024F3" w:rsidRDefault="00EC5BEE" w:rsidP="00E7557A">
                            <w:r w:rsidRPr="00D024F3">
                              <w:t>ŘÁD INOVACE je jednou z charakteristik inovačního záměru, která již byla stanovena v předchozích krocích.</w:t>
                            </w:r>
                          </w:p>
                          <w:p w14:paraId="7288C896" w14:textId="77777777" w:rsidR="00EC5BEE" w:rsidRPr="00D024F3" w:rsidRDefault="00EC5BEE" w:rsidP="00E7557A">
                            <w:pPr>
                              <w:rPr>
                                <w:color w:val="0070C0"/>
                              </w:rPr>
                            </w:pPr>
                            <w:r w:rsidRPr="00D024F3">
                              <w:rPr>
                                <w:caps/>
                              </w:rPr>
                              <w:t>Jedinečnost podkladového know-how (</w:t>
                            </w:r>
                            <w:r w:rsidRPr="00D024F3">
                              <w:t xml:space="preserve">z hlediska jeho aplikačního potenciálu) se stanoví porovnáním frekvence klíčových slov, která již byla pro daný inovační záměr definována v předchozích krocích, v databázích World of Science a Espacenet, která se vyplní do </w:t>
                            </w:r>
                            <w:r>
                              <w:t>v</w:t>
                            </w:r>
                            <w:r w:rsidRPr="00D024F3">
                              <w:t>yhodnocovací tabulky</w:t>
                            </w:r>
                            <w:r>
                              <w:t>.</w:t>
                            </w:r>
                          </w:p>
                          <w:p w14:paraId="04841330" w14:textId="77777777" w:rsidR="00EC5BEE" w:rsidRPr="00D024F3" w:rsidRDefault="00EC5BEE" w:rsidP="00E7557A">
                            <w:pPr>
                              <w:rPr>
                                <w:color w:val="0070C0"/>
                              </w:rPr>
                            </w:pPr>
                            <w:r w:rsidRPr="00D024F3">
                              <w:t>POLOHA NA KŘIVCE INNOVATION HYPE udává stupeň rozvoje dané technologie a ohodnocení její perspektivnost v celosvětovém měřítku. Křivka Innovation hype vzniká syntézou řady mezinárodních informačních zdrojů a je každý rok provozovatelem aplikace aktualizována. Poloha dané technologie / know-how se stanoví vyplněním tabulky</w:t>
                            </w:r>
                            <w:r>
                              <w:t xml:space="preserve"> POLOHA NA KŘIVCE INNOVATION HYPE.</w:t>
                            </w:r>
                          </w:p>
                          <w:p w14:paraId="59E0D31B" w14:textId="77777777" w:rsidR="00EC5BEE" w:rsidRPr="00FB727A" w:rsidRDefault="00EC5BEE" w:rsidP="00E7557A">
                            <w:pPr>
                              <w:rPr>
                                <w:sz w:val="20"/>
                                <w:szCs w:val="20"/>
                              </w:rPr>
                            </w:pPr>
                            <w:r w:rsidRPr="00FB727A">
                              <w:t>INOVATIVNOST Z HLEDISKA OCHRANY DUŠEVNÍHO VLASTNICTVÍ</w:t>
                            </w:r>
                            <w:r w:rsidRPr="00FB727A">
                              <w:rPr>
                                <w:sz w:val="20"/>
                                <w:szCs w:val="20"/>
                              </w:rPr>
                              <w:t xml:space="preserve"> </w:t>
                            </w:r>
                            <w:r w:rsidRPr="00FB727A">
                              <w:t xml:space="preserve">mapuje obsazení prostoru v oblasti průmyslové, případně jiné ochrany duševního vlastnictví, do které technologie neb podkladové know-how daného inovačního záměru spadá. Pro toto mapování je možno využít buď postupu popsaného dále, nebo využít některého z na tuto oblast specializovaných SW nástrojů (např.  Patsnap – viz. </w:t>
                            </w:r>
                            <w:hyperlink r:id="rId13" w:history="1">
                              <w:r w:rsidRPr="00325937">
                                <w:rPr>
                                  <w:rStyle w:val="Hypertextovodkaz"/>
                                  <w:bCs w:val="0"/>
                                </w:rPr>
                                <w:t>https://www.patsnap.com</w:t>
                              </w:r>
                            </w:hyperlink>
                            <w:r w:rsidRPr="00FB727A">
                              <w:t>).</w:t>
                            </w:r>
                            <w:r>
                              <w:t xml:space="preserve"> </w:t>
                            </w:r>
                          </w:p>
                          <w:p w14:paraId="210F9544" w14:textId="77777777" w:rsidR="00EC5BEE" w:rsidRPr="00FB727A" w:rsidRDefault="00EC5BEE" w:rsidP="00E7557A"/>
                          <w:p w14:paraId="6DDE1F1A" w14:textId="77777777" w:rsidR="00EC5BEE" w:rsidRPr="00FB727A" w:rsidRDefault="00EC5BEE" w:rsidP="00E7557A"/>
                          <w:p w14:paraId="7D5C1AA2" w14:textId="77777777" w:rsidR="00EC5BEE" w:rsidRDefault="00EC5BEE" w:rsidP="00E7557A"/>
                          <w:p w14:paraId="5176B229" w14:textId="77777777" w:rsidR="00EC5BEE" w:rsidRDefault="00EC5BEE" w:rsidP="00E7557A"/>
                          <w:p w14:paraId="519DABBB" w14:textId="77777777" w:rsidR="00EC5BEE" w:rsidRPr="006E70CC" w:rsidRDefault="00EC5BEE" w:rsidP="00E7557A"/>
                          <w:p w14:paraId="28D200CC" w14:textId="77777777" w:rsidR="00EC5BEE" w:rsidRDefault="00EC5BEE" w:rsidP="00E755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AA3CF" id="Textové pole 127" o:spid="_x0000_s1030" type="#_x0000_t202" style="position:absolute;left:0;text-align:left;margin-left:5.65pt;margin-top:1.4pt;width:433.6pt;height:3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">
                <v:textbox>
                  <w:txbxContent>
                    <w:p w14:paraId="7270408B" w14:textId="77777777" w:rsidR="00EC5BEE" w:rsidRPr="00D024F3" w:rsidRDefault="00EC5BEE" w:rsidP="00E7557A">
                      <w:r w:rsidRPr="00D024F3">
                        <w:t>DOPORUČENÉ POSTUPY A INFORMAČNÍ ZDROJE PRO STANOVENÍ SUB-RATINGU PRO JEDNOTIVÉ SUB-DIMENZE VÝZNAMNÉ PRO POSOUZENÍ INOVATIVNOSTI INOVAČNÍHO ZÁMĚRU</w:t>
                      </w:r>
                    </w:p>
                    <w:p w14:paraId="57690244" w14:textId="77777777" w:rsidR="00EC5BEE" w:rsidRPr="00D024F3" w:rsidRDefault="00EC5BEE" w:rsidP="00E7557A">
                      <w:r w:rsidRPr="00D024F3">
                        <w:t>ŘÁD INOVACE je jednou z charakteristik inovačního záměru, která již byla stanovena v předchozích krocích.</w:t>
                      </w:r>
                    </w:p>
                    <w:p w14:paraId="7288C896" w14:textId="77777777" w:rsidR="00EC5BEE" w:rsidRPr="00D024F3" w:rsidRDefault="00EC5BEE" w:rsidP="00E7557A">
                      <w:pPr>
                        <w:rPr>
                          <w:color w:val="0070C0"/>
                        </w:rPr>
                      </w:pPr>
                      <w:r w:rsidRPr="00D024F3">
                        <w:rPr>
                          <w:caps/>
                        </w:rPr>
                        <w:t>Jedinečnost podkladového know-how (</w:t>
                      </w:r>
                      <w:r w:rsidRPr="00D024F3">
                        <w:t xml:space="preserve">z hlediska jeho aplikačního potenciálu) se stanoví porovnáním frekvence klíčových slov, která již byla pro daný inovační záměr definována v předchozích krocích, v databázích World of Science a Espacenet, která se vyplní do </w:t>
                      </w:r>
                      <w:r>
                        <w:t>v</w:t>
                      </w:r>
                      <w:r w:rsidRPr="00D024F3">
                        <w:t>yhodnocovací tabulky</w:t>
                      </w:r>
                      <w:r>
                        <w:t>.</w:t>
                      </w:r>
                    </w:p>
                    <w:p w14:paraId="04841330" w14:textId="77777777" w:rsidR="00EC5BEE" w:rsidRPr="00D024F3" w:rsidRDefault="00EC5BEE" w:rsidP="00E7557A">
                      <w:pPr>
                        <w:rPr>
                          <w:color w:val="0070C0"/>
                        </w:rPr>
                      </w:pPr>
                      <w:r w:rsidRPr="00D024F3">
                        <w:t>POLOHA NA KŘIVCE INNOVATION HYPE udává stupeň rozvoje dané technologie a ohodnocení její perspektivnost v celosvětovém měřítku. Křivka Innovation hype vzniká syntézou řady mezinárodních informačních zdrojů a je každý rok provozovatelem aplikace aktualizována. Poloha dané technologie / know-how se stanoví vyplněním tabulky</w:t>
                      </w:r>
                      <w:r>
                        <w:t xml:space="preserve"> POLOHA NA KŘIVCE INNOVATION HYPE.</w:t>
                      </w:r>
                    </w:p>
                    <w:p w14:paraId="59E0D31B" w14:textId="77777777" w:rsidR="00EC5BEE" w:rsidRPr="00FB727A" w:rsidRDefault="00EC5BEE" w:rsidP="00E7557A">
                      <w:pPr>
                        <w:rPr>
                          <w:sz w:val="20"/>
                          <w:szCs w:val="20"/>
                        </w:rPr>
                      </w:pPr>
                      <w:r w:rsidRPr="00FB727A">
                        <w:t>INOVATIVNOST Z HLEDISKA OCHRANY DUŠEVNÍHO VLASTNICTVÍ</w:t>
                      </w:r>
                      <w:r w:rsidRPr="00FB727A">
                        <w:rPr>
                          <w:sz w:val="20"/>
                          <w:szCs w:val="20"/>
                        </w:rPr>
                        <w:t xml:space="preserve"> </w:t>
                      </w:r>
                      <w:r w:rsidRPr="00FB727A">
                        <w:t xml:space="preserve">mapuje obsazení prostoru v oblasti průmyslové, případně jiné ochrany duševního vlastnictví, do které technologie neb podkladové know-how daného inovačního záměru spadá. Pro toto mapování je možno využít buď postupu popsaného dále, nebo využít některého z na tuto oblast specializovaných SW nástrojů (např.  Patsnap – viz. </w:t>
                      </w:r>
                      <w:hyperlink r:id="rId14" w:history="1">
                        <w:r w:rsidRPr="00325937">
                          <w:rPr>
                            <w:rStyle w:val="Hypertextovodkaz"/>
                            <w:bCs w:val="0"/>
                          </w:rPr>
                          <w:t>https://www.patsnap.com</w:t>
                        </w:r>
                      </w:hyperlink>
                      <w:r w:rsidRPr="00FB727A">
                        <w:t>).</w:t>
                      </w:r>
                      <w:r>
                        <w:t xml:space="preserve"> </w:t>
                      </w:r>
                    </w:p>
                    <w:p w14:paraId="210F9544" w14:textId="77777777" w:rsidR="00EC5BEE" w:rsidRPr="00FB727A" w:rsidRDefault="00EC5BEE" w:rsidP="00E7557A"/>
                    <w:p w14:paraId="6DDE1F1A" w14:textId="77777777" w:rsidR="00EC5BEE" w:rsidRPr="00FB727A" w:rsidRDefault="00EC5BEE" w:rsidP="00E7557A"/>
                    <w:p w14:paraId="7D5C1AA2" w14:textId="77777777" w:rsidR="00EC5BEE" w:rsidRDefault="00EC5BEE" w:rsidP="00E7557A"/>
                    <w:p w14:paraId="5176B229" w14:textId="77777777" w:rsidR="00EC5BEE" w:rsidRDefault="00EC5BEE" w:rsidP="00E7557A"/>
                    <w:p w14:paraId="519DABBB" w14:textId="77777777" w:rsidR="00EC5BEE" w:rsidRPr="006E70CC" w:rsidRDefault="00EC5BEE" w:rsidP="00E7557A"/>
                    <w:p w14:paraId="28D200CC" w14:textId="77777777" w:rsidR="00EC5BEE" w:rsidRDefault="00EC5BEE" w:rsidP="00E7557A"/>
                  </w:txbxContent>
                </v:textbox>
              </v:shape>
            </w:pict>
          </mc:Fallback>
        </mc:AlternateContent>
      </w:r>
    </w:p>
    <w:p w14:paraId="4AC7B52E" w14:textId="77777777" w:rsidR="00363444" w:rsidRPr="00DF2725" w:rsidRDefault="00363444" w:rsidP="00E7557A">
      <w:pPr>
        <w:rPr>
          <w:rStyle w:val="Nzevknihy"/>
          <w:smallCaps w:val="0"/>
        </w:rPr>
      </w:pPr>
    </w:p>
    <w:p w14:paraId="6A7E7B80" w14:textId="77777777" w:rsidR="00363444" w:rsidRPr="00DF2725" w:rsidRDefault="00363444" w:rsidP="00E7557A">
      <w:pPr>
        <w:rPr>
          <w:rStyle w:val="Nzevknihy"/>
          <w:smallCaps w:val="0"/>
        </w:rPr>
      </w:pPr>
    </w:p>
    <w:p w14:paraId="1154DCE2" w14:textId="77777777" w:rsidR="00363444" w:rsidRPr="00DF2725" w:rsidRDefault="00363444" w:rsidP="00E7557A">
      <w:pPr>
        <w:rPr>
          <w:rStyle w:val="Nzevknihy"/>
          <w:smallCaps w:val="0"/>
        </w:rPr>
      </w:pPr>
    </w:p>
    <w:p w14:paraId="7FAA757B" w14:textId="77777777" w:rsidR="00363444" w:rsidRPr="00DF2725" w:rsidRDefault="00363444" w:rsidP="00E7557A">
      <w:pPr>
        <w:rPr>
          <w:rStyle w:val="Nzevknihy"/>
          <w:smallCaps w:val="0"/>
        </w:rPr>
      </w:pPr>
    </w:p>
    <w:p w14:paraId="4969F668" w14:textId="77777777" w:rsidR="00363444" w:rsidRPr="00DF2725" w:rsidRDefault="00363444" w:rsidP="00E7557A">
      <w:pPr>
        <w:rPr>
          <w:rStyle w:val="Nzevknihy"/>
          <w:smallCaps w:val="0"/>
        </w:rPr>
      </w:pPr>
    </w:p>
    <w:p w14:paraId="011EBE0A" w14:textId="77777777" w:rsidR="00363444" w:rsidRPr="00DF2725" w:rsidRDefault="00363444" w:rsidP="00E7557A"/>
    <w:p w14:paraId="136D3956" w14:textId="77777777" w:rsidR="00363444" w:rsidRPr="00DF2725" w:rsidRDefault="00363444" w:rsidP="00E7557A"/>
    <w:p w14:paraId="603D5875" w14:textId="77777777" w:rsidR="00363444" w:rsidRPr="00DF2725" w:rsidRDefault="00363444" w:rsidP="00E7557A">
      <w:pPr>
        <w:rPr>
          <w:rStyle w:val="Nzevknihy"/>
          <w:smallCaps w:val="0"/>
        </w:rPr>
      </w:pPr>
    </w:p>
    <w:p w14:paraId="2C775908" w14:textId="77777777" w:rsidR="00363444" w:rsidRPr="00DF2725" w:rsidRDefault="00363444" w:rsidP="00E7557A">
      <w:pPr>
        <w:pStyle w:val="Odstavecseseznamem"/>
        <w:rPr>
          <w:rStyle w:val="Nzevknihy"/>
          <w:smallCaps w:val="0"/>
        </w:rPr>
      </w:pPr>
    </w:p>
    <w:p w14:paraId="799F65DD" w14:textId="77777777" w:rsidR="00363444" w:rsidRPr="00DF2725" w:rsidRDefault="00363444" w:rsidP="00E7557A"/>
    <w:p w14:paraId="7313C6F1" w14:textId="77777777" w:rsidR="00363444" w:rsidRPr="00DF2725" w:rsidRDefault="00363444" w:rsidP="00E7557A"/>
    <w:p w14:paraId="58C40EE6" w14:textId="77777777" w:rsidR="00363444" w:rsidRPr="00DF2725" w:rsidRDefault="00363444" w:rsidP="00E7557A"/>
    <w:p w14:paraId="747C776D" w14:textId="77777777" w:rsidR="00363444" w:rsidRPr="00DF2725" w:rsidRDefault="00363444" w:rsidP="00E7557A"/>
    <w:p w14:paraId="65FE83AF" w14:textId="77777777" w:rsidR="00363444" w:rsidRPr="00DF2725" w:rsidRDefault="00363444" w:rsidP="00E7557A"/>
    <w:p w14:paraId="700ED0C6" w14:textId="77777777" w:rsidR="000A427D" w:rsidRPr="00DF2725" w:rsidRDefault="000A427D" w:rsidP="00E7557A"/>
    <w:p w14:paraId="036C33F8" w14:textId="77777777" w:rsidR="000A427D" w:rsidRPr="00DF2725" w:rsidRDefault="000A427D" w:rsidP="00E7557A"/>
    <w:p w14:paraId="69126445" w14:textId="77777777" w:rsidR="00B7617C" w:rsidRPr="00DF2725" w:rsidRDefault="00B7617C" w:rsidP="00E7557A">
      <w:r w:rsidRPr="00DF2725">
        <w:t>Sub-rating</w:t>
      </w:r>
      <w:r w:rsidR="00FB729D" w:rsidRPr="00DF2725">
        <w:t>y</w:t>
      </w:r>
      <w:r w:rsidRPr="00DF2725">
        <w:t xml:space="preserve"> odpovídající jednotlivým sub-dimenzím se stanoví následujícím postupem:</w:t>
      </w:r>
    </w:p>
    <w:p w14:paraId="019D873B" w14:textId="77777777" w:rsidR="00282EE5" w:rsidRPr="00DF2725" w:rsidRDefault="00282EE5" w:rsidP="00357283">
      <w:pPr>
        <w:spacing w:before="0"/>
      </w:pPr>
    </w:p>
    <w:p w14:paraId="1359A5F2" w14:textId="77777777" w:rsidR="00B7617C" w:rsidRPr="00DF2725" w:rsidRDefault="00B7617C" w:rsidP="00357283">
      <w:pPr>
        <w:pStyle w:val="Nadpis4"/>
      </w:pPr>
      <w:r w:rsidRPr="00DF2725">
        <w:t xml:space="preserve">Řád inovace </w:t>
      </w:r>
    </w:p>
    <w:p w14:paraId="714001A4" w14:textId="77777777" w:rsidR="00B7617C" w:rsidRPr="00DF2725" w:rsidRDefault="00B7617C" w:rsidP="00E7557A">
      <w:r w:rsidRPr="00DF2725">
        <w:t>Ten je dán klasifikací inovace podle Valenty, ta je přímo i hodnotou sub-ratingu pro danou sub-dimenzi (TVX).</w:t>
      </w:r>
    </w:p>
    <w:p w14:paraId="3F8BD5EB" w14:textId="77777777" w:rsidR="00B7617C" w:rsidRPr="00DF2725" w:rsidRDefault="00B7617C" w:rsidP="00357283">
      <w:pPr>
        <w:spacing w:after="120"/>
      </w:pPr>
      <w:r w:rsidRPr="00DF2725">
        <w:t xml:space="preserve">Tato skutečnost se vyjádří </w:t>
      </w:r>
      <w:r w:rsidR="00F002EC" w:rsidRPr="00DF2725">
        <w:t>informační</w:t>
      </w:r>
      <w:r w:rsidRPr="00DF2725">
        <w:t xml:space="preserve"> hláškou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38"/>
      </w:tblGrid>
      <w:tr w:rsidR="00B7617C" w:rsidRPr="00DF2725" w14:paraId="03E87DCE" w14:textId="77777777" w:rsidTr="00961EF4">
        <w:tc>
          <w:tcPr>
            <w:tcW w:w="6629" w:type="dxa"/>
            <w:vAlign w:val="center"/>
          </w:tcPr>
          <w:p w14:paraId="729A78CD" w14:textId="77777777" w:rsidR="00B7617C" w:rsidRPr="00DF2725" w:rsidRDefault="00B7617C" w:rsidP="00357283">
            <w:pPr>
              <w:spacing w:before="0"/>
              <w:rPr>
                <w:color w:val="0070C0"/>
              </w:rPr>
            </w:pPr>
            <w:r w:rsidRPr="00DF2725">
              <w:t xml:space="preserve">Sub-rating pro sub-dimenzi Řád inovace je                           </w:t>
            </w:r>
          </w:p>
        </w:tc>
        <w:tc>
          <w:tcPr>
            <w:tcW w:w="2438" w:type="dxa"/>
          </w:tcPr>
          <w:p w14:paraId="2B1947E9" w14:textId="77777777" w:rsidR="00B7617C" w:rsidRPr="00DF2725" w:rsidRDefault="00AF4359" w:rsidP="00357283">
            <w:pPr>
              <w:spacing w:before="0"/>
              <w:jc w:val="center"/>
              <w:rPr>
                <w:color w:val="0070C0"/>
              </w:rPr>
            </w:pPr>
            <w:r w:rsidRPr="00DF2725">
              <w:t>h</w:t>
            </w:r>
            <w:r w:rsidR="00B7617C" w:rsidRPr="00DF2725">
              <w:t>odnota TVX</w:t>
            </w:r>
          </w:p>
        </w:tc>
      </w:tr>
    </w:tbl>
    <w:p w14:paraId="092EF83E" w14:textId="77777777" w:rsidR="00B7617C" w:rsidRPr="00DF2725" w:rsidRDefault="00B7617C" w:rsidP="000A427D">
      <w:pPr>
        <w:spacing w:before="0"/>
        <w:rPr>
          <w:highlight w:val="yellow"/>
        </w:rPr>
      </w:pPr>
    </w:p>
    <w:p w14:paraId="69F62309" w14:textId="77777777" w:rsidR="00B7617C" w:rsidRPr="00DF2725" w:rsidRDefault="00B7617C" w:rsidP="00357283">
      <w:pPr>
        <w:pStyle w:val="Nadpis4"/>
      </w:pPr>
      <w:r w:rsidRPr="00DF2725">
        <w:lastRenderedPageBreak/>
        <w:t xml:space="preserve">Jedinečnost podkladového know-how </w:t>
      </w:r>
    </w:p>
    <w:p w14:paraId="22AAF92C" w14:textId="77777777" w:rsidR="00B7617C" w:rsidRDefault="00B7617C" w:rsidP="00357283">
      <w:pPr>
        <w:spacing w:after="120"/>
      </w:pPr>
      <w:r w:rsidRPr="00DF2725">
        <w:t>Sub-rating pro tuto sub-dimenzi se stanoví na základě porovnání výskytu klíčových slov charakterizujících daný inovační záměr v databázi „World of Science“ (WoSFn, kde “n” je číslo klíčového slova) a v databázi Espacenet (ESNFn, kde n je číslo klíčového slova), tj. vyplněním druhého a třetího sloupce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233"/>
        <w:gridCol w:w="2099"/>
        <w:gridCol w:w="2414"/>
      </w:tblGrid>
      <w:tr w:rsidR="00B7617C" w:rsidRPr="00DF2725" w14:paraId="090A2CE3" w14:textId="77777777" w:rsidTr="0096198E">
        <w:tc>
          <w:tcPr>
            <w:tcW w:w="9062" w:type="dxa"/>
            <w:gridSpan w:val="4"/>
            <w:vAlign w:val="center"/>
          </w:tcPr>
          <w:p w14:paraId="1425CBDA" w14:textId="77777777" w:rsidR="00B7617C" w:rsidRPr="00DF2725" w:rsidRDefault="00B7617C" w:rsidP="00357283">
            <w:pPr>
              <w:spacing w:before="40" w:after="40"/>
              <w:jc w:val="center"/>
              <w:rPr>
                <w:b/>
                <w:bCs w:val="0"/>
              </w:rPr>
            </w:pPr>
            <w:r w:rsidRPr="00DF2725">
              <w:rPr>
                <w:b/>
                <w:bCs w:val="0"/>
              </w:rPr>
              <w:t>Poměr frekvence klíčových slov v databázích World of Science a Espacenet</w:t>
            </w:r>
          </w:p>
        </w:tc>
      </w:tr>
      <w:tr w:rsidR="00B7617C" w:rsidRPr="00DF2725" w14:paraId="6982CB3F" w14:textId="77777777" w:rsidTr="0096198E">
        <w:tc>
          <w:tcPr>
            <w:tcW w:w="2316" w:type="dxa"/>
            <w:vAlign w:val="center"/>
          </w:tcPr>
          <w:p w14:paraId="6668A6E7" w14:textId="77777777" w:rsidR="00B7617C" w:rsidRPr="00DF2725" w:rsidRDefault="00B7617C" w:rsidP="00357283">
            <w:pPr>
              <w:spacing w:before="40" w:after="40"/>
              <w:jc w:val="center"/>
              <w:rPr>
                <w:b/>
                <w:bCs w:val="0"/>
              </w:rPr>
            </w:pPr>
            <w:r w:rsidRPr="00DF2725">
              <w:rPr>
                <w:b/>
                <w:bCs w:val="0"/>
              </w:rPr>
              <w:t>Klíčové slovo</w:t>
            </w:r>
          </w:p>
        </w:tc>
        <w:tc>
          <w:tcPr>
            <w:tcW w:w="2233" w:type="dxa"/>
            <w:vAlign w:val="center"/>
          </w:tcPr>
          <w:p w14:paraId="57D7CCB9" w14:textId="77777777" w:rsidR="00B7617C" w:rsidRPr="00DF2725" w:rsidRDefault="00B7617C" w:rsidP="00357283">
            <w:pPr>
              <w:spacing w:before="40" w:after="40"/>
              <w:jc w:val="center"/>
              <w:rPr>
                <w:b/>
                <w:bCs w:val="0"/>
              </w:rPr>
            </w:pPr>
            <w:r w:rsidRPr="00DF2725">
              <w:rPr>
                <w:b/>
                <w:bCs w:val="0"/>
              </w:rPr>
              <w:t>Frekvence v databázi World of Science</w:t>
            </w:r>
          </w:p>
        </w:tc>
        <w:tc>
          <w:tcPr>
            <w:tcW w:w="2099" w:type="dxa"/>
            <w:vAlign w:val="center"/>
          </w:tcPr>
          <w:p w14:paraId="0CD5C920" w14:textId="77777777" w:rsidR="00B7617C" w:rsidRPr="00DF2725" w:rsidRDefault="00B7617C" w:rsidP="00357283">
            <w:pPr>
              <w:spacing w:before="40" w:after="40"/>
              <w:jc w:val="center"/>
              <w:rPr>
                <w:b/>
                <w:bCs w:val="0"/>
              </w:rPr>
            </w:pPr>
            <w:r w:rsidRPr="00DF2725">
              <w:rPr>
                <w:b/>
                <w:bCs w:val="0"/>
              </w:rPr>
              <w:t>Frekvence v databázi Espacenet</w:t>
            </w:r>
          </w:p>
        </w:tc>
        <w:tc>
          <w:tcPr>
            <w:tcW w:w="2414" w:type="dxa"/>
            <w:vAlign w:val="center"/>
          </w:tcPr>
          <w:p w14:paraId="00918408" w14:textId="77777777" w:rsidR="00B7617C" w:rsidRPr="00DF2725" w:rsidRDefault="00B7617C" w:rsidP="00357283">
            <w:pPr>
              <w:spacing w:before="40" w:after="40"/>
              <w:jc w:val="center"/>
              <w:rPr>
                <w:b/>
                <w:bCs w:val="0"/>
              </w:rPr>
            </w:pPr>
            <w:r w:rsidRPr="00DF2725">
              <w:rPr>
                <w:b/>
                <w:bCs w:val="0"/>
              </w:rPr>
              <w:t>Poměr</w:t>
            </w:r>
          </w:p>
        </w:tc>
      </w:tr>
      <w:tr w:rsidR="00B7617C" w:rsidRPr="00DF2725" w14:paraId="2FB51413" w14:textId="77777777" w:rsidTr="0096198E">
        <w:tc>
          <w:tcPr>
            <w:tcW w:w="2316" w:type="dxa"/>
            <w:vAlign w:val="center"/>
          </w:tcPr>
          <w:p w14:paraId="59BC0D66" w14:textId="77777777" w:rsidR="00B7617C" w:rsidRPr="00DF2725" w:rsidRDefault="00B7617C" w:rsidP="00357283">
            <w:pPr>
              <w:spacing w:before="40" w:after="40"/>
            </w:pPr>
            <w:r w:rsidRPr="00DF2725">
              <w:t>První klíčové slovo</w:t>
            </w:r>
          </w:p>
        </w:tc>
        <w:tc>
          <w:tcPr>
            <w:tcW w:w="2233" w:type="dxa"/>
            <w:vAlign w:val="center"/>
          </w:tcPr>
          <w:p w14:paraId="1E5ADB5F" w14:textId="77777777" w:rsidR="00B7617C" w:rsidRPr="00DF2725" w:rsidRDefault="00B7617C" w:rsidP="00357283">
            <w:pPr>
              <w:spacing w:before="40" w:after="40"/>
              <w:rPr>
                <w:color w:val="1F497D" w:themeColor="text2"/>
              </w:rPr>
            </w:pPr>
            <w:r w:rsidRPr="00DF2725">
              <w:rPr>
                <w:color w:val="1F497D" w:themeColor="text2"/>
              </w:rPr>
              <w:t>Vloží zpracovatel: WoSF1</w:t>
            </w:r>
          </w:p>
        </w:tc>
        <w:tc>
          <w:tcPr>
            <w:tcW w:w="2099" w:type="dxa"/>
            <w:vAlign w:val="center"/>
          </w:tcPr>
          <w:p w14:paraId="1E9E92C5" w14:textId="77777777" w:rsidR="00B7617C" w:rsidRPr="00DF2725" w:rsidRDefault="00B7617C" w:rsidP="00357283">
            <w:pPr>
              <w:spacing w:before="40" w:after="40"/>
              <w:rPr>
                <w:color w:val="1F497D" w:themeColor="text2"/>
              </w:rPr>
            </w:pPr>
            <w:r w:rsidRPr="00DF2725">
              <w:rPr>
                <w:color w:val="1F497D" w:themeColor="text2"/>
              </w:rPr>
              <w:t>Vloží zpracovatel: ESNF1</w:t>
            </w:r>
          </w:p>
        </w:tc>
        <w:tc>
          <w:tcPr>
            <w:tcW w:w="2414" w:type="dxa"/>
            <w:vAlign w:val="center"/>
          </w:tcPr>
          <w:p w14:paraId="44715F71" w14:textId="77777777" w:rsidR="00B7617C" w:rsidRPr="00DF2725" w:rsidRDefault="00B7617C" w:rsidP="00357283">
            <w:pPr>
              <w:spacing w:before="40" w:after="40"/>
            </w:pPr>
            <w:r w:rsidRPr="00DF2725">
              <w:t xml:space="preserve">Vypočte se  </w:t>
            </w:r>
          </w:p>
          <w:p w14:paraId="4C673DA7" w14:textId="77777777" w:rsidR="00B7617C" w:rsidRPr="00DF2725" w:rsidRDefault="00B7617C" w:rsidP="00357283">
            <w:pPr>
              <w:spacing w:before="40" w:after="40"/>
            </w:pPr>
            <w:r w:rsidRPr="00DF2725">
              <w:t>P1=ESNF1 /WoSF1</w:t>
            </w:r>
          </w:p>
        </w:tc>
      </w:tr>
      <w:tr w:rsidR="00B7617C" w:rsidRPr="00DF2725" w14:paraId="3F326BB8" w14:textId="77777777" w:rsidTr="0096198E">
        <w:tc>
          <w:tcPr>
            <w:tcW w:w="2316" w:type="dxa"/>
            <w:vAlign w:val="center"/>
          </w:tcPr>
          <w:p w14:paraId="50CFDFAA" w14:textId="77777777" w:rsidR="00B7617C" w:rsidRPr="00DF2725" w:rsidRDefault="00B7617C" w:rsidP="00357283">
            <w:pPr>
              <w:spacing w:before="40" w:after="40"/>
            </w:pPr>
            <w:r w:rsidRPr="00DF2725">
              <w:t>Druhé klíčové slovo</w:t>
            </w:r>
          </w:p>
        </w:tc>
        <w:tc>
          <w:tcPr>
            <w:tcW w:w="2233" w:type="dxa"/>
            <w:vAlign w:val="center"/>
          </w:tcPr>
          <w:p w14:paraId="51C45087" w14:textId="77777777" w:rsidR="00B7617C" w:rsidRPr="00DF2725" w:rsidRDefault="00B7617C" w:rsidP="00357283">
            <w:pPr>
              <w:spacing w:before="40" w:after="40"/>
              <w:rPr>
                <w:color w:val="1F497D" w:themeColor="text2"/>
              </w:rPr>
            </w:pPr>
            <w:r w:rsidRPr="00DF2725">
              <w:rPr>
                <w:color w:val="1F497D" w:themeColor="text2"/>
              </w:rPr>
              <w:t>Vloží zpracovatel: WoSF2</w:t>
            </w:r>
          </w:p>
        </w:tc>
        <w:tc>
          <w:tcPr>
            <w:tcW w:w="2099" w:type="dxa"/>
            <w:vAlign w:val="center"/>
          </w:tcPr>
          <w:p w14:paraId="735227BA" w14:textId="77777777" w:rsidR="00B7617C" w:rsidRPr="00DF2725" w:rsidRDefault="00B7617C" w:rsidP="00357283">
            <w:pPr>
              <w:spacing w:before="40" w:after="40"/>
              <w:rPr>
                <w:color w:val="1F497D" w:themeColor="text2"/>
              </w:rPr>
            </w:pPr>
            <w:r w:rsidRPr="00DF2725">
              <w:rPr>
                <w:color w:val="1F497D" w:themeColor="text2"/>
              </w:rPr>
              <w:t>Vloží zpracovatel: ESNF2</w:t>
            </w:r>
          </w:p>
        </w:tc>
        <w:tc>
          <w:tcPr>
            <w:tcW w:w="2414" w:type="dxa"/>
            <w:vAlign w:val="center"/>
          </w:tcPr>
          <w:p w14:paraId="31CAFEDC" w14:textId="77777777" w:rsidR="00B7617C" w:rsidRPr="00DF2725" w:rsidRDefault="00B7617C" w:rsidP="00357283">
            <w:pPr>
              <w:spacing w:before="40" w:after="40"/>
            </w:pPr>
            <w:r w:rsidRPr="00DF2725">
              <w:t xml:space="preserve">Vypočte se </w:t>
            </w:r>
          </w:p>
          <w:p w14:paraId="53A0142A" w14:textId="77777777" w:rsidR="00B7617C" w:rsidRPr="00DF2725" w:rsidRDefault="00B7617C" w:rsidP="00357283">
            <w:pPr>
              <w:spacing w:before="40" w:after="40"/>
            </w:pPr>
            <w:r w:rsidRPr="00DF2725">
              <w:t>P2= ESNF2/WoSF2</w:t>
            </w:r>
          </w:p>
        </w:tc>
      </w:tr>
      <w:tr w:rsidR="00B7617C" w:rsidRPr="00DF2725" w14:paraId="26F6E12B" w14:textId="77777777" w:rsidTr="0096198E">
        <w:tc>
          <w:tcPr>
            <w:tcW w:w="2316" w:type="dxa"/>
            <w:vAlign w:val="center"/>
          </w:tcPr>
          <w:p w14:paraId="0C5B513B" w14:textId="77777777" w:rsidR="00B7617C" w:rsidRPr="00DF2725" w:rsidRDefault="00B7617C" w:rsidP="00357283">
            <w:pPr>
              <w:spacing w:before="40" w:after="40"/>
            </w:pPr>
            <w:r w:rsidRPr="00DF2725">
              <w:t>Třetí klíčové slovo</w:t>
            </w:r>
          </w:p>
        </w:tc>
        <w:tc>
          <w:tcPr>
            <w:tcW w:w="2233" w:type="dxa"/>
            <w:vAlign w:val="center"/>
          </w:tcPr>
          <w:p w14:paraId="264800AE" w14:textId="77777777" w:rsidR="00B7617C" w:rsidRPr="00DF2725" w:rsidRDefault="00B7617C" w:rsidP="00357283">
            <w:pPr>
              <w:spacing w:before="40" w:after="40"/>
              <w:rPr>
                <w:color w:val="1F497D" w:themeColor="text2"/>
              </w:rPr>
            </w:pPr>
            <w:r w:rsidRPr="00DF2725">
              <w:rPr>
                <w:color w:val="1F497D" w:themeColor="text2"/>
              </w:rPr>
              <w:t>Vloží zpracovatel: WoSF3</w:t>
            </w:r>
          </w:p>
        </w:tc>
        <w:tc>
          <w:tcPr>
            <w:tcW w:w="2099" w:type="dxa"/>
            <w:vAlign w:val="center"/>
          </w:tcPr>
          <w:p w14:paraId="334EC830" w14:textId="77777777" w:rsidR="00B7617C" w:rsidRPr="00DF2725" w:rsidRDefault="00B7617C" w:rsidP="00357283">
            <w:pPr>
              <w:spacing w:before="40" w:after="40"/>
              <w:rPr>
                <w:color w:val="1F497D" w:themeColor="text2"/>
              </w:rPr>
            </w:pPr>
            <w:r w:rsidRPr="00DF2725">
              <w:rPr>
                <w:color w:val="1F497D" w:themeColor="text2"/>
              </w:rPr>
              <w:t>Vloží zpracovatel: ESNF3</w:t>
            </w:r>
          </w:p>
        </w:tc>
        <w:tc>
          <w:tcPr>
            <w:tcW w:w="2414" w:type="dxa"/>
            <w:vAlign w:val="center"/>
          </w:tcPr>
          <w:p w14:paraId="70629D05" w14:textId="77777777" w:rsidR="00B7617C" w:rsidRPr="00DF2725" w:rsidRDefault="00B7617C" w:rsidP="00357283">
            <w:pPr>
              <w:spacing w:before="40" w:after="40"/>
            </w:pPr>
            <w:r w:rsidRPr="00DF2725">
              <w:t xml:space="preserve">Vypočte se </w:t>
            </w:r>
          </w:p>
          <w:p w14:paraId="122EC2E1" w14:textId="77777777" w:rsidR="00B7617C" w:rsidRPr="00DF2725" w:rsidRDefault="00B7617C" w:rsidP="00357283">
            <w:pPr>
              <w:spacing w:before="40" w:after="40"/>
            </w:pPr>
            <w:r w:rsidRPr="00DF2725">
              <w:t>P3= ESNF3/WoSF3</w:t>
            </w:r>
          </w:p>
        </w:tc>
      </w:tr>
      <w:tr w:rsidR="00B7617C" w:rsidRPr="00DF2725" w14:paraId="521E7A12" w14:textId="77777777" w:rsidTr="0096198E">
        <w:tc>
          <w:tcPr>
            <w:tcW w:w="2316" w:type="dxa"/>
            <w:vAlign w:val="center"/>
          </w:tcPr>
          <w:p w14:paraId="682907A2" w14:textId="77777777" w:rsidR="00B7617C" w:rsidRPr="00DF2725" w:rsidRDefault="00B7617C" w:rsidP="00357283">
            <w:pPr>
              <w:spacing w:before="40" w:after="40"/>
            </w:pPr>
            <w:r w:rsidRPr="00DF2725">
              <w:t>Čtvrté klíčové slovo</w:t>
            </w:r>
          </w:p>
        </w:tc>
        <w:tc>
          <w:tcPr>
            <w:tcW w:w="2233" w:type="dxa"/>
            <w:vAlign w:val="center"/>
          </w:tcPr>
          <w:p w14:paraId="0916C9F7" w14:textId="77777777" w:rsidR="00B7617C" w:rsidRPr="00DF2725" w:rsidRDefault="00B7617C" w:rsidP="00357283">
            <w:pPr>
              <w:spacing w:before="40" w:after="40"/>
              <w:rPr>
                <w:color w:val="1F497D" w:themeColor="text2"/>
              </w:rPr>
            </w:pPr>
            <w:r w:rsidRPr="00DF2725">
              <w:rPr>
                <w:color w:val="1F497D" w:themeColor="text2"/>
              </w:rPr>
              <w:t>Vloží zpracovatel: WoSF4</w:t>
            </w:r>
          </w:p>
        </w:tc>
        <w:tc>
          <w:tcPr>
            <w:tcW w:w="2099" w:type="dxa"/>
            <w:vAlign w:val="center"/>
          </w:tcPr>
          <w:p w14:paraId="4A4EC2BA" w14:textId="77777777" w:rsidR="00B7617C" w:rsidRPr="00DF2725" w:rsidRDefault="00B7617C" w:rsidP="00357283">
            <w:pPr>
              <w:spacing w:before="40" w:after="40"/>
              <w:rPr>
                <w:color w:val="1F497D" w:themeColor="text2"/>
              </w:rPr>
            </w:pPr>
            <w:r w:rsidRPr="00DF2725">
              <w:rPr>
                <w:color w:val="1F497D" w:themeColor="text2"/>
              </w:rPr>
              <w:t>Vloží zpracovatel:</w:t>
            </w:r>
          </w:p>
          <w:p w14:paraId="4A9123AD" w14:textId="77777777" w:rsidR="00B7617C" w:rsidRPr="00DF2725" w:rsidRDefault="00B7617C" w:rsidP="00357283">
            <w:pPr>
              <w:spacing w:before="40" w:after="40"/>
              <w:rPr>
                <w:color w:val="1F497D" w:themeColor="text2"/>
              </w:rPr>
            </w:pPr>
            <w:r w:rsidRPr="00DF2725">
              <w:rPr>
                <w:color w:val="1F497D" w:themeColor="text2"/>
              </w:rPr>
              <w:t>ESNF4</w:t>
            </w:r>
          </w:p>
        </w:tc>
        <w:tc>
          <w:tcPr>
            <w:tcW w:w="2414" w:type="dxa"/>
            <w:vAlign w:val="center"/>
          </w:tcPr>
          <w:p w14:paraId="3D126FFA" w14:textId="77777777" w:rsidR="00B7617C" w:rsidRPr="00DF2725" w:rsidRDefault="00B7617C" w:rsidP="00357283">
            <w:pPr>
              <w:spacing w:before="40" w:after="40"/>
            </w:pPr>
            <w:r w:rsidRPr="00DF2725">
              <w:t xml:space="preserve">Vypočte se </w:t>
            </w:r>
          </w:p>
          <w:p w14:paraId="075E9248" w14:textId="77777777" w:rsidR="00B7617C" w:rsidRPr="00DF2725" w:rsidRDefault="00B7617C" w:rsidP="00357283">
            <w:pPr>
              <w:spacing w:before="40" w:after="40"/>
            </w:pPr>
            <w:r w:rsidRPr="00DF2725">
              <w:t>P4= ESNF4/WoSF4</w:t>
            </w:r>
          </w:p>
        </w:tc>
      </w:tr>
      <w:tr w:rsidR="00B7617C" w:rsidRPr="00DF2725" w14:paraId="08800B1D" w14:textId="77777777" w:rsidTr="0096198E">
        <w:tc>
          <w:tcPr>
            <w:tcW w:w="2316" w:type="dxa"/>
            <w:vAlign w:val="center"/>
          </w:tcPr>
          <w:p w14:paraId="763DDAEE" w14:textId="77777777" w:rsidR="00B7617C" w:rsidRPr="00DF2725" w:rsidRDefault="00B7617C" w:rsidP="00357283">
            <w:pPr>
              <w:spacing w:before="40" w:after="40"/>
            </w:pPr>
            <w:r w:rsidRPr="00DF2725">
              <w:t>Páté klíčové slovo</w:t>
            </w:r>
          </w:p>
        </w:tc>
        <w:tc>
          <w:tcPr>
            <w:tcW w:w="2233" w:type="dxa"/>
            <w:vAlign w:val="center"/>
          </w:tcPr>
          <w:p w14:paraId="3E04C6DC" w14:textId="77777777" w:rsidR="00B7617C" w:rsidRPr="00DF2725" w:rsidRDefault="00B7617C" w:rsidP="00357283">
            <w:pPr>
              <w:spacing w:before="40" w:after="40"/>
              <w:rPr>
                <w:color w:val="1F497D" w:themeColor="text2"/>
              </w:rPr>
            </w:pPr>
            <w:r w:rsidRPr="00DF2725">
              <w:rPr>
                <w:color w:val="1F497D" w:themeColor="text2"/>
              </w:rPr>
              <w:t>Vloží zpracovatel: WoSF5</w:t>
            </w:r>
          </w:p>
        </w:tc>
        <w:tc>
          <w:tcPr>
            <w:tcW w:w="2099" w:type="dxa"/>
            <w:vAlign w:val="center"/>
          </w:tcPr>
          <w:p w14:paraId="584DBD10" w14:textId="77777777" w:rsidR="00B7617C" w:rsidRPr="00DF2725" w:rsidRDefault="00B7617C" w:rsidP="00357283">
            <w:pPr>
              <w:spacing w:before="40" w:after="40"/>
              <w:rPr>
                <w:color w:val="1F497D" w:themeColor="text2"/>
              </w:rPr>
            </w:pPr>
            <w:r w:rsidRPr="00DF2725">
              <w:rPr>
                <w:color w:val="1F497D" w:themeColor="text2"/>
              </w:rPr>
              <w:t>Vloží zpracovatel: ESNF5</w:t>
            </w:r>
          </w:p>
        </w:tc>
        <w:tc>
          <w:tcPr>
            <w:tcW w:w="2414" w:type="dxa"/>
            <w:vAlign w:val="center"/>
          </w:tcPr>
          <w:p w14:paraId="395AF22B" w14:textId="77777777" w:rsidR="00B7617C" w:rsidRPr="00DF2725" w:rsidRDefault="00B7617C" w:rsidP="00357283">
            <w:pPr>
              <w:spacing w:before="40" w:after="40"/>
            </w:pPr>
            <w:r w:rsidRPr="00DF2725">
              <w:t xml:space="preserve">Vypočte se </w:t>
            </w:r>
          </w:p>
          <w:p w14:paraId="71092FEA" w14:textId="77777777" w:rsidR="00B7617C" w:rsidRPr="00DF2725" w:rsidRDefault="00B7617C" w:rsidP="00357283">
            <w:pPr>
              <w:spacing w:before="40" w:after="40"/>
            </w:pPr>
            <w:r w:rsidRPr="00DF2725">
              <w:t>P5= ESNF5/WoSF5</w:t>
            </w:r>
          </w:p>
        </w:tc>
      </w:tr>
    </w:tbl>
    <w:p w14:paraId="3337089D" w14:textId="77777777" w:rsidR="00B7617C" w:rsidRPr="00DF2725" w:rsidRDefault="00B7617C" w:rsidP="00E7557A">
      <w:pPr>
        <w:rPr>
          <w:b/>
          <w:highlight w:val="yellow"/>
        </w:rPr>
      </w:pPr>
      <w:r w:rsidRPr="00DF2725">
        <w:t>Pokud tabulka není pro všechna klíčová slova kompletně vyplněna</w:t>
      </w:r>
      <w:r w:rsidR="005A575D" w:rsidRPr="00DF2725">
        <w:t xml:space="preserve"> </w:t>
      </w:r>
      <w:r w:rsidR="00357283" w:rsidRPr="00DF2725">
        <w:t xml:space="preserve">systém </w:t>
      </w:r>
      <w:r w:rsidR="005A575D" w:rsidRPr="00DF2725">
        <w:t xml:space="preserve">nepustí </w:t>
      </w:r>
      <w:r w:rsidR="0096198E" w:rsidRPr="00DF2725">
        <w:t>z</w:t>
      </w:r>
      <w:r w:rsidR="005A575D" w:rsidRPr="00DF2725">
        <w:t xml:space="preserve">pracovatele dál. </w:t>
      </w:r>
    </w:p>
    <w:p w14:paraId="615247E6" w14:textId="77777777" w:rsidR="00B7617C" w:rsidRPr="00DF2725" w:rsidRDefault="00B7617C" w:rsidP="00E7557A">
      <w:r w:rsidRPr="00DF2725">
        <w:t>Pokud u všech řádek, kde je klíčové slovo, jsou vyplněny sloupce druhý a třetí, pak:</w:t>
      </w:r>
    </w:p>
    <w:p w14:paraId="2C9D2CBB" w14:textId="77777777" w:rsidR="00B7617C" w:rsidRPr="00DF2725" w:rsidRDefault="00B7617C" w:rsidP="00FD2D72">
      <w:pPr>
        <w:pStyle w:val="Odstavecseseznamem"/>
        <w:numPr>
          <w:ilvl w:val="0"/>
          <w:numId w:val="50"/>
        </w:numPr>
        <w:spacing w:before="0"/>
        <w:ind w:left="426" w:hanging="284"/>
      </w:pPr>
      <w:r w:rsidRPr="00DF2725">
        <w:t>pokud jedno nebo více WoSFn = 0, pak „jedinečnost“ JED = 5.</w:t>
      </w:r>
    </w:p>
    <w:p w14:paraId="24C9C42C" w14:textId="77777777" w:rsidR="00B7617C" w:rsidRPr="00DF2725" w:rsidRDefault="00B7617C" w:rsidP="00FD2D72">
      <w:pPr>
        <w:pStyle w:val="Odstavecseseznamem"/>
        <w:numPr>
          <w:ilvl w:val="0"/>
          <w:numId w:val="50"/>
        </w:numPr>
        <w:spacing w:before="0"/>
        <w:ind w:left="426" w:hanging="284"/>
      </w:pPr>
      <w:r w:rsidRPr="00DF2725">
        <w:t>pokud žádné WoSFn není nula, pak se „jedinečnost“ JED vypočte podle vzorce</w:t>
      </w:r>
    </w:p>
    <w:p w14:paraId="6B779556" w14:textId="77777777" w:rsidR="00B7617C" w:rsidRPr="00DF2725" w:rsidRDefault="00B7617C" w:rsidP="00E7557A">
      <w:r w:rsidRPr="00DF2725">
        <w:t xml:space="preserve">     </w:t>
      </w:r>
      <w:r w:rsidR="00357283" w:rsidRPr="00DF2725">
        <w:t xml:space="preserve">                                                                            </w:t>
      </w:r>
      <w:r w:rsidRPr="00DF2725">
        <w:t>N</w:t>
      </w:r>
    </w:p>
    <w:p w14:paraId="65A8FDC6" w14:textId="77777777" w:rsidR="00B7617C" w:rsidRPr="00DF2725" w:rsidRDefault="00B7617C" w:rsidP="00357283">
      <w:pPr>
        <w:pStyle w:val="Odstavecseseznamem"/>
        <w:spacing w:before="0"/>
      </w:pPr>
      <w:r w:rsidRPr="00DF2725">
        <w:t xml:space="preserve">JED = Zaokrouhleno na celé číslo [5 / (1 + ( </w:t>
      </w:r>
      <w:r w:rsidRPr="00DF2725">
        <w:rPr>
          <w:sz w:val="28"/>
          <w:szCs w:val="28"/>
        </w:rPr>
        <w:sym w:font="Symbol" w:char="F053"/>
      </w:r>
      <w:r w:rsidRPr="00DF2725">
        <w:t xml:space="preserve"> (Pn)/N) ],</w:t>
      </w:r>
    </w:p>
    <w:p w14:paraId="1F1C86C0" w14:textId="77777777" w:rsidR="00B7617C" w:rsidRPr="00DF2725" w:rsidRDefault="00B7617C" w:rsidP="00357283">
      <w:pPr>
        <w:pStyle w:val="Odstavecseseznamem"/>
        <w:spacing w:before="0"/>
      </w:pPr>
      <w:r w:rsidRPr="00DF2725">
        <w:t xml:space="preserve">       </w:t>
      </w:r>
      <w:r w:rsidRPr="00DF2725">
        <w:tab/>
      </w:r>
      <w:r w:rsidRPr="00DF2725">
        <w:tab/>
      </w:r>
      <w:r w:rsidRPr="00DF2725">
        <w:tab/>
      </w:r>
      <w:r w:rsidRPr="00DF2725">
        <w:tab/>
      </w:r>
      <w:r w:rsidRPr="00DF2725">
        <w:tab/>
      </w:r>
      <w:r w:rsidRPr="00DF2725">
        <w:tab/>
        <w:t xml:space="preserve">     </w:t>
      </w:r>
      <w:r w:rsidR="00357283" w:rsidRPr="00DF2725">
        <w:t>n</w:t>
      </w:r>
      <w:r w:rsidRPr="00DF2725">
        <w:t xml:space="preserve">=1                                                                                                        </w:t>
      </w:r>
    </w:p>
    <w:p w14:paraId="246A23DB" w14:textId="77777777" w:rsidR="00B7617C" w:rsidRPr="00DF2725" w:rsidRDefault="00B7617C" w:rsidP="00E7557A">
      <w:r w:rsidRPr="00DF2725">
        <w:t xml:space="preserve">kde N je počet klíčových slov, tj. vyplněných řádek v tabulce. </w:t>
      </w:r>
    </w:p>
    <w:p w14:paraId="16EE5391" w14:textId="77777777" w:rsidR="00B7617C" w:rsidRPr="00DF2725" w:rsidRDefault="00B7617C" w:rsidP="003101F7">
      <w:pPr>
        <w:spacing w:after="120"/>
      </w:pPr>
      <w:r w:rsidRPr="00DF2725">
        <w:t>Tato skutečnost se vyjádří informační hláškou</w:t>
      </w:r>
      <w:r w:rsidR="00BA5934" w:rsidRPr="00DF2725">
        <w:t>:</w:t>
      </w:r>
      <w:r w:rsidRPr="00DF2725">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38"/>
      </w:tblGrid>
      <w:tr w:rsidR="00B7617C" w:rsidRPr="00DF2725" w14:paraId="5AC0CF71" w14:textId="77777777" w:rsidTr="003101F7">
        <w:tc>
          <w:tcPr>
            <w:tcW w:w="6629" w:type="dxa"/>
          </w:tcPr>
          <w:p w14:paraId="50088E55" w14:textId="77777777" w:rsidR="00B7617C" w:rsidRPr="00DF2725" w:rsidRDefault="00B7617C" w:rsidP="003101F7">
            <w:pPr>
              <w:spacing w:before="0"/>
              <w:rPr>
                <w:color w:val="0070C0"/>
              </w:rPr>
            </w:pPr>
            <w:r w:rsidRPr="00DF2725">
              <w:t xml:space="preserve">Sub-rating pro sub-dimenzi Jedinečnost podkladového know-how je                           </w:t>
            </w:r>
          </w:p>
        </w:tc>
        <w:tc>
          <w:tcPr>
            <w:tcW w:w="2438" w:type="dxa"/>
            <w:vAlign w:val="center"/>
          </w:tcPr>
          <w:p w14:paraId="7349369B" w14:textId="77777777" w:rsidR="00B7617C" w:rsidRPr="00DF2725" w:rsidRDefault="00AF4359" w:rsidP="003101F7">
            <w:pPr>
              <w:spacing w:before="0"/>
              <w:jc w:val="center"/>
              <w:rPr>
                <w:color w:val="0070C0"/>
              </w:rPr>
            </w:pPr>
            <w:r w:rsidRPr="00DF2725">
              <w:t>h</w:t>
            </w:r>
            <w:r w:rsidR="00B7617C" w:rsidRPr="00DF2725">
              <w:t>odnota JED</w:t>
            </w:r>
          </w:p>
        </w:tc>
      </w:tr>
    </w:tbl>
    <w:p w14:paraId="31E31B10" w14:textId="77777777" w:rsidR="00B7617C" w:rsidRPr="00DF2725" w:rsidRDefault="00B7617C" w:rsidP="000A427D">
      <w:pPr>
        <w:spacing w:before="0"/>
      </w:pPr>
    </w:p>
    <w:p w14:paraId="7091F5B3" w14:textId="77777777" w:rsidR="00B7617C" w:rsidRPr="00DF2725" w:rsidRDefault="00B7617C" w:rsidP="003101F7">
      <w:pPr>
        <w:pStyle w:val="Nadpis4"/>
      </w:pPr>
      <w:r w:rsidRPr="00DF2725">
        <w:t>Poloha na křivce Innovation Hype</w:t>
      </w:r>
    </w:p>
    <w:p w14:paraId="2A8BB968" w14:textId="77777777" w:rsidR="00B7617C" w:rsidRDefault="00B7617C" w:rsidP="000A427D">
      <w:pPr>
        <w:spacing w:after="120"/>
        <w:rPr>
          <w:color w:val="000000" w:themeColor="text1"/>
        </w:rPr>
      </w:pPr>
      <w:r w:rsidRPr="00DF2725">
        <w:t xml:space="preserve">Sub-rating pro tuto sub-dimenzi se stanoví pomocí polohy dané technologie / podkladového know-how na křivce Innovation hype (viz Šablony a návody) </w:t>
      </w:r>
      <w:r w:rsidRPr="00DF2725">
        <w:rPr>
          <w:color w:val="000000" w:themeColor="text1"/>
        </w:rPr>
        <w:t xml:space="preserve">a to vyznačením právě jednoho řádku v následující tabulce: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gridCol w:w="1008"/>
      </w:tblGrid>
      <w:tr w:rsidR="00B7617C" w:rsidRPr="00DF2725" w14:paraId="41DD8936" w14:textId="77777777" w:rsidTr="003101F7">
        <w:tc>
          <w:tcPr>
            <w:tcW w:w="9062" w:type="dxa"/>
            <w:gridSpan w:val="2"/>
          </w:tcPr>
          <w:p w14:paraId="4D549B7B" w14:textId="77777777" w:rsidR="00B7617C" w:rsidRPr="00DF2725" w:rsidRDefault="00B7617C" w:rsidP="003101F7">
            <w:pPr>
              <w:spacing w:before="40" w:after="40"/>
              <w:jc w:val="center"/>
              <w:rPr>
                <w:b/>
                <w:bCs w:val="0"/>
              </w:rPr>
            </w:pPr>
            <w:r w:rsidRPr="00DF2725">
              <w:rPr>
                <w:b/>
                <w:bCs w:val="0"/>
              </w:rPr>
              <w:t>Poloha na křivce Innovation hype</w:t>
            </w:r>
          </w:p>
        </w:tc>
      </w:tr>
      <w:tr w:rsidR="00B7617C" w:rsidRPr="00DF2725" w14:paraId="73640AA3" w14:textId="77777777" w:rsidTr="003101F7">
        <w:tc>
          <w:tcPr>
            <w:tcW w:w="8054" w:type="dxa"/>
          </w:tcPr>
          <w:p w14:paraId="6AE5BA0D" w14:textId="77777777" w:rsidR="00B7617C" w:rsidRPr="00DF2725" w:rsidRDefault="00B7617C" w:rsidP="003101F7">
            <w:pPr>
              <w:spacing w:before="40" w:after="40"/>
            </w:pPr>
            <w:r w:rsidRPr="00DF2725">
              <w:t>Technologie / podkladové know-how se na křivce vůbec nenachází</w:t>
            </w:r>
          </w:p>
        </w:tc>
        <w:tc>
          <w:tcPr>
            <w:tcW w:w="1008" w:type="dxa"/>
          </w:tcPr>
          <w:p w14:paraId="0A1F71F9" w14:textId="77777777" w:rsidR="00B7617C" w:rsidRPr="00DF2725" w:rsidRDefault="00B7617C" w:rsidP="003101F7">
            <w:pPr>
              <w:spacing w:before="40" w:after="40"/>
            </w:pPr>
          </w:p>
        </w:tc>
      </w:tr>
      <w:tr w:rsidR="00B7617C" w:rsidRPr="00DF2725" w14:paraId="5854B6FA" w14:textId="77777777" w:rsidTr="003101F7">
        <w:tc>
          <w:tcPr>
            <w:tcW w:w="8054" w:type="dxa"/>
          </w:tcPr>
          <w:p w14:paraId="5FF8FD5C" w14:textId="77777777" w:rsidR="00B7617C" w:rsidRPr="00DF2725" w:rsidRDefault="00B7617C" w:rsidP="003101F7">
            <w:pPr>
              <w:spacing w:before="40" w:after="40"/>
            </w:pPr>
            <w:r w:rsidRPr="00DF2725">
              <w:lastRenderedPageBreak/>
              <w:t>Technologie / podkladové know-how se na křivce nachází v zóně 1</w:t>
            </w:r>
          </w:p>
        </w:tc>
        <w:tc>
          <w:tcPr>
            <w:tcW w:w="1008" w:type="dxa"/>
          </w:tcPr>
          <w:p w14:paraId="6E1C8CDC" w14:textId="77777777" w:rsidR="00B7617C" w:rsidRPr="00DF2725" w:rsidRDefault="00B7617C" w:rsidP="003101F7">
            <w:pPr>
              <w:spacing w:before="40" w:after="40"/>
            </w:pPr>
          </w:p>
        </w:tc>
      </w:tr>
      <w:tr w:rsidR="00B7617C" w:rsidRPr="00DF2725" w14:paraId="05855522" w14:textId="77777777" w:rsidTr="003101F7">
        <w:tc>
          <w:tcPr>
            <w:tcW w:w="8054" w:type="dxa"/>
          </w:tcPr>
          <w:p w14:paraId="44FC73C1" w14:textId="77777777" w:rsidR="00B7617C" w:rsidRPr="00DF2725" w:rsidRDefault="00B7617C" w:rsidP="003101F7">
            <w:pPr>
              <w:spacing w:before="40" w:after="40"/>
            </w:pPr>
            <w:r w:rsidRPr="00DF2725">
              <w:t>Technologie / podkladové know-how se na křivce nachází v zóně 2</w:t>
            </w:r>
          </w:p>
        </w:tc>
        <w:tc>
          <w:tcPr>
            <w:tcW w:w="1008" w:type="dxa"/>
          </w:tcPr>
          <w:p w14:paraId="23F19246" w14:textId="77777777" w:rsidR="00B7617C" w:rsidRPr="00DF2725" w:rsidRDefault="00B7617C" w:rsidP="003101F7">
            <w:pPr>
              <w:spacing w:before="40" w:after="40"/>
            </w:pPr>
          </w:p>
        </w:tc>
      </w:tr>
      <w:tr w:rsidR="00B7617C" w:rsidRPr="00DF2725" w14:paraId="775A4919" w14:textId="77777777" w:rsidTr="003101F7">
        <w:tc>
          <w:tcPr>
            <w:tcW w:w="8054" w:type="dxa"/>
          </w:tcPr>
          <w:p w14:paraId="671FBAB0" w14:textId="77777777" w:rsidR="00B7617C" w:rsidRPr="00DF2725" w:rsidRDefault="00B7617C" w:rsidP="003101F7">
            <w:pPr>
              <w:spacing w:before="40" w:after="40"/>
            </w:pPr>
            <w:r w:rsidRPr="00DF2725">
              <w:t>Technologie / podkladové know-how se na křivce nachází v zóně 3</w:t>
            </w:r>
          </w:p>
        </w:tc>
        <w:tc>
          <w:tcPr>
            <w:tcW w:w="1008" w:type="dxa"/>
          </w:tcPr>
          <w:p w14:paraId="4749DAC3" w14:textId="77777777" w:rsidR="00B7617C" w:rsidRPr="00DF2725" w:rsidRDefault="00B7617C" w:rsidP="003101F7">
            <w:pPr>
              <w:spacing w:before="40" w:after="40"/>
            </w:pPr>
          </w:p>
        </w:tc>
      </w:tr>
      <w:tr w:rsidR="00B7617C" w:rsidRPr="00DF2725" w14:paraId="369BDED5" w14:textId="77777777" w:rsidTr="003101F7">
        <w:tc>
          <w:tcPr>
            <w:tcW w:w="8054" w:type="dxa"/>
          </w:tcPr>
          <w:p w14:paraId="5DB33140" w14:textId="77777777" w:rsidR="00B7617C" w:rsidRPr="00DF2725" w:rsidRDefault="00B7617C" w:rsidP="003101F7">
            <w:pPr>
              <w:spacing w:before="40" w:after="40"/>
            </w:pPr>
            <w:r w:rsidRPr="00DF2725">
              <w:t>Technologie / podkladové know-how se na křivce nachází v zóně 4</w:t>
            </w:r>
          </w:p>
        </w:tc>
        <w:tc>
          <w:tcPr>
            <w:tcW w:w="1008" w:type="dxa"/>
          </w:tcPr>
          <w:p w14:paraId="3E75571E" w14:textId="77777777" w:rsidR="00B7617C" w:rsidRPr="00DF2725" w:rsidRDefault="00B7617C" w:rsidP="003101F7">
            <w:pPr>
              <w:spacing w:before="40" w:after="40"/>
            </w:pPr>
          </w:p>
        </w:tc>
      </w:tr>
      <w:tr w:rsidR="00B7617C" w:rsidRPr="00DF2725" w14:paraId="66403DB8" w14:textId="77777777" w:rsidTr="003101F7">
        <w:tc>
          <w:tcPr>
            <w:tcW w:w="8054" w:type="dxa"/>
          </w:tcPr>
          <w:p w14:paraId="14C06F6B" w14:textId="77777777" w:rsidR="00B7617C" w:rsidRPr="00DF2725" w:rsidRDefault="00B7617C" w:rsidP="003101F7">
            <w:pPr>
              <w:spacing w:before="40" w:after="40"/>
            </w:pPr>
            <w:r w:rsidRPr="00DF2725">
              <w:t>Technologie / podkladové know-how se na křivce nachází v zóně 5</w:t>
            </w:r>
          </w:p>
        </w:tc>
        <w:tc>
          <w:tcPr>
            <w:tcW w:w="1008" w:type="dxa"/>
          </w:tcPr>
          <w:p w14:paraId="357F0DC6" w14:textId="77777777" w:rsidR="00B7617C" w:rsidRPr="00DF2725" w:rsidRDefault="00B7617C" w:rsidP="003101F7">
            <w:pPr>
              <w:spacing w:before="40" w:after="40"/>
            </w:pPr>
          </w:p>
        </w:tc>
      </w:tr>
    </w:tbl>
    <w:p w14:paraId="498C9F0C" w14:textId="77777777" w:rsidR="00B7617C" w:rsidRPr="00DF2725" w:rsidRDefault="0005595A" w:rsidP="00E7557A">
      <w:r w:rsidRPr="00DF2725">
        <w:t>Příslušný</w:t>
      </w:r>
      <w:r w:rsidR="00B7617C" w:rsidRPr="00DF2725">
        <w:t xml:space="preserve"> sub</w:t>
      </w:r>
      <w:r w:rsidRPr="00DF2725">
        <w:t>-</w:t>
      </w:r>
      <w:r w:rsidR="00B7617C" w:rsidRPr="00DF2725">
        <w:t>rating pro danou sub-dimenzi se stanoví jako číslo zóny, ve které se technologie / podkladové know-how nachází, případně jako 0, pokud se tam nenachází vůbec.</w:t>
      </w:r>
    </w:p>
    <w:p w14:paraId="32BE7C15" w14:textId="77777777" w:rsidR="005A575D" w:rsidRPr="00DF2725" w:rsidRDefault="00B7617C" w:rsidP="00E7557A">
      <w:r w:rsidRPr="00DF2725">
        <w:t xml:space="preserve">Pokud není označen žádný řádek v tabulce, </w:t>
      </w:r>
      <w:r w:rsidR="0005595A" w:rsidRPr="00DF2725">
        <w:t>systém</w:t>
      </w:r>
      <w:r w:rsidR="005A575D" w:rsidRPr="00DF2725">
        <w:t xml:space="preserve"> nepustí zpracovatele dál.</w:t>
      </w:r>
    </w:p>
    <w:p w14:paraId="50AAFA9C" w14:textId="77777777" w:rsidR="00B7617C" w:rsidRPr="00DF2725" w:rsidRDefault="00B7617C" w:rsidP="00E7557A">
      <w:r w:rsidRPr="00DF2725">
        <w:t xml:space="preserve">Hodnota sub-ratingu pro polohu na </w:t>
      </w:r>
      <w:r w:rsidR="0005595A" w:rsidRPr="00DF2725">
        <w:t>křivce</w:t>
      </w:r>
      <w:r w:rsidRPr="00DF2725">
        <w:t xml:space="preserve"> </w:t>
      </w:r>
      <w:r w:rsidR="0005595A" w:rsidRPr="00DF2725">
        <w:t>Innovation</w:t>
      </w:r>
      <w:r w:rsidRPr="00DF2725">
        <w:t xml:space="preserve"> Hype (INH) je pak 0, pokud je označen první řádek, případně jako číslo příslušné zóny, pokud je označen některý z dalších řádků.</w:t>
      </w:r>
    </w:p>
    <w:p w14:paraId="4A5D095D" w14:textId="77777777" w:rsidR="00B7617C" w:rsidRPr="00DF2725" w:rsidRDefault="00B7617C" w:rsidP="003101F7">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30"/>
      </w:tblGrid>
      <w:tr w:rsidR="00B7617C" w:rsidRPr="00DF2725" w14:paraId="6538A9B7" w14:textId="77777777" w:rsidTr="003101F7">
        <w:tc>
          <w:tcPr>
            <w:tcW w:w="6232" w:type="dxa"/>
          </w:tcPr>
          <w:p w14:paraId="6E3D14B1" w14:textId="77777777" w:rsidR="00B7617C" w:rsidRPr="00DF2725" w:rsidRDefault="00B7617C" w:rsidP="003101F7">
            <w:pPr>
              <w:spacing w:before="0"/>
              <w:rPr>
                <w:color w:val="0070C0"/>
              </w:rPr>
            </w:pPr>
            <w:r w:rsidRPr="00DF2725">
              <w:t xml:space="preserve">Sub-rating pro sub-dimenzi </w:t>
            </w:r>
            <w:r w:rsidR="00AF4359" w:rsidRPr="00DF2725">
              <w:t>P</w:t>
            </w:r>
            <w:r w:rsidRPr="00DF2725">
              <w:t xml:space="preserve">oloha na křivce Innovation </w:t>
            </w:r>
            <w:r w:rsidR="000A427D" w:rsidRPr="00DF2725">
              <w:t>h</w:t>
            </w:r>
            <w:r w:rsidRPr="00DF2725">
              <w:t xml:space="preserve">ype je                               </w:t>
            </w:r>
          </w:p>
        </w:tc>
        <w:tc>
          <w:tcPr>
            <w:tcW w:w="2830" w:type="dxa"/>
            <w:vAlign w:val="center"/>
          </w:tcPr>
          <w:p w14:paraId="384FB752" w14:textId="77777777" w:rsidR="00B7617C" w:rsidRPr="00DF2725" w:rsidRDefault="00AF4359" w:rsidP="003101F7">
            <w:pPr>
              <w:spacing w:before="0"/>
              <w:jc w:val="center"/>
              <w:rPr>
                <w:color w:val="0070C0"/>
              </w:rPr>
            </w:pPr>
            <w:r w:rsidRPr="00DF2725">
              <w:t>h</w:t>
            </w:r>
            <w:r w:rsidR="00B7617C" w:rsidRPr="00DF2725">
              <w:t>odnota</w:t>
            </w:r>
            <w:r w:rsidRPr="00DF2725">
              <w:t xml:space="preserve"> </w:t>
            </w:r>
            <w:r w:rsidR="00B7617C" w:rsidRPr="00DF2725">
              <w:t>INH</w:t>
            </w:r>
          </w:p>
        </w:tc>
      </w:tr>
    </w:tbl>
    <w:p w14:paraId="49D3C505" w14:textId="77777777" w:rsidR="00363444" w:rsidRPr="00DF2725" w:rsidRDefault="00363444" w:rsidP="000A427D">
      <w:pPr>
        <w:spacing w:before="0"/>
      </w:pPr>
    </w:p>
    <w:p w14:paraId="5C3A2E1A" w14:textId="77777777" w:rsidR="00363444" w:rsidRPr="00DF2725" w:rsidRDefault="00D4205C" w:rsidP="00E7557A">
      <w:pPr>
        <w:rPr>
          <w:b/>
          <w:bCs w:val="0"/>
        </w:rPr>
      </w:pPr>
      <w:r w:rsidRPr="00DF2725">
        <w:rPr>
          <w:b/>
          <w:bCs w:val="0"/>
        </w:rPr>
        <w:t>Inovativnost z hlediska duševního vlastnictví</w:t>
      </w:r>
      <w:r w:rsidR="00363444" w:rsidRPr="00DF2725">
        <w:rPr>
          <w:b/>
          <w:bCs w:val="0"/>
        </w:rPr>
        <w:t xml:space="preserve"> </w:t>
      </w:r>
    </w:p>
    <w:p w14:paraId="3F077AC1" w14:textId="77777777" w:rsidR="00363444" w:rsidRPr="00DF2725" w:rsidRDefault="00363444" w:rsidP="000A427D">
      <w:pPr>
        <w:spacing w:after="120"/>
      </w:pPr>
      <w:r w:rsidRPr="00DF2725">
        <w:t xml:space="preserve">Sub-rating pro tuto sub-dimenzi se stanoví vyhodnocením „IPR landscape“, což představuje konzervativní rozšíření známého „patent landscape“ cestou analýzy databáze Espacenet (případně dalších databází mapujících ochranu IPR) nebo využitím některého z komerčně nabízených nástrojů na analýzu patentových (případně dalších) databází a následně vyznačením polohy dané technologie nebo podkladového know-how pro posuzovaný inovační záměr v následující tabulce </w:t>
      </w:r>
      <w:r w:rsidR="00BA5934" w:rsidRPr="00DF2725">
        <w:t>(</w:t>
      </w:r>
      <w:r w:rsidRPr="00DF2725">
        <w:t>Označte právě jeden řádek, která nejlépe odpovídá situaci daného inovačního záměru</w:t>
      </w:r>
      <w:r w:rsidR="00BA5934" w:rsidRPr="00DF2725">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91"/>
        <w:gridCol w:w="1530"/>
      </w:tblGrid>
      <w:tr w:rsidR="00BA5934" w:rsidRPr="00DF2725" w14:paraId="34D1BA36" w14:textId="77777777" w:rsidTr="003101F7">
        <w:tc>
          <w:tcPr>
            <w:tcW w:w="9180" w:type="dxa"/>
            <w:gridSpan w:val="3"/>
          </w:tcPr>
          <w:p w14:paraId="1CFD19C1" w14:textId="77777777" w:rsidR="00BA5934" w:rsidRPr="00DF2725" w:rsidRDefault="00BA5934" w:rsidP="003101F7">
            <w:pPr>
              <w:spacing w:before="0"/>
              <w:rPr>
                <w:b/>
                <w:bCs w:val="0"/>
              </w:rPr>
            </w:pPr>
            <w:r w:rsidRPr="00DF2725">
              <w:rPr>
                <w:b/>
                <w:bCs w:val="0"/>
              </w:rPr>
              <w:t>Vyhodnocení „IPR landscape“</w:t>
            </w:r>
          </w:p>
        </w:tc>
      </w:tr>
      <w:tr w:rsidR="00BA5934" w:rsidRPr="00DF2725" w14:paraId="16B097A7" w14:textId="77777777" w:rsidTr="003101F7">
        <w:tc>
          <w:tcPr>
            <w:tcW w:w="959" w:type="dxa"/>
          </w:tcPr>
          <w:p w14:paraId="6CE16CD3" w14:textId="77777777" w:rsidR="00BA5934" w:rsidRPr="00DF2725" w:rsidRDefault="00BA5934" w:rsidP="003101F7">
            <w:pPr>
              <w:spacing w:before="0"/>
              <w:jc w:val="center"/>
              <w:rPr>
                <w:b/>
                <w:bCs w:val="0"/>
              </w:rPr>
            </w:pPr>
            <w:r w:rsidRPr="00DF2725">
              <w:rPr>
                <w:b/>
                <w:bCs w:val="0"/>
              </w:rPr>
              <w:t>Č. řádku</w:t>
            </w:r>
          </w:p>
        </w:tc>
        <w:tc>
          <w:tcPr>
            <w:tcW w:w="6691" w:type="dxa"/>
            <w:vAlign w:val="center"/>
          </w:tcPr>
          <w:p w14:paraId="1F18D83C" w14:textId="77777777" w:rsidR="00BA5934" w:rsidRPr="00DF2725" w:rsidRDefault="00BA5934" w:rsidP="003101F7">
            <w:pPr>
              <w:spacing w:before="0"/>
              <w:jc w:val="left"/>
              <w:rPr>
                <w:b/>
                <w:bCs w:val="0"/>
              </w:rPr>
            </w:pPr>
            <w:r w:rsidRPr="00DF2725">
              <w:rPr>
                <w:b/>
                <w:bCs w:val="0"/>
              </w:rPr>
              <w:t>Charakteristika inovačního záměru</w:t>
            </w:r>
          </w:p>
        </w:tc>
        <w:tc>
          <w:tcPr>
            <w:tcW w:w="1530" w:type="dxa"/>
            <w:vAlign w:val="center"/>
          </w:tcPr>
          <w:p w14:paraId="172C39C2" w14:textId="77777777" w:rsidR="00BA5934" w:rsidRPr="00DF2725" w:rsidRDefault="00BA5934" w:rsidP="003101F7">
            <w:pPr>
              <w:spacing w:before="0"/>
              <w:jc w:val="center"/>
              <w:rPr>
                <w:b/>
                <w:bCs w:val="0"/>
              </w:rPr>
            </w:pPr>
            <w:r w:rsidRPr="00DF2725">
              <w:rPr>
                <w:b/>
                <w:bCs w:val="0"/>
              </w:rPr>
              <w:t>Hodnocení</w:t>
            </w:r>
          </w:p>
        </w:tc>
      </w:tr>
      <w:tr w:rsidR="00BA5934" w:rsidRPr="00DF2725" w14:paraId="4B03124D" w14:textId="77777777" w:rsidTr="003101F7">
        <w:tc>
          <w:tcPr>
            <w:tcW w:w="959" w:type="dxa"/>
            <w:vAlign w:val="center"/>
          </w:tcPr>
          <w:p w14:paraId="0FB6A2C9" w14:textId="77777777" w:rsidR="00BA5934" w:rsidRPr="00DF2725" w:rsidRDefault="00BA5934" w:rsidP="003101F7">
            <w:pPr>
              <w:spacing w:before="0"/>
              <w:jc w:val="center"/>
            </w:pPr>
            <w:r w:rsidRPr="00DF2725">
              <w:t>0</w:t>
            </w:r>
          </w:p>
        </w:tc>
        <w:tc>
          <w:tcPr>
            <w:tcW w:w="6691" w:type="dxa"/>
          </w:tcPr>
          <w:p w14:paraId="6C8FA693" w14:textId="77777777" w:rsidR="00BA5934" w:rsidRPr="00DF2725" w:rsidRDefault="00BA5934" w:rsidP="003101F7">
            <w:pPr>
              <w:spacing w:before="0"/>
            </w:pPr>
            <w:r w:rsidRPr="00DF2725">
              <w:t>Podkladové know-how relevantní pro realizaci inovačního záměru je možno chránit jako průmyslové duševní vlastnictví, ale veškeré relevantní pole je vykryto platnými patenty domácích nebo mezinárodních korporací a institucí.</w:t>
            </w:r>
          </w:p>
        </w:tc>
        <w:tc>
          <w:tcPr>
            <w:tcW w:w="1530" w:type="dxa"/>
          </w:tcPr>
          <w:p w14:paraId="5DF64006" w14:textId="77777777" w:rsidR="00BA5934" w:rsidRPr="00DF2725" w:rsidRDefault="00BA5934" w:rsidP="003101F7">
            <w:pPr>
              <w:spacing w:before="0"/>
            </w:pPr>
          </w:p>
        </w:tc>
      </w:tr>
      <w:tr w:rsidR="00BA5934" w:rsidRPr="00DF2725" w14:paraId="5F369BD0" w14:textId="77777777" w:rsidTr="003101F7">
        <w:tc>
          <w:tcPr>
            <w:tcW w:w="959" w:type="dxa"/>
            <w:vAlign w:val="center"/>
          </w:tcPr>
          <w:p w14:paraId="4FE1F1EF" w14:textId="77777777" w:rsidR="00BA5934" w:rsidRPr="00DF2725" w:rsidRDefault="00BA5934" w:rsidP="003101F7">
            <w:pPr>
              <w:spacing w:before="0"/>
              <w:jc w:val="center"/>
            </w:pPr>
            <w:r w:rsidRPr="00DF2725">
              <w:t>1</w:t>
            </w:r>
          </w:p>
        </w:tc>
        <w:tc>
          <w:tcPr>
            <w:tcW w:w="6691" w:type="dxa"/>
          </w:tcPr>
          <w:p w14:paraId="2A0B2F20" w14:textId="77777777" w:rsidR="00BA5934" w:rsidRPr="00DF2725" w:rsidRDefault="00BA5934" w:rsidP="003101F7">
            <w:pPr>
              <w:spacing w:before="0"/>
            </w:pPr>
            <w:r w:rsidRPr="00DF2725">
              <w:t>Neexistuje prakticky žádný prostor, jak by bylo možno chránit technologii nebo podkladové know-how relevantní pro realizaci inovačního záměru jako duševní vlastnictví.</w:t>
            </w:r>
          </w:p>
        </w:tc>
        <w:tc>
          <w:tcPr>
            <w:tcW w:w="1530" w:type="dxa"/>
          </w:tcPr>
          <w:p w14:paraId="0A1B952D" w14:textId="77777777" w:rsidR="00BA5934" w:rsidRPr="00DF2725" w:rsidRDefault="00BA5934" w:rsidP="003101F7">
            <w:pPr>
              <w:spacing w:before="0"/>
            </w:pPr>
          </w:p>
        </w:tc>
      </w:tr>
      <w:tr w:rsidR="00BA5934" w:rsidRPr="00DF2725" w14:paraId="783A063C" w14:textId="77777777" w:rsidTr="003101F7">
        <w:tc>
          <w:tcPr>
            <w:tcW w:w="959" w:type="dxa"/>
            <w:vAlign w:val="center"/>
          </w:tcPr>
          <w:p w14:paraId="4D046ACE" w14:textId="77777777" w:rsidR="00BA5934" w:rsidRPr="00DF2725" w:rsidRDefault="00BA5934" w:rsidP="003101F7">
            <w:pPr>
              <w:spacing w:before="0"/>
              <w:jc w:val="center"/>
            </w:pPr>
            <w:r w:rsidRPr="00DF2725">
              <w:t>2</w:t>
            </w:r>
          </w:p>
        </w:tc>
        <w:tc>
          <w:tcPr>
            <w:tcW w:w="6691" w:type="dxa"/>
          </w:tcPr>
          <w:p w14:paraId="3D823E6C" w14:textId="77777777" w:rsidR="00BA5934" w:rsidRPr="00DF2725" w:rsidRDefault="00BA5934" w:rsidP="003101F7">
            <w:pPr>
              <w:spacing w:before="0"/>
            </w:pPr>
            <w:r w:rsidRPr="00DF2725">
              <w:t>Podkladové know-how relevantní pro realizaci inovačního záměru není možno chránit jako průmyslové duševní vlastnictví, ale existuje určitý prostor pro ochranu duševního vlastnictví jinými cestami.</w:t>
            </w:r>
          </w:p>
        </w:tc>
        <w:tc>
          <w:tcPr>
            <w:tcW w:w="1530" w:type="dxa"/>
          </w:tcPr>
          <w:p w14:paraId="48A18A0E" w14:textId="77777777" w:rsidR="00BA5934" w:rsidRPr="00DF2725" w:rsidRDefault="00BA5934" w:rsidP="003101F7">
            <w:pPr>
              <w:spacing w:before="0"/>
            </w:pPr>
          </w:p>
        </w:tc>
      </w:tr>
      <w:tr w:rsidR="00BA5934" w:rsidRPr="00DF2725" w14:paraId="3BB2AECB" w14:textId="77777777" w:rsidTr="003101F7">
        <w:tc>
          <w:tcPr>
            <w:tcW w:w="959" w:type="dxa"/>
            <w:vAlign w:val="center"/>
          </w:tcPr>
          <w:p w14:paraId="650E331E" w14:textId="77777777" w:rsidR="00BA5934" w:rsidRPr="00DF2725" w:rsidRDefault="00BA5934" w:rsidP="003101F7">
            <w:pPr>
              <w:spacing w:before="0"/>
              <w:jc w:val="center"/>
            </w:pPr>
            <w:r w:rsidRPr="00DF2725">
              <w:t>3</w:t>
            </w:r>
          </w:p>
        </w:tc>
        <w:tc>
          <w:tcPr>
            <w:tcW w:w="6691" w:type="dxa"/>
          </w:tcPr>
          <w:p w14:paraId="6CCBE189" w14:textId="77777777" w:rsidR="00BA5934" w:rsidRPr="00DF2725" w:rsidRDefault="00BA5934" w:rsidP="003101F7">
            <w:pPr>
              <w:spacing w:before="0"/>
            </w:pPr>
            <w:r w:rsidRPr="00DF2725">
              <w:t xml:space="preserve">Podkladové know-how relevantní pro realizaci inovačního záměru není možno chránit jako průmyslové duševní </w:t>
            </w:r>
            <w:r w:rsidRPr="00DF2725">
              <w:lastRenderedPageBreak/>
              <w:t>vlastnictví, ale existuje značný prostor pro ochranu duševního vlastnictví jinými cestami.</w:t>
            </w:r>
          </w:p>
        </w:tc>
        <w:tc>
          <w:tcPr>
            <w:tcW w:w="1530" w:type="dxa"/>
          </w:tcPr>
          <w:p w14:paraId="6498243A" w14:textId="77777777" w:rsidR="00BA5934" w:rsidRPr="00DF2725" w:rsidRDefault="00BA5934" w:rsidP="003101F7">
            <w:pPr>
              <w:spacing w:before="0"/>
            </w:pPr>
          </w:p>
        </w:tc>
      </w:tr>
      <w:tr w:rsidR="00BA5934" w:rsidRPr="00DF2725" w14:paraId="61EA2425" w14:textId="77777777" w:rsidTr="003101F7">
        <w:tc>
          <w:tcPr>
            <w:tcW w:w="959" w:type="dxa"/>
            <w:vAlign w:val="center"/>
          </w:tcPr>
          <w:p w14:paraId="50E886E6" w14:textId="77777777" w:rsidR="00BA5934" w:rsidRPr="00DF2725" w:rsidRDefault="00BA5934" w:rsidP="003101F7">
            <w:pPr>
              <w:spacing w:before="0"/>
              <w:jc w:val="center"/>
            </w:pPr>
            <w:r w:rsidRPr="00DF2725">
              <w:t>4</w:t>
            </w:r>
          </w:p>
        </w:tc>
        <w:tc>
          <w:tcPr>
            <w:tcW w:w="6691" w:type="dxa"/>
          </w:tcPr>
          <w:p w14:paraId="038C07A4" w14:textId="77777777" w:rsidR="00BA5934" w:rsidRPr="00DF2725" w:rsidRDefault="00BA5934" w:rsidP="003101F7">
            <w:pPr>
              <w:spacing w:before="0"/>
            </w:pPr>
            <w:r w:rsidRPr="00DF2725">
              <w:t>Podkladové know-how relevantní pro realizaci inovačního záměru je možno chránit jako průmyslové duševní vlastnictví a existuje určitý prostor pro tuto ochranu.</w:t>
            </w:r>
          </w:p>
        </w:tc>
        <w:tc>
          <w:tcPr>
            <w:tcW w:w="1530" w:type="dxa"/>
          </w:tcPr>
          <w:p w14:paraId="2E0DC924" w14:textId="77777777" w:rsidR="00BA5934" w:rsidRPr="00DF2725" w:rsidRDefault="00BA5934" w:rsidP="003101F7">
            <w:pPr>
              <w:spacing w:before="0"/>
            </w:pPr>
          </w:p>
        </w:tc>
      </w:tr>
      <w:tr w:rsidR="00BA5934" w:rsidRPr="00DF2725" w14:paraId="526779F8" w14:textId="77777777" w:rsidTr="003101F7">
        <w:tc>
          <w:tcPr>
            <w:tcW w:w="959" w:type="dxa"/>
            <w:vAlign w:val="center"/>
          </w:tcPr>
          <w:p w14:paraId="6E7996E0" w14:textId="77777777" w:rsidR="00BA5934" w:rsidRPr="00DF2725" w:rsidRDefault="00BA5934" w:rsidP="003101F7">
            <w:pPr>
              <w:spacing w:before="0"/>
              <w:jc w:val="center"/>
            </w:pPr>
            <w:r w:rsidRPr="00DF2725">
              <w:t>5</w:t>
            </w:r>
          </w:p>
        </w:tc>
        <w:tc>
          <w:tcPr>
            <w:tcW w:w="6691" w:type="dxa"/>
          </w:tcPr>
          <w:p w14:paraId="499DFDBE" w14:textId="77777777" w:rsidR="00BA5934" w:rsidRPr="00DF2725" w:rsidRDefault="00BA5934" w:rsidP="003101F7">
            <w:pPr>
              <w:spacing w:before="0"/>
            </w:pPr>
            <w:r w:rsidRPr="00DF2725">
              <w:t>Podkladové know-how relevantní pro realizaci inovačního záměru je možno chránit jako průmyslové duševní vlastnictví a existuje relativně velký prostor pro tuto ochranu.</w:t>
            </w:r>
          </w:p>
        </w:tc>
        <w:tc>
          <w:tcPr>
            <w:tcW w:w="1530" w:type="dxa"/>
          </w:tcPr>
          <w:p w14:paraId="4D1C514B" w14:textId="77777777" w:rsidR="00BA5934" w:rsidRPr="00DF2725" w:rsidRDefault="00BA5934" w:rsidP="003101F7">
            <w:pPr>
              <w:spacing w:before="0"/>
            </w:pPr>
          </w:p>
        </w:tc>
      </w:tr>
    </w:tbl>
    <w:p w14:paraId="66BF031F" w14:textId="77777777" w:rsidR="00363444" w:rsidRPr="00DF2725" w:rsidRDefault="00363444" w:rsidP="00E7557A">
      <w:pPr>
        <w:rPr>
          <w:b/>
        </w:rPr>
      </w:pPr>
      <w:r w:rsidRPr="00DF2725">
        <w:t xml:space="preserve">Pokud není vyznačen ani jeden řádek, nebo pokud je vyznačeno více řádků než jeden, </w:t>
      </w:r>
      <w:r w:rsidR="005A575D" w:rsidRPr="00DF2725">
        <w:t xml:space="preserve">nepustí </w:t>
      </w:r>
      <w:r w:rsidR="0005595A" w:rsidRPr="00DF2725">
        <w:t>systém</w:t>
      </w:r>
      <w:r w:rsidR="005A575D" w:rsidRPr="00DF2725">
        <w:t xml:space="preserve"> zpracovatele dál. </w:t>
      </w:r>
    </w:p>
    <w:p w14:paraId="48E7A8E8" w14:textId="77777777" w:rsidR="007B6622" w:rsidRPr="00DF2725" w:rsidRDefault="007B6622" w:rsidP="00E7557A">
      <w:r w:rsidRPr="00DF2725">
        <w:t xml:space="preserve">Sub-rating pro sub-dimenzi Inovativnost z hlediska ochrany duševního vlastnictví </w:t>
      </w:r>
      <w:r w:rsidR="00BF7FC5" w:rsidRPr="00DF2725">
        <w:t xml:space="preserve">PATS </w:t>
      </w:r>
      <w:r w:rsidRPr="00DF2725">
        <w:t>se potom stanoví jako číslo řádku v této tabulce.</w:t>
      </w:r>
    </w:p>
    <w:p w14:paraId="7A47B4A7" w14:textId="77777777" w:rsidR="00BA5934" w:rsidRPr="00DF2725" w:rsidRDefault="00BA5934" w:rsidP="003101F7">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2549"/>
      </w:tblGrid>
      <w:tr w:rsidR="00BA5934" w:rsidRPr="00DF2725" w14:paraId="12BD798C" w14:textId="77777777" w:rsidTr="003101F7">
        <w:tc>
          <w:tcPr>
            <w:tcW w:w="6629" w:type="dxa"/>
          </w:tcPr>
          <w:p w14:paraId="2BEA6BD9" w14:textId="77777777" w:rsidR="00363444" w:rsidRPr="00DF2725" w:rsidRDefault="00363444" w:rsidP="003101F7">
            <w:pPr>
              <w:spacing w:before="0"/>
            </w:pPr>
            <w:r w:rsidRPr="00DF2725">
              <w:t>Sub-rating pro sub-dimenzi I</w:t>
            </w:r>
            <w:r w:rsidR="00BA5934" w:rsidRPr="00DF2725">
              <w:t>novativnost z hlediska ochrany duševního vlastnictví</w:t>
            </w:r>
            <w:r w:rsidRPr="00DF2725">
              <w:t xml:space="preserve">                               </w:t>
            </w:r>
          </w:p>
        </w:tc>
        <w:tc>
          <w:tcPr>
            <w:tcW w:w="2583" w:type="dxa"/>
            <w:vAlign w:val="center"/>
          </w:tcPr>
          <w:p w14:paraId="5B381D00" w14:textId="77777777" w:rsidR="00363444" w:rsidRPr="00DF2725" w:rsidRDefault="00BA5934" w:rsidP="003101F7">
            <w:pPr>
              <w:spacing w:before="0"/>
              <w:jc w:val="center"/>
            </w:pPr>
            <w:r w:rsidRPr="00DF2725">
              <w:t xml:space="preserve">hodnota </w:t>
            </w:r>
            <w:r w:rsidR="00363444" w:rsidRPr="00DF2725">
              <w:t>PATS</w:t>
            </w:r>
          </w:p>
        </w:tc>
      </w:tr>
    </w:tbl>
    <w:p w14:paraId="09EC9C98" w14:textId="77777777" w:rsidR="00363444" w:rsidRPr="00DF2725" w:rsidRDefault="00363444" w:rsidP="000A427D">
      <w:pPr>
        <w:spacing w:after="120"/>
      </w:pPr>
      <w:r w:rsidRPr="00DF2725">
        <w:t>Shrnutí sub-ratingů pro jednotlivé dílčí sub-dimenze pro stanovení</w:t>
      </w:r>
      <w:r w:rsidR="00BA5934" w:rsidRPr="00DF2725">
        <w:t xml:space="preserve"> I</w:t>
      </w:r>
      <w:r w:rsidRPr="00DF2725">
        <w:t>novativnosti inovačního záměru: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363444" w:rsidRPr="00DF2725" w14:paraId="66756A07" w14:textId="77777777" w:rsidTr="003101F7">
        <w:tc>
          <w:tcPr>
            <w:tcW w:w="5495" w:type="dxa"/>
            <w:vAlign w:val="center"/>
          </w:tcPr>
          <w:p w14:paraId="5540378D" w14:textId="77777777" w:rsidR="00363444" w:rsidRPr="00DF2725" w:rsidRDefault="00363444" w:rsidP="003101F7">
            <w:pPr>
              <w:spacing w:before="40" w:after="40"/>
              <w:jc w:val="center"/>
              <w:rPr>
                <w:b/>
                <w:bCs w:val="0"/>
              </w:rPr>
            </w:pPr>
            <w:r w:rsidRPr="00DF2725">
              <w:rPr>
                <w:b/>
                <w:bCs w:val="0"/>
              </w:rPr>
              <w:t>Sub-dimenze</w:t>
            </w:r>
          </w:p>
        </w:tc>
        <w:tc>
          <w:tcPr>
            <w:tcW w:w="3544" w:type="dxa"/>
            <w:vAlign w:val="center"/>
          </w:tcPr>
          <w:p w14:paraId="1BA00F3D" w14:textId="77777777" w:rsidR="00363444" w:rsidRPr="00DF2725" w:rsidRDefault="00363444" w:rsidP="003101F7">
            <w:pPr>
              <w:spacing w:before="40" w:after="40"/>
              <w:jc w:val="center"/>
              <w:rPr>
                <w:b/>
                <w:bCs w:val="0"/>
              </w:rPr>
            </w:pPr>
            <w:r w:rsidRPr="00DF2725">
              <w:rPr>
                <w:b/>
                <w:bCs w:val="0"/>
              </w:rPr>
              <w:t>Sub-rating</w:t>
            </w:r>
          </w:p>
        </w:tc>
      </w:tr>
      <w:tr w:rsidR="00363444" w:rsidRPr="00DF2725" w14:paraId="07074DBF" w14:textId="77777777" w:rsidTr="003101F7">
        <w:tc>
          <w:tcPr>
            <w:tcW w:w="5495" w:type="dxa"/>
          </w:tcPr>
          <w:p w14:paraId="41718AB3" w14:textId="77777777" w:rsidR="00363444" w:rsidRPr="00DF2725" w:rsidRDefault="00363444" w:rsidP="003101F7">
            <w:pPr>
              <w:spacing w:before="40" w:after="40"/>
              <w:jc w:val="left"/>
            </w:pPr>
            <w:r w:rsidRPr="00DF2725">
              <w:t>Řád inovace</w:t>
            </w:r>
          </w:p>
        </w:tc>
        <w:tc>
          <w:tcPr>
            <w:tcW w:w="3544" w:type="dxa"/>
          </w:tcPr>
          <w:p w14:paraId="3BE2CE0B" w14:textId="77777777" w:rsidR="00363444" w:rsidRPr="00DF2725" w:rsidRDefault="00D73CBA" w:rsidP="003101F7">
            <w:pPr>
              <w:spacing w:before="40" w:after="40"/>
              <w:jc w:val="center"/>
            </w:pPr>
            <w:r w:rsidRPr="00DF2725">
              <w:t>hodnota</w:t>
            </w:r>
            <w:r w:rsidR="00363444" w:rsidRPr="00DF2725">
              <w:t xml:space="preserve"> TVX</w:t>
            </w:r>
          </w:p>
        </w:tc>
      </w:tr>
      <w:tr w:rsidR="00363444" w:rsidRPr="00DF2725" w14:paraId="179142E2" w14:textId="77777777" w:rsidTr="003101F7">
        <w:tc>
          <w:tcPr>
            <w:tcW w:w="5495" w:type="dxa"/>
          </w:tcPr>
          <w:p w14:paraId="3E3E5262" w14:textId="77777777" w:rsidR="00363444" w:rsidRPr="00DF2725" w:rsidRDefault="00363444" w:rsidP="003101F7">
            <w:pPr>
              <w:spacing w:before="40" w:after="40"/>
              <w:jc w:val="left"/>
            </w:pPr>
            <w:r w:rsidRPr="00DF2725">
              <w:t>Jedinečnost podkladového know-how</w:t>
            </w:r>
          </w:p>
        </w:tc>
        <w:tc>
          <w:tcPr>
            <w:tcW w:w="3544" w:type="dxa"/>
          </w:tcPr>
          <w:p w14:paraId="77EB43B4" w14:textId="77777777" w:rsidR="00363444" w:rsidRPr="00DF2725" w:rsidRDefault="00D73CBA" w:rsidP="003101F7">
            <w:pPr>
              <w:spacing w:before="40" w:after="40"/>
              <w:jc w:val="center"/>
            </w:pPr>
            <w:r w:rsidRPr="00DF2725">
              <w:t>hodnota</w:t>
            </w:r>
            <w:r w:rsidR="00363444" w:rsidRPr="00DF2725">
              <w:t xml:space="preserve"> ED</w:t>
            </w:r>
          </w:p>
        </w:tc>
      </w:tr>
      <w:tr w:rsidR="00363444" w:rsidRPr="00DF2725" w14:paraId="04B53977" w14:textId="77777777" w:rsidTr="003101F7">
        <w:tc>
          <w:tcPr>
            <w:tcW w:w="5495" w:type="dxa"/>
          </w:tcPr>
          <w:p w14:paraId="3ABFA08F" w14:textId="77777777" w:rsidR="00363444" w:rsidRPr="00DF2725" w:rsidRDefault="00363444" w:rsidP="003101F7">
            <w:pPr>
              <w:spacing w:before="40" w:after="40"/>
              <w:jc w:val="left"/>
            </w:pPr>
            <w:r w:rsidRPr="00DF2725">
              <w:t xml:space="preserve">Poloha na křivce </w:t>
            </w:r>
            <w:r w:rsidR="0005595A" w:rsidRPr="00DF2725">
              <w:t>Innovation</w:t>
            </w:r>
            <w:r w:rsidRPr="00DF2725">
              <w:t xml:space="preserve"> hype</w:t>
            </w:r>
          </w:p>
        </w:tc>
        <w:tc>
          <w:tcPr>
            <w:tcW w:w="3544" w:type="dxa"/>
          </w:tcPr>
          <w:p w14:paraId="647F5A39" w14:textId="77777777" w:rsidR="00363444" w:rsidRPr="00DF2725" w:rsidRDefault="00D73CBA" w:rsidP="003101F7">
            <w:pPr>
              <w:spacing w:before="40" w:after="40"/>
              <w:jc w:val="center"/>
            </w:pPr>
            <w:r w:rsidRPr="00DF2725">
              <w:t>hodnota</w:t>
            </w:r>
            <w:r w:rsidR="00363444" w:rsidRPr="00DF2725">
              <w:t xml:space="preserve"> INH</w:t>
            </w:r>
          </w:p>
        </w:tc>
      </w:tr>
      <w:tr w:rsidR="00363444" w:rsidRPr="00DF2725" w14:paraId="0DA20AD4" w14:textId="77777777" w:rsidTr="003101F7">
        <w:tc>
          <w:tcPr>
            <w:tcW w:w="5495" w:type="dxa"/>
          </w:tcPr>
          <w:p w14:paraId="376A4E44" w14:textId="77777777" w:rsidR="00363444" w:rsidRPr="00DF2725" w:rsidRDefault="00363444" w:rsidP="003101F7">
            <w:pPr>
              <w:spacing w:before="40" w:after="40"/>
              <w:jc w:val="left"/>
            </w:pPr>
            <w:r w:rsidRPr="00DF2725">
              <w:t xml:space="preserve">Inovativnost z hlediska ochrany duševního vlastnictví  </w:t>
            </w:r>
          </w:p>
        </w:tc>
        <w:tc>
          <w:tcPr>
            <w:tcW w:w="3544" w:type="dxa"/>
            <w:vAlign w:val="center"/>
          </w:tcPr>
          <w:p w14:paraId="04495DD9" w14:textId="77777777" w:rsidR="00363444" w:rsidRPr="00DF2725" w:rsidRDefault="00D73CBA" w:rsidP="003101F7">
            <w:pPr>
              <w:spacing w:before="40" w:after="40"/>
              <w:jc w:val="center"/>
            </w:pPr>
            <w:r w:rsidRPr="00DF2725">
              <w:t>hodnota</w:t>
            </w:r>
            <w:r w:rsidR="00363444" w:rsidRPr="00DF2725">
              <w:t xml:space="preserve"> PATS</w:t>
            </w:r>
          </w:p>
        </w:tc>
      </w:tr>
    </w:tbl>
    <w:p w14:paraId="1C8614F3" w14:textId="77777777" w:rsidR="00D73CBA" w:rsidRPr="00DF2725" w:rsidRDefault="00D73CBA" w:rsidP="00E7557A">
      <w:r w:rsidRPr="00DF2725">
        <w:t>Celkový rating pro dimenzi Inovativnost (INV) se vypočte z jednotlivých sub-ratingů pro jednotlivé dílčí sub-dimenze podle vzorce:</w:t>
      </w:r>
    </w:p>
    <w:p w14:paraId="5EDE6F04" w14:textId="77777777" w:rsidR="00363444" w:rsidRPr="00DF2725" w:rsidRDefault="00D73CBA" w:rsidP="00E7557A">
      <w:r w:rsidRPr="00DF2725">
        <w:t>I</w:t>
      </w:r>
      <w:r w:rsidR="00363444" w:rsidRPr="00DF2725">
        <w:t>NV = ((TVX+1) + JED + INH+PATS)/5</w:t>
      </w:r>
    </w:p>
    <w:p w14:paraId="1655C3E6" w14:textId="77777777" w:rsidR="00066FEB" w:rsidRPr="00DF2725" w:rsidRDefault="00066FEB" w:rsidP="003101F7">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363444" w:rsidRPr="00DF2725" w14:paraId="530BACA7" w14:textId="77777777" w:rsidTr="000A6D22">
        <w:tc>
          <w:tcPr>
            <w:tcW w:w="7083" w:type="dxa"/>
            <w:shd w:val="clear" w:color="auto" w:fill="auto"/>
          </w:tcPr>
          <w:p w14:paraId="7349010E" w14:textId="77777777" w:rsidR="00363444" w:rsidRPr="00DF2725" w:rsidRDefault="00363444" w:rsidP="000A6D22">
            <w:pPr>
              <w:spacing w:before="0"/>
            </w:pPr>
            <w:r w:rsidRPr="00DF2725">
              <w:t>Těmto sub-ratingům odpovídá celkový souhrnný rating pro dimenzi</w:t>
            </w:r>
            <w:r w:rsidR="00D73CBA" w:rsidRPr="00DF2725">
              <w:t xml:space="preserve"> </w:t>
            </w:r>
            <w:r w:rsidRPr="00DF2725">
              <w:t>I</w:t>
            </w:r>
            <w:r w:rsidR="00D73CBA" w:rsidRPr="00DF2725">
              <w:t>novativnost</w:t>
            </w:r>
            <w:r w:rsidRPr="00DF2725">
              <w:t xml:space="preserve"> inovačního záměru</w:t>
            </w:r>
          </w:p>
        </w:tc>
        <w:tc>
          <w:tcPr>
            <w:tcW w:w="1979" w:type="dxa"/>
            <w:shd w:val="clear" w:color="auto" w:fill="auto"/>
            <w:vAlign w:val="center"/>
          </w:tcPr>
          <w:p w14:paraId="52BA6042" w14:textId="77777777" w:rsidR="00363444" w:rsidRPr="00DF2725" w:rsidRDefault="00066FEB" w:rsidP="000A6D22">
            <w:pPr>
              <w:spacing w:before="0"/>
            </w:pPr>
            <w:r w:rsidRPr="00DF2725">
              <w:t>hodnota</w:t>
            </w:r>
            <w:r w:rsidR="00363444" w:rsidRPr="00DF2725">
              <w:t xml:space="preserve"> INV</w:t>
            </w:r>
          </w:p>
        </w:tc>
      </w:tr>
    </w:tbl>
    <w:p w14:paraId="01EB52FF" w14:textId="77777777" w:rsidR="00363444" w:rsidRPr="00DF2725" w:rsidRDefault="00363444" w:rsidP="000A427D">
      <w:pPr>
        <w:spacing w:before="0"/>
      </w:pPr>
    </w:p>
    <w:p w14:paraId="3BDBA953" w14:textId="77777777" w:rsidR="00A70536" w:rsidRPr="00DF2725" w:rsidRDefault="00A70536" w:rsidP="00045119">
      <w:pPr>
        <w:pStyle w:val="Nadpis3"/>
      </w:pPr>
      <w:bookmarkStart w:id="136" w:name="_Toc29395170"/>
      <w:bookmarkStart w:id="137" w:name="_Toc29729441"/>
      <w:r w:rsidRPr="00DF2725">
        <w:t>Potenciální klienti a trhy</w:t>
      </w:r>
      <w:bookmarkEnd w:id="136"/>
      <w:bookmarkEnd w:id="137"/>
    </w:p>
    <w:p w14:paraId="74FBA0D4" w14:textId="77777777" w:rsidR="00A70536" w:rsidRPr="00DF2725" w:rsidRDefault="00A70536" w:rsidP="00E7557A">
      <w:r w:rsidRPr="00DF2725">
        <w:t>Posouzení potenciálních klientů a trhů posuzovaného inovačního záměru má za cíl stanovit pozici daného inovačního záměru ve vztahu k jiným inovačním záměrům z hlediska šíře dopadu jejich realizace v aplikační sféře a z ní plynoucí atraktivnosti pro aplikační uplatnění. Pro toto posouzení je nutno zvážit následující dílčí parametry:</w:t>
      </w:r>
    </w:p>
    <w:p w14:paraId="7455E763" w14:textId="77777777" w:rsidR="00A70536" w:rsidRPr="00DF2725" w:rsidRDefault="00A70536" w:rsidP="00FD2D72">
      <w:pPr>
        <w:pStyle w:val="Odstavecseseznamem"/>
        <w:numPr>
          <w:ilvl w:val="0"/>
          <w:numId w:val="32"/>
        </w:numPr>
        <w:spacing w:before="0"/>
        <w:ind w:left="426" w:hanging="284"/>
        <w:rPr>
          <w:rStyle w:val="Nzevknihy"/>
          <w:b w:val="0"/>
          <w:smallCaps w:val="0"/>
        </w:rPr>
      </w:pPr>
      <w:r w:rsidRPr="00DF2725">
        <w:rPr>
          <w:rStyle w:val="Nzevknihy"/>
          <w:b w:val="0"/>
          <w:smallCaps w:val="0"/>
        </w:rPr>
        <w:t xml:space="preserve">šíře výchozí znalostní základny, </w:t>
      </w:r>
    </w:p>
    <w:p w14:paraId="1E9AC344" w14:textId="77777777" w:rsidR="00A70536" w:rsidRPr="00DF2725" w:rsidRDefault="00A70536" w:rsidP="00FD2D72">
      <w:pPr>
        <w:pStyle w:val="Odstavecseseznamem"/>
        <w:numPr>
          <w:ilvl w:val="0"/>
          <w:numId w:val="32"/>
        </w:numPr>
        <w:spacing w:before="0"/>
        <w:ind w:left="426" w:hanging="284"/>
        <w:rPr>
          <w:rStyle w:val="Nzevknihy"/>
          <w:b w:val="0"/>
          <w:smallCaps w:val="0"/>
        </w:rPr>
      </w:pPr>
      <w:r w:rsidRPr="00DF2725">
        <w:rPr>
          <w:rStyle w:val="Nzevknihy"/>
          <w:b w:val="0"/>
          <w:smallCaps w:val="0"/>
        </w:rPr>
        <w:t>šíře aplikačního prostoru,</w:t>
      </w:r>
    </w:p>
    <w:p w14:paraId="3241DCBF" w14:textId="77777777" w:rsidR="00A70536" w:rsidRDefault="00A70536" w:rsidP="00140C79">
      <w:pPr>
        <w:pStyle w:val="Odstavecseseznamem"/>
        <w:numPr>
          <w:ilvl w:val="0"/>
          <w:numId w:val="32"/>
        </w:numPr>
        <w:spacing w:before="0" w:after="120"/>
        <w:ind w:left="426" w:hanging="284"/>
        <w:rPr>
          <w:rStyle w:val="Nzevknihy"/>
          <w:b w:val="0"/>
          <w:smallCaps w:val="0"/>
        </w:rPr>
      </w:pPr>
      <w:r w:rsidRPr="00DF2725">
        <w:rPr>
          <w:rStyle w:val="Nzevknihy"/>
          <w:b w:val="0"/>
          <w:smallCaps w:val="0"/>
        </w:rPr>
        <w:t xml:space="preserve">specifická omezení aplikačního využití dané </w:t>
      </w:r>
      <w:r w:rsidR="0005595A" w:rsidRPr="00DF2725">
        <w:rPr>
          <w:rStyle w:val="Nzevknihy"/>
          <w:b w:val="0"/>
          <w:smallCaps w:val="0"/>
        </w:rPr>
        <w:t>technologie</w:t>
      </w:r>
      <w:r w:rsidRPr="00DF2725">
        <w:rPr>
          <w:rStyle w:val="Nzevknihy"/>
          <w:b w:val="0"/>
          <w:smallCaps w:val="0"/>
        </w:rPr>
        <w:t xml:space="preserve"> / podkladového know-how.</w:t>
      </w:r>
    </w:p>
    <w:tbl>
      <w:tblPr>
        <w:tblStyle w:val="Mkatabulky"/>
        <w:tblW w:w="0" w:type="auto"/>
        <w:tblLook w:val="04A0" w:firstRow="1" w:lastRow="0" w:firstColumn="1" w:lastColumn="0" w:noHBand="0" w:noVBand="1"/>
      </w:tblPr>
      <w:tblGrid>
        <w:gridCol w:w="9062"/>
      </w:tblGrid>
      <w:tr w:rsidR="00140C79" w14:paraId="43E51CAD" w14:textId="77777777" w:rsidTr="00140C79">
        <w:tc>
          <w:tcPr>
            <w:tcW w:w="9062" w:type="dxa"/>
          </w:tcPr>
          <w:p w14:paraId="23BE6B72" w14:textId="77777777" w:rsidR="00140C79" w:rsidRPr="000A6D22" w:rsidRDefault="00140C79" w:rsidP="00140C79">
            <w:pPr>
              <w:jc w:val="center"/>
              <w:rPr>
                <w:b/>
                <w:bCs w:val="0"/>
              </w:rPr>
            </w:pPr>
            <w:r w:rsidRPr="000A6D22">
              <w:rPr>
                <w:b/>
                <w:bCs w:val="0"/>
              </w:rPr>
              <w:lastRenderedPageBreak/>
              <w:t>DOPORUČENÉ POSTUPY A INFORMAČNÍ ZDROJE PRO STANOVENÍ SUB-RATINGU PRO JEDNOTIVÉ SUB-DIMENZE VÝZNAMNÉ PRO POSOUZENÍ POTENCIÁLNÍCH KLIENTŮ A TRHŮ</w:t>
            </w:r>
          </w:p>
          <w:p w14:paraId="5B2CC902" w14:textId="77777777" w:rsidR="00140C79" w:rsidRPr="007B3F94" w:rsidRDefault="00140C79" w:rsidP="00140C79">
            <w:pPr>
              <w:rPr>
                <w:rStyle w:val="Nzevknihy"/>
                <w:b w:val="0"/>
                <w:smallCaps w:val="0"/>
              </w:rPr>
            </w:pPr>
            <w:r w:rsidRPr="007B3F94">
              <w:rPr>
                <w:rStyle w:val="Nzevknihy"/>
                <w:b w:val="0"/>
                <w:smallCaps w:val="0"/>
              </w:rPr>
              <w:t xml:space="preserve">ŠÍŘE VÝCHOZÍ ZNALOSTNÍ ZÁKLADNY je dána počtem oblastí know-how (podle Frascatioho manuálu, že kterých posuzovaný inovační záměr vychází. Tyto oblasti již byly vymezeny v předchozích krocích. </w:t>
            </w:r>
          </w:p>
          <w:p w14:paraId="60282E56" w14:textId="77777777" w:rsidR="00140C79" w:rsidRPr="007B3F94" w:rsidRDefault="00140C79" w:rsidP="00140C79">
            <w:pPr>
              <w:rPr>
                <w:rStyle w:val="Nzevknihy"/>
                <w:b w:val="0"/>
                <w:smallCaps w:val="0"/>
              </w:rPr>
            </w:pPr>
            <w:r w:rsidRPr="007B3F94">
              <w:rPr>
                <w:rStyle w:val="Nzevknihy"/>
                <w:b w:val="0"/>
                <w:smallCaps w:val="0"/>
              </w:rPr>
              <w:t xml:space="preserve">ŠÍŘE APLIKAČNÍHO PROSTORU je dána počtem oblastí činnosti, do kterých posuzovaný inovační záměr směřuje. Tyto oblasti již byly vymezeny v předchozích krocích. </w:t>
            </w:r>
          </w:p>
          <w:p w14:paraId="00868691" w14:textId="77777777" w:rsidR="00140C79" w:rsidRPr="00140C79" w:rsidRDefault="00140C79" w:rsidP="00140C79">
            <w:pPr>
              <w:spacing w:after="40"/>
              <w:rPr>
                <w:rStyle w:val="Nzevknihy"/>
                <w:b w:val="0"/>
                <w:smallCaps w:val="0"/>
              </w:rPr>
            </w:pPr>
            <w:r w:rsidRPr="007B3F94">
              <w:rPr>
                <w:rStyle w:val="Nzevknihy"/>
                <w:b w:val="0"/>
                <w:smallCaps w:val="0"/>
              </w:rPr>
              <w:t xml:space="preserve">SPECIFICKÁ OMEZENÍ APLIKAČNÍHO VYUŽITÍ DANÉ TECHNOLOGIE / POKLADOVÉHO KNOW-HOW jsou pro každou technologii / know-how i oblast jejího uplatnění specifické. Jejich detekce a klasifikace vyžaduje diskusi s nositeli inovačního záměru, případně guru s hlubší znalostí předpokládaných aplikačních oblastí. Na základě této diskuse se vyplní </w:t>
            </w:r>
            <w:r>
              <w:rPr>
                <w:rStyle w:val="Nzevknihy"/>
                <w:b w:val="0"/>
                <w:smallCaps w:val="0"/>
              </w:rPr>
              <w:t>v</w:t>
            </w:r>
            <w:r w:rsidRPr="007B3F94">
              <w:rPr>
                <w:rStyle w:val="Nzevknihy"/>
                <w:b w:val="0"/>
                <w:smallCaps w:val="0"/>
              </w:rPr>
              <w:t>yhodnocovací tabulk</w:t>
            </w:r>
            <w:r>
              <w:rPr>
                <w:rStyle w:val="Nzevknihy"/>
                <w:b w:val="0"/>
                <w:smallCaps w:val="0"/>
              </w:rPr>
              <w:t>a</w:t>
            </w:r>
            <w:r w:rsidRPr="007B3F94">
              <w:rPr>
                <w:rStyle w:val="Nzevknihy"/>
                <w:b w:val="0"/>
                <w:smallCaps w:val="0"/>
              </w:rPr>
              <w:t>.</w:t>
            </w:r>
          </w:p>
        </w:tc>
      </w:tr>
    </w:tbl>
    <w:p w14:paraId="4789F4F0" w14:textId="77777777" w:rsidR="00A70536" w:rsidRPr="00DF2725" w:rsidRDefault="00A70536" w:rsidP="00E7557A">
      <w:r w:rsidRPr="00DF2725">
        <w:t xml:space="preserve">Sub-ratingy odpovídající těmto sub-dimenzím </w:t>
      </w:r>
      <w:r w:rsidR="00CC2CB2" w:rsidRPr="00DF2725">
        <w:t xml:space="preserve">se </w:t>
      </w:r>
      <w:r w:rsidRPr="00DF2725">
        <w:t>stanoví následujícím postupem</w:t>
      </w:r>
      <w:r w:rsidR="000A6D22" w:rsidRPr="00DF2725">
        <w:t>.</w:t>
      </w:r>
    </w:p>
    <w:p w14:paraId="12866332" w14:textId="77777777" w:rsidR="003101F7" w:rsidRPr="00DF2725" w:rsidRDefault="003101F7" w:rsidP="000A427D">
      <w:pPr>
        <w:spacing w:before="0"/>
        <w:rPr>
          <w:rStyle w:val="Nzevknihy"/>
          <w:b w:val="0"/>
          <w:smallCaps w:val="0"/>
        </w:rPr>
      </w:pPr>
    </w:p>
    <w:p w14:paraId="48983DFF" w14:textId="77777777" w:rsidR="00A70536" w:rsidRPr="00DF2725" w:rsidRDefault="00A70536" w:rsidP="00E7557A">
      <w:pPr>
        <w:rPr>
          <w:rStyle w:val="Nzevknihy"/>
          <w:bCs/>
          <w:smallCaps w:val="0"/>
        </w:rPr>
      </w:pPr>
      <w:r w:rsidRPr="00DF2725">
        <w:rPr>
          <w:rStyle w:val="Nzevknihy"/>
          <w:bCs/>
          <w:smallCaps w:val="0"/>
        </w:rPr>
        <w:t>Šíře výchozí znalostní základny</w:t>
      </w:r>
    </w:p>
    <w:p w14:paraId="138F2865" w14:textId="77777777" w:rsidR="00A70536" w:rsidRPr="00DF2725" w:rsidRDefault="00A70536" w:rsidP="00E7557A">
      <w:pPr>
        <w:rPr>
          <w:rStyle w:val="Nzevknihy"/>
          <w:b w:val="0"/>
          <w:bCs/>
          <w:smallCaps w:val="0"/>
        </w:rPr>
      </w:pPr>
      <w:r w:rsidRPr="00DF2725">
        <w:rPr>
          <w:rStyle w:val="Nzevknihy"/>
          <w:b w:val="0"/>
          <w:smallCaps w:val="0"/>
        </w:rPr>
        <w:t>Šíře výchozí znalostní základy je dána počtem oblastí know-how, ze kterých posuzovaný inovační záměr vychází. Ta je pro daný inovační záměr dána počtem kódů vybraných z Frascatiho manuálu při zadávání podrobnější charakteristiky</w:t>
      </w:r>
      <w:r w:rsidRPr="00DF2725">
        <w:rPr>
          <w:rStyle w:val="Nzevknihy"/>
          <w:smallCaps w:val="0"/>
        </w:rPr>
        <w:t xml:space="preserve"> </w:t>
      </w:r>
      <w:r w:rsidRPr="00DF2725">
        <w:rPr>
          <w:rStyle w:val="Nzevknihy"/>
          <w:b w:val="0"/>
          <w:bCs/>
          <w:smallCaps w:val="0"/>
        </w:rPr>
        <w:t xml:space="preserve">inovačního záměru. Příslušný sub-rating </w:t>
      </w:r>
      <w:r w:rsidR="00D12B99" w:rsidRPr="00DF2725">
        <w:rPr>
          <w:rStyle w:val="Nzevknihy"/>
          <w:b w:val="0"/>
          <w:bCs/>
          <w:smallCaps w:val="0"/>
        </w:rPr>
        <w:t xml:space="preserve">FMX </w:t>
      </w:r>
      <w:r w:rsidRPr="00DF2725">
        <w:rPr>
          <w:rStyle w:val="Nzevknihy"/>
          <w:b w:val="0"/>
          <w:bCs/>
          <w:smallCaps w:val="0"/>
        </w:rPr>
        <w:t>pro danou sub</w:t>
      </w:r>
      <w:r w:rsidR="0005595A" w:rsidRPr="00DF2725">
        <w:rPr>
          <w:rStyle w:val="Nzevknihy"/>
          <w:b w:val="0"/>
          <w:bCs/>
          <w:smallCaps w:val="0"/>
        </w:rPr>
        <w:t>-</w:t>
      </w:r>
      <w:r w:rsidR="009A207C" w:rsidRPr="00DF2725">
        <w:rPr>
          <w:rStyle w:val="Nzevknihy"/>
          <w:b w:val="0"/>
          <w:bCs/>
          <w:smallCaps w:val="0"/>
        </w:rPr>
        <w:t>dimenzi</w:t>
      </w:r>
      <w:r w:rsidRPr="00DF2725">
        <w:rPr>
          <w:rStyle w:val="Nzevknihy"/>
          <w:b w:val="0"/>
          <w:bCs/>
          <w:smallCaps w:val="0"/>
        </w:rPr>
        <w:t xml:space="preserve"> je přímo roven tomuto počtu.</w:t>
      </w:r>
    </w:p>
    <w:p w14:paraId="760D6C7A" w14:textId="77777777" w:rsidR="00A70536" w:rsidRPr="00DF2725" w:rsidRDefault="00A70536" w:rsidP="003101F7">
      <w:pPr>
        <w:spacing w:after="120"/>
        <w:rPr>
          <w:rStyle w:val="Nzevknihy"/>
          <w:b w:val="0"/>
          <w:bCs/>
          <w:smallCaps w:val="0"/>
        </w:rPr>
      </w:pPr>
      <w:r w:rsidRPr="00DF2725">
        <w:rPr>
          <w:rStyle w:val="Nzevknihy"/>
          <w:b w:val="0"/>
          <w:bCs/>
          <w:smallCaps w:val="0"/>
        </w:rPr>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96"/>
      </w:tblGrid>
      <w:tr w:rsidR="00A70536" w:rsidRPr="00DF2725" w14:paraId="2D65611E" w14:textId="77777777" w:rsidTr="003101F7">
        <w:tc>
          <w:tcPr>
            <w:tcW w:w="7366" w:type="dxa"/>
          </w:tcPr>
          <w:p w14:paraId="7C077097" w14:textId="77777777" w:rsidR="00A70536" w:rsidRPr="00DF2725" w:rsidRDefault="00A70536" w:rsidP="003101F7">
            <w:pPr>
              <w:spacing w:before="0"/>
              <w:rPr>
                <w:rStyle w:val="Nzevknihy"/>
                <w:b w:val="0"/>
                <w:bCs/>
                <w:smallCaps w:val="0"/>
              </w:rPr>
            </w:pPr>
            <w:r w:rsidRPr="00DF2725">
              <w:rPr>
                <w:rStyle w:val="Nzevknihy"/>
                <w:b w:val="0"/>
                <w:bCs/>
                <w:smallCaps w:val="0"/>
              </w:rPr>
              <w:t xml:space="preserve">Sub-rating pro sub-dimenzi Šíře výchozí znalostní základny je </w:t>
            </w:r>
          </w:p>
        </w:tc>
        <w:tc>
          <w:tcPr>
            <w:tcW w:w="1696" w:type="dxa"/>
          </w:tcPr>
          <w:p w14:paraId="44773CD4" w14:textId="77777777" w:rsidR="00A70536" w:rsidRPr="00DF2725" w:rsidRDefault="00712172" w:rsidP="003101F7">
            <w:pPr>
              <w:spacing w:before="0"/>
              <w:rPr>
                <w:rStyle w:val="Nzevknihy"/>
                <w:bCs/>
                <w:smallCaps w:val="0"/>
              </w:rPr>
            </w:pPr>
            <w:r w:rsidRPr="00DF2725">
              <w:t>h</w:t>
            </w:r>
            <w:r w:rsidR="00A70536" w:rsidRPr="00DF2725">
              <w:t>odnota FMX</w:t>
            </w:r>
          </w:p>
        </w:tc>
      </w:tr>
    </w:tbl>
    <w:p w14:paraId="254B760B" w14:textId="77777777" w:rsidR="00D12B99" w:rsidRPr="00DF2725" w:rsidRDefault="00D12B99" w:rsidP="000A427D">
      <w:pPr>
        <w:spacing w:before="0"/>
        <w:rPr>
          <w:rStyle w:val="Nzevknihy"/>
          <w:smallCaps w:val="0"/>
        </w:rPr>
      </w:pPr>
    </w:p>
    <w:p w14:paraId="5AFC5C09" w14:textId="77777777" w:rsidR="00A70536" w:rsidRPr="00DF2725" w:rsidRDefault="00A70536" w:rsidP="00E7557A">
      <w:pPr>
        <w:rPr>
          <w:rStyle w:val="Nzevknihy"/>
          <w:smallCaps w:val="0"/>
        </w:rPr>
      </w:pPr>
      <w:r w:rsidRPr="00DF2725">
        <w:rPr>
          <w:rStyle w:val="Nzevknihy"/>
          <w:smallCaps w:val="0"/>
        </w:rPr>
        <w:t>Šíře aplikačního prostoru</w:t>
      </w:r>
    </w:p>
    <w:p w14:paraId="1E63AF85" w14:textId="77777777" w:rsidR="00A70536" w:rsidRPr="00DF2725" w:rsidRDefault="00A70536" w:rsidP="00E7557A">
      <w:pPr>
        <w:rPr>
          <w:rStyle w:val="Nzevknihy"/>
          <w:b w:val="0"/>
          <w:bCs/>
          <w:smallCaps w:val="0"/>
        </w:rPr>
      </w:pPr>
      <w:r w:rsidRPr="00DF2725">
        <w:rPr>
          <w:rStyle w:val="Nzevknihy"/>
          <w:b w:val="0"/>
          <w:bCs/>
          <w:smallCaps w:val="0"/>
        </w:rPr>
        <w:t xml:space="preserve">Šíře aplikačního prostoru je dána počtem oblastí činností, klasifikovaných podle třídníku NACE, ve kterých je možno danou technologii / podkladové know-how uplatnit a do kterých posuzovaný inovační záměr směřuje. Ta je pro daný inovační záměr dána počtem kódů vybraných z třídníku NACE při podrobnější charakteristice inovačního záměru. Příslušný sub-rating </w:t>
      </w:r>
      <w:r w:rsidR="00D12B99" w:rsidRPr="00DF2725">
        <w:rPr>
          <w:rStyle w:val="Nzevknihy"/>
          <w:b w:val="0"/>
          <w:bCs/>
          <w:smallCaps w:val="0"/>
        </w:rPr>
        <w:t xml:space="preserve">NACEX </w:t>
      </w:r>
      <w:r w:rsidRPr="00DF2725">
        <w:rPr>
          <w:rStyle w:val="Nzevknihy"/>
          <w:b w:val="0"/>
          <w:bCs/>
          <w:smallCaps w:val="0"/>
        </w:rPr>
        <w:t>pro danou sub-dimenzi je přímo roven tomuto počtu.</w:t>
      </w:r>
    </w:p>
    <w:p w14:paraId="71514A85" w14:textId="77777777" w:rsidR="00A70536" w:rsidRPr="00DF2725" w:rsidRDefault="00A70536" w:rsidP="003101F7">
      <w:pPr>
        <w:spacing w:after="120"/>
        <w:rPr>
          <w:rStyle w:val="Nzevknihy"/>
          <w:b w:val="0"/>
          <w:bCs/>
          <w:smallCaps w:val="0"/>
        </w:rPr>
      </w:pPr>
      <w:r w:rsidRPr="00DF2725">
        <w:rPr>
          <w:rStyle w:val="Nzevknihy"/>
          <w:b w:val="0"/>
          <w:bCs/>
          <w:smallCaps w:val="0"/>
        </w:rPr>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A70536" w:rsidRPr="00DF2725" w14:paraId="41C5B65E" w14:textId="77777777" w:rsidTr="003101F7">
        <w:tc>
          <w:tcPr>
            <w:tcW w:w="7083" w:type="dxa"/>
            <w:vAlign w:val="center"/>
          </w:tcPr>
          <w:p w14:paraId="56A4BBEA" w14:textId="77777777" w:rsidR="00A70536" w:rsidRPr="00DF2725" w:rsidRDefault="00A70536" w:rsidP="003101F7">
            <w:pPr>
              <w:spacing w:before="0"/>
              <w:rPr>
                <w:rStyle w:val="Nzevknihy"/>
                <w:b w:val="0"/>
                <w:bCs/>
                <w:smallCaps w:val="0"/>
              </w:rPr>
            </w:pPr>
            <w:r w:rsidRPr="00DF2725">
              <w:rPr>
                <w:rStyle w:val="Nzevknihy"/>
                <w:b w:val="0"/>
                <w:bCs/>
                <w:smallCaps w:val="0"/>
              </w:rPr>
              <w:t xml:space="preserve">Sub-rating pro sub-dimenzi Šíře </w:t>
            </w:r>
            <w:r w:rsidR="0005595A" w:rsidRPr="00DF2725">
              <w:rPr>
                <w:rStyle w:val="Nzevknihy"/>
                <w:b w:val="0"/>
                <w:bCs/>
                <w:smallCaps w:val="0"/>
              </w:rPr>
              <w:t>aplikačního</w:t>
            </w:r>
            <w:r w:rsidRPr="00DF2725">
              <w:rPr>
                <w:rStyle w:val="Nzevknihy"/>
                <w:b w:val="0"/>
                <w:bCs/>
                <w:smallCaps w:val="0"/>
              </w:rPr>
              <w:t xml:space="preserve"> prostoru je  </w:t>
            </w:r>
          </w:p>
        </w:tc>
        <w:tc>
          <w:tcPr>
            <w:tcW w:w="1979" w:type="dxa"/>
            <w:vAlign w:val="center"/>
          </w:tcPr>
          <w:p w14:paraId="08C9D38E" w14:textId="77777777" w:rsidR="00A70536" w:rsidRPr="00DF2725" w:rsidRDefault="00A70536" w:rsidP="003101F7">
            <w:pPr>
              <w:spacing w:before="0"/>
              <w:rPr>
                <w:rStyle w:val="Nzevknihy"/>
                <w:bCs/>
                <w:smallCaps w:val="0"/>
              </w:rPr>
            </w:pPr>
            <w:r w:rsidRPr="00DF2725">
              <w:t>hodnota NACEX</w:t>
            </w:r>
          </w:p>
        </w:tc>
      </w:tr>
    </w:tbl>
    <w:p w14:paraId="58F20E70" w14:textId="77777777" w:rsidR="000A6D22" w:rsidRPr="00DF2725" w:rsidRDefault="000A6D22" w:rsidP="00140C79">
      <w:pPr>
        <w:spacing w:before="0"/>
        <w:jc w:val="left"/>
        <w:rPr>
          <w:rStyle w:val="Nzevknihy"/>
          <w:smallCaps w:val="0"/>
        </w:rPr>
      </w:pPr>
    </w:p>
    <w:p w14:paraId="5920B3CE" w14:textId="77777777" w:rsidR="00A70536" w:rsidRPr="00DF2725" w:rsidRDefault="00A70536" w:rsidP="003101F7">
      <w:pPr>
        <w:jc w:val="left"/>
        <w:rPr>
          <w:rStyle w:val="Nzevknihy"/>
          <w:smallCaps w:val="0"/>
        </w:rPr>
      </w:pPr>
      <w:r w:rsidRPr="00DF2725">
        <w:rPr>
          <w:rStyle w:val="Nzevknihy"/>
          <w:smallCaps w:val="0"/>
        </w:rPr>
        <w:t>Specifická omezení aplikačního využití dané technologie / podkladového know-how</w:t>
      </w:r>
    </w:p>
    <w:p w14:paraId="569ECCDC" w14:textId="77777777" w:rsidR="00A70536" w:rsidRPr="00DF2725" w:rsidRDefault="00A70536" w:rsidP="000A427D">
      <w:pPr>
        <w:spacing w:after="120"/>
      </w:pPr>
      <w:r w:rsidRPr="00DF2725">
        <w:t>Aplikační využití řady technologií a/nebo know-how je – někdy velmi podstatně - omezeno různými právními předpisy a regulacemi trhu. Míru tohoto omezení pro posuzovaný inovační záměr se stanoví výběrem právě jedné z možností uvedených v následující tabulce: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947"/>
        <w:gridCol w:w="1020"/>
      </w:tblGrid>
      <w:tr w:rsidR="00A70536" w:rsidRPr="00DF2725" w14:paraId="3F779177" w14:textId="77777777" w:rsidTr="003101F7">
        <w:tc>
          <w:tcPr>
            <w:tcW w:w="9062" w:type="dxa"/>
            <w:gridSpan w:val="3"/>
          </w:tcPr>
          <w:p w14:paraId="25260AC3" w14:textId="77777777" w:rsidR="00A70536" w:rsidRPr="00DF2725" w:rsidRDefault="00A70536" w:rsidP="003101F7">
            <w:pPr>
              <w:spacing w:before="40" w:after="40"/>
              <w:rPr>
                <w:b/>
                <w:bCs w:val="0"/>
              </w:rPr>
            </w:pPr>
            <w:r w:rsidRPr="00DF2725">
              <w:rPr>
                <w:b/>
                <w:bCs w:val="0"/>
              </w:rPr>
              <w:lastRenderedPageBreak/>
              <w:t>Specifická omezení aplikačního využití</w:t>
            </w:r>
          </w:p>
        </w:tc>
      </w:tr>
      <w:tr w:rsidR="00A70536" w:rsidRPr="00DF2725" w14:paraId="2C356B53" w14:textId="77777777" w:rsidTr="003101F7">
        <w:tc>
          <w:tcPr>
            <w:tcW w:w="1095" w:type="dxa"/>
          </w:tcPr>
          <w:p w14:paraId="691445AA" w14:textId="77777777" w:rsidR="00A70536" w:rsidRPr="00DF2725" w:rsidRDefault="00A70536" w:rsidP="003101F7">
            <w:pPr>
              <w:spacing w:before="40" w:after="40"/>
              <w:jc w:val="center"/>
              <w:rPr>
                <w:b/>
                <w:bCs w:val="0"/>
              </w:rPr>
            </w:pPr>
            <w:r w:rsidRPr="00DF2725">
              <w:rPr>
                <w:b/>
                <w:bCs w:val="0"/>
              </w:rPr>
              <w:t>Rating</w:t>
            </w:r>
          </w:p>
        </w:tc>
        <w:tc>
          <w:tcPr>
            <w:tcW w:w="6947" w:type="dxa"/>
          </w:tcPr>
          <w:p w14:paraId="49C176E1" w14:textId="77777777" w:rsidR="00A70536" w:rsidRPr="00DF2725" w:rsidRDefault="00A70536" w:rsidP="003101F7">
            <w:pPr>
              <w:spacing w:before="40" w:after="40"/>
              <w:rPr>
                <w:b/>
                <w:bCs w:val="0"/>
              </w:rPr>
            </w:pPr>
            <w:r w:rsidRPr="00DF2725">
              <w:rPr>
                <w:b/>
                <w:bCs w:val="0"/>
              </w:rPr>
              <w:t>Charakteristika inovačního záměru</w:t>
            </w:r>
          </w:p>
        </w:tc>
        <w:tc>
          <w:tcPr>
            <w:tcW w:w="1020" w:type="dxa"/>
          </w:tcPr>
          <w:p w14:paraId="1DFA73B3" w14:textId="77777777" w:rsidR="00A70536" w:rsidRPr="00DF2725" w:rsidRDefault="00A70536" w:rsidP="003101F7">
            <w:pPr>
              <w:spacing w:before="40" w:after="40"/>
              <w:jc w:val="center"/>
              <w:rPr>
                <w:b/>
                <w:bCs w:val="0"/>
              </w:rPr>
            </w:pPr>
            <w:r w:rsidRPr="00DF2725">
              <w:rPr>
                <w:b/>
                <w:bCs w:val="0"/>
              </w:rPr>
              <w:t>Volba</w:t>
            </w:r>
          </w:p>
        </w:tc>
      </w:tr>
      <w:tr w:rsidR="00A70536" w:rsidRPr="00DF2725" w14:paraId="00B650E1" w14:textId="77777777" w:rsidTr="003101F7">
        <w:tc>
          <w:tcPr>
            <w:tcW w:w="1095" w:type="dxa"/>
            <w:vAlign w:val="center"/>
          </w:tcPr>
          <w:p w14:paraId="18632C11" w14:textId="77777777" w:rsidR="00A70536" w:rsidRPr="00DF2725" w:rsidRDefault="00A70536" w:rsidP="003101F7">
            <w:pPr>
              <w:spacing w:before="40" w:after="40"/>
              <w:jc w:val="center"/>
            </w:pPr>
            <w:r w:rsidRPr="00DF2725">
              <w:t>0</w:t>
            </w:r>
          </w:p>
        </w:tc>
        <w:tc>
          <w:tcPr>
            <w:tcW w:w="6947" w:type="dxa"/>
          </w:tcPr>
          <w:p w14:paraId="2F9E44A5" w14:textId="77777777" w:rsidR="00A70536" w:rsidRPr="00DF2725" w:rsidRDefault="00A70536" w:rsidP="003101F7">
            <w:pPr>
              <w:spacing w:before="40" w:after="40"/>
              <w:rPr>
                <w:b/>
              </w:rPr>
            </w:pPr>
            <w:r w:rsidRPr="00DF2725">
              <w:t xml:space="preserve">Ve všech předpokládaných oblastech aplikace podkladového know-how existují legislativní, etické, sociálně-psychologické nebo jiné překážky takového charakteru, že prakticky znemožňují úspěch této aplikace. </w:t>
            </w:r>
          </w:p>
        </w:tc>
        <w:tc>
          <w:tcPr>
            <w:tcW w:w="1020" w:type="dxa"/>
          </w:tcPr>
          <w:p w14:paraId="65BC37D2" w14:textId="77777777" w:rsidR="00A70536" w:rsidRPr="00DF2725" w:rsidRDefault="00A70536" w:rsidP="003101F7">
            <w:pPr>
              <w:spacing w:before="40" w:after="40"/>
            </w:pPr>
          </w:p>
        </w:tc>
      </w:tr>
      <w:tr w:rsidR="00A70536" w:rsidRPr="00DF2725" w14:paraId="27F92A0C" w14:textId="77777777" w:rsidTr="003101F7">
        <w:tc>
          <w:tcPr>
            <w:tcW w:w="1095" w:type="dxa"/>
            <w:vAlign w:val="center"/>
          </w:tcPr>
          <w:p w14:paraId="6D497631" w14:textId="77777777" w:rsidR="00A70536" w:rsidRPr="00DF2725" w:rsidRDefault="00A70536" w:rsidP="003101F7">
            <w:pPr>
              <w:spacing w:before="40" w:after="40"/>
              <w:jc w:val="center"/>
            </w:pPr>
            <w:r w:rsidRPr="00DF2725">
              <w:t>1</w:t>
            </w:r>
          </w:p>
        </w:tc>
        <w:tc>
          <w:tcPr>
            <w:tcW w:w="6947" w:type="dxa"/>
          </w:tcPr>
          <w:p w14:paraId="36482752" w14:textId="77777777" w:rsidR="00A70536" w:rsidRPr="00DF2725" w:rsidRDefault="00A70536" w:rsidP="003101F7">
            <w:pPr>
              <w:spacing w:before="40" w:after="40"/>
              <w:jc w:val="left"/>
              <w:rPr>
                <w:b/>
              </w:rPr>
            </w:pPr>
            <w:r w:rsidRPr="00DF2725">
              <w:t>Ve většině z předpokládaných oblastí aplikace podkladového know-how existují legislativní, etické, sociálně-psychologické nebo jiné překážky takového charakteru, že prakticky znemožňují úspěch této aplikace; existují však oblasti, kdy tyto překážky nejsou, nebo jsou méně závažné.</w:t>
            </w:r>
          </w:p>
        </w:tc>
        <w:tc>
          <w:tcPr>
            <w:tcW w:w="1020" w:type="dxa"/>
          </w:tcPr>
          <w:p w14:paraId="09193B00" w14:textId="77777777" w:rsidR="00A70536" w:rsidRPr="00DF2725" w:rsidRDefault="00A70536" w:rsidP="003101F7">
            <w:pPr>
              <w:spacing w:before="40" w:after="40"/>
            </w:pPr>
          </w:p>
        </w:tc>
      </w:tr>
      <w:tr w:rsidR="00A70536" w:rsidRPr="00DF2725" w14:paraId="194D8292" w14:textId="77777777" w:rsidTr="003101F7">
        <w:tc>
          <w:tcPr>
            <w:tcW w:w="1095" w:type="dxa"/>
            <w:vAlign w:val="center"/>
          </w:tcPr>
          <w:p w14:paraId="1CCEC6EF" w14:textId="77777777" w:rsidR="00A70536" w:rsidRPr="00DF2725" w:rsidRDefault="00A70536" w:rsidP="003101F7">
            <w:pPr>
              <w:spacing w:before="40" w:after="40"/>
              <w:jc w:val="center"/>
            </w:pPr>
            <w:r w:rsidRPr="00DF2725">
              <w:t>2</w:t>
            </w:r>
          </w:p>
        </w:tc>
        <w:tc>
          <w:tcPr>
            <w:tcW w:w="6947" w:type="dxa"/>
          </w:tcPr>
          <w:p w14:paraId="43B2779F" w14:textId="77777777" w:rsidR="00A70536" w:rsidRPr="00DF2725" w:rsidRDefault="00A70536" w:rsidP="003101F7">
            <w:pPr>
              <w:spacing w:before="40" w:after="40"/>
              <w:jc w:val="left"/>
              <w:rPr>
                <w:b/>
              </w:rPr>
            </w:pPr>
            <w:r w:rsidRPr="00DF2725">
              <w:t>Ve všech nebo většině z předpokládaných oblastí aplikace podkladového know-how existují závažné legislativní, etické, sociálně-psychologické nebo jiné překážky silně problematizující jeho aplikaci.</w:t>
            </w:r>
          </w:p>
        </w:tc>
        <w:tc>
          <w:tcPr>
            <w:tcW w:w="1020" w:type="dxa"/>
          </w:tcPr>
          <w:p w14:paraId="30A3DC77" w14:textId="77777777" w:rsidR="00A70536" w:rsidRPr="00DF2725" w:rsidRDefault="00A70536" w:rsidP="003101F7">
            <w:pPr>
              <w:spacing w:before="40" w:after="40"/>
            </w:pPr>
          </w:p>
        </w:tc>
      </w:tr>
      <w:tr w:rsidR="00A70536" w:rsidRPr="00DF2725" w14:paraId="25E10CBC" w14:textId="77777777" w:rsidTr="003101F7">
        <w:tc>
          <w:tcPr>
            <w:tcW w:w="1095" w:type="dxa"/>
            <w:vAlign w:val="center"/>
          </w:tcPr>
          <w:p w14:paraId="4D96DD80" w14:textId="77777777" w:rsidR="00A70536" w:rsidRPr="00DF2725" w:rsidRDefault="00A70536" w:rsidP="003101F7">
            <w:pPr>
              <w:spacing w:before="40" w:after="40"/>
              <w:jc w:val="center"/>
            </w:pPr>
            <w:r w:rsidRPr="00DF2725">
              <w:t>3</w:t>
            </w:r>
          </w:p>
        </w:tc>
        <w:tc>
          <w:tcPr>
            <w:tcW w:w="6947" w:type="dxa"/>
          </w:tcPr>
          <w:p w14:paraId="2FBC55C3" w14:textId="77777777" w:rsidR="00A70536" w:rsidRPr="00DF2725" w:rsidRDefault="00A70536" w:rsidP="003101F7">
            <w:pPr>
              <w:spacing w:before="40" w:after="40"/>
              <w:jc w:val="left"/>
            </w:pPr>
            <w:r w:rsidRPr="00DF2725">
              <w:t>V řadě předpokládaných oblastí aplikace podkladového know-how existují legislativní, etické sociálně-psychologické nebo jiné překážky nezanedbatelně problematizující jeho aplikaci.</w:t>
            </w:r>
          </w:p>
        </w:tc>
        <w:tc>
          <w:tcPr>
            <w:tcW w:w="1020" w:type="dxa"/>
          </w:tcPr>
          <w:p w14:paraId="6732E0A5" w14:textId="77777777" w:rsidR="00A70536" w:rsidRPr="00DF2725" w:rsidRDefault="00A70536" w:rsidP="003101F7">
            <w:pPr>
              <w:spacing w:before="40" w:after="40"/>
            </w:pPr>
          </w:p>
        </w:tc>
      </w:tr>
      <w:tr w:rsidR="00A70536" w:rsidRPr="00DF2725" w14:paraId="4B48F2DB" w14:textId="77777777" w:rsidTr="003101F7">
        <w:tc>
          <w:tcPr>
            <w:tcW w:w="1095" w:type="dxa"/>
            <w:vAlign w:val="center"/>
          </w:tcPr>
          <w:p w14:paraId="45B24643" w14:textId="77777777" w:rsidR="00A70536" w:rsidRPr="00DF2725" w:rsidRDefault="00A70536" w:rsidP="003101F7">
            <w:pPr>
              <w:spacing w:before="40" w:after="40"/>
              <w:jc w:val="center"/>
            </w:pPr>
            <w:r w:rsidRPr="00DF2725">
              <w:t>4</w:t>
            </w:r>
          </w:p>
        </w:tc>
        <w:tc>
          <w:tcPr>
            <w:tcW w:w="6947" w:type="dxa"/>
          </w:tcPr>
          <w:p w14:paraId="633E5A7E" w14:textId="77777777" w:rsidR="00A70536" w:rsidRPr="00DF2725" w:rsidRDefault="00A70536" w:rsidP="003101F7">
            <w:pPr>
              <w:spacing w:before="40" w:after="40"/>
              <w:jc w:val="left"/>
            </w:pPr>
            <w:r w:rsidRPr="00DF2725">
              <w:t>Ve všech nebo většině z předpokládaných oblastí aplikace podkladového know-how existují drobné legislativní, etické, sociálně-psychologické nebo jiné překážky problematizující jeho aplikaci.</w:t>
            </w:r>
          </w:p>
        </w:tc>
        <w:tc>
          <w:tcPr>
            <w:tcW w:w="1020" w:type="dxa"/>
          </w:tcPr>
          <w:p w14:paraId="6A229206" w14:textId="77777777" w:rsidR="00A70536" w:rsidRPr="00DF2725" w:rsidRDefault="00A70536" w:rsidP="003101F7">
            <w:pPr>
              <w:spacing w:before="40" w:after="40"/>
            </w:pPr>
          </w:p>
        </w:tc>
      </w:tr>
      <w:tr w:rsidR="00A70536" w:rsidRPr="00DF2725" w14:paraId="3793BFE2" w14:textId="77777777" w:rsidTr="003101F7">
        <w:tc>
          <w:tcPr>
            <w:tcW w:w="1095" w:type="dxa"/>
            <w:vAlign w:val="center"/>
          </w:tcPr>
          <w:p w14:paraId="48998D01" w14:textId="77777777" w:rsidR="00A70536" w:rsidRPr="00DF2725" w:rsidRDefault="00A70536" w:rsidP="003101F7">
            <w:pPr>
              <w:spacing w:before="40" w:after="40"/>
              <w:jc w:val="center"/>
            </w:pPr>
            <w:r w:rsidRPr="00DF2725">
              <w:t>5</w:t>
            </w:r>
          </w:p>
        </w:tc>
        <w:tc>
          <w:tcPr>
            <w:tcW w:w="6947" w:type="dxa"/>
          </w:tcPr>
          <w:p w14:paraId="45C34A36" w14:textId="77777777" w:rsidR="00A70536" w:rsidRPr="00DF2725" w:rsidRDefault="00A70536" w:rsidP="003101F7">
            <w:pPr>
              <w:spacing w:before="40" w:after="40"/>
              <w:jc w:val="left"/>
            </w:pPr>
            <w:r w:rsidRPr="00DF2725">
              <w:t>Neexistují žádné legislativní, etické, sociálně-psychologické nebo jiné překážky problematizující aplikaci podkladového know-how v předpokládaných oblastech jeho aplikace.</w:t>
            </w:r>
          </w:p>
        </w:tc>
        <w:tc>
          <w:tcPr>
            <w:tcW w:w="1020" w:type="dxa"/>
          </w:tcPr>
          <w:p w14:paraId="7002D434" w14:textId="77777777" w:rsidR="00A70536" w:rsidRPr="00DF2725" w:rsidRDefault="00A70536" w:rsidP="003101F7">
            <w:pPr>
              <w:spacing w:before="40" w:after="40"/>
            </w:pPr>
          </w:p>
        </w:tc>
      </w:tr>
    </w:tbl>
    <w:p w14:paraId="3A3517A5" w14:textId="77777777" w:rsidR="005A575D" w:rsidRPr="00DF2725" w:rsidRDefault="00A70536" w:rsidP="00E7557A">
      <w:r w:rsidRPr="00DF2725">
        <w:t xml:space="preserve">Pokud není označen žádný řádek v tabulce, </w:t>
      </w:r>
      <w:r w:rsidR="0005595A" w:rsidRPr="00DF2725">
        <w:t>systém</w:t>
      </w:r>
      <w:r w:rsidR="005A575D" w:rsidRPr="00DF2725">
        <w:t xml:space="preserve"> nepustí zpracovatele dál.</w:t>
      </w:r>
    </w:p>
    <w:p w14:paraId="21D8E6EA" w14:textId="77777777" w:rsidR="00A70536" w:rsidRPr="00DF2725" w:rsidRDefault="00A70536" w:rsidP="00E7557A">
      <w:r w:rsidRPr="00DF2725">
        <w:t xml:space="preserve">Hodnota sub-ratingu </w:t>
      </w:r>
      <w:r w:rsidR="00D12B99" w:rsidRPr="00DF2725">
        <w:t xml:space="preserve">SO </w:t>
      </w:r>
      <w:r w:rsidRPr="00DF2725">
        <w:t>pro sub-dimenzi Specifická omezení aplikačního využití (SO) je pak 0, pokud je označen první řádek, případně jako číslo příslušného řádku, pokud je označen některý z dalších řádků.</w:t>
      </w:r>
    </w:p>
    <w:p w14:paraId="191F6DE9" w14:textId="77777777" w:rsidR="00A70536" w:rsidRPr="00DF2725" w:rsidRDefault="00A70536" w:rsidP="003101F7">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1571"/>
      </w:tblGrid>
      <w:tr w:rsidR="00A70536" w:rsidRPr="00DF2725" w14:paraId="4F89623C" w14:textId="77777777" w:rsidTr="00006D25">
        <w:tc>
          <w:tcPr>
            <w:tcW w:w="7491" w:type="dxa"/>
          </w:tcPr>
          <w:p w14:paraId="65C84162" w14:textId="77777777" w:rsidR="00A70536" w:rsidRPr="00DF2725" w:rsidRDefault="00A70536" w:rsidP="000A6D22">
            <w:pPr>
              <w:spacing w:before="0"/>
              <w:rPr>
                <w:rStyle w:val="Nzevknihy"/>
                <w:b w:val="0"/>
                <w:bCs/>
                <w:smallCaps w:val="0"/>
              </w:rPr>
            </w:pPr>
            <w:r w:rsidRPr="00DF2725">
              <w:rPr>
                <w:rStyle w:val="Nzevknihy"/>
                <w:b w:val="0"/>
                <w:bCs/>
                <w:smallCaps w:val="0"/>
              </w:rPr>
              <w:t>Sub-rating pro sub-dimenzi Specifická omezení aplikačního využití dané technologie nebo podkladového know-how</w:t>
            </w:r>
            <w:r w:rsidRPr="00DF2725">
              <w:rPr>
                <w:rStyle w:val="Nzevknihy"/>
              </w:rPr>
              <w:t xml:space="preserve"> </w:t>
            </w:r>
            <w:r w:rsidRPr="00DF2725">
              <w:rPr>
                <w:rStyle w:val="Nzevknihy"/>
                <w:b w:val="0"/>
                <w:bCs/>
                <w:smallCaps w:val="0"/>
              </w:rPr>
              <w:t xml:space="preserve"> </w:t>
            </w:r>
          </w:p>
        </w:tc>
        <w:tc>
          <w:tcPr>
            <w:tcW w:w="1571" w:type="dxa"/>
            <w:vAlign w:val="center"/>
          </w:tcPr>
          <w:p w14:paraId="4E814037" w14:textId="77777777" w:rsidR="00A70536" w:rsidRPr="00DF2725" w:rsidRDefault="00A70536" w:rsidP="000A6D22">
            <w:pPr>
              <w:spacing w:before="0"/>
              <w:rPr>
                <w:rStyle w:val="Nzevknihy"/>
                <w:b w:val="0"/>
                <w:bCs/>
                <w:smallCaps w:val="0"/>
              </w:rPr>
            </w:pPr>
            <w:r w:rsidRPr="00DF2725">
              <w:t>hodnota SO</w:t>
            </w:r>
          </w:p>
        </w:tc>
      </w:tr>
    </w:tbl>
    <w:p w14:paraId="648A72FC" w14:textId="77777777" w:rsidR="00A70536" w:rsidRPr="00DF2725" w:rsidRDefault="00A70536" w:rsidP="003101F7">
      <w:pPr>
        <w:spacing w:after="120"/>
      </w:pPr>
      <w:r w:rsidRPr="00DF2725">
        <w:t xml:space="preserve">Shrnutí sub-ratingů pro jednotlivé dílčí sub-dimenze významné pro stanovení </w:t>
      </w:r>
      <w:r w:rsidR="00C97A8B" w:rsidRPr="00DF2725">
        <w:t xml:space="preserve">ratingu dimenze </w:t>
      </w:r>
      <w:r w:rsidR="0005595A" w:rsidRPr="00DF2725">
        <w:t>Potenciální</w:t>
      </w:r>
      <w:r w:rsidR="00C97A8B" w:rsidRPr="00DF2725">
        <w:t xml:space="preserve"> </w:t>
      </w:r>
      <w:r w:rsidR="0005595A" w:rsidRPr="00DF2725">
        <w:t>klienti</w:t>
      </w:r>
      <w:r w:rsidR="00C97A8B" w:rsidRPr="00DF2725">
        <w:t xml:space="preserve"> a trhy </w:t>
      </w:r>
      <w:r w:rsidRPr="00DF2725">
        <w:t xml:space="preserve">inovačního záměru pak přinese </w:t>
      </w:r>
      <w:r w:rsidR="0005595A" w:rsidRPr="00DF2725">
        <w:t>následující</w:t>
      </w:r>
      <w:r w:rsidRPr="00DF2725">
        <w:t xml:space="preserve">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A70536" w:rsidRPr="00DF2725" w14:paraId="7E5F6F6E" w14:textId="77777777" w:rsidTr="003101F7">
        <w:tc>
          <w:tcPr>
            <w:tcW w:w="5495" w:type="dxa"/>
            <w:vAlign w:val="center"/>
          </w:tcPr>
          <w:p w14:paraId="2E6A098F" w14:textId="77777777" w:rsidR="00A70536" w:rsidRPr="00DF2725" w:rsidRDefault="00A70536" w:rsidP="0096198E">
            <w:pPr>
              <w:spacing w:before="40" w:after="40"/>
              <w:jc w:val="center"/>
              <w:rPr>
                <w:b/>
                <w:bCs w:val="0"/>
              </w:rPr>
            </w:pPr>
            <w:r w:rsidRPr="00DF2725">
              <w:rPr>
                <w:b/>
                <w:bCs w:val="0"/>
              </w:rPr>
              <w:t>Sub-dimenze</w:t>
            </w:r>
          </w:p>
        </w:tc>
        <w:tc>
          <w:tcPr>
            <w:tcW w:w="3544" w:type="dxa"/>
            <w:vAlign w:val="center"/>
          </w:tcPr>
          <w:p w14:paraId="34FD8EE3" w14:textId="77777777" w:rsidR="00A70536" w:rsidRPr="00DF2725" w:rsidRDefault="00A70536" w:rsidP="0096198E">
            <w:pPr>
              <w:spacing w:before="40" w:after="40"/>
              <w:jc w:val="center"/>
              <w:rPr>
                <w:b/>
                <w:bCs w:val="0"/>
              </w:rPr>
            </w:pPr>
            <w:r w:rsidRPr="00DF2725">
              <w:rPr>
                <w:b/>
                <w:bCs w:val="0"/>
              </w:rPr>
              <w:t>Sub-rating</w:t>
            </w:r>
          </w:p>
        </w:tc>
      </w:tr>
      <w:tr w:rsidR="00A70536" w:rsidRPr="00DF2725" w14:paraId="0ED3F3D1" w14:textId="77777777" w:rsidTr="003101F7">
        <w:tc>
          <w:tcPr>
            <w:tcW w:w="5495" w:type="dxa"/>
          </w:tcPr>
          <w:p w14:paraId="2E42CE6A" w14:textId="77777777" w:rsidR="00A70536" w:rsidRPr="00DF2725" w:rsidRDefault="00A70536" w:rsidP="003101F7">
            <w:pPr>
              <w:spacing w:before="40" w:after="40"/>
            </w:pPr>
            <w:r w:rsidRPr="00DF2725">
              <w:t>Šíře výchozí znalostní základy</w:t>
            </w:r>
          </w:p>
        </w:tc>
        <w:tc>
          <w:tcPr>
            <w:tcW w:w="3544" w:type="dxa"/>
          </w:tcPr>
          <w:p w14:paraId="53F5914C" w14:textId="77777777" w:rsidR="00A70536" w:rsidRPr="00DF2725" w:rsidRDefault="00A70536" w:rsidP="003101F7">
            <w:pPr>
              <w:spacing w:before="40" w:after="40"/>
            </w:pPr>
            <w:r w:rsidRPr="00DF2725">
              <w:t>hodnota FMX</w:t>
            </w:r>
          </w:p>
        </w:tc>
      </w:tr>
      <w:tr w:rsidR="00A70536" w:rsidRPr="00DF2725" w14:paraId="6C86D157" w14:textId="77777777" w:rsidTr="003101F7">
        <w:tc>
          <w:tcPr>
            <w:tcW w:w="5495" w:type="dxa"/>
          </w:tcPr>
          <w:p w14:paraId="743D5F48" w14:textId="77777777" w:rsidR="00A70536" w:rsidRPr="00DF2725" w:rsidRDefault="00A70536" w:rsidP="003101F7">
            <w:pPr>
              <w:spacing w:before="40" w:after="40"/>
            </w:pPr>
            <w:r w:rsidRPr="00DF2725">
              <w:t>Šíře aplikačního prostoru</w:t>
            </w:r>
          </w:p>
        </w:tc>
        <w:tc>
          <w:tcPr>
            <w:tcW w:w="3544" w:type="dxa"/>
          </w:tcPr>
          <w:p w14:paraId="717D3C7F" w14:textId="77777777" w:rsidR="00A70536" w:rsidRPr="00DF2725" w:rsidRDefault="00A70536" w:rsidP="003101F7">
            <w:pPr>
              <w:spacing w:before="40" w:after="40"/>
            </w:pPr>
            <w:r w:rsidRPr="00DF2725">
              <w:t>hodnota NACEX</w:t>
            </w:r>
          </w:p>
        </w:tc>
      </w:tr>
      <w:tr w:rsidR="00A70536" w:rsidRPr="00DF2725" w14:paraId="4CC51AF3" w14:textId="77777777" w:rsidTr="003101F7">
        <w:tc>
          <w:tcPr>
            <w:tcW w:w="5495" w:type="dxa"/>
          </w:tcPr>
          <w:p w14:paraId="0B19E487" w14:textId="77777777" w:rsidR="00A70536" w:rsidRPr="00DF2725" w:rsidRDefault="00A70536" w:rsidP="003101F7">
            <w:pPr>
              <w:spacing w:before="40" w:after="40"/>
            </w:pPr>
            <w:r w:rsidRPr="00DF2725">
              <w:t>Specifická omezení aplikačního využití</w:t>
            </w:r>
            <w:r w:rsidR="00873B96" w:rsidRPr="00DF2725">
              <w:t xml:space="preserve"> dané technologie / podkladového know-how</w:t>
            </w:r>
          </w:p>
        </w:tc>
        <w:tc>
          <w:tcPr>
            <w:tcW w:w="3544" w:type="dxa"/>
          </w:tcPr>
          <w:p w14:paraId="7B60D480" w14:textId="77777777" w:rsidR="00A70536" w:rsidRPr="00DF2725" w:rsidRDefault="00A70536" w:rsidP="003101F7">
            <w:pPr>
              <w:spacing w:before="40" w:after="40"/>
            </w:pPr>
            <w:r w:rsidRPr="00DF2725">
              <w:t>hodnota SO</w:t>
            </w:r>
          </w:p>
        </w:tc>
      </w:tr>
    </w:tbl>
    <w:p w14:paraId="40A7BE35" w14:textId="77777777" w:rsidR="00A70536" w:rsidRPr="00DF2725" w:rsidRDefault="00A70536" w:rsidP="00E7557A">
      <w:r w:rsidRPr="00DF2725">
        <w:lastRenderedPageBreak/>
        <w:t xml:space="preserve">Celkový rating </w:t>
      </w:r>
      <w:r w:rsidR="003D3E03" w:rsidRPr="00DF2725">
        <w:t xml:space="preserve">PKAT </w:t>
      </w:r>
      <w:r w:rsidRPr="00DF2725">
        <w:t xml:space="preserve">pro dimenzi </w:t>
      </w:r>
      <w:r w:rsidR="003D3E03" w:rsidRPr="00DF2725">
        <w:t>Potenciální klienti a trhy</w:t>
      </w:r>
      <w:r w:rsidRPr="00DF2725">
        <w:t xml:space="preserve"> se vypočte z jednotlivých sub-ratingů pro jednotlivé dílčí sub-dimenze podle vzorce:</w:t>
      </w:r>
    </w:p>
    <w:p w14:paraId="7E38E09A" w14:textId="77777777" w:rsidR="00A70536" w:rsidRPr="00DF2725" w:rsidRDefault="00A70536" w:rsidP="00E7557A">
      <w:r w:rsidRPr="00DF2725">
        <w:t xml:space="preserve">             3</w:t>
      </w:r>
    </w:p>
    <w:p w14:paraId="670D5C9E" w14:textId="77777777" w:rsidR="00A70536" w:rsidRPr="00DF2725" w:rsidRDefault="003D3E03" w:rsidP="003101F7">
      <w:pPr>
        <w:spacing w:before="0"/>
      </w:pPr>
      <w:r w:rsidRPr="00DF2725">
        <w:t>PKAT</w:t>
      </w:r>
      <w:r w:rsidR="00A70536" w:rsidRPr="00DF2725">
        <w:t xml:space="preserve"> = </w:t>
      </w:r>
      <w:r w:rsidR="00A70536" w:rsidRPr="00DF2725">
        <w:rPr>
          <w:sz w:val="32"/>
          <w:szCs w:val="32"/>
        </w:rPr>
        <w:t>Ѵ</w:t>
      </w:r>
      <w:r w:rsidR="00A70536" w:rsidRPr="00DF2725">
        <w:t>(FMX * NACEX * SO)</w:t>
      </w:r>
    </w:p>
    <w:p w14:paraId="06A7102A" w14:textId="77777777" w:rsidR="00A70536" w:rsidRPr="00DF2725" w:rsidRDefault="00A70536" w:rsidP="00006D25">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A70536" w:rsidRPr="00DF2725" w14:paraId="35CF920F" w14:textId="77777777" w:rsidTr="003101F7">
        <w:tc>
          <w:tcPr>
            <w:tcW w:w="6941" w:type="dxa"/>
          </w:tcPr>
          <w:p w14:paraId="5223CAE9" w14:textId="77777777" w:rsidR="00A70536" w:rsidRPr="00DF2725" w:rsidRDefault="00A70536" w:rsidP="003101F7">
            <w:pPr>
              <w:spacing w:before="0"/>
            </w:pPr>
            <w:r w:rsidRPr="00DF2725">
              <w:t xml:space="preserve">Těmto sub-ratingům odpovídá celkový rating pro </w:t>
            </w:r>
            <w:r w:rsidR="005A575D" w:rsidRPr="00DF2725">
              <w:t>d</w:t>
            </w:r>
            <w:r w:rsidR="008A506D" w:rsidRPr="00DF2725">
              <w:t xml:space="preserve">imenzi </w:t>
            </w:r>
            <w:r w:rsidRPr="00DF2725">
              <w:t xml:space="preserve">Potenciální </w:t>
            </w:r>
            <w:r w:rsidR="008A506D" w:rsidRPr="00DF2725">
              <w:t>k</w:t>
            </w:r>
            <w:r w:rsidRPr="00DF2725">
              <w:t>li</w:t>
            </w:r>
            <w:r w:rsidR="008A506D" w:rsidRPr="00DF2725">
              <w:t>e</w:t>
            </w:r>
            <w:r w:rsidRPr="00DF2725">
              <w:t>nt</w:t>
            </w:r>
            <w:r w:rsidR="00873B96" w:rsidRPr="00DF2725">
              <w:t>i</w:t>
            </w:r>
            <w:r w:rsidRPr="00DF2725">
              <w:t xml:space="preserve"> a trhy </w:t>
            </w:r>
          </w:p>
        </w:tc>
        <w:tc>
          <w:tcPr>
            <w:tcW w:w="2121" w:type="dxa"/>
            <w:vAlign w:val="center"/>
          </w:tcPr>
          <w:p w14:paraId="422C3A91" w14:textId="77777777" w:rsidR="00A70536" w:rsidRPr="00DF2725" w:rsidRDefault="00A70536" w:rsidP="003101F7">
            <w:pPr>
              <w:spacing w:before="0"/>
              <w:jc w:val="center"/>
            </w:pPr>
            <w:r w:rsidRPr="00DF2725">
              <w:t xml:space="preserve">hodnota </w:t>
            </w:r>
            <w:r w:rsidR="003D3E03" w:rsidRPr="00DF2725">
              <w:t>PKAT</w:t>
            </w:r>
          </w:p>
        </w:tc>
      </w:tr>
    </w:tbl>
    <w:p w14:paraId="77232AEE" w14:textId="77777777" w:rsidR="00363444" w:rsidRPr="00DF2725" w:rsidRDefault="00363444" w:rsidP="00006D25">
      <w:pPr>
        <w:spacing w:before="0"/>
        <w:rPr>
          <w:highlight w:val="yellow"/>
        </w:rPr>
      </w:pPr>
    </w:p>
    <w:p w14:paraId="1B32D25E" w14:textId="77777777" w:rsidR="008A506D" w:rsidRPr="00DF2725" w:rsidRDefault="008C5701" w:rsidP="00045119">
      <w:pPr>
        <w:pStyle w:val="Nadpis3"/>
      </w:pPr>
      <w:bookmarkStart w:id="138" w:name="_Toc29395171"/>
      <w:bookmarkStart w:id="139" w:name="_Toc29729442"/>
      <w:r w:rsidRPr="00DF2725">
        <w:t>Ochrana duševního vlastnictví</w:t>
      </w:r>
      <w:bookmarkEnd w:id="138"/>
      <w:bookmarkEnd w:id="139"/>
      <w:r w:rsidR="007C0AC5" w:rsidRPr="00DF2725">
        <w:t xml:space="preserve"> </w:t>
      </w:r>
    </w:p>
    <w:p w14:paraId="07BD14D4" w14:textId="77777777" w:rsidR="00A11D37" w:rsidRPr="00DF2725" w:rsidRDefault="00A11D37" w:rsidP="00E7557A">
      <w:r w:rsidRPr="00DF2725">
        <w:t xml:space="preserve">Posouzení možností ochrany duševního vlastnictví při realizaci posuzovaného inovačního záměru má za cíl  </w:t>
      </w:r>
    </w:p>
    <w:p w14:paraId="7BD4B0B9" w14:textId="77777777" w:rsidR="00A11D37" w:rsidRPr="00DF2725" w:rsidRDefault="00A11D37" w:rsidP="00FD2D72">
      <w:pPr>
        <w:pStyle w:val="Odstavecseseznamem"/>
        <w:numPr>
          <w:ilvl w:val="0"/>
          <w:numId w:val="38"/>
        </w:numPr>
        <w:spacing w:before="0"/>
        <w:ind w:left="426" w:hanging="284"/>
      </w:pPr>
      <w:r w:rsidRPr="00DF2725">
        <w:t xml:space="preserve">stanovit obecné možnosti ochrany technologie nebo podkladového know-how jakožto duševního vlastnictví, </w:t>
      </w:r>
    </w:p>
    <w:p w14:paraId="298CB3C0" w14:textId="77777777" w:rsidR="00A11D37" w:rsidRPr="00DF2725" w:rsidRDefault="00A11D37" w:rsidP="00FD2D72">
      <w:pPr>
        <w:pStyle w:val="Odstavecseseznamem"/>
        <w:numPr>
          <w:ilvl w:val="0"/>
          <w:numId w:val="38"/>
        </w:numPr>
        <w:spacing w:before="0"/>
        <w:ind w:left="426" w:hanging="284"/>
      </w:pPr>
      <w:r w:rsidRPr="00DF2725">
        <w:t>zrevidovat všechny kroky, které již byly v této oblasti učiněny,</w:t>
      </w:r>
    </w:p>
    <w:p w14:paraId="15D8A10C" w14:textId="77777777" w:rsidR="00A11D37" w:rsidRPr="00DF2725" w:rsidRDefault="00A11D37" w:rsidP="00FD2D72">
      <w:pPr>
        <w:pStyle w:val="Odstavecseseznamem"/>
        <w:numPr>
          <w:ilvl w:val="0"/>
          <w:numId w:val="38"/>
        </w:numPr>
        <w:spacing w:before="0"/>
        <w:ind w:left="426" w:hanging="284"/>
      </w:pPr>
      <w:r w:rsidRPr="00DF2725">
        <w:t>analyzovat případné překážky specifické pro daný inovační záměr, které potřebnou ochranu duševního vlastnictví problematizují.</w:t>
      </w:r>
    </w:p>
    <w:p w14:paraId="32A70A19" w14:textId="77777777" w:rsidR="00A11D37" w:rsidRPr="00DF2725" w:rsidRDefault="00A11D37" w:rsidP="00E7557A">
      <w:r w:rsidRPr="00DF2725">
        <w:t>Pro tento účel je nutno zvážit následující dílčí sub-dimenze:</w:t>
      </w:r>
    </w:p>
    <w:p w14:paraId="4D3B3886" w14:textId="77777777" w:rsidR="00A11D37" w:rsidRPr="00DF2725" w:rsidRDefault="00A11D37" w:rsidP="00FD2D72">
      <w:pPr>
        <w:pStyle w:val="Odstavecseseznamem"/>
        <w:numPr>
          <w:ilvl w:val="0"/>
          <w:numId w:val="51"/>
        </w:numPr>
        <w:spacing w:before="0"/>
        <w:ind w:left="426" w:hanging="284"/>
      </w:pPr>
      <w:r w:rsidRPr="00DF2725">
        <w:t>potenciální síla ochrany technologie nebo know-how jako duševního vlastnictví,</w:t>
      </w:r>
    </w:p>
    <w:p w14:paraId="73F4458B" w14:textId="77777777" w:rsidR="00A11D37" w:rsidRPr="00DF2725" w:rsidRDefault="00A11D37" w:rsidP="00FD2D72">
      <w:pPr>
        <w:pStyle w:val="Odstavecseseznamem"/>
        <w:numPr>
          <w:ilvl w:val="0"/>
          <w:numId w:val="51"/>
        </w:numPr>
        <w:spacing w:before="0"/>
        <w:ind w:left="426" w:hanging="284"/>
      </w:pPr>
      <w:r w:rsidRPr="00DF2725">
        <w:t>nestandardní překážky problematizující ochranu technologie nebo podkladového know-how jako duševního vlastnictví,</w:t>
      </w:r>
    </w:p>
    <w:p w14:paraId="7D1CCFAB" w14:textId="77777777" w:rsidR="00A11D37" w:rsidRPr="00DF2725" w:rsidRDefault="00A11D37" w:rsidP="00FD2D72">
      <w:pPr>
        <w:pStyle w:val="Odstavecseseznamem"/>
        <w:numPr>
          <w:ilvl w:val="0"/>
          <w:numId w:val="51"/>
        </w:numPr>
        <w:spacing w:before="0" w:after="120"/>
        <w:ind w:left="426" w:hanging="284"/>
      </w:pPr>
      <w:r w:rsidRPr="00DF2725">
        <w:t>aktuální stav ochrany duševního vlastnictví.</w:t>
      </w:r>
    </w:p>
    <w:tbl>
      <w:tblPr>
        <w:tblStyle w:val="Mkatabulky"/>
        <w:tblW w:w="0" w:type="auto"/>
        <w:tblLook w:val="04A0" w:firstRow="1" w:lastRow="0" w:firstColumn="1" w:lastColumn="0" w:noHBand="0" w:noVBand="1"/>
      </w:tblPr>
      <w:tblGrid>
        <w:gridCol w:w="9062"/>
      </w:tblGrid>
      <w:tr w:rsidR="00006D25" w:rsidRPr="00DF2725" w14:paraId="60F260CC" w14:textId="77777777" w:rsidTr="00006D25">
        <w:tc>
          <w:tcPr>
            <w:tcW w:w="9062" w:type="dxa"/>
          </w:tcPr>
          <w:p w14:paraId="5557BBCC" w14:textId="77777777" w:rsidR="00006D25" w:rsidRPr="00DF2725" w:rsidRDefault="00006D25" w:rsidP="00006D25">
            <w:pPr>
              <w:jc w:val="center"/>
              <w:rPr>
                <w:b/>
                <w:bCs w:val="0"/>
              </w:rPr>
            </w:pPr>
            <w:r w:rsidRPr="00DF2725">
              <w:rPr>
                <w:b/>
                <w:bCs w:val="0"/>
              </w:rPr>
              <w:t>DOPORUČENÉ POSTUPY A INFORMAČNÍ ZDROJE PRO STANOVENÍ SUB-RATINGU PRO JEDNOTLIVÉ SUB-DIMENZE VÝZNAMNÉ PRO STANOVENÉ RATINGU PRO OCHRANU DUŠEVNÍHO VLASTNICTVÍ</w:t>
            </w:r>
          </w:p>
          <w:p w14:paraId="21CC5182" w14:textId="77777777" w:rsidR="000A6D22" w:rsidRDefault="00006D25" w:rsidP="000A6D22">
            <w:pPr>
              <w:spacing w:after="40"/>
            </w:pPr>
            <w:r w:rsidRPr="00DF2725">
              <w:t xml:space="preserve">POTENCIÁLNÍ SÍLA OCHRANY TECHNOLOGIE NEBO KNOW-HOW JAKO DUŠEVNÍHO VLASTNICTVÍ. Možnost ochrany duševního vlastnictví je jedním z nejdůležitějších prvků determinujících realizaci inovačního záměru. Možná </w:t>
            </w:r>
            <w:r w:rsidR="009A207C" w:rsidRPr="00DF2725">
              <w:t xml:space="preserve">síla </w:t>
            </w:r>
            <w:r w:rsidR="009A207C">
              <w:t>ochrany</w:t>
            </w:r>
            <w:r w:rsidRPr="00DF2725">
              <w:t xml:space="preserve"> relevantního duševního vlastnictví determinuje </w:t>
            </w:r>
            <w:r w:rsidR="009A207C" w:rsidRPr="00DF2725">
              <w:t>potenciál</w:t>
            </w:r>
            <w:r w:rsidRPr="00DF2725">
              <w:t>, který je možno při tét</w:t>
            </w:r>
            <w:r w:rsidR="009A207C">
              <w:t>o</w:t>
            </w:r>
            <w:r w:rsidRPr="00DF2725">
              <w:t xml:space="preserve"> ochraně využít. Čím je tento potenciál větší, tím je větší I pravděpodobnost úspěchu realizace daného inovačního záměru. Tento potenciál je nutno definovat na základě analýzy využívané technologie nebo podkladového know-how. </w:t>
            </w:r>
          </w:p>
          <w:p w14:paraId="365FBE3F" w14:textId="77777777" w:rsidR="00140C79" w:rsidRPr="00A11D37" w:rsidRDefault="00140C79" w:rsidP="00140C79">
            <w:r w:rsidRPr="00A11D37">
              <w:t xml:space="preserve">NESTANDARDNÍ PŘEKÁŽKY PROBLEMATIZUJÍCÍ </w:t>
            </w:r>
            <w:r>
              <w:t>O</w:t>
            </w:r>
            <w:r w:rsidRPr="00A11D37">
              <w:t>CHRANU TECHNOLOGIE NEBO PODKLADOVÉHO KNOW-HOW JAKO DUŠEVNÍHO VLASTNICTVÍ. I když teoreticky může být potenciál technologie nebo podkladového know-how daného inovačního záměru velký, mohou pro dané nositele inovačního záměru nebo jejich instituci existovat určité specifické překážky, které využití tohoto potenciálu problematizuj</w:t>
            </w:r>
            <w:r>
              <w:t>í</w:t>
            </w:r>
            <w:r w:rsidRPr="00A11D37">
              <w:t>.</w:t>
            </w:r>
          </w:p>
          <w:p w14:paraId="12123E72" w14:textId="77777777" w:rsidR="00140C79" w:rsidRPr="00DF2725" w:rsidRDefault="00140C79" w:rsidP="00140C79">
            <w:pPr>
              <w:spacing w:after="40"/>
            </w:pPr>
            <w:r w:rsidRPr="00A11D37">
              <w:t xml:space="preserve">AKTUÁLNÍ STAV OCHRANY DUŠEVNÍHO VLASTNICTVÍ shrnuje a hodnotí kroky, které byly podniknuty pro využití detekovaného potenciálu viz výše. Přehled těchto kroků je nutno sestavit na základě diskuse s nositeli inovačního záměru. </w:t>
            </w:r>
          </w:p>
        </w:tc>
      </w:tr>
    </w:tbl>
    <w:p w14:paraId="4D785397" w14:textId="77777777" w:rsidR="00A11D37" w:rsidRPr="00DF2725" w:rsidRDefault="00A11D37" w:rsidP="00E7557A">
      <w:r w:rsidRPr="00DF2725">
        <w:lastRenderedPageBreak/>
        <w:t xml:space="preserve">Sub-ratingy odpovídající jednotlivým sub-dimenzím </w:t>
      </w:r>
      <w:r w:rsidR="00AB7770" w:rsidRPr="00DF2725">
        <w:t xml:space="preserve">se </w:t>
      </w:r>
      <w:r w:rsidRPr="00DF2725">
        <w:t>stanov</w:t>
      </w:r>
      <w:r w:rsidR="00AB7770" w:rsidRPr="00DF2725">
        <w:t>í</w:t>
      </w:r>
      <w:r w:rsidRPr="00DF2725">
        <w:t xml:space="preserve"> následujícím postupem</w:t>
      </w:r>
      <w:r w:rsidR="000A6D22" w:rsidRPr="00DF2725">
        <w:t>.</w:t>
      </w:r>
    </w:p>
    <w:p w14:paraId="1C2BADC3" w14:textId="77777777" w:rsidR="00140C79" w:rsidRPr="00DF2725" w:rsidRDefault="00140C79" w:rsidP="003101F7">
      <w:pPr>
        <w:spacing w:before="0"/>
      </w:pPr>
    </w:p>
    <w:p w14:paraId="52B5C683" w14:textId="77777777" w:rsidR="00A11D37" w:rsidRPr="00DF2725" w:rsidRDefault="00A11D37" w:rsidP="003101F7">
      <w:pPr>
        <w:pStyle w:val="Nadpis4"/>
      </w:pPr>
      <w:r w:rsidRPr="00DF2725">
        <w:t>P</w:t>
      </w:r>
      <w:r w:rsidR="009D3047" w:rsidRPr="00DF2725">
        <w:t xml:space="preserve">otenciální síla ochrany technologie nebo know-how jako duševního vlastnictví </w:t>
      </w:r>
    </w:p>
    <w:p w14:paraId="228D8408" w14:textId="77777777" w:rsidR="00A11D37" w:rsidRPr="00DF2725" w:rsidRDefault="00A11D37" w:rsidP="00006D25">
      <w:pPr>
        <w:spacing w:after="120"/>
      </w:pPr>
      <w:r w:rsidRPr="00DF2725">
        <w:t xml:space="preserve">Sub-rating pro tuto sub-dimenzi se stanoví </w:t>
      </w:r>
      <w:r w:rsidR="00EB5B50" w:rsidRPr="00DF2725">
        <w:t xml:space="preserve">označením </w:t>
      </w:r>
      <w:r w:rsidR="00E003EA" w:rsidRPr="00DF2725">
        <w:t>právě jednoho řádku v následující tabulce</w:t>
      </w:r>
      <w:r w:rsidR="00006D25" w:rsidRPr="00DF27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7088"/>
        <w:gridCol w:w="1019"/>
      </w:tblGrid>
      <w:tr w:rsidR="00A11D37" w:rsidRPr="00DF2725" w14:paraId="1869616E" w14:textId="77777777" w:rsidTr="003101F7">
        <w:tc>
          <w:tcPr>
            <w:tcW w:w="9062" w:type="dxa"/>
            <w:gridSpan w:val="3"/>
          </w:tcPr>
          <w:p w14:paraId="2A0EE4B9" w14:textId="77777777" w:rsidR="00A11D37" w:rsidRPr="00DF2725" w:rsidRDefault="00A11D37" w:rsidP="00F80892">
            <w:pPr>
              <w:spacing w:before="40" w:after="40"/>
              <w:jc w:val="center"/>
              <w:rPr>
                <w:b/>
                <w:bCs w:val="0"/>
              </w:rPr>
            </w:pPr>
            <w:r w:rsidRPr="00DF2725">
              <w:rPr>
                <w:b/>
                <w:bCs w:val="0"/>
              </w:rPr>
              <w:t>Potenciální síla ochrany technologie nebo podkladového know-how jako duševního vlastnictví</w:t>
            </w:r>
          </w:p>
        </w:tc>
      </w:tr>
      <w:tr w:rsidR="00A11D37" w:rsidRPr="00DF2725" w14:paraId="0D382AD3" w14:textId="77777777" w:rsidTr="003101F7">
        <w:tc>
          <w:tcPr>
            <w:tcW w:w="955" w:type="dxa"/>
            <w:vAlign w:val="center"/>
          </w:tcPr>
          <w:p w14:paraId="1DCB72BC" w14:textId="77777777" w:rsidR="00A11D37" w:rsidRPr="00DF2725" w:rsidRDefault="00A11D37" w:rsidP="00F80892">
            <w:pPr>
              <w:spacing w:before="40" w:after="40"/>
              <w:jc w:val="center"/>
              <w:rPr>
                <w:b/>
                <w:bCs w:val="0"/>
              </w:rPr>
            </w:pPr>
            <w:r w:rsidRPr="00DF2725">
              <w:rPr>
                <w:b/>
                <w:bCs w:val="0"/>
              </w:rPr>
              <w:t>Č. řádku</w:t>
            </w:r>
          </w:p>
        </w:tc>
        <w:tc>
          <w:tcPr>
            <w:tcW w:w="7088" w:type="dxa"/>
            <w:vAlign w:val="center"/>
          </w:tcPr>
          <w:p w14:paraId="20FD4B80" w14:textId="77777777" w:rsidR="00A11D37" w:rsidRPr="00DF2725" w:rsidRDefault="00A45897" w:rsidP="00F80892">
            <w:pPr>
              <w:spacing w:before="40" w:after="40"/>
              <w:jc w:val="left"/>
              <w:rPr>
                <w:b/>
                <w:bCs w:val="0"/>
              </w:rPr>
            </w:pPr>
            <w:r w:rsidRPr="00DF2725">
              <w:rPr>
                <w:b/>
                <w:bCs w:val="0"/>
              </w:rPr>
              <w:t>Charakteristika inovačního záměru</w:t>
            </w:r>
          </w:p>
        </w:tc>
        <w:tc>
          <w:tcPr>
            <w:tcW w:w="1019" w:type="dxa"/>
            <w:vAlign w:val="center"/>
          </w:tcPr>
          <w:p w14:paraId="30461FA1" w14:textId="77777777" w:rsidR="00A11D37" w:rsidRPr="00DF2725" w:rsidRDefault="00A11D37" w:rsidP="00F80892">
            <w:pPr>
              <w:spacing w:before="40" w:after="40"/>
              <w:jc w:val="center"/>
              <w:rPr>
                <w:b/>
                <w:bCs w:val="0"/>
              </w:rPr>
            </w:pPr>
            <w:r w:rsidRPr="00DF2725">
              <w:rPr>
                <w:b/>
                <w:bCs w:val="0"/>
              </w:rPr>
              <w:t>Volba</w:t>
            </w:r>
          </w:p>
        </w:tc>
      </w:tr>
      <w:tr w:rsidR="00A11D37" w:rsidRPr="00DF2725" w14:paraId="5B3B6022" w14:textId="77777777" w:rsidTr="003101F7">
        <w:tc>
          <w:tcPr>
            <w:tcW w:w="955" w:type="dxa"/>
            <w:vAlign w:val="center"/>
          </w:tcPr>
          <w:p w14:paraId="3ECF9122" w14:textId="77777777" w:rsidR="00A11D37" w:rsidRPr="00DF2725" w:rsidRDefault="00A11D37" w:rsidP="00F80892">
            <w:pPr>
              <w:spacing w:before="40" w:after="40"/>
              <w:jc w:val="center"/>
            </w:pPr>
            <w:r w:rsidRPr="00DF2725">
              <w:t>1</w:t>
            </w:r>
          </w:p>
        </w:tc>
        <w:tc>
          <w:tcPr>
            <w:tcW w:w="7088" w:type="dxa"/>
            <w:vAlign w:val="center"/>
          </w:tcPr>
          <w:p w14:paraId="3BFF8CD5" w14:textId="77777777" w:rsidR="00A11D37" w:rsidRPr="00DF2725" w:rsidRDefault="00A11D37" w:rsidP="00F80892">
            <w:pPr>
              <w:spacing w:before="40" w:after="40"/>
              <w:jc w:val="left"/>
            </w:pPr>
            <w:r w:rsidRPr="00DF2725">
              <w:t>Ochrana technologie a/nebo podkladového know-how jako duševního vlastnictví je omezena pouze na ochranu nespecifického know-how, případně využitím ochranné známky, využití průmyslové ani autorskoprávní ochrany (ani ochran analogických) není možné.</w:t>
            </w:r>
          </w:p>
        </w:tc>
        <w:tc>
          <w:tcPr>
            <w:tcW w:w="1019" w:type="dxa"/>
            <w:vAlign w:val="center"/>
          </w:tcPr>
          <w:p w14:paraId="55CAAC28" w14:textId="77777777" w:rsidR="00A11D37" w:rsidRPr="00DF2725" w:rsidRDefault="00A11D37" w:rsidP="003101F7">
            <w:pPr>
              <w:spacing w:before="40" w:after="40"/>
            </w:pPr>
          </w:p>
        </w:tc>
      </w:tr>
      <w:tr w:rsidR="00A11D37" w:rsidRPr="00DF2725" w14:paraId="2EBA7E31" w14:textId="77777777" w:rsidTr="003101F7">
        <w:tc>
          <w:tcPr>
            <w:tcW w:w="955" w:type="dxa"/>
            <w:vAlign w:val="center"/>
          </w:tcPr>
          <w:p w14:paraId="0FE3DDE2" w14:textId="77777777" w:rsidR="00A11D37" w:rsidRPr="00DF2725" w:rsidRDefault="00A11D37" w:rsidP="00F80892">
            <w:pPr>
              <w:spacing w:before="40" w:after="40"/>
              <w:jc w:val="center"/>
            </w:pPr>
            <w:r w:rsidRPr="00DF2725">
              <w:t>2</w:t>
            </w:r>
          </w:p>
        </w:tc>
        <w:tc>
          <w:tcPr>
            <w:tcW w:w="7088" w:type="dxa"/>
            <w:vAlign w:val="center"/>
          </w:tcPr>
          <w:p w14:paraId="33C3DF4D" w14:textId="77777777" w:rsidR="00A11D37" w:rsidRPr="00DF2725" w:rsidRDefault="00A11D37" w:rsidP="00F80892">
            <w:pPr>
              <w:spacing w:before="40" w:after="40"/>
              <w:jc w:val="left"/>
            </w:pPr>
            <w:r w:rsidRPr="00DF2725">
              <w:t>Ochrana technologie a/nebo podkladového know-how jako duševního vlastnictví je omezena převážně na ochranu nespecifického know-how, případně využití ochranné známky, využití průmyslové a/nebo autorskoprávní ochrany (či ochran analogických) je možné pouze u určitých dílčích prvků.</w:t>
            </w:r>
          </w:p>
        </w:tc>
        <w:tc>
          <w:tcPr>
            <w:tcW w:w="1019" w:type="dxa"/>
            <w:vAlign w:val="center"/>
          </w:tcPr>
          <w:p w14:paraId="7C5A4949" w14:textId="77777777" w:rsidR="00A11D37" w:rsidRPr="00DF2725" w:rsidRDefault="00A11D37" w:rsidP="003101F7">
            <w:pPr>
              <w:spacing w:before="40" w:after="40"/>
            </w:pPr>
          </w:p>
        </w:tc>
      </w:tr>
      <w:tr w:rsidR="00A11D37" w:rsidRPr="00DF2725" w14:paraId="248AEA6E" w14:textId="77777777" w:rsidTr="003101F7">
        <w:tc>
          <w:tcPr>
            <w:tcW w:w="955" w:type="dxa"/>
            <w:vAlign w:val="center"/>
          </w:tcPr>
          <w:p w14:paraId="4387DD44" w14:textId="77777777" w:rsidR="00A11D37" w:rsidRPr="00DF2725" w:rsidRDefault="00A11D37" w:rsidP="00F80892">
            <w:pPr>
              <w:spacing w:before="40" w:after="40"/>
              <w:jc w:val="center"/>
            </w:pPr>
            <w:r w:rsidRPr="00DF2725">
              <w:t>3</w:t>
            </w:r>
          </w:p>
        </w:tc>
        <w:tc>
          <w:tcPr>
            <w:tcW w:w="7088" w:type="dxa"/>
            <w:vAlign w:val="center"/>
          </w:tcPr>
          <w:p w14:paraId="4E404DC6" w14:textId="77777777" w:rsidR="00A11D37" w:rsidRPr="00DF2725" w:rsidRDefault="00A11D37" w:rsidP="00F80892">
            <w:pPr>
              <w:spacing w:before="40" w:after="40"/>
              <w:jc w:val="left"/>
            </w:pPr>
            <w:r w:rsidRPr="00DF2725">
              <w:t>Ochrana technologie a/nebo podkladového know-how jako duševního vlastnictví je možná (kromě ochrany nespecifického know-how, případně využití ochranné známky) i cestou průmyslové a/nebo autorskoprávní ochrany (a/nebo postupy analogickými), ale s řadou vážných rizik a omezení.</w:t>
            </w:r>
          </w:p>
        </w:tc>
        <w:tc>
          <w:tcPr>
            <w:tcW w:w="1019" w:type="dxa"/>
            <w:vAlign w:val="center"/>
          </w:tcPr>
          <w:p w14:paraId="13F47721" w14:textId="77777777" w:rsidR="00A11D37" w:rsidRPr="00DF2725" w:rsidRDefault="00A11D37" w:rsidP="003101F7">
            <w:pPr>
              <w:spacing w:before="40" w:after="40"/>
            </w:pPr>
          </w:p>
        </w:tc>
      </w:tr>
      <w:tr w:rsidR="00A11D37" w:rsidRPr="00DF2725" w14:paraId="39F56350" w14:textId="77777777" w:rsidTr="003101F7">
        <w:tc>
          <w:tcPr>
            <w:tcW w:w="955" w:type="dxa"/>
            <w:vAlign w:val="center"/>
          </w:tcPr>
          <w:p w14:paraId="005055B5" w14:textId="77777777" w:rsidR="00A11D37" w:rsidRPr="00DF2725" w:rsidRDefault="00A11D37" w:rsidP="00F80892">
            <w:pPr>
              <w:spacing w:before="40" w:after="40"/>
              <w:jc w:val="center"/>
            </w:pPr>
            <w:r w:rsidRPr="00DF2725">
              <w:t>4</w:t>
            </w:r>
          </w:p>
        </w:tc>
        <w:tc>
          <w:tcPr>
            <w:tcW w:w="7088" w:type="dxa"/>
            <w:vAlign w:val="center"/>
          </w:tcPr>
          <w:p w14:paraId="24F4A8C5" w14:textId="77777777" w:rsidR="00A11D37" w:rsidRPr="00DF2725" w:rsidRDefault="00A11D37" w:rsidP="00F80892">
            <w:pPr>
              <w:spacing w:before="40" w:after="40"/>
              <w:jc w:val="left"/>
            </w:pPr>
            <w:r w:rsidRPr="00DF2725">
              <w:t>Ochrana technologie a/nebo podkladového know-how jako duševního vlastnictví je možná (kromě ochrany nespecifického know-how, případně využití ochranné známky) i cestou průmyslové a/nebo autorskoprávní ochrany (a/nebo postupy analogickými) avšak s určitými riziky a omezeními.</w:t>
            </w:r>
          </w:p>
        </w:tc>
        <w:tc>
          <w:tcPr>
            <w:tcW w:w="1019" w:type="dxa"/>
            <w:vAlign w:val="center"/>
          </w:tcPr>
          <w:p w14:paraId="58FB40E4" w14:textId="77777777" w:rsidR="00A11D37" w:rsidRPr="00DF2725" w:rsidRDefault="00A11D37" w:rsidP="003101F7">
            <w:pPr>
              <w:spacing w:before="40" w:after="40"/>
            </w:pPr>
          </w:p>
        </w:tc>
      </w:tr>
      <w:tr w:rsidR="00A11D37" w:rsidRPr="00DF2725" w14:paraId="2A0A4139" w14:textId="77777777" w:rsidTr="003101F7">
        <w:tc>
          <w:tcPr>
            <w:tcW w:w="955" w:type="dxa"/>
            <w:vAlign w:val="center"/>
          </w:tcPr>
          <w:p w14:paraId="15EFD0E7" w14:textId="77777777" w:rsidR="00A11D37" w:rsidRPr="00DF2725" w:rsidRDefault="00A11D37" w:rsidP="00F80892">
            <w:pPr>
              <w:spacing w:before="40" w:after="40"/>
              <w:jc w:val="center"/>
            </w:pPr>
            <w:r w:rsidRPr="00DF2725">
              <w:t>5</w:t>
            </w:r>
          </w:p>
        </w:tc>
        <w:tc>
          <w:tcPr>
            <w:tcW w:w="7088" w:type="dxa"/>
            <w:vAlign w:val="center"/>
          </w:tcPr>
          <w:p w14:paraId="2C2DE36B" w14:textId="77777777" w:rsidR="00A11D37" w:rsidRPr="00DF2725" w:rsidRDefault="00A11D37" w:rsidP="00F80892">
            <w:pPr>
              <w:spacing w:before="40" w:after="40"/>
              <w:jc w:val="left"/>
            </w:pPr>
            <w:r w:rsidRPr="00DF2725">
              <w:t xml:space="preserve">Potenciální síla ochrany veškeré technologie a/nebo podkladového know-how je velmi vysoká slibuje jejich robustní ochranu jako duševního vlastnictví. </w:t>
            </w:r>
          </w:p>
        </w:tc>
        <w:tc>
          <w:tcPr>
            <w:tcW w:w="1019" w:type="dxa"/>
            <w:vAlign w:val="center"/>
          </w:tcPr>
          <w:p w14:paraId="777A4DDE" w14:textId="77777777" w:rsidR="00A11D37" w:rsidRPr="00DF2725" w:rsidRDefault="00A11D37" w:rsidP="003101F7">
            <w:pPr>
              <w:spacing w:before="40" w:after="40"/>
            </w:pPr>
          </w:p>
        </w:tc>
      </w:tr>
    </w:tbl>
    <w:p w14:paraId="6675000C" w14:textId="77777777" w:rsidR="005A575D" w:rsidRPr="00DF2725" w:rsidRDefault="00DD4C0B" w:rsidP="00E7557A">
      <w:r w:rsidRPr="00DF2725">
        <w:t xml:space="preserve">Pokud není označen ani jeden řádek v tabulce, </w:t>
      </w:r>
      <w:r w:rsidR="0005595A" w:rsidRPr="00DF2725">
        <w:t>systém</w:t>
      </w:r>
      <w:r w:rsidR="005A575D" w:rsidRPr="00DF2725">
        <w:t xml:space="preserve"> nepustí zpracovatele dál.</w:t>
      </w:r>
    </w:p>
    <w:p w14:paraId="318FAC1E" w14:textId="77777777" w:rsidR="00E003EA" w:rsidRPr="00DF2725" w:rsidRDefault="00E003EA" w:rsidP="00E7557A">
      <w:r w:rsidRPr="00DF2725">
        <w:t>Sub-rating SODV pro sub-</w:t>
      </w:r>
      <w:r w:rsidR="0005595A" w:rsidRPr="00DF2725">
        <w:t>dimenzi</w:t>
      </w:r>
      <w:r w:rsidRPr="00DF2725">
        <w:t xml:space="preserve"> P</w:t>
      </w:r>
      <w:r w:rsidR="005A575D" w:rsidRPr="00DF2725">
        <w:t>o</w:t>
      </w:r>
      <w:r w:rsidRPr="00DF2725">
        <w:t>tenciální síla ochrany tec</w:t>
      </w:r>
      <w:r w:rsidR="00EB5B50" w:rsidRPr="00DF2725">
        <w:t>h</w:t>
      </w:r>
      <w:r w:rsidRPr="00DF2725">
        <w:t xml:space="preserve">nologie nebo know-how jako duševního </w:t>
      </w:r>
      <w:r w:rsidR="0005595A" w:rsidRPr="00DF2725">
        <w:t>vlastnictví</w:t>
      </w:r>
      <w:r w:rsidRPr="00DF2725">
        <w:t xml:space="preserve"> se poto</w:t>
      </w:r>
      <w:r w:rsidR="00EB5B50" w:rsidRPr="00DF2725">
        <w:t>m</w:t>
      </w:r>
      <w:r w:rsidRPr="00DF2725">
        <w:t xml:space="preserve"> stanoví jako</w:t>
      </w:r>
      <w:r w:rsidR="00EB5B50" w:rsidRPr="00DF2725">
        <w:t xml:space="preserve"> </w:t>
      </w:r>
      <w:r w:rsidRPr="00DF2725">
        <w:t>číslo tohoto řádku.</w:t>
      </w:r>
    </w:p>
    <w:p w14:paraId="6FCAD9FB" w14:textId="77777777" w:rsidR="00DD4C0B" w:rsidRPr="00DF2725" w:rsidRDefault="00DD4C0B" w:rsidP="00F80892">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A11D37" w:rsidRPr="00DF2725" w14:paraId="15FBF97D" w14:textId="77777777" w:rsidTr="00F80892">
        <w:tc>
          <w:tcPr>
            <w:tcW w:w="7083" w:type="dxa"/>
          </w:tcPr>
          <w:p w14:paraId="54195F47" w14:textId="77777777" w:rsidR="00A11D37" w:rsidRPr="00DF2725" w:rsidRDefault="00A11D37" w:rsidP="00F80892">
            <w:pPr>
              <w:spacing w:before="0"/>
              <w:rPr>
                <w:rStyle w:val="Nzevknihy"/>
                <w:b w:val="0"/>
                <w:smallCaps w:val="0"/>
              </w:rPr>
            </w:pPr>
            <w:r w:rsidRPr="00DF2725">
              <w:rPr>
                <w:rStyle w:val="Nzevknihy"/>
                <w:b w:val="0"/>
                <w:smallCaps w:val="0"/>
              </w:rPr>
              <w:t>Sub-rating pro sub-dimenzi</w:t>
            </w:r>
            <w:r w:rsidR="00E003EA" w:rsidRPr="00DF2725">
              <w:rPr>
                <w:rStyle w:val="Nzevknihy"/>
                <w:b w:val="0"/>
                <w:smallCaps w:val="0"/>
              </w:rPr>
              <w:t xml:space="preserve"> Potenciální síla ochrany technologie nebo know-how jako duševního vl</w:t>
            </w:r>
            <w:r w:rsidR="00176AA6" w:rsidRPr="00DF2725">
              <w:rPr>
                <w:rStyle w:val="Nzevknihy"/>
                <w:b w:val="0"/>
                <w:smallCaps w:val="0"/>
              </w:rPr>
              <w:t>a</w:t>
            </w:r>
            <w:r w:rsidR="00E003EA" w:rsidRPr="00DF2725">
              <w:rPr>
                <w:rStyle w:val="Nzevknihy"/>
                <w:b w:val="0"/>
                <w:smallCaps w:val="0"/>
              </w:rPr>
              <w:t>s</w:t>
            </w:r>
            <w:r w:rsidR="00176AA6" w:rsidRPr="00DF2725">
              <w:rPr>
                <w:rStyle w:val="Nzevknihy"/>
                <w:b w:val="0"/>
                <w:smallCaps w:val="0"/>
              </w:rPr>
              <w:t>t</w:t>
            </w:r>
            <w:r w:rsidR="00E003EA" w:rsidRPr="00DF2725">
              <w:rPr>
                <w:rStyle w:val="Nzevknihy"/>
                <w:b w:val="0"/>
                <w:smallCaps w:val="0"/>
              </w:rPr>
              <w:t xml:space="preserve">nictví je </w:t>
            </w:r>
          </w:p>
        </w:tc>
        <w:tc>
          <w:tcPr>
            <w:tcW w:w="1979" w:type="dxa"/>
            <w:vAlign w:val="center"/>
          </w:tcPr>
          <w:p w14:paraId="6C69129D" w14:textId="77777777" w:rsidR="00A11D37" w:rsidRPr="00DF2725" w:rsidRDefault="00176AA6" w:rsidP="00F80892">
            <w:pPr>
              <w:spacing w:before="0"/>
              <w:jc w:val="center"/>
              <w:rPr>
                <w:rStyle w:val="Nzevknihy"/>
                <w:b w:val="0"/>
                <w:smallCaps w:val="0"/>
              </w:rPr>
            </w:pPr>
            <w:r w:rsidRPr="00DF2725">
              <w:t>Hodnota</w:t>
            </w:r>
            <w:r w:rsidR="00A11D37" w:rsidRPr="00DF2725">
              <w:t xml:space="preserve"> SODV</w:t>
            </w:r>
          </w:p>
        </w:tc>
      </w:tr>
    </w:tbl>
    <w:p w14:paraId="7E9EEBFA" w14:textId="77777777" w:rsidR="00F80892" w:rsidRPr="00DF2725" w:rsidRDefault="00F80892" w:rsidP="00006D25">
      <w:pPr>
        <w:spacing w:before="0"/>
      </w:pPr>
    </w:p>
    <w:p w14:paraId="31CFBF2C" w14:textId="77777777" w:rsidR="00A11D37" w:rsidRPr="00DF2725" w:rsidRDefault="00A11D37" w:rsidP="00D17689">
      <w:pPr>
        <w:pStyle w:val="Nadpis4"/>
        <w:jc w:val="left"/>
      </w:pPr>
      <w:r w:rsidRPr="00DF2725">
        <w:lastRenderedPageBreak/>
        <w:t>N</w:t>
      </w:r>
      <w:r w:rsidR="009D3047" w:rsidRPr="00DF2725">
        <w:t xml:space="preserve">estandardní překážky problematizující </w:t>
      </w:r>
      <w:r w:rsidR="0005595A" w:rsidRPr="00DF2725">
        <w:t>o</w:t>
      </w:r>
      <w:r w:rsidR="009D3047" w:rsidRPr="00DF2725">
        <w:t xml:space="preserve">chranu technologie nebo podkladového know-how jako duševního vlastnictví </w:t>
      </w:r>
    </w:p>
    <w:p w14:paraId="09E5BD73" w14:textId="77777777" w:rsidR="00A11D37" w:rsidRPr="00DF2725" w:rsidRDefault="00A11D37" w:rsidP="00E7557A">
      <w:r w:rsidRPr="00DF2725">
        <w:t xml:space="preserve">Sub-rating pro tuto sub-dimenzi se stanoví </w:t>
      </w:r>
      <w:r w:rsidR="00EB5B50" w:rsidRPr="00DF2725">
        <w:t xml:space="preserve">označením </w:t>
      </w:r>
      <w:r w:rsidR="00176AA6" w:rsidRPr="00DF2725">
        <w:t xml:space="preserve">právě jednoho řádku </w:t>
      </w:r>
      <w:r w:rsidRPr="00DF2725">
        <w:t xml:space="preserve">následující tabulky.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086"/>
        <w:gridCol w:w="1020"/>
      </w:tblGrid>
      <w:tr w:rsidR="00A11D37" w:rsidRPr="00DF2725" w14:paraId="4C045FA8" w14:textId="77777777" w:rsidTr="00F80892">
        <w:tc>
          <w:tcPr>
            <w:tcW w:w="9062" w:type="dxa"/>
            <w:gridSpan w:val="3"/>
          </w:tcPr>
          <w:p w14:paraId="4DA19CAC" w14:textId="77777777" w:rsidR="00A11D37" w:rsidRPr="00DF2725" w:rsidRDefault="00A11D37" w:rsidP="00F80892">
            <w:pPr>
              <w:spacing w:before="40" w:after="40"/>
              <w:rPr>
                <w:b/>
                <w:bCs w:val="0"/>
              </w:rPr>
            </w:pPr>
            <w:r w:rsidRPr="00DF2725">
              <w:rPr>
                <w:b/>
                <w:bCs w:val="0"/>
              </w:rPr>
              <w:t xml:space="preserve">Nestandardní překážky problematizující ochranu technologie nebo podkladového duševního vlastnictví </w:t>
            </w:r>
          </w:p>
        </w:tc>
      </w:tr>
      <w:tr w:rsidR="00A11D37" w:rsidRPr="00DF2725" w14:paraId="148510AA" w14:textId="77777777" w:rsidTr="00F80892">
        <w:tc>
          <w:tcPr>
            <w:tcW w:w="956" w:type="dxa"/>
            <w:vAlign w:val="center"/>
          </w:tcPr>
          <w:p w14:paraId="5ED67C75" w14:textId="77777777" w:rsidR="00A11D37" w:rsidRPr="00DF2725" w:rsidRDefault="00A11D37" w:rsidP="00F80892">
            <w:pPr>
              <w:spacing w:before="40" w:after="40"/>
              <w:jc w:val="center"/>
              <w:rPr>
                <w:b/>
                <w:bCs w:val="0"/>
              </w:rPr>
            </w:pPr>
            <w:r w:rsidRPr="00DF2725">
              <w:rPr>
                <w:b/>
                <w:bCs w:val="0"/>
              </w:rPr>
              <w:t>Č. řádku</w:t>
            </w:r>
          </w:p>
        </w:tc>
        <w:tc>
          <w:tcPr>
            <w:tcW w:w="7086" w:type="dxa"/>
            <w:vAlign w:val="center"/>
          </w:tcPr>
          <w:p w14:paraId="657178D5" w14:textId="77777777" w:rsidR="00A11D37" w:rsidRPr="00DF2725" w:rsidRDefault="00A11D37" w:rsidP="00F80892">
            <w:pPr>
              <w:spacing w:before="40" w:after="40"/>
              <w:rPr>
                <w:b/>
                <w:bCs w:val="0"/>
              </w:rPr>
            </w:pPr>
            <w:r w:rsidRPr="00DF2725">
              <w:rPr>
                <w:b/>
                <w:bCs w:val="0"/>
              </w:rPr>
              <w:t>Legenda</w:t>
            </w:r>
          </w:p>
        </w:tc>
        <w:tc>
          <w:tcPr>
            <w:tcW w:w="1020" w:type="dxa"/>
            <w:vAlign w:val="center"/>
          </w:tcPr>
          <w:p w14:paraId="4D356589" w14:textId="77777777" w:rsidR="00A11D37" w:rsidRPr="00DF2725" w:rsidRDefault="00A11D37" w:rsidP="00F80892">
            <w:pPr>
              <w:spacing w:before="40" w:after="40"/>
              <w:jc w:val="center"/>
              <w:rPr>
                <w:b/>
                <w:bCs w:val="0"/>
              </w:rPr>
            </w:pPr>
            <w:r w:rsidRPr="00DF2725">
              <w:rPr>
                <w:b/>
                <w:bCs w:val="0"/>
              </w:rPr>
              <w:t>Volba</w:t>
            </w:r>
          </w:p>
        </w:tc>
      </w:tr>
      <w:tr w:rsidR="00A11D37" w:rsidRPr="00DF2725" w14:paraId="009F649E" w14:textId="77777777" w:rsidTr="00F80892">
        <w:tc>
          <w:tcPr>
            <w:tcW w:w="956" w:type="dxa"/>
            <w:vAlign w:val="center"/>
          </w:tcPr>
          <w:p w14:paraId="4FDCFFB5" w14:textId="77777777" w:rsidR="00A11D37" w:rsidRPr="00DF2725" w:rsidRDefault="00A11D37" w:rsidP="00F80892">
            <w:pPr>
              <w:spacing w:before="40" w:after="40"/>
              <w:jc w:val="center"/>
            </w:pPr>
            <w:r w:rsidRPr="00DF2725">
              <w:t>1</w:t>
            </w:r>
          </w:p>
        </w:tc>
        <w:tc>
          <w:tcPr>
            <w:tcW w:w="7086" w:type="dxa"/>
            <w:vAlign w:val="center"/>
          </w:tcPr>
          <w:p w14:paraId="6C4A9433" w14:textId="77777777" w:rsidR="00A11D37" w:rsidRPr="00DF2725" w:rsidRDefault="00A11D37" w:rsidP="00F80892">
            <w:pPr>
              <w:spacing w:before="40" w:after="40"/>
            </w:pPr>
            <w:r w:rsidRPr="00DF2725">
              <w:t xml:space="preserve">Existují nestandardní překážky naprosto znemožňující ochranu technologie a/nebo podkladového know-how jako duševního vlastnictví. </w:t>
            </w:r>
          </w:p>
        </w:tc>
        <w:tc>
          <w:tcPr>
            <w:tcW w:w="1020" w:type="dxa"/>
            <w:vAlign w:val="center"/>
          </w:tcPr>
          <w:p w14:paraId="04245361" w14:textId="77777777" w:rsidR="00A11D37" w:rsidRPr="00DF2725" w:rsidRDefault="00A11D37" w:rsidP="00F80892">
            <w:pPr>
              <w:spacing w:before="40" w:after="40"/>
            </w:pPr>
          </w:p>
        </w:tc>
      </w:tr>
      <w:tr w:rsidR="00A11D37" w:rsidRPr="00DF2725" w14:paraId="0F3AFC7C" w14:textId="77777777" w:rsidTr="00F80892">
        <w:tc>
          <w:tcPr>
            <w:tcW w:w="956" w:type="dxa"/>
            <w:vAlign w:val="center"/>
          </w:tcPr>
          <w:p w14:paraId="7DE3B399" w14:textId="77777777" w:rsidR="00A11D37" w:rsidRPr="00DF2725" w:rsidRDefault="00A11D37" w:rsidP="00F80892">
            <w:pPr>
              <w:spacing w:before="40" w:after="40"/>
              <w:jc w:val="center"/>
            </w:pPr>
            <w:r w:rsidRPr="00DF2725">
              <w:t>2</w:t>
            </w:r>
          </w:p>
        </w:tc>
        <w:tc>
          <w:tcPr>
            <w:tcW w:w="7086" w:type="dxa"/>
            <w:vAlign w:val="center"/>
          </w:tcPr>
          <w:p w14:paraId="236DE940" w14:textId="77777777" w:rsidR="00A11D37" w:rsidRPr="00DF2725" w:rsidRDefault="00A11D37" w:rsidP="00F80892">
            <w:pPr>
              <w:spacing w:before="40" w:after="40"/>
            </w:pPr>
            <w:r w:rsidRPr="00DF2725">
              <w:t xml:space="preserve">Existují vážné nestandardní překážky silně problematizující ochranu technologie a/nebo podkladového know-how jako duševního vlastnictví. </w:t>
            </w:r>
          </w:p>
        </w:tc>
        <w:tc>
          <w:tcPr>
            <w:tcW w:w="1020" w:type="dxa"/>
            <w:vAlign w:val="center"/>
          </w:tcPr>
          <w:p w14:paraId="4A99F439" w14:textId="77777777" w:rsidR="00A11D37" w:rsidRPr="00DF2725" w:rsidRDefault="00A11D37" w:rsidP="00F80892">
            <w:pPr>
              <w:spacing w:before="40" w:after="40"/>
            </w:pPr>
          </w:p>
        </w:tc>
      </w:tr>
      <w:tr w:rsidR="00A11D37" w:rsidRPr="00DF2725" w14:paraId="1C4F2A97" w14:textId="77777777" w:rsidTr="00F80892">
        <w:tc>
          <w:tcPr>
            <w:tcW w:w="956" w:type="dxa"/>
            <w:vAlign w:val="center"/>
          </w:tcPr>
          <w:p w14:paraId="64F4E95A" w14:textId="77777777" w:rsidR="00A11D37" w:rsidRPr="00DF2725" w:rsidRDefault="00A11D37" w:rsidP="00F80892">
            <w:pPr>
              <w:spacing w:before="40" w:after="40"/>
              <w:jc w:val="center"/>
            </w:pPr>
            <w:r w:rsidRPr="00DF2725">
              <w:t>3</w:t>
            </w:r>
          </w:p>
        </w:tc>
        <w:tc>
          <w:tcPr>
            <w:tcW w:w="7086" w:type="dxa"/>
            <w:vAlign w:val="center"/>
          </w:tcPr>
          <w:p w14:paraId="22A90667" w14:textId="77777777" w:rsidR="00A11D37" w:rsidRPr="00DF2725" w:rsidRDefault="00A11D37" w:rsidP="00F80892">
            <w:pPr>
              <w:spacing w:before="40" w:after="40"/>
            </w:pPr>
            <w:r w:rsidRPr="00DF2725">
              <w:t>Existují překonatelné nestandardní překážky problematizující ochranu technologie a/nebo podkladového know-how jako duševního vlastnictví.</w:t>
            </w:r>
          </w:p>
        </w:tc>
        <w:tc>
          <w:tcPr>
            <w:tcW w:w="1020" w:type="dxa"/>
            <w:vAlign w:val="center"/>
          </w:tcPr>
          <w:p w14:paraId="496755B0" w14:textId="77777777" w:rsidR="00A11D37" w:rsidRPr="00DF2725" w:rsidRDefault="00A11D37" w:rsidP="00F80892">
            <w:pPr>
              <w:spacing w:before="40" w:after="40"/>
            </w:pPr>
          </w:p>
        </w:tc>
      </w:tr>
      <w:tr w:rsidR="00A11D37" w:rsidRPr="00DF2725" w14:paraId="6BA0BF05" w14:textId="77777777" w:rsidTr="00F80892">
        <w:tc>
          <w:tcPr>
            <w:tcW w:w="956" w:type="dxa"/>
            <w:vAlign w:val="center"/>
          </w:tcPr>
          <w:p w14:paraId="24219AAE" w14:textId="77777777" w:rsidR="00A11D37" w:rsidRPr="00DF2725" w:rsidRDefault="00A11D37" w:rsidP="00F80892">
            <w:pPr>
              <w:spacing w:before="40" w:after="40"/>
              <w:jc w:val="center"/>
            </w:pPr>
            <w:r w:rsidRPr="00DF2725">
              <w:t>4</w:t>
            </w:r>
          </w:p>
        </w:tc>
        <w:tc>
          <w:tcPr>
            <w:tcW w:w="7086" w:type="dxa"/>
            <w:vAlign w:val="center"/>
          </w:tcPr>
          <w:p w14:paraId="3837C50D" w14:textId="77777777" w:rsidR="00A11D37" w:rsidRPr="00DF2725" w:rsidRDefault="00A11D37" w:rsidP="00F80892">
            <w:pPr>
              <w:spacing w:before="40" w:after="40"/>
            </w:pPr>
            <w:r w:rsidRPr="00DF2725">
              <w:t>Existují drobné nestandardní překážky problematizující v omezené míře ochranu technologie a/nebo podkladového know-how jako duševního vlastnictví.</w:t>
            </w:r>
          </w:p>
        </w:tc>
        <w:tc>
          <w:tcPr>
            <w:tcW w:w="1020" w:type="dxa"/>
            <w:vAlign w:val="center"/>
          </w:tcPr>
          <w:p w14:paraId="4E8F5445" w14:textId="77777777" w:rsidR="00A11D37" w:rsidRPr="00DF2725" w:rsidRDefault="00A11D37" w:rsidP="00F80892">
            <w:pPr>
              <w:spacing w:before="40" w:after="40"/>
            </w:pPr>
          </w:p>
        </w:tc>
      </w:tr>
      <w:tr w:rsidR="00A11D37" w:rsidRPr="00DF2725" w14:paraId="656954CF" w14:textId="77777777" w:rsidTr="00F80892">
        <w:tc>
          <w:tcPr>
            <w:tcW w:w="956" w:type="dxa"/>
            <w:vAlign w:val="center"/>
          </w:tcPr>
          <w:p w14:paraId="10CD087F" w14:textId="77777777" w:rsidR="00A11D37" w:rsidRPr="00DF2725" w:rsidRDefault="00A11D37" w:rsidP="00F80892">
            <w:pPr>
              <w:spacing w:before="40" w:after="40"/>
              <w:jc w:val="center"/>
              <w:rPr>
                <w:highlight w:val="yellow"/>
              </w:rPr>
            </w:pPr>
            <w:r w:rsidRPr="00DF2725">
              <w:t>5</w:t>
            </w:r>
          </w:p>
        </w:tc>
        <w:tc>
          <w:tcPr>
            <w:tcW w:w="7086" w:type="dxa"/>
            <w:vAlign w:val="center"/>
          </w:tcPr>
          <w:p w14:paraId="24CBB659" w14:textId="77777777" w:rsidR="00A11D37" w:rsidRPr="00DF2725" w:rsidRDefault="00A11D37" w:rsidP="00F80892">
            <w:pPr>
              <w:spacing w:before="40" w:after="40"/>
              <w:rPr>
                <w:highlight w:val="yellow"/>
              </w:rPr>
            </w:pPr>
            <w:r w:rsidRPr="00DF2725">
              <w:t>Neexistují žádné nestandardní překážky problematizující a/nebo znemožňující ochranu technologie a/nebo podkladového know-how jako duševního vlastnictví.</w:t>
            </w:r>
          </w:p>
        </w:tc>
        <w:tc>
          <w:tcPr>
            <w:tcW w:w="1020" w:type="dxa"/>
            <w:vAlign w:val="center"/>
          </w:tcPr>
          <w:p w14:paraId="361F2F60" w14:textId="77777777" w:rsidR="00A11D37" w:rsidRPr="00DF2725" w:rsidRDefault="00A11D37" w:rsidP="00F80892">
            <w:pPr>
              <w:spacing w:before="40" w:after="40"/>
              <w:rPr>
                <w:highlight w:val="yellow"/>
              </w:rPr>
            </w:pPr>
          </w:p>
        </w:tc>
      </w:tr>
    </w:tbl>
    <w:p w14:paraId="14E7685C" w14:textId="77777777" w:rsidR="005A575D" w:rsidRPr="00DF2725" w:rsidRDefault="00A11D37" w:rsidP="00E7557A">
      <w:r w:rsidRPr="00DF2725">
        <w:t xml:space="preserve">Pokud není vyplněn žádný řádek, </w:t>
      </w:r>
      <w:r w:rsidR="0005595A" w:rsidRPr="00DF2725">
        <w:t>systém</w:t>
      </w:r>
      <w:r w:rsidR="005A575D" w:rsidRPr="00DF2725">
        <w:t xml:space="preserve"> nepustí zpracovatele dál. </w:t>
      </w:r>
    </w:p>
    <w:p w14:paraId="0C9B5F20" w14:textId="77777777" w:rsidR="001A4F92" w:rsidRPr="00DF2725" w:rsidRDefault="001A4F92" w:rsidP="00E7557A">
      <w:r w:rsidRPr="00DF2725">
        <w:t xml:space="preserve">Sub rating NSP sub-dimenze Nestandardní překážky </w:t>
      </w:r>
      <w:r w:rsidR="0005595A" w:rsidRPr="00DF2725">
        <w:t>problematizující</w:t>
      </w:r>
      <w:r w:rsidRPr="00DF2725">
        <w:t xml:space="preserve"> ochranu technologie nebo know-how jako duševního vlastnictví se potom stanoví jako číslo tohoto řádku. </w:t>
      </w:r>
    </w:p>
    <w:p w14:paraId="3F9D0FF6" w14:textId="77777777" w:rsidR="001A4F92" w:rsidRPr="00DF2725" w:rsidRDefault="001A4F92" w:rsidP="00006D25">
      <w:pPr>
        <w:spacing w:after="120"/>
      </w:pPr>
      <w:r w:rsidRPr="00DF2725">
        <w:t>Tato skutečnost se vyjádří informační</w:t>
      </w:r>
      <w:r w:rsidR="00EB5B50" w:rsidRPr="00DF2725">
        <w:t xml:space="preserve"> </w:t>
      </w:r>
      <w:r w:rsidRPr="00DF2725">
        <w:t>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A11D37" w:rsidRPr="00DF2725" w14:paraId="13768B9F" w14:textId="77777777" w:rsidTr="00F80892">
        <w:tc>
          <w:tcPr>
            <w:tcW w:w="7482" w:type="dxa"/>
          </w:tcPr>
          <w:p w14:paraId="077A3932" w14:textId="77777777" w:rsidR="00A11D37" w:rsidRPr="00DF2725" w:rsidRDefault="00A11D37" w:rsidP="00F80892">
            <w:pPr>
              <w:spacing w:before="0"/>
              <w:rPr>
                <w:rStyle w:val="Nzevknihy"/>
                <w:b w:val="0"/>
                <w:bCs/>
                <w:smallCaps w:val="0"/>
              </w:rPr>
            </w:pPr>
            <w:r w:rsidRPr="00DF2725">
              <w:rPr>
                <w:rStyle w:val="Nzevknihy"/>
                <w:b w:val="0"/>
                <w:bCs/>
                <w:smallCaps w:val="0"/>
              </w:rPr>
              <w:t xml:space="preserve">Sub-rating pro sub-dimenzi </w:t>
            </w:r>
            <w:r w:rsidRPr="00DF2725">
              <w:t>N</w:t>
            </w:r>
            <w:r w:rsidR="001A4F92" w:rsidRPr="00DF2725">
              <w:t xml:space="preserve">estandardní překážky problematizující ochranu technologie nebo know-how jako duševního </w:t>
            </w:r>
            <w:r w:rsidR="0005595A" w:rsidRPr="00DF2725">
              <w:t>vlastnictví</w:t>
            </w:r>
            <w:r w:rsidR="001A4F92" w:rsidRPr="00DF2725">
              <w:t xml:space="preserve"> je</w:t>
            </w:r>
            <w:r w:rsidR="001A4F92" w:rsidRPr="00DF2725">
              <w:rPr>
                <w:smallCaps/>
              </w:rPr>
              <w:t xml:space="preserve"> </w:t>
            </w:r>
          </w:p>
        </w:tc>
        <w:tc>
          <w:tcPr>
            <w:tcW w:w="1580" w:type="dxa"/>
            <w:vAlign w:val="center"/>
          </w:tcPr>
          <w:p w14:paraId="76F0EB0F" w14:textId="77777777" w:rsidR="00A11D37" w:rsidRPr="00DF2725" w:rsidRDefault="0005595A" w:rsidP="00F80892">
            <w:pPr>
              <w:spacing w:before="0"/>
              <w:jc w:val="center"/>
              <w:rPr>
                <w:rStyle w:val="Nzevknihy"/>
                <w:bCs/>
                <w:smallCaps w:val="0"/>
              </w:rPr>
            </w:pPr>
            <w:r w:rsidRPr="00DF2725">
              <w:t>h</w:t>
            </w:r>
            <w:r w:rsidR="001A4F92" w:rsidRPr="00DF2725">
              <w:t xml:space="preserve">odnota </w:t>
            </w:r>
            <w:r w:rsidR="00A11D37" w:rsidRPr="00DF2725">
              <w:t xml:space="preserve"> NSP</w:t>
            </w:r>
          </w:p>
        </w:tc>
      </w:tr>
    </w:tbl>
    <w:p w14:paraId="45D71F43" w14:textId="77777777" w:rsidR="00D03718" w:rsidRPr="00DF2725" w:rsidRDefault="00D03718" w:rsidP="00140C79">
      <w:pPr>
        <w:pStyle w:val="Nadpis4"/>
        <w:spacing w:before="0"/>
      </w:pPr>
    </w:p>
    <w:p w14:paraId="68D738A3" w14:textId="77777777" w:rsidR="00A11D37" w:rsidRPr="00DF2725" w:rsidRDefault="00A11D37" w:rsidP="00F80892">
      <w:pPr>
        <w:pStyle w:val="Nadpis4"/>
      </w:pPr>
      <w:r w:rsidRPr="00DF2725">
        <w:t>A</w:t>
      </w:r>
      <w:r w:rsidR="00EB5B50" w:rsidRPr="00DF2725">
        <w:t xml:space="preserve">ktuální stav ochrany duševního vlastnictví </w:t>
      </w:r>
    </w:p>
    <w:p w14:paraId="23A4A340" w14:textId="77777777" w:rsidR="00A11D37" w:rsidRPr="00DF2725" w:rsidRDefault="00A11D37" w:rsidP="00F80892">
      <w:pPr>
        <w:spacing w:after="120"/>
      </w:pPr>
      <w:r w:rsidRPr="00DF2725">
        <w:t xml:space="preserve">Sub-rating pro tuto sub-dimenzi se stanoví </w:t>
      </w:r>
      <w:r w:rsidR="00F001CD" w:rsidRPr="00DF2725">
        <w:t>označením</w:t>
      </w:r>
      <w:r w:rsidR="00EB5B50" w:rsidRPr="00DF2725">
        <w:t xml:space="preserve"> právě jednoho řádku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085"/>
        <w:gridCol w:w="1020"/>
      </w:tblGrid>
      <w:tr w:rsidR="00A11D37" w:rsidRPr="00DF2725" w14:paraId="6C5BEEBE" w14:textId="77777777" w:rsidTr="00F80892">
        <w:tc>
          <w:tcPr>
            <w:tcW w:w="9062" w:type="dxa"/>
            <w:gridSpan w:val="3"/>
          </w:tcPr>
          <w:p w14:paraId="7E17A683" w14:textId="77777777" w:rsidR="00A11D37" w:rsidRPr="00DF2725" w:rsidRDefault="00A11D37" w:rsidP="00F80892">
            <w:pPr>
              <w:spacing w:before="40" w:after="40"/>
              <w:rPr>
                <w:b/>
                <w:bCs w:val="0"/>
              </w:rPr>
            </w:pPr>
            <w:r w:rsidRPr="00DF2725">
              <w:rPr>
                <w:b/>
                <w:bCs w:val="0"/>
              </w:rPr>
              <w:t>Aktuální stav ochrany duševního vlastnictví</w:t>
            </w:r>
          </w:p>
        </w:tc>
      </w:tr>
      <w:tr w:rsidR="00A11D37" w:rsidRPr="00DF2725" w14:paraId="1084B35C" w14:textId="77777777" w:rsidTr="00F80892">
        <w:tc>
          <w:tcPr>
            <w:tcW w:w="957" w:type="dxa"/>
            <w:vAlign w:val="center"/>
          </w:tcPr>
          <w:p w14:paraId="1DE2D24E" w14:textId="77777777" w:rsidR="00A11D37" w:rsidRPr="00DF2725" w:rsidRDefault="00A11D37" w:rsidP="00F80892">
            <w:pPr>
              <w:spacing w:before="40" w:after="40"/>
              <w:jc w:val="center"/>
              <w:rPr>
                <w:b/>
                <w:bCs w:val="0"/>
              </w:rPr>
            </w:pPr>
            <w:r w:rsidRPr="00DF2725">
              <w:rPr>
                <w:b/>
                <w:bCs w:val="0"/>
              </w:rPr>
              <w:t>Č. řádku</w:t>
            </w:r>
          </w:p>
        </w:tc>
        <w:tc>
          <w:tcPr>
            <w:tcW w:w="7085" w:type="dxa"/>
            <w:vAlign w:val="center"/>
          </w:tcPr>
          <w:p w14:paraId="21AAC7BD" w14:textId="77777777" w:rsidR="00A11D37" w:rsidRPr="00DF2725" w:rsidRDefault="00A11D37" w:rsidP="00F80892">
            <w:pPr>
              <w:spacing w:before="40" w:after="40"/>
              <w:rPr>
                <w:b/>
                <w:bCs w:val="0"/>
              </w:rPr>
            </w:pPr>
            <w:r w:rsidRPr="00DF2725">
              <w:rPr>
                <w:b/>
                <w:bCs w:val="0"/>
              </w:rPr>
              <w:t>Legenda</w:t>
            </w:r>
          </w:p>
        </w:tc>
        <w:tc>
          <w:tcPr>
            <w:tcW w:w="1020" w:type="dxa"/>
            <w:vAlign w:val="center"/>
          </w:tcPr>
          <w:p w14:paraId="2FBD697D" w14:textId="77777777" w:rsidR="00A11D37" w:rsidRPr="00DF2725" w:rsidRDefault="00A11D37" w:rsidP="00F80892">
            <w:pPr>
              <w:spacing w:before="40" w:after="40"/>
              <w:jc w:val="center"/>
              <w:rPr>
                <w:b/>
                <w:bCs w:val="0"/>
              </w:rPr>
            </w:pPr>
            <w:r w:rsidRPr="00DF2725">
              <w:rPr>
                <w:b/>
                <w:bCs w:val="0"/>
              </w:rPr>
              <w:t>Volba</w:t>
            </w:r>
          </w:p>
        </w:tc>
      </w:tr>
      <w:tr w:rsidR="00A11D37" w:rsidRPr="00DF2725" w14:paraId="09D2B701" w14:textId="77777777" w:rsidTr="00F80892">
        <w:tc>
          <w:tcPr>
            <w:tcW w:w="957" w:type="dxa"/>
            <w:vAlign w:val="center"/>
          </w:tcPr>
          <w:p w14:paraId="4DE186D2" w14:textId="77777777" w:rsidR="00A11D37" w:rsidRPr="00DF2725" w:rsidRDefault="00A11D37" w:rsidP="00F80892">
            <w:pPr>
              <w:spacing w:before="40" w:after="40"/>
              <w:jc w:val="center"/>
            </w:pPr>
            <w:r w:rsidRPr="00DF2725">
              <w:t>0</w:t>
            </w:r>
          </w:p>
        </w:tc>
        <w:tc>
          <w:tcPr>
            <w:tcW w:w="7085" w:type="dxa"/>
            <w:vAlign w:val="center"/>
          </w:tcPr>
          <w:p w14:paraId="5FFDFB2E" w14:textId="77777777" w:rsidR="00A11D37" w:rsidRPr="00DF2725" w:rsidRDefault="00A11D37" w:rsidP="00F80892">
            <w:pPr>
              <w:spacing w:before="40" w:after="40"/>
              <w:jc w:val="left"/>
            </w:pPr>
            <w:r w:rsidRPr="00DF2725">
              <w:t>V oblasti ochrany duševního vlastnictví technologií a podkladového know-how relevantního pro daný inovační záměr dosud nebyly podniknuty žádné aktivity.</w:t>
            </w:r>
          </w:p>
        </w:tc>
        <w:tc>
          <w:tcPr>
            <w:tcW w:w="1020" w:type="dxa"/>
            <w:vAlign w:val="center"/>
          </w:tcPr>
          <w:p w14:paraId="2D9A0C32" w14:textId="77777777" w:rsidR="00A11D37" w:rsidRPr="00DF2725" w:rsidRDefault="00A11D37" w:rsidP="00F80892">
            <w:pPr>
              <w:spacing w:before="40" w:after="40"/>
            </w:pPr>
          </w:p>
        </w:tc>
      </w:tr>
      <w:tr w:rsidR="00A11D37" w:rsidRPr="00DF2725" w14:paraId="0D8A3126" w14:textId="77777777" w:rsidTr="00F80892">
        <w:tc>
          <w:tcPr>
            <w:tcW w:w="957" w:type="dxa"/>
            <w:vAlign w:val="center"/>
          </w:tcPr>
          <w:p w14:paraId="73C356DC" w14:textId="77777777" w:rsidR="00A11D37" w:rsidRPr="00DF2725" w:rsidRDefault="00A11D37" w:rsidP="00F80892">
            <w:pPr>
              <w:spacing w:before="40" w:after="40"/>
              <w:jc w:val="center"/>
            </w:pPr>
            <w:r w:rsidRPr="00DF2725">
              <w:lastRenderedPageBreak/>
              <w:t>1</w:t>
            </w:r>
          </w:p>
        </w:tc>
        <w:tc>
          <w:tcPr>
            <w:tcW w:w="7085" w:type="dxa"/>
            <w:vAlign w:val="center"/>
          </w:tcPr>
          <w:p w14:paraId="27E82A4A" w14:textId="77777777" w:rsidR="00A11D37" w:rsidRPr="00DF2725" w:rsidRDefault="00A11D37" w:rsidP="00F80892">
            <w:pPr>
              <w:spacing w:before="40" w:after="40"/>
              <w:jc w:val="left"/>
              <w:rPr>
                <w:b/>
              </w:rPr>
            </w:pPr>
            <w:r w:rsidRPr="00DF2725">
              <w:t>Probíhá mapování všech možných, potřebných a účelných kroků pro zajištění co nejsilnější ochrany duševního vlastnictví technologií a podkladového know-how relevantního pro daný inovační záměr.</w:t>
            </w:r>
          </w:p>
        </w:tc>
        <w:tc>
          <w:tcPr>
            <w:tcW w:w="1020" w:type="dxa"/>
            <w:vAlign w:val="center"/>
          </w:tcPr>
          <w:p w14:paraId="10AB0FCF" w14:textId="77777777" w:rsidR="00A11D37" w:rsidRPr="00DF2725" w:rsidRDefault="00A11D37" w:rsidP="00F80892">
            <w:pPr>
              <w:spacing w:before="40" w:after="40"/>
            </w:pPr>
          </w:p>
        </w:tc>
      </w:tr>
      <w:tr w:rsidR="00A11D37" w:rsidRPr="00DF2725" w14:paraId="2DB1FBE0" w14:textId="77777777" w:rsidTr="00F80892">
        <w:tc>
          <w:tcPr>
            <w:tcW w:w="957" w:type="dxa"/>
            <w:vAlign w:val="center"/>
          </w:tcPr>
          <w:p w14:paraId="098C3415" w14:textId="77777777" w:rsidR="00A11D37" w:rsidRPr="00DF2725" w:rsidRDefault="00A11D37" w:rsidP="00F80892">
            <w:pPr>
              <w:spacing w:before="40" w:after="40"/>
              <w:jc w:val="center"/>
            </w:pPr>
            <w:r w:rsidRPr="00DF2725">
              <w:t>2</w:t>
            </w:r>
          </w:p>
        </w:tc>
        <w:tc>
          <w:tcPr>
            <w:tcW w:w="7085" w:type="dxa"/>
            <w:vAlign w:val="center"/>
          </w:tcPr>
          <w:p w14:paraId="62B6C2B9" w14:textId="77777777" w:rsidR="00A11D37" w:rsidRPr="00DF2725" w:rsidRDefault="00A11D37" w:rsidP="00F80892">
            <w:pPr>
              <w:spacing w:before="40" w:after="40"/>
              <w:jc w:val="left"/>
              <w:rPr>
                <w:b/>
              </w:rPr>
            </w:pPr>
            <w:r w:rsidRPr="00DF2725">
              <w:t>Byly zmapovány všechny možné, potřebné a účelné kroky zajišťující co nejsilnější ochranu duševního vlastnictví technologií a podkladového know-how relevantního pro daný inovační záměr a připravují se nezbytná opatření pro jejich realizaci.</w:t>
            </w:r>
          </w:p>
        </w:tc>
        <w:tc>
          <w:tcPr>
            <w:tcW w:w="1020" w:type="dxa"/>
            <w:vAlign w:val="center"/>
          </w:tcPr>
          <w:p w14:paraId="18591CC9" w14:textId="77777777" w:rsidR="00A11D37" w:rsidRPr="00DF2725" w:rsidRDefault="00A11D37" w:rsidP="00F80892">
            <w:pPr>
              <w:spacing w:before="40" w:after="40"/>
            </w:pPr>
          </w:p>
        </w:tc>
      </w:tr>
      <w:tr w:rsidR="00A11D37" w:rsidRPr="00DF2725" w14:paraId="1B6CBB78" w14:textId="77777777" w:rsidTr="00F80892">
        <w:tc>
          <w:tcPr>
            <w:tcW w:w="957" w:type="dxa"/>
            <w:vAlign w:val="center"/>
          </w:tcPr>
          <w:p w14:paraId="20188456" w14:textId="77777777" w:rsidR="00A11D37" w:rsidRPr="00DF2725" w:rsidRDefault="00A11D37" w:rsidP="00F80892">
            <w:pPr>
              <w:spacing w:before="40" w:after="40"/>
              <w:jc w:val="center"/>
            </w:pPr>
            <w:r w:rsidRPr="00DF2725">
              <w:t>3</w:t>
            </w:r>
          </w:p>
        </w:tc>
        <w:tc>
          <w:tcPr>
            <w:tcW w:w="7085" w:type="dxa"/>
            <w:vAlign w:val="center"/>
          </w:tcPr>
          <w:p w14:paraId="6799A76A" w14:textId="77777777" w:rsidR="00A11D37" w:rsidRPr="00DF2725" w:rsidRDefault="00A11D37" w:rsidP="00F80892">
            <w:pPr>
              <w:spacing w:before="40" w:after="40"/>
              <w:jc w:val="left"/>
              <w:rPr>
                <w:b/>
              </w:rPr>
            </w:pPr>
            <w:r w:rsidRPr="00DF2725">
              <w:t>Byly zmapovány všechny možné, potřebné a účelné kroky zajišťující co nejsilnější ochranu duševního vlastnictví technologií a podkladového know-how relevantního pro daný inovační záměr a byla podniknuta nezbytná opatření pro jejich realizaci.</w:t>
            </w:r>
          </w:p>
        </w:tc>
        <w:tc>
          <w:tcPr>
            <w:tcW w:w="1020" w:type="dxa"/>
            <w:vAlign w:val="center"/>
          </w:tcPr>
          <w:p w14:paraId="0CB874FD" w14:textId="77777777" w:rsidR="00A11D37" w:rsidRPr="00DF2725" w:rsidRDefault="00A11D37" w:rsidP="00F80892">
            <w:pPr>
              <w:spacing w:before="40" w:after="40"/>
            </w:pPr>
          </w:p>
        </w:tc>
      </w:tr>
      <w:tr w:rsidR="00A11D37" w:rsidRPr="00DF2725" w14:paraId="602A8F5F" w14:textId="77777777" w:rsidTr="00F80892">
        <w:tc>
          <w:tcPr>
            <w:tcW w:w="957" w:type="dxa"/>
            <w:vAlign w:val="center"/>
          </w:tcPr>
          <w:p w14:paraId="3560AEDB" w14:textId="77777777" w:rsidR="00A11D37" w:rsidRPr="00DF2725" w:rsidRDefault="00A11D37" w:rsidP="00F80892">
            <w:pPr>
              <w:spacing w:before="40" w:after="40"/>
              <w:jc w:val="center"/>
            </w:pPr>
            <w:r w:rsidRPr="00DF2725">
              <w:t>4</w:t>
            </w:r>
          </w:p>
        </w:tc>
        <w:tc>
          <w:tcPr>
            <w:tcW w:w="7085" w:type="dxa"/>
            <w:vAlign w:val="center"/>
          </w:tcPr>
          <w:p w14:paraId="5920CD3E" w14:textId="77777777" w:rsidR="00A11D37" w:rsidRPr="00DF2725" w:rsidRDefault="00A11D37" w:rsidP="00F80892">
            <w:pPr>
              <w:spacing w:before="40" w:after="40"/>
              <w:jc w:val="left"/>
              <w:rPr>
                <w:b/>
              </w:rPr>
            </w:pPr>
            <w:r w:rsidRPr="00DF2725">
              <w:t>Byly zmapovány všechny možné, potřebné a účelné kroky zajišťující co nejsilnější ochranu duševního vlastnictví technologií a podkladového know-how relevantního pro daný inovační záměr a část z nich již byla realizována.</w:t>
            </w:r>
          </w:p>
        </w:tc>
        <w:tc>
          <w:tcPr>
            <w:tcW w:w="1020" w:type="dxa"/>
            <w:vAlign w:val="center"/>
          </w:tcPr>
          <w:p w14:paraId="5A6E9A84" w14:textId="77777777" w:rsidR="00A11D37" w:rsidRPr="00DF2725" w:rsidRDefault="00A11D37" w:rsidP="00F80892">
            <w:pPr>
              <w:spacing w:before="40" w:after="40"/>
            </w:pPr>
          </w:p>
        </w:tc>
      </w:tr>
      <w:tr w:rsidR="00A11D37" w:rsidRPr="00DF2725" w14:paraId="245C01A9" w14:textId="77777777" w:rsidTr="00F80892">
        <w:tc>
          <w:tcPr>
            <w:tcW w:w="957" w:type="dxa"/>
            <w:vAlign w:val="center"/>
          </w:tcPr>
          <w:p w14:paraId="5BCB0C0C" w14:textId="77777777" w:rsidR="00A11D37" w:rsidRPr="00DF2725" w:rsidRDefault="00A11D37" w:rsidP="00F80892">
            <w:pPr>
              <w:spacing w:before="40" w:after="40"/>
              <w:jc w:val="center"/>
            </w:pPr>
            <w:r w:rsidRPr="00DF2725">
              <w:t>5</w:t>
            </w:r>
          </w:p>
        </w:tc>
        <w:tc>
          <w:tcPr>
            <w:tcW w:w="7085" w:type="dxa"/>
            <w:vAlign w:val="center"/>
          </w:tcPr>
          <w:p w14:paraId="179A0EB7" w14:textId="77777777" w:rsidR="00A11D37" w:rsidRPr="00DF2725" w:rsidRDefault="00A11D37" w:rsidP="00F80892">
            <w:pPr>
              <w:spacing w:before="40" w:after="40"/>
              <w:jc w:val="left"/>
            </w:pPr>
            <w:r w:rsidRPr="00DF2725">
              <w:t>Byly realizovány všechny možné, potřebné a účelné kroky zajišťující co nejsilnější ochranu duševního vlastnictví technologií a podkladového know-how relevantního pro daný inovační záměr.</w:t>
            </w:r>
          </w:p>
        </w:tc>
        <w:tc>
          <w:tcPr>
            <w:tcW w:w="1020" w:type="dxa"/>
            <w:vAlign w:val="center"/>
          </w:tcPr>
          <w:p w14:paraId="0C333A9B" w14:textId="77777777" w:rsidR="00A11D37" w:rsidRPr="00DF2725" w:rsidRDefault="00A11D37" w:rsidP="00F80892">
            <w:pPr>
              <w:spacing w:before="40" w:after="40"/>
            </w:pPr>
          </w:p>
        </w:tc>
      </w:tr>
    </w:tbl>
    <w:p w14:paraId="78B87075" w14:textId="77777777" w:rsidR="005A575D" w:rsidRPr="00DF2725" w:rsidRDefault="00A11D37" w:rsidP="00E7557A">
      <w:r w:rsidRPr="00DF2725">
        <w:t>Pokud není vyplněn žádný řádek</w:t>
      </w:r>
      <w:r w:rsidR="005A575D" w:rsidRPr="00DF2725">
        <w:t xml:space="preserve">, </w:t>
      </w:r>
      <w:r w:rsidR="00F001CD" w:rsidRPr="00DF2725">
        <w:t>systém</w:t>
      </w:r>
      <w:r w:rsidR="005A575D" w:rsidRPr="00DF2725">
        <w:t xml:space="preserve"> nepustí zpracovatele dál. </w:t>
      </w:r>
    </w:p>
    <w:p w14:paraId="56BF1DF5" w14:textId="77777777" w:rsidR="00EB5B50" w:rsidRPr="00DF2725" w:rsidRDefault="00EB5B50" w:rsidP="00E7557A">
      <w:r w:rsidRPr="00DF2725">
        <w:t>Hodnota sub-ratingu ASODV pro sub-</w:t>
      </w:r>
      <w:r w:rsidR="00F001CD" w:rsidRPr="00DF2725">
        <w:t>dimenzi</w:t>
      </w:r>
      <w:r w:rsidRPr="00DF2725">
        <w:t xml:space="preserve"> Aktuální stav ochrany DV se potom stanoví jako číslo tohoto řádku.</w:t>
      </w:r>
    </w:p>
    <w:p w14:paraId="7CED17BE" w14:textId="77777777" w:rsidR="00A11D37" w:rsidRPr="00DF2725" w:rsidRDefault="00EB5B50" w:rsidP="00F80892">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A11D37" w:rsidRPr="00DF2725" w14:paraId="13B476E3" w14:textId="77777777" w:rsidTr="00F80892">
        <w:tc>
          <w:tcPr>
            <w:tcW w:w="6941" w:type="dxa"/>
          </w:tcPr>
          <w:p w14:paraId="2EB4C8C3" w14:textId="77777777" w:rsidR="00A11D37" w:rsidRPr="00DF2725" w:rsidRDefault="00A11D37" w:rsidP="00F80892">
            <w:pPr>
              <w:spacing w:before="0"/>
              <w:jc w:val="left"/>
              <w:rPr>
                <w:rStyle w:val="Nzevknihy"/>
                <w:b w:val="0"/>
                <w:bCs/>
                <w:smallCaps w:val="0"/>
              </w:rPr>
            </w:pPr>
            <w:r w:rsidRPr="00DF2725">
              <w:rPr>
                <w:rStyle w:val="Nzevknihy"/>
                <w:b w:val="0"/>
                <w:bCs/>
                <w:smallCaps w:val="0"/>
              </w:rPr>
              <w:t xml:space="preserve">Sub-rating pro sub-dimenzi </w:t>
            </w:r>
            <w:r w:rsidRPr="00DF2725">
              <w:t>A</w:t>
            </w:r>
            <w:r w:rsidR="00EB5B50" w:rsidRPr="00DF2725">
              <w:t xml:space="preserve">ktuální stav ochrany duševního vlastnictví je </w:t>
            </w:r>
            <w:r w:rsidRPr="00DF2725">
              <w:rPr>
                <w:rStyle w:val="Nzevknihy"/>
                <w:b w:val="0"/>
                <w:bCs/>
                <w:smallCaps w:val="0"/>
              </w:rPr>
              <w:t xml:space="preserve"> </w:t>
            </w:r>
          </w:p>
        </w:tc>
        <w:tc>
          <w:tcPr>
            <w:tcW w:w="2121" w:type="dxa"/>
            <w:vAlign w:val="center"/>
          </w:tcPr>
          <w:p w14:paraId="6886BAAD" w14:textId="77777777" w:rsidR="00A11D37" w:rsidRPr="00DF2725" w:rsidRDefault="00EB5B50" w:rsidP="00F80892">
            <w:pPr>
              <w:spacing w:before="0"/>
              <w:jc w:val="center"/>
              <w:rPr>
                <w:rStyle w:val="Nzevknihy"/>
                <w:bCs/>
                <w:smallCaps w:val="0"/>
              </w:rPr>
            </w:pPr>
            <w:r w:rsidRPr="00DF2725">
              <w:t>hodnota</w:t>
            </w:r>
            <w:r w:rsidR="00A11D37" w:rsidRPr="00DF2725">
              <w:t xml:space="preserve"> ASODV</w:t>
            </w:r>
          </w:p>
        </w:tc>
      </w:tr>
    </w:tbl>
    <w:p w14:paraId="0D41957F" w14:textId="77777777" w:rsidR="00961C3C" w:rsidRPr="00DF2725" w:rsidRDefault="00961C3C" w:rsidP="00F80892">
      <w:pPr>
        <w:spacing w:after="120"/>
      </w:pPr>
      <w:r w:rsidRPr="00DF2725">
        <w:t xml:space="preserve">Shrnutí sub-ratingů pro jednotlivé dílčí sub-dimenze významné pro stanovení ochrany duševního vlastnictví pak přinese </w:t>
      </w:r>
      <w:r w:rsidR="00F001CD" w:rsidRPr="00DF2725">
        <w:t>následující</w:t>
      </w:r>
      <w:r w:rsidRPr="00DF2725">
        <w:t xml:space="preserve">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A11D37" w:rsidRPr="00DF2725" w14:paraId="23729018" w14:textId="77777777" w:rsidTr="00F80892">
        <w:tc>
          <w:tcPr>
            <w:tcW w:w="5495" w:type="dxa"/>
            <w:vAlign w:val="center"/>
          </w:tcPr>
          <w:p w14:paraId="2810D100" w14:textId="77777777" w:rsidR="00A11D37" w:rsidRPr="00DF2725" w:rsidRDefault="00A11D37" w:rsidP="00F80892">
            <w:pPr>
              <w:spacing w:before="40" w:after="40"/>
              <w:jc w:val="center"/>
              <w:rPr>
                <w:b/>
                <w:bCs w:val="0"/>
              </w:rPr>
            </w:pPr>
            <w:r w:rsidRPr="00DF2725">
              <w:rPr>
                <w:b/>
                <w:bCs w:val="0"/>
              </w:rPr>
              <w:t>Sub-dimenze</w:t>
            </w:r>
          </w:p>
        </w:tc>
        <w:tc>
          <w:tcPr>
            <w:tcW w:w="3544" w:type="dxa"/>
            <w:vAlign w:val="center"/>
          </w:tcPr>
          <w:p w14:paraId="282EB8C1" w14:textId="77777777" w:rsidR="00A11D37" w:rsidRPr="00DF2725" w:rsidRDefault="00A11D37" w:rsidP="00F80892">
            <w:pPr>
              <w:spacing w:before="40" w:after="40"/>
              <w:jc w:val="center"/>
              <w:rPr>
                <w:b/>
                <w:bCs w:val="0"/>
              </w:rPr>
            </w:pPr>
            <w:r w:rsidRPr="00DF2725">
              <w:rPr>
                <w:b/>
                <w:bCs w:val="0"/>
              </w:rPr>
              <w:t>Sub-rating</w:t>
            </w:r>
          </w:p>
        </w:tc>
      </w:tr>
      <w:tr w:rsidR="00A11D37" w:rsidRPr="00DF2725" w14:paraId="50C6FBDA" w14:textId="77777777" w:rsidTr="00F80892">
        <w:tc>
          <w:tcPr>
            <w:tcW w:w="5495" w:type="dxa"/>
          </w:tcPr>
          <w:p w14:paraId="7D0EA33C" w14:textId="77777777" w:rsidR="00A11D37" w:rsidRPr="00DF2725" w:rsidRDefault="00A11D37" w:rsidP="00F80892">
            <w:pPr>
              <w:spacing w:before="40" w:after="40"/>
              <w:jc w:val="left"/>
              <w:rPr>
                <w:color w:val="000000" w:themeColor="text1"/>
              </w:rPr>
            </w:pPr>
            <w:r w:rsidRPr="00DF2725">
              <w:t>Potenciální síla ochrany technologie nebo podkladového know-how jako duševního vlastnictví</w:t>
            </w:r>
          </w:p>
        </w:tc>
        <w:tc>
          <w:tcPr>
            <w:tcW w:w="3544" w:type="dxa"/>
            <w:vAlign w:val="center"/>
          </w:tcPr>
          <w:p w14:paraId="35992FAE" w14:textId="77777777" w:rsidR="00A11D37" w:rsidRPr="00DF2725" w:rsidRDefault="00961C3C" w:rsidP="00F80892">
            <w:pPr>
              <w:spacing w:before="40" w:after="40"/>
              <w:jc w:val="center"/>
            </w:pPr>
            <w:r w:rsidRPr="00DF2725">
              <w:t>hodnota</w:t>
            </w:r>
            <w:r w:rsidR="00A11D37" w:rsidRPr="00DF2725">
              <w:t xml:space="preserve"> SODV</w:t>
            </w:r>
          </w:p>
        </w:tc>
      </w:tr>
      <w:tr w:rsidR="00A11D37" w:rsidRPr="00DF2725" w14:paraId="501FD893" w14:textId="77777777" w:rsidTr="00F80892">
        <w:tc>
          <w:tcPr>
            <w:tcW w:w="5495" w:type="dxa"/>
          </w:tcPr>
          <w:p w14:paraId="7CB8CBA2" w14:textId="77777777" w:rsidR="00A11D37" w:rsidRPr="00DF2725" w:rsidRDefault="00A11D37" w:rsidP="00F80892">
            <w:pPr>
              <w:spacing w:before="40" w:after="40"/>
              <w:jc w:val="left"/>
              <w:rPr>
                <w:color w:val="000000" w:themeColor="text1"/>
              </w:rPr>
            </w:pPr>
            <w:r w:rsidRPr="00DF2725">
              <w:t>Nestandardní překážky problematizující ochranu technologie nebo podkladového duševního vlastnictví</w:t>
            </w:r>
          </w:p>
        </w:tc>
        <w:tc>
          <w:tcPr>
            <w:tcW w:w="3544" w:type="dxa"/>
            <w:vAlign w:val="center"/>
          </w:tcPr>
          <w:p w14:paraId="58690634" w14:textId="77777777" w:rsidR="00A11D37" w:rsidRPr="00DF2725" w:rsidRDefault="00961C3C" w:rsidP="00F80892">
            <w:pPr>
              <w:spacing w:before="40" w:after="40"/>
              <w:jc w:val="center"/>
            </w:pPr>
            <w:r w:rsidRPr="00DF2725">
              <w:t>hodnota</w:t>
            </w:r>
            <w:r w:rsidR="00A11D37" w:rsidRPr="00DF2725">
              <w:t xml:space="preserve"> NSP</w:t>
            </w:r>
          </w:p>
        </w:tc>
      </w:tr>
      <w:tr w:rsidR="00A11D37" w:rsidRPr="00DF2725" w14:paraId="38CFE125" w14:textId="77777777" w:rsidTr="00F80892">
        <w:tc>
          <w:tcPr>
            <w:tcW w:w="5495" w:type="dxa"/>
          </w:tcPr>
          <w:p w14:paraId="70C45784" w14:textId="77777777" w:rsidR="00A11D37" w:rsidRPr="00DF2725" w:rsidRDefault="00A11D37" w:rsidP="00F80892">
            <w:pPr>
              <w:spacing w:before="40" w:after="40"/>
              <w:jc w:val="left"/>
            </w:pPr>
            <w:r w:rsidRPr="00DF2725">
              <w:t>Aktuální stav ochrany duševního vlastnictví</w:t>
            </w:r>
          </w:p>
        </w:tc>
        <w:tc>
          <w:tcPr>
            <w:tcW w:w="3544" w:type="dxa"/>
          </w:tcPr>
          <w:p w14:paraId="375E542C" w14:textId="77777777" w:rsidR="00A11D37" w:rsidRPr="00DF2725" w:rsidRDefault="00961C3C" w:rsidP="00F80892">
            <w:pPr>
              <w:spacing w:before="40" w:after="40"/>
              <w:jc w:val="center"/>
            </w:pPr>
            <w:r w:rsidRPr="00DF2725">
              <w:t>hodnota</w:t>
            </w:r>
            <w:r w:rsidR="00A11D37" w:rsidRPr="00DF2725">
              <w:t xml:space="preserve"> ASODV</w:t>
            </w:r>
          </w:p>
        </w:tc>
      </w:tr>
    </w:tbl>
    <w:p w14:paraId="19FD1505" w14:textId="77777777" w:rsidR="00A11D37" w:rsidRPr="00DF2725" w:rsidRDefault="009D3047" w:rsidP="00E7557A">
      <w:r w:rsidRPr="00DF2725">
        <w:t>H</w:t>
      </w:r>
      <w:r w:rsidR="00A11D37" w:rsidRPr="00DF2725">
        <w:t xml:space="preserve">odnota ratingu </w:t>
      </w:r>
      <w:r w:rsidR="00EF2DC5" w:rsidRPr="00DF2725">
        <w:t xml:space="preserve">ODV </w:t>
      </w:r>
      <w:r w:rsidRPr="00DF2725">
        <w:t xml:space="preserve">dimenze </w:t>
      </w:r>
      <w:r w:rsidR="00A11D37" w:rsidRPr="00DF2725">
        <w:t xml:space="preserve">Ochrana duševního vlastnictví </w:t>
      </w:r>
      <w:r w:rsidRPr="00DF2725">
        <w:t xml:space="preserve">se vypočte </w:t>
      </w:r>
      <w:r w:rsidR="00A11D37" w:rsidRPr="00DF2725">
        <w:t>podle následujícího vzorce:</w:t>
      </w:r>
    </w:p>
    <w:p w14:paraId="1D1C2CB9" w14:textId="77777777" w:rsidR="00A11D37" w:rsidRPr="00DF2725" w:rsidRDefault="00A11D37" w:rsidP="00E7557A">
      <w:r w:rsidRPr="00DF2725">
        <w:t>ODV =</w:t>
      </w:r>
      <w:r w:rsidR="00EF2DC5" w:rsidRPr="00DF2725">
        <w:t xml:space="preserve"> (√</w:t>
      </w:r>
      <w:r w:rsidRPr="00DF2725">
        <w:t>(SODV * NSP) + ASODV) / 2</w:t>
      </w:r>
    </w:p>
    <w:p w14:paraId="5CEC68C2" w14:textId="77777777" w:rsidR="00EE3078" w:rsidRPr="00DF2725" w:rsidRDefault="00EE3078" w:rsidP="00F80892">
      <w:pPr>
        <w:spacing w:after="120"/>
      </w:pPr>
      <w:r w:rsidRPr="00DF2725">
        <w:lastRenderedPageBreak/>
        <w:t>Tato skutečnost se vyjádří následující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A45897" w:rsidRPr="00DF2725" w14:paraId="581D4F5F" w14:textId="77777777" w:rsidTr="00F80892">
        <w:tc>
          <w:tcPr>
            <w:tcW w:w="7482" w:type="dxa"/>
          </w:tcPr>
          <w:p w14:paraId="747BB31D" w14:textId="77777777" w:rsidR="00A11D37" w:rsidRPr="00DF2725" w:rsidRDefault="00A11D37" w:rsidP="00F80892">
            <w:pPr>
              <w:spacing w:before="0"/>
            </w:pPr>
            <w:r w:rsidRPr="00DF2725">
              <w:t xml:space="preserve"> Těmto sub-ratingům odpovídá celkový rating pro dimenzi O</w:t>
            </w:r>
            <w:r w:rsidR="00A45897" w:rsidRPr="00DF2725">
              <w:t>chrana duševního vlastnictví</w:t>
            </w:r>
            <w:r w:rsidRPr="00DF2725">
              <w:t xml:space="preserve"> inovačního záměru</w:t>
            </w:r>
          </w:p>
        </w:tc>
        <w:tc>
          <w:tcPr>
            <w:tcW w:w="1580" w:type="dxa"/>
            <w:vAlign w:val="center"/>
          </w:tcPr>
          <w:p w14:paraId="48935B2B" w14:textId="77777777" w:rsidR="00A11D37" w:rsidRPr="00DF2725" w:rsidRDefault="00A45897" w:rsidP="00D03718">
            <w:pPr>
              <w:spacing w:before="0"/>
              <w:jc w:val="center"/>
              <w:rPr>
                <w:color w:val="000000" w:themeColor="text1"/>
              </w:rPr>
            </w:pPr>
            <w:r w:rsidRPr="00DF2725">
              <w:t>hodnota</w:t>
            </w:r>
            <w:r w:rsidR="00A11D37" w:rsidRPr="00DF2725">
              <w:t xml:space="preserve"> ODV</w:t>
            </w:r>
          </w:p>
        </w:tc>
      </w:tr>
    </w:tbl>
    <w:p w14:paraId="777AC5AD" w14:textId="77777777" w:rsidR="008A506D" w:rsidRPr="00DF2725" w:rsidRDefault="00F80892" w:rsidP="00045119">
      <w:pPr>
        <w:pStyle w:val="Nadpis3"/>
      </w:pPr>
      <w:r w:rsidRPr="00DF2725">
        <w:t xml:space="preserve"> </w:t>
      </w:r>
      <w:bookmarkStart w:id="140" w:name="_Toc29395172"/>
      <w:bookmarkStart w:id="141" w:name="_Toc29729443"/>
      <w:r w:rsidR="008A506D" w:rsidRPr="00DF2725">
        <w:t>Nositelé inovačního záměru</w:t>
      </w:r>
      <w:bookmarkEnd w:id="140"/>
      <w:bookmarkEnd w:id="141"/>
    </w:p>
    <w:p w14:paraId="3BFE79B4" w14:textId="77777777" w:rsidR="007C0AC5" w:rsidRPr="00DF2725" w:rsidRDefault="007C0AC5" w:rsidP="00E7557A">
      <w:r w:rsidRPr="00DF2725">
        <w:t xml:space="preserve">Jedním ze základních parametrů pro úspěšnou realizaci </w:t>
      </w:r>
      <w:r w:rsidR="008C5701" w:rsidRPr="00DF2725">
        <w:t xml:space="preserve">inovačního záměru </w:t>
      </w:r>
      <w:r w:rsidRPr="00DF2725">
        <w:t xml:space="preserve">zaměřeného na aplikační využití technologie nebo know-how je charakter týmu, který je nositelem projektu. Pro posouzení </w:t>
      </w:r>
      <w:r w:rsidR="00F001CD" w:rsidRPr="00DF2725">
        <w:t>nositelů</w:t>
      </w:r>
      <w:r w:rsidRPr="00DF2725">
        <w:t xml:space="preserve"> inovačního záměru je nutno zvážit následující dílčí sub-dimenze:</w:t>
      </w:r>
    </w:p>
    <w:p w14:paraId="2C8FD1F9" w14:textId="77777777" w:rsidR="007C0AC5" w:rsidRPr="00DF2725" w:rsidRDefault="007C0AC5"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velikost a složení týmu,</w:t>
      </w:r>
    </w:p>
    <w:p w14:paraId="2477004C" w14:textId="77777777" w:rsidR="007C0AC5" w:rsidRPr="00DF2725" w:rsidRDefault="007C0AC5"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vnitřní vztahy a role v týmu,</w:t>
      </w:r>
    </w:p>
    <w:p w14:paraId="045317FD" w14:textId="77777777" w:rsidR="007C0AC5" w:rsidRPr="00DF2725" w:rsidRDefault="007C0AC5"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orie</w:t>
      </w:r>
      <w:r w:rsidR="008C5701" w:rsidRPr="00DF2725">
        <w:rPr>
          <w:rStyle w:val="Nzevknihy"/>
          <w:b w:val="0"/>
          <w:smallCaps w:val="0"/>
        </w:rPr>
        <w:t>n</w:t>
      </w:r>
      <w:r w:rsidRPr="00DF2725">
        <w:rPr>
          <w:rStyle w:val="Nzevknihy"/>
          <w:b w:val="0"/>
          <w:smallCaps w:val="0"/>
        </w:rPr>
        <w:t xml:space="preserve">tace, nasazení a motivace členů v </w:t>
      </w:r>
      <w:r w:rsidR="008C5701" w:rsidRPr="00DF2725">
        <w:rPr>
          <w:rStyle w:val="Nzevknihy"/>
          <w:b w:val="0"/>
          <w:smallCaps w:val="0"/>
        </w:rPr>
        <w:t>t</w:t>
      </w:r>
      <w:r w:rsidRPr="00DF2725">
        <w:rPr>
          <w:rStyle w:val="Nzevknihy"/>
          <w:b w:val="0"/>
          <w:smallCaps w:val="0"/>
        </w:rPr>
        <w:t>ýmu,</w:t>
      </w:r>
    </w:p>
    <w:p w14:paraId="02CBF71E" w14:textId="77777777" w:rsidR="007C0AC5" w:rsidRPr="00DF2725" w:rsidRDefault="007C0AC5"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odborné znalosti a zkušenosti členů týmu,</w:t>
      </w:r>
    </w:p>
    <w:p w14:paraId="65D3E1D5" w14:textId="77777777" w:rsidR="007C0AC5" w:rsidRPr="00DF2725" w:rsidRDefault="007C0AC5" w:rsidP="00FD2D72">
      <w:pPr>
        <w:pStyle w:val="Odstavecseseznamem"/>
        <w:numPr>
          <w:ilvl w:val="0"/>
          <w:numId w:val="37"/>
        </w:numPr>
        <w:spacing w:before="0"/>
        <w:ind w:left="714" w:hanging="357"/>
        <w:rPr>
          <w:rStyle w:val="Nzevknihy"/>
          <w:b w:val="0"/>
          <w:smallCaps w:val="0"/>
        </w:rPr>
      </w:pPr>
      <w:r w:rsidRPr="00DF2725">
        <w:rPr>
          <w:rStyle w:val="Nzevknihy"/>
          <w:b w:val="0"/>
          <w:smallCaps w:val="0"/>
        </w:rPr>
        <w:t>manažerské a podnikatelské znalosti a dovedn</w:t>
      </w:r>
      <w:r w:rsidR="008C5701" w:rsidRPr="00DF2725">
        <w:rPr>
          <w:rStyle w:val="Nzevknihy"/>
          <w:b w:val="0"/>
          <w:smallCaps w:val="0"/>
        </w:rPr>
        <w:t>o</w:t>
      </w:r>
      <w:r w:rsidRPr="00DF2725">
        <w:rPr>
          <w:rStyle w:val="Nzevknihy"/>
          <w:b w:val="0"/>
          <w:smallCaps w:val="0"/>
        </w:rPr>
        <w:t>sti členů týmu,</w:t>
      </w:r>
    </w:p>
    <w:p w14:paraId="0C8BA178" w14:textId="77777777" w:rsidR="007C0AC5" w:rsidRPr="00DF2725" w:rsidRDefault="007C0AC5" w:rsidP="00FD2D72">
      <w:pPr>
        <w:pStyle w:val="Odstavecseseznamem"/>
        <w:numPr>
          <w:ilvl w:val="0"/>
          <w:numId w:val="37"/>
        </w:numPr>
        <w:spacing w:before="0" w:after="120"/>
        <w:ind w:left="714" w:hanging="357"/>
        <w:rPr>
          <w:rStyle w:val="Nzevknihy"/>
          <w:b w:val="0"/>
          <w:smallCaps w:val="0"/>
        </w:rPr>
      </w:pPr>
      <w:r w:rsidRPr="00DF2725">
        <w:rPr>
          <w:rStyle w:val="Nzevknihy"/>
          <w:b w:val="0"/>
          <w:smallCaps w:val="0"/>
        </w:rPr>
        <w:t>prezentační dovednosti členů týmu.</w:t>
      </w:r>
    </w:p>
    <w:tbl>
      <w:tblPr>
        <w:tblStyle w:val="Mkatabulky"/>
        <w:tblW w:w="0" w:type="auto"/>
        <w:tblLook w:val="04A0" w:firstRow="1" w:lastRow="0" w:firstColumn="1" w:lastColumn="0" w:noHBand="0" w:noVBand="1"/>
      </w:tblPr>
      <w:tblGrid>
        <w:gridCol w:w="9062"/>
      </w:tblGrid>
      <w:tr w:rsidR="00F80892" w:rsidRPr="00DF2725" w14:paraId="483D9ABB" w14:textId="77777777" w:rsidTr="00F80892">
        <w:tc>
          <w:tcPr>
            <w:tcW w:w="9062" w:type="dxa"/>
          </w:tcPr>
          <w:p w14:paraId="63BE3116" w14:textId="77777777" w:rsidR="00F80892" w:rsidRPr="00DF2725" w:rsidRDefault="00F80892" w:rsidP="00F80892">
            <w:pPr>
              <w:jc w:val="center"/>
              <w:rPr>
                <w:b/>
                <w:bCs w:val="0"/>
              </w:rPr>
            </w:pPr>
            <w:r w:rsidRPr="00DF2725">
              <w:rPr>
                <w:b/>
                <w:bCs w:val="0"/>
              </w:rPr>
              <w:t>DOPORUČENÉ POSTUPY A INFORMAČNÍ ZDROJE PRO STANOVENÍ SUB-RATINGU PRO JEDNOTLIVÉ SUB-DIMENZE VÝZNAMNÉ PRO POSOUZENÍ NOSITELŮ INOVAČNÍHO ZÁMĚRU</w:t>
            </w:r>
          </w:p>
          <w:p w14:paraId="126E178D" w14:textId="77777777" w:rsidR="00F80892" w:rsidRPr="00DF2725" w:rsidRDefault="00F80892" w:rsidP="00F80892">
            <w:r w:rsidRPr="00DF2725">
              <w:t>Pro stanovení VELIKOSTI A SLOŽENÍ TÝMU požádejte jeho vedoucího o vyplnění vyhodnocovací tabulky VELIKOST A SLOŽENÍ TÝMU, nebo tuto tabulku vyplňte po diskusi s týmem sami.</w:t>
            </w:r>
          </w:p>
          <w:p w14:paraId="248A27AF" w14:textId="77777777" w:rsidR="00F80892" w:rsidRPr="00DF2725" w:rsidRDefault="00F80892" w:rsidP="000A6D22">
            <w:pPr>
              <w:spacing w:after="40"/>
            </w:pPr>
            <w:r w:rsidRPr="00DF2725">
              <w:t xml:space="preserve">Pro </w:t>
            </w:r>
            <w:r w:rsidR="009A207C" w:rsidRPr="00DF2725">
              <w:t>vyhodnocení</w:t>
            </w:r>
            <w:r w:rsidRPr="00DF2725">
              <w:t xml:space="preserve"> VNITŘNÍCH VZTAHŮ A ROLÍ V TÝMU proveďte pohovor s hlavními členy týmu (ideovými vůdci týmu a/nebo jeho členy zapojenými na více než 50% do realizace inovačního záměru) jednotlivě a na jeho základě vyplňte vyhodnocovací tabulku VNITŘNÍ VZTAHY A ROLE V TÝMU.</w:t>
            </w:r>
          </w:p>
          <w:p w14:paraId="63212589" w14:textId="77777777" w:rsidR="00F80892" w:rsidRPr="00DF2725" w:rsidRDefault="00F80892" w:rsidP="00F80892">
            <w:r w:rsidRPr="00DF2725">
              <w:t xml:space="preserve">Pro vyhodnocení ORIENTACE, NASAZENÍ A MOTIVACE ČLENŮ TÝMU proveďte pohovor se všemi hlavními členy týmu společně a na jeho základě vyplňte vyhodnocovací tabulku ORIENTACE, NASAZENÍ A MOTIVACE ČLENŮ TÝMU. V případě malých týmů lze krok 3. spojit s krokem 2. </w:t>
            </w:r>
          </w:p>
          <w:p w14:paraId="09A9E51F" w14:textId="77777777" w:rsidR="00F80892" w:rsidRPr="00DF2725" w:rsidRDefault="00F80892" w:rsidP="00F80892">
            <w:pPr>
              <w:spacing w:after="120"/>
            </w:pPr>
            <w:r w:rsidRPr="00DF2725">
              <w:t xml:space="preserve">Pro zhodnocení ODBORNÝCH ZNALOSTÍ A ZKUŠENOSTÍ ČLENŮ TÝMU zhodnoťte publikační aktivity členů týmu a odborné zkušenosti cestou pohovoru se všemi hlavními členy týmu společně a na jeho základě vyplňte vyhodnocovací tabulku ODBORNÉ ZNALOSTI A ZKUŠENOSTI ČLENŮ TÝMU. V případě malých týmů lze krok 4. spojit s kroky 2. a 3. </w:t>
            </w:r>
          </w:p>
          <w:p w14:paraId="55C77C66" w14:textId="77777777" w:rsidR="00006D25" w:rsidRPr="00DF2725" w:rsidRDefault="00006D25" w:rsidP="00006D25">
            <w:r w:rsidRPr="00DF2725">
              <w:t>Pro zhodnocení MANAŽERSKÝCH A PODNIKATELSKÝCH ZNALOSTÍ A DOVEDNOSTÍ ČLENŮ TÝMU zhodnoťte jejich manažerské a podnikatelské zkušenosti cestou pohovoru se všemi hlavními členy týmu společně a na jeho základě vyplňte vyhodnocovací tabulku MANAŽERSKÉ A PODNIKATELSKÉ ZNALOSTI A DOVEDNOSTI ČLENŮ TÝMU. V případě malých týmů lze krok 5. spojit s kroky 2., 3. a 4.</w:t>
            </w:r>
          </w:p>
          <w:p w14:paraId="60FC405A" w14:textId="77777777" w:rsidR="00006D25" w:rsidRPr="00DF2725" w:rsidRDefault="00006D25" w:rsidP="00006D25">
            <w:pPr>
              <w:spacing w:after="40"/>
              <w:rPr>
                <w:rStyle w:val="Nzevknihy"/>
                <w:b w:val="0"/>
                <w:smallCaps w:val="0"/>
              </w:rPr>
            </w:pPr>
            <w:r w:rsidRPr="00DF2725">
              <w:t xml:space="preserve">Pro vyhodnocení PREZENTAČNÍCH DOVEDNOSTÍ ČLENŮ TÝMU požádejte tým, aby připravil na společnou schůzku s hlavními členy týmu „elevator pitch“. Tato </w:t>
            </w:r>
            <w:r w:rsidRPr="00DF2725">
              <w:lastRenderedPageBreak/>
              <w:t xml:space="preserve">prezentace se vyhodnotí vyplněním vyhodnocovací tabulky PREZENTAČNÍ DOVEDNOSTI ČLENŮ TÝMU. </w:t>
            </w:r>
          </w:p>
        </w:tc>
      </w:tr>
    </w:tbl>
    <w:p w14:paraId="7E65D032" w14:textId="77777777" w:rsidR="007C0AC5" w:rsidRPr="00DF2725" w:rsidRDefault="007C0AC5" w:rsidP="00E7557A">
      <w:r w:rsidRPr="00DF2725">
        <w:lastRenderedPageBreak/>
        <w:t xml:space="preserve">Pro posouzení </w:t>
      </w:r>
      <w:r w:rsidR="000840D6" w:rsidRPr="00DF2725">
        <w:t>nositelů</w:t>
      </w:r>
      <w:r w:rsidRPr="00DF2725">
        <w:t xml:space="preserve"> inovačního záměru se vyhodnotí výše uvedené dílčí sub-dimenze následujícím postupem:</w:t>
      </w:r>
    </w:p>
    <w:p w14:paraId="22F10D52" w14:textId="77777777" w:rsidR="007C0AC5" w:rsidRPr="00DF2725" w:rsidRDefault="007C0AC5" w:rsidP="00F80892">
      <w:pPr>
        <w:spacing w:before="0"/>
      </w:pPr>
    </w:p>
    <w:p w14:paraId="1498BFB5" w14:textId="77777777" w:rsidR="007C0AC5" w:rsidRPr="00DF2725" w:rsidRDefault="007C0AC5" w:rsidP="00F80892">
      <w:pPr>
        <w:pStyle w:val="Nadpis4"/>
      </w:pPr>
      <w:r w:rsidRPr="00DF2725">
        <w:t>Velikost a složení týmu</w:t>
      </w:r>
    </w:p>
    <w:p w14:paraId="42FF5014" w14:textId="77777777" w:rsidR="007C0AC5" w:rsidRPr="00DF2725" w:rsidRDefault="007C0AC5" w:rsidP="000A6D22">
      <w:pPr>
        <w:spacing w:after="120"/>
      </w:pPr>
      <w:r w:rsidRPr="00DF2725">
        <w:t xml:space="preserve">Pro popis velikosti a složení týmu </w:t>
      </w:r>
      <w:r w:rsidR="003E6F8F" w:rsidRPr="00DF2725">
        <w:t xml:space="preserve">se vyplní tabulka </w:t>
      </w:r>
      <w:r w:rsidRPr="00DF2725">
        <w:t>(v buňkách, jejichž hodnota se počítá, jsou napsány vzorce):</w:t>
      </w:r>
    </w:p>
    <w:tbl>
      <w:tblPr>
        <w:tblW w:w="0" w:type="auto"/>
        <w:tblLook w:val="04A0" w:firstRow="1" w:lastRow="0" w:firstColumn="1" w:lastColumn="0" w:noHBand="0" w:noVBand="1"/>
      </w:tblPr>
      <w:tblGrid>
        <w:gridCol w:w="483"/>
        <w:gridCol w:w="2219"/>
        <w:gridCol w:w="2312"/>
        <w:gridCol w:w="2024"/>
        <w:gridCol w:w="2024"/>
      </w:tblGrid>
      <w:tr w:rsidR="007C0AC5" w:rsidRPr="00DF2725" w14:paraId="1529647B" w14:textId="77777777" w:rsidTr="00F80892">
        <w:tc>
          <w:tcPr>
            <w:tcW w:w="9062" w:type="dxa"/>
            <w:gridSpan w:val="5"/>
            <w:tcBorders>
              <w:top w:val="single" w:sz="4" w:space="0" w:color="auto"/>
              <w:left w:val="single" w:sz="4" w:space="0" w:color="auto"/>
              <w:bottom w:val="single" w:sz="4" w:space="0" w:color="auto"/>
              <w:right w:val="single" w:sz="4" w:space="0" w:color="auto"/>
            </w:tcBorders>
            <w:vAlign w:val="center"/>
          </w:tcPr>
          <w:p w14:paraId="57AFFA7D" w14:textId="77777777" w:rsidR="007C0AC5" w:rsidRPr="00DF2725" w:rsidRDefault="007C0AC5" w:rsidP="00F80892">
            <w:pPr>
              <w:spacing w:before="40" w:after="40"/>
              <w:rPr>
                <w:b/>
                <w:bCs w:val="0"/>
              </w:rPr>
            </w:pPr>
            <w:r w:rsidRPr="00DF2725">
              <w:rPr>
                <w:b/>
                <w:bCs w:val="0"/>
              </w:rPr>
              <w:t>Velikost a složení týmu</w:t>
            </w:r>
          </w:p>
        </w:tc>
      </w:tr>
      <w:tr w:rsidR="007C0AC5" w:rsidRPr="00DF2725" w14:paraId="3B0257C8"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700078B4" w14:textId="77777777" w:rsidR="007C0AC5" w:rsidRPr="00DF2725" w:rsidRDefault="007C0AC5" w:rsidP="00E7557A"/>
        </w:tc>
        <w:tc>
          <w:tcPr>
            <w:tcW w:w="2219" w:type="dxa"/>
            <w:tcBorders>
              <w:top w:val="single" w:sz="4" w:space="0" w:color="auto"/>
              <w:left w:val="single" w:sz="4" w:space="0" w:color="auto"/>
              <w:bottom w:val="single" w:sz="4" w:space="0" w:color="auto"/>
              <w:right w:val="single" w:sz="4" w:space="0" w:color="auto"/>
            </w:tcBorders>
            <w:vAlign w:val="center"/>
          </w:tcPr>
          <w:p w14:paraId="5D23902B" w14:textId="77777777" w:rsidR="007C0AC5" w:rsidRPr="00DF2725" w:rsidRDefault="007C0AC5" w:rsidP="00F80892">
            <w:pPr>
              <w:spacing w:before="40" w:after="40"/>
            </w:pPr>
            <w:r w:rsidRPr="00DF2725">
              <w:t>A</w:t>
            </w:r>
          </w:p>
        </w:tc>
        <w:tc>
          <w:tcPr>
            <w:tcW w:w="2312" w:type="dxa"/>
            <w:tcBorders>
              <w:top w:val="single" w:sz="4" w:space="0" w:color="auto"/>
              <w:left w:val="single" w:sz="4" w:space="0" w:color="auto"/>
              <w:bottom w:val="single" w:sz="4" w:space="0" w:color="auto"/>
              <w:right w:val="single" w:sz="4" w:space="0" w:color="auto"/>
            </w:tcBorders>
            <w:vAlign w:val="center"/>
          </w:tcPr>
          <w:p w14:paraId="385EA859" w14:textId="77777777" w:rsidR="007C0AC5" w:rsidRPr="00DF2725" w:rsidRDefault="007C0AC5" w:rsidP="00F80892">
            <w:pPr>
              <w:spacing w:before="40" w:after="40"/>
            </w:pPr>
            <w:r w:rsidRPr="00DF2725">
              <w:t>B</w:t>
            </w:r>
          </w:p>
        </w:tc>
        <w:tc>
          <w:tcPr>
            <w:tcW w:w="2024" w:type="dxa"/>
            <w:tcBorders>
              <w:top w:val="single" w:sz="4" w:space="0" w:color="auto"/>
              <w:left w:val="single" w:sz="4" w:space="0" w:color="auto"/>
              <w:bottom w:val="single" w:sz="4" w:space="0" w:color="auto"/>
              <w:right w:val="single" w:sz="4" w:space="0" w:color="auto"/>
            </w:tcBorders>
            <w:vAlign w:val="center"/>
          </w:tcPr>
          <w:p w14:paraId="226D394C" w14:textId="77777777" w:rsidR="007C0AC5" w:rsidRPr="00DF2725" w:rsidRDefault="007C0AC5" w:rsidP="00F80892">
            <w:pPr>
              <w:spacing w:before="40" w:after="40"/>
            </w:pPr>
            <w:r w:rsidRPr="00DF2725">
              <w:t>C</w:t>
            </w:r>
          </w:p>
        </w:tc>
        <w:tc>
          <w:tcPr>
            <w:tcW w:w="2024" w:type="dxa"/>
            <w:tcBorders>
              <w:top w:val="single" w:sz="4" w:space="0" w:color="auto"/>
              <w:left w:val="single" w:sz="4" w:space="0" w:color="auto"/>
              <w:bottom w:val="single" w:sz="4" w:space="0" w:color="auto"/>
              <w:right w:val="single" w:sz="4" w:space="0" w:color="auto"/>
            </w:tcBorders>
            <w:vAlign w:val="center"/>
          </w:tcPr>
          <w:p w14:paraId="533BDFB7" w14:textId="77777777" w:rsidR="007C0AC5" w:rsidRPr="00DF2725" w:rsidRDefault="007C0AC5" w:rsidP="00F80892">
            <w:pPr>
              <w:spacing w:before="40" w:after="40"/>
            </w:pPr>
            <w:r w:rsidRPr="00DF2725">
              <w:t>D</w:t>
            </w:r>
          </w:p>
        </w:tc>
      </w:tr>
      <w:tr w:rsidR="007C0AC5" w:rsidRPr="00DF2725" w14:paraId="3B3486DC"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63EE6780" w14:textId="77777777" w:rsidR="007C0AC5" w:rsidRPr="00DF2725" w:rsidRDefault="007C0AC5" w:rsidP="00F80892">
            <w:pPr>
              <w:jc w:val="center"/>
            </w:pPr>
            <w:r w:rsidRPr="00DF2725">
              <w:t>1</w:t>
            </w:r>
          </w:p>
        </w:tc>
        <w:tc>
          <w:tcPr>
            <w:tcW w:w="6555" w:type="dxa"/>
            <w:gridSpan w:val="3"/>
            <w:tcBorders>
              <w:top w:val="single" w:sz="4" w:space="0" w:color="auto"/>
              <w:left w:val="single" w:sz="4" w:space="0" w:color="auto"/>
              <w:bottom w:val="single" w:sz="4" w:space="0" w:color="auto"/>
              <w:right w:val="single" w:sz="4" w:space="0" w:color="auto"/>
            </w:tcBorders>
            <w:vAlign w:val="center"/>
          </w:tcPr>
          <w:p w14:paraId="4C057D27" w14:textId="77777777" w:rsidR="007C0AC5" w:rsidRPr="00DF2725" w:rsidRDefault="007C0AC5" w:rsidP="00F80892">
            <w:pPr>
              <w:spacing w:before="40" w:after="40"/>
            </w:pPr>
            <w:r w:rsidRPr="00DF2725">
              <w:t>Celkový počet členů týmu</w:t>
            </w:r>
          </w:p>
        </w:tc>
        <w:tc>
          <w:tcPr>
            <w:tcW w:w="2024" w:type="dxa"/>
            <w:tcBorders>
              <w:top w:val="single" w:sz="4" w:space="0" w:color="auto"/>
              <w:left w:val="single" w:sz="4" w:space="0" w:color="auto"/>
              <w:bottom w:val="single" w:sz="4" w:space="0" w:color="auto"/>
              <w:right w:val="single" w:sz="4" w:space="0" w:color="auto"/>
            </w:tcBorders>
            <w:vAlign w:val="center"/>
          </w:tcPr>
          <w:p w14:paraId="099F3157" w14:textId="77777777" w:rsidR="007C0AC5" w:rsidRPr="00DF2725" w:rsidRDefault="007C0AC5" w:rsidP="00F80892">
            <w:pPr>
              <w:spacing w:before="40" w:after="40"/>
            </w:pPr>
          </w:p>
        </w:tc>
      </w:tr>
      <w:tr w:rsidR="007C0AC5" w:rsidRPr="00DF2725" w14:paraId="37B9F070"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69267EDC" w14:textId="77777777" w:rsidR="007C0AC5" w:rsidRPr="00DF2725" w:rsidRDefault="007C0AC5" w:rsidP="00F80892">
            <w:pPr>
              <w:jc w:val="center"/>
            </w:pPr>
            <w:r w:rsidRPr="00DF2725">
              <w:t>2</w:t>
            </w:r>
          </w:p>
        </w:tc>
        <w:tc>
          <w:tcPr>
            <w:tcW w:w="2219" w:type="dxa"/>
            <w:tcBorders>
              <w:top w:val="single" w:sz="4" w:space="0" w:color="auto"/>
              <w:left w:val="single" w:sz="4" w:space="0" w:color="auto"/>
              <w:bottom w:val="single" w:sz="4" w:space="0" w:color="auto"/>
              <w:right w:val="single" w:sz="4" w:space="0" w:color="auto"/>
            </w:tcBorders>
            <w:vAlign w:val="center"/>
          </w:tcPr>
          <w:p w14:paraId="04DDAF11" w14:textId="77777777" w:rsidR="007C0AC5" w:rsidRPr="00DF2725" w:rsidRDefault="007C0AC5" w:rsidP="00F80892">
            <w:pPr>
              <w:spacing w:before="40" w:after="40"/>
              <w:jc w:val="center"/>
            </w:pPr>
            <w:r w:rsidRPr="00DF2725">
              <w:t>Jméno</w:t>
            </w:r>
          </w:p>
        </w:tc>
        <w:tc>
          <w:tcPr>
            <w:tcW w:w="2312" w:type="dxa"/>
            <w:tcBorders>
              <w:top w:val="single" w:sz="4" w:space="0" w:color="auto"/>
              <w:left w:val="single" w:sz="4" w:space="0" w:color="auto"/>
              <w:bottom w:val="single" w:sz="4" w:space="0" w:color="auto"/>
              <w:right w:val="single" w:sz="4" w:space="0" w:color="auto"/>
            </w:tcBorders>
            <w:vAlign w:val="center"/>
          </w:tcPr>
          <w:p w14:paraId="4791DD4B" w14:textId="77777777" w:rsidR="007C0AC5" w:rsidRPr="00DF2725" w:rsidRDefault="007C0AC5" w:rsidP="00F80892">
            <w:pPr>
              <w:spacing w:before="40" w:after="40"/>
              <w:jc w:val="center"/>
            </w:pPr>
            <w:r w:rsidRPr="00DF2725">
              <w:t>Pozice/role v týmu</w:t>
            </w:r>
          </w:p>
        </w:tc>
        <w:tc>
          <w:tcPr>
            <w:tcW w:w="2024" w:type="dxa"/>
            <w:tcBorders>
              <w:top w:val="single" w:sz="4" w:space="0" w:color="auto"/>
              <w:left w:val="single" w:sz="4" w:space="0" w:color="auto"/>
              <w:bottom w:val="single" w:sz="4" w:space="0" w:color="auto"/>
              <w:right w:val="single" w:sz="4" w:space="0" w:color="auto"/>
            </w:tcBorders>
            <w:vAlign w:val="center"/>
          </w:tcPr>
          <w:p w14:paraId="41E34FFA" w14:textId="77777777" w:rsidR="007C0AC5" w:rsidRPr="00DF2725" w:rsidRDefault="007C0AC5" w:rsidP="00F80892">
            <w:pPr>
              <w:spacing w:before="40" w:after="40"/>
              <w:jc w:val="center"/>
            </w:pPr>
            <w:r w:rsidRPr="00DF2725">
              <w:t>Věk</w:t>
            </w:r>
          </w:p>
        </w:tc>
        <w:tc>
          <w:tcPr>
            <w:tcW w:w="2024" w:type="dxa"/>
            <w:tcBorders>
              <w:top w:val="single" w:sz="4" w:space="0" w:color="auto"/>
              <w:left w:val="single" w:sz="4" w:space="0" w:color="auto"/>
              <w:bottom w:val="single" w:sz="4" w:space="0" w:color="auto"/>
              <w:right w:val="single" w:sz="4" w:space="0" w:color="auto"/>
            </w:tcBorders>
            <w:vAlign w:val="center"/>
          </w:tcPr>
          <w:p w14:paraId="487FF978" w14:textId="77777777" w:rsidR="00A0023C" w:rsidRPr="00DF2725" w:rsidRDefault="007C0AC5" w:rsidP="00F80892">
            <w:pPr>
              <w:spacing w:before="40" w:after="40"/>
              <w:jc w:val="center"/>
            </w:pPr>
            <w:r w:rsidRPr="00DF2725">
              <w:t>Zapojení do aktivit týmu</w:t>
            </w:r>
          </w:p>
          <w:p w14:paraId="70924DA7" w14:textId="77777777" w:rsidR="007C0AC5" w:rsidRPr="00DF2725" w:rsidRDefault="007C0AC5" w:rsidP="00F80892">
            <w:pPr>
              <w:spacing w:before="40" w:after="40"/>
              <w:jc w:val="center"/>
            </w:pPr>
            <w:r w:rsidRPr="00DF2725">
              <w:t>(v %)</w:t>
            </w:r>
          </w:p>
        </w:tc>
      </w:tr>
      <w:tr w:rsidR="007C0AC5" w:rsidRPr="00DF2725" w14:paraId="0BB74228"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7349BA66" w14:textId="77777777" w:rsidR="007C0AC5" w:rsidRPr="00DF2725" w:rsidRDefault="007C0AC5" w:rsidP="00F80892">
            <w:pPr>
              <w:spacing w:before="40" w:after="40"/>
              <w:jc w:val="center"/>
            </w:pPr>
            <w:r w:rsidRPr="00DF2725">
              <w:t>3</w:t>
            </w:r>
          </w:p>
        </w:tc>
        <w:tc>
          <w:tcPr>
            <w:tcW w:w="2219" w:type="dxa"/>
            <w:tcBorders>
              <w:top w:val="single" w:sz="4" w:space="0" w:color="auto"/>
              <w:left w:val="single" w:sz="4" w:space="0" w:color="auto"/>
              <w:bottom w:val="single" w:sz="4" w:space="0" w:color="auto"/>
              <w:right w:val="single" w:sz="4" w:space="0" w:color="auto"/>
            </w:tcBorders>
          </w:tcPr>
          <w:p w14:paraId="6E80C05B"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tcPr>
          <w:p w14:paraId="5C605313"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765FEF05"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59617AF7" w14:textId="77777777" w:rsidR="007C0AC5" w:rsidRPr="00DF2725" w:rsidRDefault="007C0AC5" w:rsidP="00F80892">
            <w:pPr>
              <w:spacing w:before="40" w:after="40"/>
            </w:pPr>
          </w:p>
        </w:tc>
      </w:tr>
      <w:tr w:rsidR="007C0AC5" w:rsidRPr="00DF2725" w14:paraId="725453AD"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1071A5A4" w14:textId="77777777" w:rsidR="007C0AC5" w:rsidRPr="00DF2725" w:rsidRDefault="007C0AC5" w:rsidP="00F80892">
            <w:pPr>
              <w:spacing w:before="40" w:after="40"/>
              <w:jc w:val="center"/>
            </w:pPr>
            <w:r w:rsidRPr="00DF2725">
              <w:t>4</w:t>
            </w:r>
          </w:p>
        </w:tc>
        <w:tc>
          <w:tcPr>
            <w:tcW w:w="2219" w:type="dxa"/>
            <w:tcBorders>
              <w:top w:val="single" w:sz="4" w:space="0" w:color="auto"/>
              <w:left w:val="single" w:sz="4" w:space="0" w:color="auto"/>
              <w:bottom w:val="single" w:sz="4" w:space="0" w:color="auto"/>
              <w:right w:val="single" w:sz="4" w:space="0" w:color="auto"/>
            </w:tcBorders>
          </w:tcPr>
          <w:p w14:paraId="72EC4563"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tcPr>
          <w:p w14:paraId="6D2EEBBC"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3C168668"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472F080A" w14:textId="77777777" w:rsidR="007C0AC5" w:rsidRPr="00DF2725" w:rsidRDefault="007C0AC5" w:rsidP="00F80892">
            <w:pPr>
              <w:spacing w:before="40" w:after="40"/>
            </w:pPr>
          </w:p>
        </w:tc>
      </w:tr>
      <w:tr w:rsidR="007C0AC5" w:rsidRPr="00DF2725" w14:paraId="166FF9F8"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281B1134" w14:textId="77777777" w:rsidR="007C0AC5" w:rsidRPr="00DF2725" w:rsidRDefault="007C0AC5" w:rsidP="00F80892">
            <w:pPr>
              <w:spacing w:before="40" w:after="40"/>
              <w:jc w:val="center"/>
            </w:pPr>
            <w:r w:rsidRPr="00DF2725">
              <w:t>5</w:t>
            </w:r>
          </w:p>
        </w:tc>
        <w:tc>
          <w:tcPr>
            <w:tcW w:w="2219" w:type="dxa"/>
            <w:tcBorders>
              <w:top w:val="single" w:sz="4" w:space="0" w:color="auto"/>
              <w:left w:val="single" w:sz="4" w:space="0" w:color="auto"/>
              <w:bottom w:val="single" w:sz="4" w:space="0" w:color="auto"/>
              <w:right w:val="single" w:sz="4" w:space="0" w:color="auto"/>
            </w:tcBorders>
          </w:tcPr>
          <w:p w14:paraId="316FCD63"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tcPr>
          <w:p w14:paraId="29270C1C"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5A084A0A"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0B0D407F" w14:textId="77777777" w:rsidR="007C0AC5" w:rsidRPr="00DF2725" w:rsidRDefault="007C0AC5" w:rsidP="00F80892">
            <w:pPr>
              <w:spacing w:before="40" w:after="40"/>
            </w:pPr>
          </w:p>
        </w:tc>
      </w:tr>
      <w:tr w:rsidR="007C0AC5" w:rsidRPr="00DF2725" w14:paraId="76877AF5"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60D54A8D" w14:textId="77777777" w:rsidR="007C0AC5" w:rsidRPr="00DF2725" w:rsidRDefault="007C0AC5" w:rsidP="00F80892">
            <w:pPr>
              <w:spacing w:before="40" w:after="40"/>
              <w:jc w:val="center"/>
            </w:pPr>
            <w:r w:rsidRPr="00DF2725">
              <w:t>6</w:t>
            </w:r>
          </w:p>
        </w:tc>
        <w:tc>
          <w:tcPr>
            <w:tcW w:w="2219" w:type="dxa"/>
            <w:tcBorders>
              <w:top w:val="single" w:sz="4" w:space="0" w:color="auto"/>
              <w:left w:val="single" w:sz="4" w:space="0" w:color="auto"/>
              <w:bottom w:val="single" w:sz="4" w:space="0" w:color="auto"/>
              <w:right w:val="single" w:sz="4" w:space="0" w:color="auto"/>
            </w:tcBorders>
          </w:tcPr>
          <w:p w14:paraId="7199EA8C"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tcPr>
          <w:p w14:paraId="38C7E935"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684A62E7"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08C13128" w14:textId="77777777" w:rsidR="007C0AC5" w:rsidRPr="00DF2725" w:rsidRDefault="007C0AC5" w:rsidP="00F80892">
            <w:pPr>
              <w:spacing w:before="40" w:after="40"/>
            </w:pPr>
          </w:p>
        </w:tc>
      </w:tr>
      <w:tr w:rsidR="007C0AC5" w:rsidRPr="00DF2725" w14:paraId="50765AE1"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46850862" w14:textId="77777777" w:rsidR="007C0AC5" w:rsidRPr="00DF2725" w:rsidRDefault="007C0AC5" w:rsidP="00F80892">
            <w:pPr>
              <w:spacing w:before="40" w:after="40"/>
              <w:jc w:val="center"/>
            </w:pPr>
            <w:r w:rsidRPr="00DF2725">
              <w:t>7</w:t>
            </w:r>
          </w:p>
        </w:tc>
        <w:tc>
          <w:tcPr>
            <w:tcW w:w="2219" w:type="dxa"/>
            <w:tcBorders>
              <w:top w:val="single" w:sz="4" w:space="0" w:color="auto"/>
              <w:left w:val="single" w:sz="4" w:space="0" w:color="auto"/>
              <w:bottom w:val="single" w:sz="4" w:space="0" w:color="auto"/>
              <w:right w:val="single" w:sz="4" w:space="0" w:color="auto"/>
            </w:tcBorders>
          </w:tcPr>
          <w:p w14:paraId="789F6958"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tcPr>
          <w:p w14:paraId="16995BB1"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145F5F8F"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29E1A4A7" w14:textId="77777777" w:rsidR="007C0AC5" w:rsidRPr="00DF2725" w:rsidRDefault="007C0AC5" w:rsidP="00F80892">
            <w:pPr>
              <w:spacing w:before="40" w:after="40"/>
            </w:pPr>
          </w:p>
        </w:tc>
      </w:tr>
      <w:tr w:rsidR="007C0AC5" w:rsidRPr="00DF2725" w14:paraId="77DF541D"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67895D20" w14:textId="77777777" w:rsidR="007C0AC5" w:rsidRPr="00DF2725" w:rsidRDefault="007C0AC5" w:rsidP="00F80892">
            <w:pPr>
              <w:spacing w:before="40" w:after="40"/>
              <w:jc w:val="center"/>
            </w:pPr>
            <w:r w:rsidRPr="00DF2725">
              <w:t>8</w:t>
            </w:r>
          </w:p>
        </w:tc>
        <w:tc>
          <w:tcPr>
            <w:tcW w:w="2219" w:type="dxa"/>
            <w:tcBorders>
              <w:top w:val="single" w:sz="4" w:space="0" w:color="auto"/>
              <w:left w:val="single" w:sz="4" w:space="0" w:color="auto"/>
              <w:bottom w:val="single" w:sz="4" w:space="0" w:color="auto"/>
              <w:right w:val="single" w:sz="4" w:space="0" w:color="auto"/>
            </w:tcBorders>
          </w:tcPr>
          <w:p w14:paraId="1BC68A57"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tcPr>
          <w:p w14:paraId="2AB5ECCB"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204A02A3"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5253E75A" w14:textId="77777777" w:rsidR="007C0AC5" w:rsidRPr="00DF2725" w:rsidRDefault="007C0AC5" w:rsidP="00F80892">
            <w:pPr>
              <w:spacing w:before="40" w:after="40"/>
            </w:pPr>
          </w:p>
        </w:tc>
      </w:tr>
      <w:tr w:rsidR="007C0AC5" w:rsidRPr="00DF2725" w14:paraId="476893AB"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4DAAD65E" w14:textId="77777777" w:rsidR="007C0AC5" w:rsidRPr="00DF2725" w:rsidRDefault="007C0AC5" w:rsidP="00F80892">
            <w:pPr>
              <w:spacing w:before="40" w:after="40"/>
              <w:jc w:val="center"/>
            </w:pPr>
            <w:r w:rsidRPr="00DF2725">
              <w:t>9</w:t>
            </w:r>
          </w:p>
        </w:tc>
        <w:tc>
          <w:tcPr>
            <w:tcW w:w="2219" w:type="dxa"/>
            <w:tcBorders>
              <w:top w:val="single" w:sz="4" w:space="0" w:color="auto"/>
              <w:left w:val="single" w:sz="4" w:space="0" w:color="auto"/>
              <w:bottom w:val="single" w:sz="4" w:space="0" w:color="auto"/>
              <w:right w:val="single" w:sz="4" w:space="0" w:color="auto"/>
            </w:tcBorders>
          </w:tcPr>
          <w:p w14:paraId="2DEEBB7A"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tcPr>
          <w:p w14:paraId="3A9AFD4E"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66F465D6"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48F3AE0A" w14:textId="77777777" w:rsidR="007C0AC5" w:rsidRPr="00DF2725" w:rsidRDefault="007C0AC5" w:rsidP="00F80892">
            <w:pPr>
              <w:spacing w:before="40" w:after="40"/>
            </w:pPr>
          </w:p>
        </w:tc>
      </w:tr>
      <w:tr w:rsidR="007C0AC5" w:rsidRPr="00DF2725" w14:paraId="7C0263DC"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11F5DF64" w14:textId="77777777" w:rsidR="007C0AC5" w:rsidRPr="00DF2725" w:rsidRDefault="007C0AC5" w:rsidP="00F80892">
            <w:pPr>
              <w:spacing w:before="40" w:after="40"/>
              <w:jc w:val="center"/>
            </w:pPr>
            <w:r w:rsidRPr="00DF2725">
              <w:t>10</w:t>
            </w:r>
          </w:p>
        </w:tc>
        <w:tc>
          <w:tcPr>
            <w:tcW w:w="2219" w:type="dxa"/>
            <w:tcBorders>
              <w:top w:val="single" w:sz="4" w:space="0" w:color="auto"/>
              <w:left w:val="single" w:sz="4" w:space="0" w:color="auto"/>
              <w:bottom w:val="single" w:sz="4" w:space="0" w:color="auto"/>
              <w:right w:val="single" w:sz="4" w:space="0" w:color="auto"/>
            </w:tcBorders>
          </w:tcPr>
          <w:p w14:paraId="2087B1C2"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tcPr>
          <w:p w14:paraId="10BB1C52"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753A3C25"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562246C9" w14:textId="77777777" w:rsidR="007C0AC5" w:rsidRPr="00DF2725" w:rsidRDefault="007C0AC5" w:rsidP="00F80892">
            <w:pPr>
              <w:spacing w:before="40" w:after="40"/>
            </w:pPr>
          </w:p>
        </w:tc>
      </w:tr>
      <w:tr w:rsidR="007C0AC5" w:rsidRPr="00DF2725" w14:paraId="0C6278BA"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02BDDCC5" w14:textId="77777777" w:rsidR="007C0AC5" w:rsidRPr="00DF2725" w:rsidRDefault="007C0AC5" w:rsidP="00F80892">
            <w:pPr>
              <w:spacing w:before="40" w:after="40"/>
              <w:jc w:val="center"/>
            </w:pPr>
            <w:r w:rsidRPr="00DF2725">
              <w:t>11</w:t>
            </w:r>
          </w:p>
        </w:tc>
        <w:tc>
          <w:tcPr>
            <w:tcW w:w="2219" w:type="dxa"/>
            <w:tcBorders>
              <w:top w:val="single" w:sz="4" w:space="0" w:color="auto"/>
              <w:left w:val="single" w:sz="4" w:space="0" w:color="auto"/>
              <w:bottom w:val="single" w:sz="4" w:space="0" w:color="auto"/>
              <w:right w:val="single" w:sz="4" w:space="0" w:color="auto"/>
            </w:tcBorders>
          </w:tcPr>
          <w:p w14:paraId="48CB3022"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tcPr>
          <w:p w14:paraId="36025588"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12981056"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6EB7631E" w14:textId="77777777" w:rsidR="007C0AC5" w:rsidRPr="00DF2725" w:rsidRDefault="007C0AC5" w:rsidP="00F80892">
            <w:pPr>
              <w:spacing w:before="40" w:after="40"/>
            </w:pPr>
          </w:p>
        </w:tc>
      </w:tr>
      <w:tr w:rsidR="007C0AC5" w:rsidRPr="00DF2725" w14:paraId="47D0E5E5"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38BE30BE" w14:textId="77777777" w:rsidR="007C0AC5" w:rsidRPr="00DF2725" w:rsidRDefault="007C0AC5" w:rsidP="00F80892">
            <w:pPr>
              <w:spacing w:before="40" w:after="40"/>
              <w:jc w:val="center"/>
            </w:pPr>
            <w:r w:rsidRPr="00DF2725">
              <w:t>12</w:t>
            </w:r>
          </w:p>
        </w:tc>
        <w:tc>
          <w:tcPr>
            <w:tcW w:w="2219" w:type="dxa"/>
            <w:tcBorders>
              <w:top w:val="single" w:sz="4" w:space="0" w:color="auto"/>
              <w:left w:val="single" w:sz="4" w:space="0" w:color="auto"/>
              <w:bottom w:val="single" w:sz="4" w:space="0" w:color="auto"/>
              <w:right w:val="single" w:sz="4" w:space="0" w:color="auto"/>
            </w:tcBorders>
            <w:vAlign w:val="center"/>
          </w:tcPr>
          <w:p w14:paraId="7360B333"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shd w:val="clear" w:color="auto" w:fill="auto"/>
          </w:tcPr>
          <w:p w14:paraId="5FC7A4FC"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09114253"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762A1768" w14:textId="77777777" w:rsidR="007C0AC5" w:rsidRPr="00DF2725" w:rsidRDefault="007C0AC5" w:rsidP="00F80892">
            <w:pPr>
              <w:spacing w:before="40" w:after="40"/>
            </w:pPr>
          </w:p>
        </w:tc>
      </w:tr>
      <w:tr w:rsidR="007C0AC5" w:rsidRPr="00DF2725" w14:paraId="04A3C6AB"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3410586F" w14:textId="77777777" w:rsidR="007C0AC5" w:rsidRPr="00DF2725" w:rsidRDefault="007C0AC5" w:rsidP="00F80892">
            <w:pPr>
              <w:spacing w:before="40" w:after="40"/>
              <w:jc w:val="center"/>
            </w:pPr>
            <w:r w:rsidRPr="00DF2725">
              <w:t>13</w:t>
            </w:r>
          </w:p>
        </w:tc>
        <w:tc>
          <w:tcPr>
            <w:tcW w:w="2219" w:type="dxa"/>
            <w:tcBorders>
              <w:top w:val="single" w:sz="4" w:space="0" w:color="auto"/>
              <w:left w:val="single" w:sz="4" w:space="0" w:color="auto"/>
              <w:bottom w:val="single" w:sz="4" w:space="0" w:color="auto"/>
              <w:right w:val="single" w:sz="4" w:space="0" w:color="auto"/>
            </w:tcBorders>
            <w:vAlign w:val="center"/>
          </w:tcPr>
          <w:p w14:paraId="721D76C8" w14:textId="77777777" w:rsidR="007C0AC5" w:rsidRPr="00DF2725" w:rsidRDefault="007C0AC5" w:rsidP="00F80892">
            <w:pPr>
              <w:spacing w:before="40" w:after="40"/>
            </w:pPr>
          </w:p>
        </w:tc>
        <w:tc>
          <w:tcPr>
            <w:tcW w:w="2312" w:type="dxa"/>
            <w:tcBorders>
              <w:top w:val="single" w:sz="4" w:space="0" w:color="auto"/>
              <w:left w:val="single" w:sz="4" w:space="0" w:color="auto"/>
              <w:bottom w:val="single" w:sz="4" w:space="0" w:color="auto"/>
              <w:right w:val="single" w:sz="4" w:space="0" w:color="auto"/>
            </w:tcBorders>
            <w:shd w:val="clear" w:color="auto" w:fill="auto"/>
          </w:tcPr>
          <w:p w14:paraId="6F62DC67"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3EAE3E19"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tcPr>
          <w:p w14:paraId="3D912777" w14:textId="77777777" w:rsidR="007C0AC5" w:rsidRPr="00DF2725" w:rsidRDefault="007C0AC5" w:rsidP="00F80892">
            <w:pPr>
              <w:spacing w:before="40" w:after="40"/>
            </w:pPr>
          </w:p>
        </w:tc>
      </w:tr>
      <w:tr w:rsidR="007C0AC5" w:rsidRPr="00DF2725" w14:paraId="4CA3F5E4"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1A0937B5" w14:textId="77777777" w:rsidR="007C0AC5" w:rsidRPr="00DF2725" w:rsidRDefault="007C0AC5" w:rsidP="00F80892">
            <w:pPr>
              <w:spacing w:before="40" w:after="40"/>
            </w:pPr>
            <w:r w:rsidRPr="00DF2725">
              <w:t>14</w:t>
            </w:r>
          </w:p>
        </w:tc>
        <w:tc>
          <w:tcPr>
            <w:tcW w:w="2219" w:type="dxa"/>
            <w:tcBorders>
              <w:top w:val="single" w:sz="4" w:space="0" w:color="auto"/>
              <w:left w:val="single" w:sz="4" w:space="0" w:color="auto"/>
              <w:bottom w:val="single" w:sz="4" w:space="0" w:color="auto"/>
              <w:right w:val="single" w:sz="4" w:space="0" w:color="auto"/>
            </w:tcBorders>
            <w:vAlign w:val="center"/>
          </w:tcPr>
          <w:p w14:paraId="6EAAED53" w14:textId="77777777" w:rsidR="007C0AC5" w:rsidRPr="00DF2725" w:rsidRDefault="007C0AC5" w:rsidP="00F80892">
            <w:pPr>
              <w:spacing w:before="40" w:after="40"/>
            </w:pPr>
            <w:r w:rsidRPr="00DF2725">
              <w:t>Součet</w:t>
            </w:r>
          </w:p>
        </w:tc>
        <w:tc>
          <w:tcPr>
            <w:tcW w:w="2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5F6970"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vAlign w:val="center"/>
          </w:tcPr>
          <w:p w14:paraId="1D5CB0E7" w14:textId="77777777" w:rsidR="007C0AC5" w:rsidRPr="00DF2725" w:rsidRDefault="007C0AC5" w:rsidP="00F80892">
            <w:pPr>
              <w:spacing w:before="40" w:after="40"/>
            </w:pPr>
            <w:r w:rsidRPr="00DF2725">
              <w:t>=SUMA(C3:C13)</w:t>
            </w:r>
          </w:p>
        </w:tc>
        <w:tc>
          <w:tcPr>
            <w:tcW w:w="2024" w:type="dxa"/>
            <w:tcBorders>
              <w:top w:val="single" w:sz="4" w:space="0" w:color="auto"/>
              <w:left w:val="single" w:sz="4" w:space="0" w:color="auto"/>
              <w:bottom w:val="single" w:sz="4" w:space="0" w:color="auto"/>
              <w:right w:val="single" w:sz="4" w:space="0" w:color="auto"/>
            </w:tcBorders>
          </w:tcPr>
          <w:p w14:paraId="07FB3EC6" w14:textId="77777777" w:rsidR="007C0AC5" w:rsidRPr="00DF2725" w:rsidRDefault="007C0AC5" w:rsidP="00F80892">
            <w:pPr>
              <w:spacing w:before="40" w:after="40"/>
              <w:rPr>
                <w:b/>
              </w:rPr>
            </w:pPr>
            <w:r w:rsidRPr="00DF2725">
              <w:t>=SUMA(D3:D13)</w:t>
            </w:r>
          </w:p>
        </w:tc>
      </w:tr>
      <w:tr w:rsidR="007C0AC5" w:rsidRPr="00DF2725" w14:paraId="27161189"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491CFC00" w14:textId="77777777" w:rsidR="007C0AC5" w:rsidRPr="00DF2725" w:rsidRDefault="007C0AC5" w:rsidP="00F80892">
            <w:pPr>
              <w:spacing w:before="40" w:after="40"/>
            </w:pPr>
            <w:r w:rsidRPr="00DF2725">
              <w:t>15</w:t>
            </w:r>
          </w:p>
        </w:tc>
        <w:tc>
          <w:tcPr>
            <w:tcW w:w="2219" w:type="dxa"/>
            <w:tcBorders>
              <w:top w:val="single" w:sz="4" w:space="0" w:color="auto"/>
              <w:left w:val="single" w:sz="4" w:space="0" w:color="auto"/>
              <w:bottom w:val="single" w:sz="4" w:space="0" w:color="auto"/>
              <w:right w:val="single" w:sz="4" w:space="0" w:color="auto"/>
            </w:tcBorders>
            <w:vAlign w:val="center"/>
          </w:tcPr>
          <w:p w14:paraId="77FC7379" w14:textId="77777777" w:rsidR="007C0AC5" w:rsidRPr="00DF2725" w:rsidRDefault="007C0AC5" w:rsidP="00F80892">
            <w:pPr>
              <w:spacing w:before="40" w:after="40"/>
            </w:pPr>
            <w:r w:rsidRPr="00DF2725">
              <w:t>Maximum</w:t>
            </w:r>
          </w:p>
        </w:tc>
        <w:tc>
          <w:tcPr>
            <w:tcW w:w="2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E6E33E"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vAlign w:val="center"/>
          </w:tcPr>
          <w:p w14:paraId="76A885C8" w14:textId="77777777" w:rsidR="007C0AC5" w:rsidRPr="00DF2725" w:rsidRDefault="007C0AC5" w:rsidP="00F80892">
            <w:pPr>
              <w:spacing w:before="40" w:after="40"/>
            </w:pPr>
            <w:r w:rsidRPr="00DF2725">
              <w:t>=MAX(C3:C13)</w:t>
            </w:r>
          </w:p>
        </w:tc>
        <w:tc>
          <w:tcPr>
            <w:tcW w:w="2024" w:type="dxa"/>
            <w:tcBorders>
              <w:top w:val="single" w:sz="4" w:space="0" w:color="auto"/>
              <w:left w:val="single" w:sz="4" w:space="0" w:color="auto"/>
              <w:bottom w:val="single" w:sz="4" w:space="0" w:color="auto"/>
              <w:right w:val="single" w:sz="4" w:space="0" w:color="auto"/>
            </w:tcBorders>
            <w:vAlign w:val="center"/>
          </w:tcPr>
          <w:p w14:paraId="3A2135B4" w14:textId="77777777" w:rsidR="007C0AC5" w:rsidRPr="00DF2725" w:rsidRDefault="007C0AC5" w:rsidP="00F80892">
            <w:pPr>
              <w:spacing w:before="40" w:after="40"/>
            </w:pPr>
            <w:r w:rsidRPr="00DF2725">
              <w:t>=MAX(D3:D13)</w:t>
            </w:r>
          </w:p>
        </w:tc>
      </w:tr>
      <w:tr w:rsidR="007C0AC5" w:rsidRPr="00DF2725" w14:paraId="2526EC73"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14AB71C4" w14:textId="77777777" w:rsidR="007C0AC5" w:rsidRPr="00DF2725" w:rsidRDefault="007C0AC5" w:rsidP="00F80892">
            <w:pPr>
              <w:spacing w:before="40" w:after="40"/>
            </w:pPr>
            <w:r w:rsidRPr="00DF2725">
              <w:t>16</w:t>
            </w:r>
          </w:p>
        </w:tc>
        <w:tc>
          <w:tcPr>
            <w:tcW w:w="2219" w:type="dxa"/>
            <w:tcBorders>
              <w:top w:val="single" w:sz="4" w:space="0" w:color="auto"/>
              <w:left w:val="single" w:sz="4" w:space="0" w:color="auto"/>
              <w:bottom w:val="single" w:sz="4" w:space="0" w:color="auto"/>
              <w:right w:val="single" w:sz="4" w:space="0" w:color="auto"/>
            </w:tcBorders>
            <w:vAlign w:val="center"/>
          </w:tcPr>
          <w:p w14:paraId="10381A23" w14:textId="77777777" w:rsidR="007C0AC5" w:rsidRPr="00DF2725" w:rsidRDefault="007C0AC5" w:rsidP="00F80892">
            <w:pPr>
              <w:spacing w:before="40" w:after="40"/>
            </w:pPr>
            <w:r w:rsidRPr="00DF2725">
              <w:t>Minimum</w:t>
            </w:r>
          </w:p>
        </w:tc>
        <w:tc>
          <w:tcPr>
            <w:tcW w:w="2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4F7174"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vAlign w:val="center"/>
          </w:tcPr>
          <w:p w14:paraId="29C04695" w14:textId="77777777" w:rsidR="007C0AC5" w:rsidRPr="00DF2725" w:rsidRDefault="007C0AC5" w:rsidP="00F80892">
            <w:pPr>
              <w:spacing w:before="40" w:after="40"/>
            </w:pPr>
            <w:r w:rsidRPr="00DF2725">
              <w:t>=MIN(C3:C13)</w:t>
            </w:r>
          </w:p>
        </w:tc>
        <w:tc>
          <w:tcPr>
            <w:tcW w:w="2024" w:type="dxa"/>
            <w:tcBorders>
              <w:top w:val="single" w:sz="4" w:space="0" w:color="auto"/>
              <w:left w:val="single" w:sz="4" w:space="0" w:color="auto"/>
              <w:bottom w:val="single" w:sz="4" w:space="0" w:color="auto"/>
              <w:right w:val="single" w:sz="4" w:space="0" w:color="auto"/>
            </w:tcBorders>
            <w:vAlign w:val="center"/>
          </w:tcPr>
          <w:p w14:paraId="50609AFE" w14:textId="77777777" w:rsidR="007C0AC5" w:rsidRPr="00DF2725" w:rsidRDefault="007C0AC5" w:rsidP="00F80892">
            <w:pPr>
              <w:spacing w:before="40" w:after="40"/>
            </w:pPr>
            <w:r w:rsidRPr="00DF2725">
              <w:t>=MIN(D3:D13)</w:t>
            </w:r>
          </w:p>
        </w:tc>
      </w:tr>
      <w:tr w:rsidR="007C0AC5" w:rsidRPr="00DF2725" w14:paraId="2632CFBF" w14:textId="77777777" w:rsidTr="000A6D22">
        <w:tc>
          <w:tcPr>
            <w:tcW w:w="483" w:type="dxa"/>
            <w:tcBorders>
              <w:top w:val="single" w:sz="4" w:space="0" w:color="auto"/>
              <w:left w:val="single" w:sz="4" w:space="0" w:color="auto"/>
              <w:bottom w:val="single" w:sz="4" w:space="0" w:color="auto"/>
              <w:right w:val="single" w:sz="4" w:space="0" w:color="auto"/>
            </w:tcBorders>
            <w:vAlign w:val="center"/>
          </w:tcPr>
          <w:p w14:paraId="6149BA03" w14:textId="77777777" w:rsidR="007C0AC5" w:rsidRPr="00DF2725" w:rsidRDefault="007C0AC5" w:rsidP="00F80892">
            <w:pPr>
              <w:spacing w:before="40" w:after="40"/>
            </w:pPr>
            <w:r w:rsidRPr="00DF2725">
              <w:t>17</w:t>
            </w:r>
          </w:p>
        </w:tc>
        <w:tc>
          <w:tcPr>
            <w:tcW w:w="2219" w:type="dxa"/>
            <w:tcBorders>
              <w:top w:val="single" w:sz="4" w:space="0" w:color="auto"/>
              <w:left w:val="single" w:sz="4" w:space="0" w:color="auto"/>
              <w:bottom w:val="single" w:sz="4" w:space="0" w:color="auto"/>
              <w:right w:val="single" w:sz="4" w:space="0" w:color="auto"/>
            </w:tcBorders>
            <w:vAlign w:val="center"/>
          </w:tcPr>
          <w:p w14:paraId="6471F4CE" w14:textId="77777777" w:rsidR="007C0AC5" w:rsidRPr="00DF2725" w:rsidRDefault="007C0AC5" w:rsidP="00F80892">
            <w:pPr>
              <w:spacing w:before="40" w:after="40"/>
            </w:pPr>
            <w:r w:rsidRPr="00DF2725">
              <w:t>Průměr</w:t>
            </w:r>
          </w:p>
        </w:tc>
        <w:tc>
          <w:tcPr>
            <w:tcW w:w="2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97C60" w14:textId="77777777" w:rsidR="007C0AC5" w:rsidRPr="00DF2725" w:rsidRDefault="007C0AC5" w:rsidP="00F80892">
            <w:pPr>
              <w:spacing w:before="40" w:after="40"/>
            </w:pPr>
          </w:p>
        </w:tc>
        <w:tc>
          <w:tcPr>
            <w:tcW w:w="2024" w:type="dxa"/>
            <w:tcBorders>
              <w:top w:val="single" w:sz="4" w:space="0" w:color="auto"/>
              <w:left w:val="single" w:sz="4" w:space="0" w:color="auto"/>
              <w:bottom w:val="single" w:sz="4" w:space="0" w:color="auto"/>
              <w:right w:val="single" w:sz="4" w:space="0" w:color="auto"/>
            </w:tcBorders>
            <w:vAlign w:val="center"/>
          </w:tcPr>
          <w:p w14:paraId="06B513D2" w14:textId="77777777" w:rsidR="007C0AC5" w:rsidRPr="00DF2725" w:rsidRDefault="007C0AC5" w:rsidP="00F80892">
            <w:pPr>
              <w:spacing w:before="40" w:after="40"/>
            </w:pPr>
            <w:r w:rsidRPr="00DF2725">
              <w:t>=C14/D1</w:t>
            </w:r>
          </w:p>
        </w:tc>
        <w:tc>
          <w:tcPr>
            <w:tcW w:w="2024" w:type="dxa"/>
            <w:tcBorders>
              <w:top w:val="single" w:sz="4" w:space="0" w:color="auto"/>
              <w:left w:val="single" w:sz="4" w:space="0" w:color="auto"/>
              <w:bottom w:val="single" w:sz="4" w:space="0" w:color="auto"/>
              <w:right w:val="single" w:sz="4" w:space="0" w:color="auto"/>
            </w:tcBorders>
            <w:vAlign w:val="center"/>
          </w:tcPr>
          <w:p w14:paraId="6BC60175" w14:textId="77777777" w:rsidR="007C0AC5" w:rsidRPr="00DF2725" w:rsidRDefault="007C0AC5" w:rsidP="00F80892">
            <w:pPr>
              <w:spacing w:before="40" w:after="40"/>
              <w:rPr>
                <w:b/>
              </w:rPr>
            </w:pPr>
            <w:r w:rsidRPr="00DF2725">
              <w:t>=D14/D1</w:t>
            </w:r>
          </w:p>
        </w:tc>
      </w:tr>
    </w:tbl>
    <w:p w14:paraId="06588C76" w14:textId="77777777" w:rsidR="007C0AC5" w:rsidRPr="00DF2725" w:rsidRDefault="003E6F8F" w:rsidP="00E7557A">
      <w:r w:rsidRPr="00DF2725">
        <w:t>S</w:t>
      </w:r>
      <w:r w:rsidR="007C0AC5" w:rsidRPr="00DF2725">
        <w:t xml:space="preserve">ub-rating VT pro </w:t>
      </w:r>
      <w:r w:rsidRPr="00DF2725">
        <w:t>sub-dimenzi V</w:t>
      </w:r>
      <w:r w:rsidR="007C0AC5" w:rsidRPr="00DF2725">
        <w:t>elikost a složení v týmu se vypočte podle vzorce</w:t>
      </w:r>
    </w:p>
    <w:p w14:paraId="0E113594" w14:textId="77777777" w:rsidR="007C0AC5" w:rsidRPr="00DF2725" w:rsidRDefault="007C0AC5" w:rsidP="00E7557A">
      <w:r w:rsidRPr="00DF2725">
        <w:t>VT = 1 + R*S*(U+V)</w:t>
      </w:r>
    </w:p>
    <w:p w14:paraId="454136C6" w14:textId="77777777" w:rsidR="007C0AC5" w:rsidRPr="00DF2725" w:rsidRDefault="007C0AC5" w:rsidP="00F80892">
      <w:pPr>
        <w:spacing w:after="120"/>
      </w:pPr>
      <w:r w:rsidRPr="00DF2725">
        <w:t>kde</w:t>
      </w:r>
    </w:p>
    <w:p w14:paraId="71DF12C2" w14:textId="77777777" w:rsidR="007C0AC5" w:rsidRPr="00DF2725" w:rsidRDefault="007C0AC5" w:rsidP="00F80892">
      <w:pPr>
        <w:spacing w:before="0"/>
      </w:pPr>
      <w:r w:rsidRPr="00DF2725">
        <w:t xml:space="preserve">R = 0 pokud D15 </w:t>
      </w:r>
      <w:r w:rsidRPr="00DF2725">
        <w:sym w:font="Symbol" w:char="F03C"/>
      </w:r>
      <w:r w:rsidRPr="00DF2725">
        <w:t xml:space="preserve"> 80%, jinak 1</w:t>
      </w:r>
    </w:p>
    <w:p w14:paraId="15DF8B99" w14:textId="77777777" w:rsidR="007C0AC5" w:rsidRPr="00DF2725" w:rsidRDefault="007C0AC5" w:rsidP="00F80892">
      <w:pPr>
        <w:spacing w:before="0"/>
      </w:pPr>
      <w:r w:rsidRPr="00DF2725">
        <w:t xml:space="preserve">S = 0 pokud D17 </w:t>
      </w:r>
      <w:r w:rsidRPr="00DF2725">
        <w:sym w:font="Symbol" w:char="F03C"/>
      </w:r>
      <w:r w:rsidRPr="00DF2725">
        <w:t xml:space="preserve"> 25%, jinak 1</w:t>
      </w:r>
    </w:p>
    <w:p w14:paraId="3BFB2E72" w14:textId="77777777" w:rsidR="007C0AC5" w:rsidRPr="00DF2725" w:rsidRDefault="007C0AC5" w:rsidP="00F80892">
      <w:pPr>
        <w:spacing w:before="0"/>
      </w:pPr>
      <w:r w:rsidRPr="00DF2725">
        <w:t xml:space="preserve">U = 2 pokud 1 </w:t>
      </w:r>
      <w:r w:rsidRPr="00DF2725">
        <w:sym w:font="Symbol" w:char="F03C"/>
      </w:r>
      <w:r w:rsidRPr="00DF2725">
        <w:t xml:space="preserve"> D1 </w:t>
      </w:r>
      <w:r w:rsidRPr="00DF2725">
        <w:sym w:font="Symbol" w:char="F03C"/>
      </w:r>
      <w:r w:rsidRPr="00DF2725">
        <w:t xml:space="preserve"> 8, jinak 1</w:t>
      </w:r>
    </w:p>
    <w:p w14:paraId="2E31984B" w14:textId="77777777" w:rsidR="007C0AC5" w:rsidRPr="00DF2725" w:rsidRDefault="007C0AC5" w:rsidP="00F80892">
      <w:pPr>
        <w:spacing w:before="0"/>
      </w:pPr>
      <w:r w:rsidRPr="00DF2725">
        <w:t xml:space="preserve"> V = 0 pokud C17 </w:t>
      </w:r>
      <w:r w:rsidRPr="00DF2725">
        <w:sym w:font="Symbol" w:char="F0A3"/>
      </w:r>
      <w:r w:rsidRPr="00DF2725">
        <w:t xml:space="preserve"> 20</w:t>
      </w:r>
    </w:p>
    <w:p w14:paraId="3FAC36A9" w14:textId="77777777" w:rsidR="007C0AC5" w:rsidRPr="00DF2725" w:rsidRDefault="007C0AC5" w:rsidP="00F80892">
      <w:pPr>
        <w:spacing w:before="0"/>
      </w:pPr>
      <w:r w:rsidRPr="00DF2725">
        <w:lastRenderedPageBreak/>
        <w:t xml:space="preserve">    = 1 pokud ≥ 50</w:t>
      </w:r>
    </w:p>
    <w:p w14:paraId="4CB9BAD3" w14:textId="77777777" w:rsidR="007C0AC5" w:rsidRPr="00DF2725" w:rsidRDefault="007C0AC5" w:rsidP="00F80892">
      <w:pPr>
        <w:spacing w:before="0"/>
      </w:pPr>
      <w:r w:rsidRPr="00DF2725">
        <w:t xml:space="preserve">    = 2 pokud 20 </w:t>
      </w:r>
      <w:r w:rsidRPr="00DF2725">
        <w:sym w:font="Symbol" w:char="F03C"/>
      </w:r>
      <w:r w:rsidRPr="00DF2725">
        <w:t xml:space="preserve"> C17 </w:t>
      </w:r>
      <w:r w:rsidRPr="00DF2725">
        <w:sym w:font="Symbol" w:char="F03C"/>
      </w:r>
      <w:r w:rsidRPr="00DF2725">
        <w:t xml:space="preserve"> 50</w:t>
      </w:r>
    </w:p>
    <w:p w14:paraId="0C410ACB" w14:textId="77777777" w:rsidR="007C0AC5" w:rsidRPr="00DF2725" w:rsidRDefault="007C0AC5" w:rsidP="00F80892">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7"/>
      </w:tblGrid>
      <w:tr w:rsidR="007C0AC5" w:rsidRPr="00DF2725" w14:paraId="7EB020DE" w14:textId="77777777" w:rsidTr="00F80892">
        <w:tc>
          <w:tcPr>
            <w:tcW w:w="7054" w:type="dxa"/>
            <w:vAlign w:val="center"/>
          </w:tcPr>
          <w:p w14:paraId="3647D4EE" w14:textId="77777777" w:rsidR="007C0AC5" w:rsidRPr="00DF2725" w:rsidRDefault="007C0AC5" w:rsidP="00F80892">
            <w:pPr>
              <w:spacing w:before="0"/>
            </w:pPr>
            <w:r w:rsidRPr="00DF2725">
              <w:t>Sub-rating pro sub-dimenzi Velikost a složení týmu je</w:t>
            </w:r>
          </w:p>
        </w:tc>
        <w:tc>
          <w:tcPr>
            <w:tcW w:w="2297" w:type="dxa"/>
            <w:vAlign w:val="center"/>
          </w:tcPr>
          <w:p w14:paraId="7CC0775D" w14:textId="77777777" w:rsidR="007C0AC5" w:rsidRPr="00DF2725" w:rsidRDefault="007C0AC5" w:rsidP="00F80892">
            <w:pPr>
              <w:spacing w:before="0"/>
            </w:pPr>
            <w:r w:rsidRPr="00DF2725">
              <w:t>hodnota VT</w:t>
            </w:r>
          </w:p>
        </w:tc>
      </w:tr>
    </w:tbl>
    <w:p w14:paraId="45E9EF0A" w14:textId="77777777" w:rsidR="00006D25" w:rsidRPr="00DF2725" w:rsidRDefault="00006D25" w:rsidP="000A6D22">
      <w:pPr>
        <w:pStyle w:val="Nadpis4"/>
        <w:spacing w:before="0"/>
      </w:pPr>
    </w:p>
    <w:p w14:paraId="3A843F5B" w14:textId="77777777" w:rsidR="007C0AC5" w:rsidRPr="00DF2725" w:rsidRDefault="007C0AC5" w:rsidP="00F80892">
      <w:pPr>
        <w:pStyle w:val="Nadpis4"/>
      </w:pPr>
      <w:r w:rsidRPr="00DF2725">
        <w:t>Vnitřní vztahy a role v týmu</w:t>
      </w:r>
    </w:p>
    <w:p w14:paraId="7E7F4F09" w14:textId="77777777" w:rsidR="007C0AC5" w:rsidRPr="00DF2725" w:rsidRDefault="007C0AC5" w:rsidP="00F80892">
      <w:pPr>
        <w:spacing w:after="120"/>
        <w:rPr>
          <w:lang w:eastAsia="cs-CZ"/>
        </w:rPr>
      </w:pPr>
      <w:r w:rsidRPr="00DF2725">
        <w:rPr>
          <w:lang w:eastAsia="cs-CZ"/>
        </w:rPr>
        <w:t xml:space="preserve">Pro vyhodnocení vnitřních vztahů a rolí v týmu </w:t>
      </w:r>
      <w:r w:rsidR="000826EB" w:rsidRPr="00DF2725">
        <w:rPr>
          <w:lang w:eastAsia="cs-CZ"/>
        </w:rPr>
        <w:t xml:space="preserve">se </w:t>
      </w:r>
      <w:r w:rsidRPr="00DF2725">
        <w:rPr>
          <w:lang w:eastAsia="cs-CZ"/>
        </w:rPr>
        <w:t>vypl</w:t>
      </w:r>
      <w:r w:rsidR="00F001CD" w:rsidRPr="00DF2725">
        <w:rPr>
          <w:lang w:eastAsia="cs-CZ"/>
        </w:rPr>
        <w:t>n</w:t>
      </w:r>
      <w:r w:rsidR="000826EB" w:rsidRPr="00DF2725">
        <w:rPr>
          <w:lang w:eastAsia="cs-CZ"/>
        </w:rPr>
        <w:t>í</w:t>
      </w:r>
      <w:r w:rsidRPr="00DF2725">
        <w:rPr>
          <w:lang w:eastAsia="cs-CZ"/>
        </w:rPr>
        <w:t xml:space="preserve"> tabulk</w:t>
      </w:r>
      <w:r w:rsidR="00F001CD" w:rsidRPr="00DF2725">
        <w:rPr>
          <w:lang w:eastAsia="cs-CZ"/>
        </w:rPr>
        <w:t>a</w:t>
      </w:r>
      <w:r w:rsidRPr="00DF2725">
        <w:rPr>
          <w:lang w:eastAsia="cs-CZ"/>
        </w:rPr>
        <w:t xml:space="preserve"> (v každém řádku </w:t>
      </w:r>
      <w:r w:rsidR="000826EB" w:rsidRPr="00DF2725">
        <w:rPr>
          <w:lang w:eastAsia="cs-CZ"/>
        </w:rPr>
        <w:t xml:space="preserve">se </w:t>
      </w:r>
      <w:r w:rsidRPr="00DF2725">
        <w:rPr>
          <w:lang w:eastAsia="cs-CZ"/>
        </w:rPr>
        <w:t>vybere příslušn</w:t>
      </w:r>
      <w:r w:rsidR="000826EB" w:rsidRPr="00DF2725">
        <w:rPr>
          <w:lang w:eastAsia="cs-CZ"/>
        </w:rPr>
        <w:t>á</w:t>
      </w:r>
      <w:r w:rsidRPr="00DF2725">
        <w:rPr>
          <w:lang w:eastAsia="cs-CZ"/>
        </w:rPr>
        <w:t xml:space="preserve"> buňk</w:t>
      </w:r>
      <w:r w:rsidR="000826EB" w:rsidRPr="00DF2725">
        <w:rPr>
          <w:lang w:eastAsia="cs-CZ"/>
        </w:rPr>
        <w:t>a</w:t>
      </w:r>
      <w:r w:rsidRPr="00DF2725">
        <w:rPr>
          <w:lang w:eastAsia="cs-CZ"/>
        </w:rPr>
        <w:t xml:space="preserve"> ve sloupci, který nejlépe odpovídá na otázku položenou na počátku tohoto řádku.):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572"/>
        <w:gridCol w:w="1134"/>
        <w:gridCol w:w="1134"/>
        <w:gridCol w:w="1134"/>
        <w:gridCol w:w="1134"/>
        <w:gridCol w:w="1134"/>
      </w:tblGrid>
      <w:tr w:rsidR="007C0AC5" w:rsidRPr="00DF2725" w14:paraId="505A9523" w14:textId="77777777" w:rsidTr="00F85E45">
        <w:tc>
          <w:tcPr>
            <w:tcW w:w="9634" w:type="dxa"/>
            <w:gridSpan w:val="7"/>
          </w:tcPr>
          <w:p w14:paraId="75080952" w14:textId="77777777" w:rsidR="007C0AC5" w:rsidRPr="00DF2725" w:rsidRDefault="007C0AC5" w:rsidP="00F80892">
            <w:pPr>
              <w:spacing w:before="40" w:after="40"/>
            </w:pPr>
            <w:r w:rsidRPr="00DF2725">
              <w:t>Vnitřní vztahy a role v týmu</w:t>
            </w:r>
          </w:p>
        </w:tc>
      </w:tr>
      <w:tr w:rsidR="007C0AC5" w:rsidRPr="00DF2725" w14:paraId="5F0AB467" w14:textId="77777777" w:rsidTr="00F85E45">
        <w:tc>
          <w:tcPr>
            <w:tcW w:w="392" w:type="dxa"/>
          </w:tcPr>
          <w:p w14:paraId="3E182D6A" w14:textId="77777777" w:rsidR="007C0AC5" w:rsidRPr="00DF2725" w:rsidRDefault="007C0AC5" w:rsidP="00F80892">
            <w:pPr>
              <w:spacing w:before="40" w:after="40"/>
            </w:pPr>
          </w:p>
        </w:tc>
        <w:tc>
          <w:tcPr>
            <w:tcW w:w="3572" w:type="dxa"/>
            <w:vAlign w:val="center"/>
          </w:tcPr>
          <w:p w14:paraId="40932335" w14:textId="77777777" w:rsidR="007C0AC5" w:rsidRPr="00DF2725" w:rsidRDefault="007C0AC5" w:rsidP="00F80892">
            <w:pPr>
              <w:spacing w:before="40" w:after="40"/>
            </w:pPr>
            <w:r w:rsidRPr="00DF2725">
              <w:t>A</w:t>
            </w:r>
          </w:p>
        </w:tc>
        <w:tc>
          <w:tcPr>
            <w:tcW w:w="1134" w:type="dxa"/>
            <w:vAlign w:val="center"/>
          </w:tcPr>
          <w:p w14:paraId="67BA9114" w14:textId="77777777" w:rsidR="007C0AC5" w:rsidRPr="00DF2725" w:rsidRDefault="007C0AC5" w:rsidP="00F80892">
            <w:pPr>
              <w:spacing w:before="40" w:after="40"/>
            </w:pPr>
            <w:r w:rsidRPr="00DF2725">
              <w:t>B</w:t>
            </w:r>
          </w:p>
        </w:tc>
        <w:tc>
          <w:tcPr>
            <w:tcW w:w="1134" w:type="dxa"/>
            <w:vAlign w:val="center"/>
          </w:tcPr>
          <w:p w14:paraId="7B5C8A86" w14:textId="77777777" w:rsidR="007C0AC5" w:rsidRPr="00DF2725" w:rsidRDefault="007C0AC5" w:rsidP="00F80892">
            <w:pPr>
              <w:spacing w:before="40" w:after="40"/>
            </w:pPr>
            <w:r w:rsidRPr="00DF2725">
              <w:t>C</w:t>
            </w:r>
          </w:p>
        </w:tc>
        <w:tc>
          <w:tcPr>
            <w:tcW w:w="1134" w:type="dxa"/>
            <w:vAlign w:val="center"/>
          </w:tcPr>
          <w:p w14:paraId="283B23DA" w14:textId="77777777" w:rsidR="007C0AC5" w:rsidRPr="00DF2725" w:rsidRDefault="007C0AC5" w:rsidP="00F80892">
            <w:pPr>
              <w:spacing w:before="40" w:after="40"/>
            </w:pPr>
            <w:r w:rsidRPr="00DF2725">
              <w:t>D</w:t>
            </w:r>
          </w:p>
        </w:tc>
        <w:tc>
          <w:tcPr>
            <w:tcW w:w="1134" w:type="dxa"/>
            <w:vAlign w:val="center"/>
          </w:tcPr>
          <w:p w14:paraId="7FDB2EB2" w14:textId="77777777" w:rsidR="007C0AC5" w:rsidRPr="00DF2725" w:rsidRDefault="007C0AC5" w:rsidP="00F80892">
            <w:pPr>
              <w:spacing w:before="40" w:after="40"/>
            </w:pPr>
            <w:r w:rsidRPr="00DF2725">
              <w:t>E</w:t>
            </w:r>
          </w:p>
        </w:tc>
        <w:tc>
          <w:tcPr>
            <w:tcW w:w="1134" w:type="dxa"/>
            <w:vAlign w:val="center"/>
          </w:tcPr>
          <w:p w14:paraId="169B4DF7" w14:textId="77777777" w:rsidR="007C0AC5" w:rsidRPr="00DF2725" w:rsidRDefault="007C0AC5" w:rsidP="00F80892">
            <w:pPr>
              <w:spacing w:before="40" w:after="40"/>
            </w:pPr>
            <w:r w:rsidRPr="00DF2725">
              <w:t>F</w:t>
            </w:r>
          </w:p>
        </w:tc>
      </w:tr>
      <w:tr w:rsidR="007C0AC5" w:rsidRPr="00DF2725" w14:paraId="3D7BE2A3" w14:textId="77777777" w:rsidTr="00F85E45">
        <w:tc>
          <w:tcPr>
            <w:tcW w:w="392" w:type="dxa"/>
            <w:vAlign w:val="center"/>
          </w:tcPr>
          <w:p w14:paraId="38B7ABAF" w14:textId="77777777" w:rsidR="007C0AC5" w:rsidRPr="00DF2725" w:rsidRDefault="007C0AC5" w:rsidP="00F80892">
            <w:pPr>
              <w:spacing w:before="40" w:after="40"/>
              <w:jc w:val="center"/>
            </w:pPr>
            <w:r w:rsidRPr="00DF2725">
              <w:t>1</w:t>
            </w:r>
          </w:p>
        </w:tc>
        <w:tc>
          <w:tcPr>
            <w:tcW w:w="3572" w:type="dxa"/>
          </w:tcPr>
          <w:p w14:paraId="7942315C" w14:textId="77777777" w:rsidR="007C0AC5" w:rsidRPr="00DF2725" w:rsidRDefault="007C0AC5" w:rsidP="00F80892">
            <w:pPr>
              <w:spacing w:before="40" w:after="40"/>
            </w:pPr>
          </w:p>
        </w:tc>
        <w:tc>
          <w:tcPr>
            <w:tcW w:w="1134" w:type="dxa"/>
            <w:vAlign w:val="center"/>
          </w:tcPr>
          <w:p w14:paraId="7B6C9FFD" w14:textId="77777777" w:rsidR="007C0AC5" w:rsidRPr="00DF2725" w:rsidRDefault="007C0AC5" w:rsidP="00F80892">
            <w:pPr>
              <w:spacing w:before="40" w:after="40"/>
              <w:jc w:val="center"/>
            </w:pPr>
            <w:r w:rsidRPr="00DF2725">
              <w:t>ANO</w:t>
            </w:r>
          </w:p>
        </w:tc>
        <w:tc>
          <w:tcPr>
            <w:tcW w:w="1134" w:type="dxa"/>
            <w:vAlign w:val="center"/>
          </w:tcPr>
          <w:p w14:paraId="114299A2" w14:textId="77777777" w:rsidR="007C0AC5" w:rsidRPr="00DF2725" w:rsidRDefault="007C0AC5" w:rsidP="00F80892">
            <w:pPr>
              <w:spacing w:before="40" w:after="40"/>
              <w:jc w:val="center"/>
            </w:pPr>
            <w:r w:rsidRPr="00DF2725">
              <w:t>Částeč</w:t>
            </w:r>
            <w:r w:rsidR="000826EB" w:rsidRPr="00DF2725">
              <w:t xml:space="preserve">- </w:t>
            </w:r>
            <w:r w:rsidRPr="00DF2725">
              <w:t>ně</w:t>
            </w:r>
          </w:p>
        </w:tc>
        <w:tc>
          <w:tcPr>
            <w:tcW w:w="1134" w:type="dxa"/>
            <w:vAlign w:val="center"/>
          </w:tcPr>
          <w:p w14:paraId="430CA4E8" w14:textId="77777777" w:rsidR="007C0AC5" w:rsidRPr="00DF2725" w:rsidRDefault="007C0AC5" w:rsidP="00F80892">
            <w:pPr>
              <w:spacing w:before="40" w:after="40"/>
              <w:jc w:val="center"/>
            </w:pPr>
            <w:r w:rsidRPr="00DF2725">
              <w:t>NE</w:t>
            </w:r>
          </w:p>
        </w:tc>
        <w:tc>
          <w:tcPr>
            <w:tcW w:w="1134" w:type="dxa"/>
            <w:vAlign w:val="center"/>
          </w:tcPr>
          <w:p w14:paraId="571F35F1" w14:textId="77777777" w:rsidR="007C0AC5" w:rsidRPr="00DF2725" w:rsidRDefault="007C0AC5" w:rsidP="00F80892">
            <w:pPr>
              <w:spacing w:before="40" w:after="40"/>
              <w:jc w:val="center"/>
            </w:pPr>
            <w:r w:rsidRPr="00DF2725">
              <w:t>Není relevan-tní</w:t>
            </w:r>
          </w:p>
        </w:tc>
        <w:tc>
          <w:tcPr>
            <w:tcW w:w="1134" w:type="dxa"/>
            <w:vAlign w:val="center"/>
          </w:tcPr>
          <w:p w14:paraId="63653A56" w14:textId="77777777" w:rsidR="007C0AC5" w:rsidRPr="00DF2725" w:rsidRDefault="007C0AC5" w:rsidP="00F80892">
            <w:pPr>
              <w:spacing w:before="40" w:after="40"/>
              <w:jc w:val="center"/>
            </w:pPr>
            <w:r w:rsidRPr="00DF2725">
              <w:t>Nelze stanovit</w:t>
            </w:r>
          </w:p>
        </w:tc>
      </w:tr>
      <w:tr w:rsidR="007C0AC5" w:rsidRPr="00DF2725" w14:paraId="6FA501DD" w14:textId="77777777" w:rsidTr="00F85E45">
        <w:tc>
          <w:tcPr>
            <w:tcW w:w="392" w:type="dxa"/>
            <w:vAlign w:val="center"/>
          </w:tcPr>
          <w:p w14:paraId="54B2688C" w14:textId="77777777" w:rsidR="007C0AC5" w:rsidRPr="00DF2725" w:rsidRDefault="007C0AC5" w:rsidP="00F80892">
            <w:pPr>
              <w:spacing w:before="40" w:after="40"/>
              <w:jc w:val="center"/>
            </w:pPr>
            <w:r w:rsidRPr="00DF2725">
              <w:t>2</w:t>
            </w:r>
          </w:p>
        </w:tc>
        <w:tc>
          <w:tcPr>
            <w:tcW w:w="3572" w:type="dxa"/>
            <w:vAlign w:val="center"/>
          </w:tcPr>
          <w:p w14:paraId="5B619AD3" w14:textId="77777777" w:rsidR="007C0AC5" w:rsidRPr="00DF2725" w:rsidRDefault="007C0AC5" w:rsidP="00F80892">
            <w:pPr>
              <w:spacing w:before="40" w:after="40"/>
              <w:jc w:val="left"/>
            </w:pPr>
            <w:r w:rsidRPr="00DF2725">
              <w:t>Má tým jednoznačného ideového vůdce a motivátora ostatních?</w:t>
            </w:r>
          </w:p>
        </w:tc>
        <w:tc>
          <w:tcPr>
            <w:tcW w:w="1134" w:type="dxa"/>
          </w:tcPr>
          <w:p w14:paraId="4A7D73EF" w14:textId="77777777" w:rsidR="007C0AC5" w:rsidRPr="00DF2725" w:rsidRDefault="007C0AC5" w:rsidP="00F80892">
            <w:pPr>
              <w:spacing w:before="40" w:after="40"/>
            </w:pPr>
          </w:p>
        </w:tc>
        <w:tc>
          <w:tcPr>
            <w:tcW w:w="1134" w:type="dxa"/>
          </w:tcPr>
          <w:p w14:paraId="49D56526" w14:textId="77777777" w:rsidR="007C0AC5" w:rsidRPr="00DF2725" w:rsidRDefault="007C0AC5" w:rsidP="00F80892">
            <w:pPr>
              <w:spacing w:before="40" w:after="40"/>
            </w:pPr>
          </w:p>
        </w:tc>
        <w:tc>
          <w:tcPr>
            <w:tcW w:w="1134" w:type="dxa"/>
          </w:tcPr>
          <w:p w14:paraId="1A964E08" w14:textId="77777777" w:rsidR="007C0AC5" w:rsidRPr="00DF2725" w:rsidRDefault="007C0AC5" w:rsidP="00F80892">
            <w:pPr>
              <w:spacing w:before="40" w:after="40"/>
            </w:pPr>
          </w:p>
        </w:tc>
        <w:tc>
          <w:tcPr>
            <w:tcW w:w="1134" w:type="dxa"/>
          </w:tcPr>
          <w:p w14:paraId="133C399D" w14:textId="77777777" w:rsidR="007C0AC5" w:rsidRPr="00DF2725" w:rsidRDefault="007C0AC5" w:rsidP="00F80892">
            <w:pPr>
              <w:spacing w:before="40" w:after="40"/>
            </w:pPr>
          </w:p>
        </w:tc>
        <w:tc>
          <w:tcPr>
            <w:tcW w:w="1134" w:type="dxa"/>
          </w:tcPr>
          <w:p w14:paraId="087AF210" w14:textId="77777777" w:rsidR="007C0AC5" w:rsidRPr="00DF2725" w:rsidRDefault="007C0AC5" w:rsidP="00F80892">
            <w:pPr>
              <w:spacing w:before="40" w:after="40"/>
            </w:pPr>
          </w:p>
        </w:tc>
      </w:tr>
      <w:tr w:rsidR="007C0AC5" w:rsidRPr="00DF2725" w14:paraId="2681F7F6" w14:textId="77777777" w:rsidTr="00F85E45">
        <w:tc>
          <w:tcPr>
            <w:tcW w:w="392" w:type="dxa"/>
            <w:vAlign w:val="center"/>
          </w:tcPr>
          <w:p w14:paraId="28456203" w14:textId="77777777" w:rsidR="007C0AC5" w:rsidRPr="00DF2725" w:rsidRDefault="007C0AC5" w:rsidP="00F80892">
            <w:pPr>
              <w:spacing w:before="40" w:after="40"/>
              <w:jc w:val="center"/>
            </w:pPr>
            <w:r w:rsidRPr="00DF2725">
              <w:t>3</w:t>
            </w:r>
          </w:p>
        </w:tc>
        <w:tc>
          <w:tcPr>
            <w:tcW w:w="3572" w:type="dxa"/>
            <w:vAlign w:val="center"/>
          </w:tcPr>
          <w:p w14:paraId="08CDE822" w14:textId="77777777" w:rsidR="007C0AC5" w:rsidRPr="00DF2725" w:rsidRDefault="007C0AC5" w:rsidP="00F80892">
            <w:pPr>
              <w:spacing w:before="40" w:after="40"/>
              <w:jc w:val="left"/>
            </w:pPr>
            <w:r w:rsidRPr="00DF2725">
              <w:t>Má tým jasného technologického guru?</w:t>
            </w:r>
          </w:p>
        </w:tc>
        <w:tc>
          <w:tcPr>
            <w:tcW w:w="1134" w:type="dxa"/>
          </w:tcPr>
          <w:p w14:paraId="5E4F0810" w14:textId="77777777" w:rsidR="007C0AC5" w:rsidRPr="00DF2725" w:rsidRDefault="007C0AC5" w:rsidP="00F80892">
            <w:pPr>
              <w:spacing w:before="40" w:after="40"/>
            </w:pPr>
          </w:p>
        </w:tc>
        <w:tc>
          <w:tcPr>
            <w:tcW w:w="1134" w:type="dxa"/>
          </w:tcPr>
          <w:p w14:paraId="18F531FF" w14:textId="77777777" w:rsidR="007C0AC5" w:rsidRPr="00DF2725" w:rsidRDefault="007C0AC5" w:rsidP="00F80892">
            <w:pPr>
              <w:spacing w:before="40" w:after="40"/>
            </w:pPr>
          </w:p>
        </w:tc>
        <w:tc>
          <w:tcPr>
            <w:tcW w:w="1134" w:type="dxa"/>
          </w:tcPr>
          <w:p w14:paraId="118BB17F" w14:textId="77777777" w:rsidR="007C0AC5" w:rsidRPr="00DF2725" w:rsidRDefault="007C0AC5" w:rsidP="00F80892">
            <w:pPr>
              <w:spacing w:before="40" w:after="40"/>
            </w:pPr>
          </w:p>
        </w:tc>
        <w:tc>
          <w:tcPr>
            <w:tcW w:w="1134" w:type="dxa"/>
          </w:tcPr>
          <w:p w14:paraId="37250EE8" w14:textId="77777777" w:rsidR="007C0AC5" w:rsidRPr="00DF2725" w:rsidRDefault="007C0AC5" w:rsidP="00F80892">
            <w:pPr>
              <w:spacing w:before="40" w:after="40"/>
            </w:pPr>
          </w:p>
        </w:tc>
        <w:tc>
          <w:tcPr>
            <w:tcW w:w="1134" w:type="dxa"/>
          </w:tcPr>
          <w:p w14:paraId="23B9B5D8" w14:textId="77777777" w:rsidR="007C0AC5" w:rsidRPr="00DF2725" w:rsidRDefault="007C0AC5" w:rsidP="00F80892">
            <w:pPr>
              <w:spacing w:before="40" w:after="40"/>
            </w:pPr>
          </w:p>
        </w:tc>
      </w:tr>
      <w:tr w:rsidR="007C0AC5" w:rsidRPr="00DF2725" w14:paraId="57120EBF" w14:textId="77777777" w:rsidTr="00F85E45">
        <w:tc>
          <w:tcPr>
            <w:tcW w:w="392" w:type="dxa"/>
            <w:vAlign w:val="center"/>
          </w:tcPr>
          <w:p w14:paraId="63125FB2" w14:textId="77777777" w:rsidR="007C0AC5" w:rsidRPr="00DF2725" w:rsidRDefault="007C0AC5" w:rsidP="00F80892">
            <w:pPr>
              <w:spacing w:before="40" w:after="40"/>
              <w:jc w:val="center"/>
            </w:pPr>
            <w:r w:rsidRPr="00DF2725">
              <w:t>4</w:t>
            </w:r>
          </w:p>
        </w:tc>
        <w:tc>
          <w:tcPr>
            <w:tcW w:w="3572" w:type="dxa"/>
            <w:vAlign w:val="center"/>
          </w:tcPr>
          <w:p w14:paraId="52EE2CDE" w14:textId="77777777" w:rsidR="007C0AC5" w:rsidRPr="00DF2725" w:rsidRDefault="007C0AC5" w:rsidP="00F80892">
            <w:pPr>
              <w:spacing w:before="40" w:after="40"/>
              <w:jc w:val="left"/>
            </w:pPr>
            <w:r w:rsidRPr="00DF2725">
              <w:t>Má tým odborníka na komerční využití výsledků VaV?</w:t>
            </w:r>
          </w:p>
        </w:tc>
        <w:tc>
          <w:tcPr>
            <w:tcW w:w="1134" w:type="dxa"/>
          </w:tcPr>
          <w:p w14:paraId="163C2E7F" w14:textId="77777777" w:rsidR="007C0AC5" w:rsidRPr="00DF2725" w:rsidRDefault="007C0AC5" w:rsidP="00F80892">
            <w:pPr>
              <w:spacing w:before="40" w:after="40"/>
            </w:pPr>
          </w:p>
        </w:tc>
        <w:tc>
          <w:tcPr>
            <w:tcW w:w="1134" w:type="dxa"/>
          </w:tcPr>
          <w:p w14:paraId="1DD07C8E" w14:textId="77777777" w:rsidR="007C0AC5" w:rsidRPr="00DF2725" w:rsidRDefault="007C0AC5" w:rsidP="00F80892">
            <w:pPr>
              <w:spacing w:before="40" w:after="40"/>
            </w:pPr>
          </w:p>
        </w:tc>
        <w:tc>
          <w:tcPr>
            <w:tcW w:w="1134" w:type="dxa"/>
          </w:tcPr>
          <w:p w14:paraId="624712D3" w14:textId="77777777" w:rsidR="007C0AC5" w:rsidRPr="00DF2725" w:rsidRDefault="007C0AC5" w:rsidP="00F80892">
            <w:pPr>
              <w:spacing w:before="40" w:after="40"/>
            </w:pPr>
          </w:p>
        </w:tc>
        <w:tc>
          <w:tcPr>
            <w:tcW w:w="1134" w:type="dxa"/>
          </w:tcPr>
          <w:p w14:paraId="5BAA0E2E" w14:textId="77777777" w:rsidR="007C0AC5" w:rsidRPr="00DF2725" w:rsidRDefault="007C0AC5" w:rsidP="00F80892">
            <w:pPr>
              <w:spacing w:before="40" w:after="40"/>
            </w:pPr>
          </w:p>
        </w:tc>
        <w:tc>
          <w:tcPr>
            <w:tcW w:w="1134" w:type="dxa"/>
          </w:tcPr>
          <w:p w14:paraId="25EED946" w14:textId="77777777" w:rsidR="007C0AC5" w:rsidRPr="00DF2725" w:rsidRDefault="007C0AC5" w:rsidP="00F80892">
            <w:pPr>
              <w:spacing w:before="40" w:after="40"/>
            </w:pPr>
          </w:p>
        </w:tc>
      </w:tr>
      <w:tr w:rsidR="007C0AC5" w:rsidRPr="00DF2725" w14:paraId="7C85B424" w14:textId="77777777" w:rsidTr="00F85E45">
        <w:tc>
          <w:tcPr>
            <w:tcW w:w="392" w:type="dxa"/>
            <w:vAlign w:val="center"/>
          </w:tcPr>
          <w:p w14:paraId="6ACC97B1" w14:textId="77777777" w:rsidR="007C0AC5" w:rsidRPr="00DF2725" w:rsidRDefault="007C0AC5" w:rsidP="00F80892">
            <w:pPr>
              <w:spacing w:before="40" w:after="40"/>
              <w:jc w:val="center"/>
            </w:pPr>
            <w:r w:rsidRPr="00DF2725">
              <w:t>5</w:t>
            </w:r>
          </w:p>
        </w:tc>
        <w:tc>
          <w:tcPr>
            <w:tcW w:w="3572" w:type="dxa"/>
            <w:vAlign w:val="center"/>
          </w:tcPr>
          <w:p w14:paraId="45E44721" w14:textId="77777777" w:rsidR="007C0AC5" w:rsidRPr="00DF2725" w:rsidRDefault="007C0AC5" w:rsidP="00F80892">
            <w:pPr>
              <w:spacing w:before="40" w:after="40"/>
              <w:jc w:val="left"/>
            </w:pPr>
            <w:r w:rsidRPr="00DF2725">
              <w:t>Mají členové týmu vzájemný respekt a harmonické vztahy?</w:t>
            </w:r>
          </w:p>
        </w:tc>
        <w:tc>
          <w:tcPr>
            <w:tcW w:w="1134" w:type="dxa"/>
          </w:tcPr>
          <w:p w14:paraId="61899122" w14:textId="77777777" w:rsidR="007C0AC5" w:rsidRPr="00DF2725" w:rsidRDefault="007C0AC5" w:rsidP="00F80892">
            <w:pPr>
              <w:spacing w:before="40" w:after="40"/>
            </w:pPr>
          </w:p>
        </w:tc>
        <w:tc>
          <w:tcPr>
            <w:tcW w:w="1134" w:type="dxa"/>
          </w:tcPr>
          <w:p w14:paraId="75919E83" w14:textId="77777777" w:rsidR="007C0AC5" w:rsidRPr="00DF2725" w:rsidRDefault="007C0AC5" w:rsidP="00F80892">
            <w:pPr>
              <w:spacing w:before="40" w:after="40"/>
            </w:pPr>
          </w:p>
        </w:tc>
        <w:tc>
          <w:tcPr>
            <w:tcW w:w="1134" w:type="dxa"/>
          </w:tcPr>
          <w:p w14:paraId="6E7B0DA2" w14:textId="77777777" w:rsidR="007C0AC5" w:rsidRPr="00DF2725" w:rsidRDefault="007C0AC5" w:rsidP="00F80892">
            <w:pPr>
              <w:spacing w:before="40" w:after="40"/>
            </w:pPr>
          </w:p>
        </w:tc>
        <w:tc>
          <w:tcPr>
            <w:tcW w:w="1134" w:type="dxa"/>
          </w:tcPr>
          <w:p w14:paraId="01C6FE69" w14:textId="77777777" w:rsidR="007C0AC5" w:rsidRPr="00DF2725" w:rsidRDefault="007C0AC5" w:rsidP="00F80892">
            <w:pPr>
              <w:spacing w:before="40" w:after="40"/>
            </w:pPr>
          </w:p>
        </w:tc>
        <w:tc>
          <w:tcPr>
            <w:tcW w:w="1134" w:type="dxa"/>
          </w:tcPr>
          <w:p w14:paraId="4A1AADAD" w14:textId="77777777" w:rsidR="007C0AC5" w:rsidRPr="00DF2725" w:rsidRDefault="007C0AC5" w:rsidP="00F80892">
            <w:pPr>
              <w:spacing w:before="40" w:after="40"/>
            </w:pPr>
          </w:p>
        </w:tc>
      </w:tr>
      <w:tr w:rsidR="007C0AC5" w:rsidRPr="00DF2725" w14:paraId="53494F5C" w14:textId="77777777" w:rsidTr="00F85E45">
        <w:tc>
          <w:tcPr>
            <w:tcW w:w="392" w:type="dxa"/>
            <w:vAlign w:val="center"/>
          </w:tcPr>
          <w:p w14:paraId="305CC84F" w14:textId="77777777" w:rsidR="007C0AC5" w:rsidRPr="00DF2725" w:rsidRDefault="007C0AC5" w:rsidP="00F80892">
            <w:pPr>
              <w:spacing w:before="40" w:after="40"/>
              <w:jc w:val="center"/>
            </w:pPr>
            <w:r w:rsidRPr="00DF2725">
              <w:t>6</w:t>
            </w:r>
          </w:p>
        </w:tc>
        <w:tc>
          <w:tcPr>
            <w:tcW w:w="3572" w:type="dxa"/>
            <w:vAlign w:val="center"/>
          </w:tcPr>
          <w:p w14:paraId="727D42A8" w14:textId="77777777" w:rsidR="007C0AC5" w:rsidRPr="00DF2725" w:rsidRDefault="007C0AC5" w:rsidP="00F80892">
            <w:pPr>
              <w:spacing w:before="40" w:after="40"/>
              <w:jc w:val="left"/>
            </w:pPr>
            <w:r w:rsidRPr="00DF2725">
              <w:t>Je komunikace v týmu efektivní?</w:t>
            </w:r>
          </w:p>
        </w:tc>
        <w:tc>
          <w:tcPr>
            <w:tcW w:w="1134" w:type="dxa"/>
          </w:tcPr>
          <w:p w14:paraId="4A731D91" w14:textId="77777777" w:rsidR="007C0AC5" w:rsidRPr="00DF2725" w:rsidRDefault="007C0AC5" w:rsidP="00F80892">
            <w:pPr>
              <w:spacing w:before="40" w:after="40"/>
            </w:pPr>
          </w:p>
        </w:tc>
        <w:tc>
          <w:tcPr>
            <w:tcW w:w="1134" w:type="dxa"/>
          </w:tcPr>
          <w:p w14:paraId="3D422B4D" w14:textId="77777777" w:rsidR="007C0AC5" w:rsidRPr="00DF2725" w:rsidRDefault="007C0AC5" w:rsidP="00F80892">
            <w:pPr>
              <w:spacing w:before="40" w:after="40"/>
            </w:pPr>
          </w:p>
        </w:tc>
        <w:tc>
          <w:tcPr>
            <w:tcW w:w="1134" w:type="dxa"/>
          </w:tcPr>
          <w:p w14:paraId="2E840AD5" w14:textId="77777777" w:rsidR="007C0AC5" w:rsidRPr="00DF2725" w:rsidRDefault="007C0AC5" w:rsidP="00F80892">
            <w:pPr>
              <w:spacing w:before="40" w:after="40"/>
            </w:pPr>
          </w:p>
        </w:tc>
        <w:tc>
          <w:tcPr>
            <w:tcW w:w="1134" w:type="dxa"/>
          </w:tcPr>
          <w:p w14:paraId="1AA04966" w14:textId="77777777" w:rsidR="007C0AC5" w:rsidRPr="00DF2725" w:rsidRDefault="007C0AC5" w:rsidP="00F80892">
            <w:pPr>
              <w:spacing w:before="40" w:after="40"/>
            </w:pPr>
          </w:p>
        </w:tc>
        <w:tc>
          <w:tcPr>
            <w:tcW w:w="1134" w:type="dxa"/>
          </w:tcPr>
          <w:p w14:paraId="122C947E" w14:textId="77777777" w:rsidR="007C0AC5" w:rsidRPr="00DF2725" w:rsidRDefault="007C0AC5" w:rsidP="00F80892">
            <w:pPr>
              <w:spacing w:before="40" w:after="40"/>
            </w:pPr>
          </w:p>
        </w:tc>
      </w:tr>
      <w:tr w:rsidR="007C0AC5" w:rsidRPr="00DF2725" w14:paraId="7782710A" w14:textId="77777777" w:rsidTr="00F85E45">
        <w:tc>
          <w:tcPr>
            <w:tcW w:w="392" w:type="dxa"/>
            <w:vAlign w:val="center"/>
          </w:tcPr>
          <w:p w14:paraId="3E764EFE" w14:textId="77777777" w:rsidR="007C0AC5" w:rsidRPr="00DF2725" w:rsidRDefault="007C0AC5" w:rsidP="00F80892">
            <w:pPr>
              <w:spacing w:before="40" w:after="40"/>
              <w:jc w:val="center"/>
            </w:pPr>
            <w:r w:rsidRPr="00DF2725">
              <w:t>7</w:t>
            </w:r>
          </w:p>
        </w:tc>
        <w:tc>
          <w:tcPr>
            <w:tcW w:w="3572" w:type="dxa"/>
            <w:vAlign w:val="center"/>
          </w:tcPr>
          <w:p w14:paraId="5BC1468E" w14:textId="77777777" w:rsidR="007C0AC5" w:rsidRPr="00DF2725" w:rsidRDefault="007C0AC5" w:rsidP="00F80892">
            <w:pPr>
              <w:spacing w:before="40" w:after="40"/>
            </w:pPr>
            <w:r w:rsidRPr="00DF2725">
              <w:t xml:space="preserve">Součet </w:t>
            </w:r>
          </w:p>
        </w:tc>
        <w:tc>
          <w:tcPr>
            <w:tcW w:w="1134" w:type="dxa"/>
            <w:vAlign w:val="center"/>
          </w:tcPr>
          <w:p w14:paraId="20BC9F16" w14:textId="77777777" w:rsidR="007C0AC5" w:rsidRPr="00DF2725" w:rsidRDefault="007C0AC5" w:rsidP="00F80892">
            <w:pPr>
              <w:spacing w:before="40" w:after="40"/>
            </w:pPr>
            <w:r w:rsidRPr="00DF2725">
              <w:t>=SUMA</w:t>
            </w:r>
          </w:p>
          <w:p w14:paraId="7F2FDF3D" w14:textId="77777777" w:rsidR="007C0AC5" w:rsidRPr="00DF2725" w:rsidRDefault="007C0AC5" w:rsidP="00F80892">
            <w:pPr>
              <w:spacing w:before="40" w:after="40"/>
            </w:pPr>
            <w:r w:rsidRPr="00DF2725">
              <w:t>(B2:B6)</w:t>
            </w:r>
          </w:p>
        </w:tc>
        <w:tc>
          <w:tcPr>
            <w:tcW w:w="1134" w:type="dxa"/>
            <w:vAlign w:val="center"/>
          </w:tcPr>
          <w:p w14:paraId="6A94159A" w14:textId="77777777" w:rsidR="007C0AC5" w:rsidRPr="00DF2725" w:rsidRDefault="007C0AC5" w:rsidP="00F80892">
            <w:pPr>
              <w:spacing w:before="40" w:after="40"/>
            </w:pPr>
            <w:r w:rsidRPr="00DF2725">
              <w:t>=SUMA</w:t>
            </w:r>
          </w:p>
          <w:p w14:paraId="4E0DAB42" w14:textId="77777777" w:rsidR="007C0AC5" w:rsidRPr="00DF2725" w:rsidRDefault="007C0AC5" w:rsidP="00F80892">
            <w:pPr>
              <w:spacing w:before="40" w:after="40"/>
            </w:pPr>
            <w:r w:rsidRPr="00DF2725">
              <w:t>(C2:C6)</w:t>
            </w:r>
          </w:p>
        </w:tc>
        <w:tc>
          <w:tcPr>
            <w:tcW w:w="1134" w:type="dxa"/>
            <w:vAlign w:val="center"/>
          </w:tcPr>
          <w:p w14:paraId="7D6FD58B" w14:textId="77777777" w:rsidR="007C0AC5" w:rsidRPr="00DF2725" w:rsidRDefault="007C0AC5" w:rsidP="00F80892">
            <w:pPr>
              <w:spacing w:before="40" w:after="40"/>
            </w:pPr>
            <w:r w:rsidRPr="00DF2725">
              <w:t>=SUMA</w:t>
            </w:r>
          </w:p>
          <w:p w14:paraId="46603C24" w14:textId="77777777" w:rsidR="007C0AC5" w:rsidRPr="00DF2725" w:rsidRDefault="007C0AC5" w:rsidP="00F80892">
            <w:pPr>
              <w:spacing w:before="40" w:after="40"/>
            </w:pPr>
            <w:r w:rsidRPr="00DF2725">
              <w:t>(D2:D6)</w:t>
            </w:r>
          </w:p>
        </w:tc>
        <w:tc>
          <w:tcPr>
            <w:tcW w:w="1134" w:type="dxa"/>
            <w:vAlign w:val="center"/>
          </w:tcPr>
          <w:p w14:paraId="74F01AA6" w14:textId="77777777" w:rsidR="007C0AC5" w:rsidRPr="00DF2725" w:rsidRDefault="007C0AC5" w:rsidP="00F80892">
            <w:pPr>
              <w:spacing w:before="40" w:after="40"/>
            </w:pPr>
            <w:r w:rsidRPr="00DF2725">
              <w:t>=SUMA</w:t>
            </w:r>
          </w:p>
          <w:p w14:paraId="3A3B4FE3" w14:textId="77777777" w:rsidR="007C0AC5" w:rsidRPr="00DF2725" w:rsidRDefault="007C0AC5" w:rsidP="00F80892">
            <w:pPr>
              <w:spacing w:before="40" w:after="40"/>
            </w:pPr>
            <w:r w:rsidRPr="00DF2725">
              <w:t>(E2:E6)</w:t>
            </w:r>
          </w:p>
        </w:tc>
        <w:tc>
          <w:tcPr>
            <w:tcW w:w="1134" w:type="dxa"/>
            <w:vAlign w:val="center"/>
          </w:tcPr>
          <w:p w14:paraId="10747B6E" w14:textId="77777777" w:rsidR="007C0AC5" w:rsidRPr="00DF2725" w:rsidRDefault="007C0AC5" w:rsidP="00F80892">
            <w:pPr>
              <w:spacing w:before="40" w:after="40"/>
            </w:pPr>
            <w:r w:rsidRPr="00DF2725">
              <w:t>=SUMA</w:t>
            </w:r>
          </w:p>
          <w:p w14:paraId="5FAFD4C5" w14:textId="77777777" w:rsidR="007C0AC5" w:rsidRPr="00DF2725" w:rsidRDefault="007C0AC5" w:rsidP="00F80892">
            <w:pPr>
              <w:spacing w:before="40" w:after="40"/>
            </w:pPr>
            <w:r w:rsidRPr="00DF2725">
              <w:t>(F2:F6)</w:t>
            </w:r>
          </w:p>
        </w:tc>
      </w:tr>
    </w:tbl>
    <w:p w14:paraId="623786EA" w14:textId="77777777" w:rsidR="007C0AC5" w:rsidRPr="00DF2725" w:rsidRDefault="000826EB" w:rsidP="00E7557A">
      <w:r w:rsidRPr="00DF2725">
        <w:t>S</w:t>
      </w:r>
      <w:r w:rsidR="007C0AC5" w:rsidRPr="00DF2725">
        <w:t xml:space="preserve">ub-rating VR pro </w:t>
      </w:r>
      <w:r w:rsidRPr="00DF2725">
        <w:t>sub-</w:t>
      </w:r>
      <w:r w:rsidR="00F001CD" w:rsidRPr="00DF2725">
        <w:t>dimenzi</w:t>
      </w:r>
      <w:r w:rsidRPr="00DF2725">
        <w:t xml:space="preserve"> V</w:t>
      </w:r>
      <w:r w:rsidR="007C0AC5" w:rsidRPr="00DF2725">
        <w:t>nitřní vztahy v týmu se vypočte podle vzorce:</w:t>
      </w:r>
    </w:p>
    <w:p w14:paraId="073FA9A2" w14:textId="77777777" w:rsidR="007C0AC5" w:rsidRPr="00DF2725" w:rsidRDefault="007C0AC5" w:rsidP="00E7557A">
      <w:r w:rsidRPr="00DF2725">
        <w:t>VR = Zaokrouhleno na celé číslo [B7 + C7/2]</w:t>
      </w:r>
    </w:p>
    <w:p w14:paraId="305B7189" w14:textId="77777777" w:rsidR="007C0AC5" w:rsidRPr="00DF2725" w:rsidRDefault="007C0AC5" w:rsidP="00F85E45">
      <w:pPr>
        <w:spacing w:after="120"/>
        <w:rPr>
          <w:b/>
          <w:color w:val="0070C0"/>
        </w:rPr>
      </w:pPr>
      <w:r w:rsidRPr="00DF2725">
        <w:t>Tato skutečnost se vyjádří informační hláškou: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552"/>
      </w:tblGrid>
      <w:tr w:rsidR="007C0AC5" w:rsidRPr="00DF2725" w14:paraId="4E1BD983" w14:textId="77777777" w:rsidTr="00F85E45">
        <w:tc>
          <w:tcPr>
            <w:tcW w:w="6941" w:type="dxa"/>
            <w:vAlign w:val="center"/>
          </w:tcPr>
          <w:p w14:paraId="3F1F6BC3" w14:textId="77777777" w:rsidR="007C0AC5" w:rsidRPr="00DF2725" w:rsidRDefault="007C0AC5" w:rsidP="00F85E45">
            <w:pPr>
              <w:spacing w:before="0"/>
            </w:pPr>
            <w:r w:rsidRPr="00DF2725">
              <w:t>Sub-rating pro sub-dimenzi Vnitřní vztahy</w:t>
            </w:r>
            <w:r w:rsidR="000826EB" w:rsidRPr="00DF2725">
              <w:t xml:space="preserve"> </w:t>
            </w:r>
            <w:r w:rsidRPr="00DF2725">
              <w:t xml:space="preserve">a role v týmu </w:t>
            </w:r>
          </w:p>
        </w:tc>
        <w:tc>
          <w:tcPr>
            <w:tcW w:w="2552" w:type="dxa"/>
            <w:vAlign w:val="center"/>
          </w:tcPr>
          <w:p w14:paraId="3375ED42" w14:textId="77777777" w:rsidR="007C0AC5" w:rsidRPr="00DF2725" w:rsidRDefault="007C0AC5" w:rsidP="00F85E45">
            <w:pPr>
              <w:spacing w:before="0"/>
              <w:jc w:val="center"/>
            </w:pPr>
            <w:r w:rsidRPr="00DF2725">
              <w:t>hodnota VR</w:t>
            </w:r>
          </w:p>
        </w:tc>
      </w:tr>
    </w:tbl>
    <w:p w14:paraId="1D745CF2" w14:textId="77777777" w:rsidR="007C0AC5" w:rsidRPr="00DF2725" w:rsidRDefault="007C0AC5" w:rsidP="00F85E45">
      <w:pPr>
        <w:spacing w:before="0"/>
        <w:rPr>
          <w:highlight w:val="yellow"/>
        </w:rPr>
      </w:pPr>
    </w:p>
    <w:p w14:paraId="141E680A" w14:textId="77777777" w:rsidR="007C0AC5" w:rsidRPr="00DF2725" w:rsidRDefault="007C0AC5" w:rsidP="00F85E45">
      <w:pPr>
        <w:pStyle w:val="Nadpis4"/>
      </w:pPr>
      <w:r w:rsidRPr="00DF2725">
        <w:t xml:space="preserve">Orientace, nasazení a motivace členů týmu </w:t>
      </w:r>
    </w:p>
    <w:p w14:paraId="6D89FCFB" w14:textId="77777777" w:rsidR="007C0AC5" w:rsidRDefault="007C0AC5" w:rsidP="00835D27">
      <w:r w:rsidRPr="00DF2725">
        <w:t xml:space="preserve">Pro vyhodnocení orientace nasazení a motivace členů týmu </w:t>
      </w:r>
      <w:r w:rsidR="00854E59" w:rsidRPr="00DF2725">
        <w:t xml:space="preserve">se vyplní </w:t>
      </w:r>
      <w:r w:rsidRPr="00DF2725">
        <w:t>tabulk</w:t>
      </w:r>
      <w:r w:rsidR="00854E59" w:rsidRPr="00DF2725">
        <w:t>a</w:t>
      </w:r>
      <w:r w:rsidRPr="00DF2725">
        <w:t xml:space="preserve"> (v každém řádku </w:t>
      </w:r>
      <w:r w:rsidR="00854E59" w:rsidRPr="00DF2725">
        <w:t xml:space="preserve">se </w:t>
      </w:r>
      <w:r w:rsidR="00F001CD" w:rsidRPr="00DF2725">
        <w:t>vybere</w:t>
      </w:r>
      <w:r w:rsidRPr="00DF2725">
        <w:t xml:space="preserve"> příslušnou buňku ve sloupci, který nejlépe odpovídá na otázku položenou na počátku tohoto řádku):</w:t>
      </w:r>
    </w:p>
    <w:p w14:paraId="61BB0F9C" w14:textId="77777777" w:rsidR="00471632" w:rsidRDefault="00471632" w:rsidP="00835D27"/>
    <w:p w14:paraId="6052B933" w14:textId="77777777" w:rsidR="00471632" w:rsidRPr="00DF2725" w:rsidRDefault="00471632" w:rsidP="00835D2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89"/>
        <w:gridCol w:w="1134"/>
        <w:gridCol w:w="1332"/>
        <w:gridCol w:w="1162"/>
        <w:gridCol w:w="1162"/>
        <w:gridCol w:w="1163"/>
      </w:tblGrid>
      <w:tr w:rsidR="007C0AC5" w:rsidRPr="00DF2725" w14:paraId="377E06AC" w14:textId="77777777" w:rsidTr="00F85E45">
        <w:tc>
          <w:tcPr>
            <w:tcW w:w="9634" w:type="dxa"/>
            <w:gridSpan w:val="7"/>
          </w:tcPr>
          <w:p w14:paraId="6097B816" w14:textId="77777777" w:rsidR="007C0AC5" w:rsidRPr="00DF2725" w:rsidRDefault="007C0AC5" w:rsidP="00F85E45">
            <w:pPr>
              <w:spacing w:before="40" w:after="40"/>
            </w:pPr>
            <w:r w:rsidRPr="00DF2725">
              <w:lastRenderedPageBreak/>
              <w:t>Orientace, nasazení a motivace členů v týmu</w:t>
            </w:r>
          </w:p>
        </w:tc>
      </w:tr>
      <w:tr w:rsidR="007C0AC5" w:rsidRPr="00DF2725" w14:paraId="2FB84E6F" w14:textId="77777777" w:rsidTr="00F85E45">
        <w:tc>
          <w:tcPr>
            <w:tcW w:w="392" w:type="dxa"/>
          </w:tcPr>
          <w:p w14:paraId="78D2D6CA" w14:textId="77777777" w:rsidR="007C0AC5" w:rsidRPr="00DF2725" w:rsidRDefault="007C0AC5" w:rsidP="00E7557A"/>
        </w:tc>
        <w:tc>
          <w:tcPr>
            <w:tcW w:w="3289" w:type="dxa"/>
            <w:vAlign w:val="center"/>
          </w:tcPr>
          <w:p w14:paraId="4B86E936" w14:textId="77777777" w:rsidR="007C0AC5" w:rsidRPr="00DF2725" w:rsidRDefault="007C0AC5" w:rsidP="00F85E45">
            <w:pPr>
              <w:spacing w:before="40" w:after="40"/>
            </w:pPr>
            <w:r w:rsidRPr="00DF2725">
              <w:t>A</w:t>
            </w:r>
          </w:p>
        </w:tc>
        <w:tc>
          <w:tcPr>
            <w:tcW w:w="1134" w:type="dxa"/>
            <w:vAlign w:val="center"/>
          </w:tcPr>
          <w:p w14:paraId="11AD90C4" w14:textId="77777777" w:rsidR="007C0AC5" w:rsidRPr="00DF2725" w:rsidRDefault="007C0AC5" w:rsidP="00F85E45">
            <w:pPr>
              <w:spacing w:before="40" w:after="40"/>
              <w:jc w:val="center"/>
            </w:pPr>
            <w:r w:rsidRPr="00DF2725">
              <w:t>B</w:t>
            </w:r>
          </w:p>
        </w:tc>
        <w:tc>
          <w:tcPr>
            <w:tcW w:w="1332" w:type="dxa"/>
            <w:vAlign w:val="center"/>
          </w:tcPr>
          <w:p w14:paraId="4A976201" w14:textId="77777777" w:rsidR="007C0AC5" w:rsidRPr="00DF2725" w:rsidRDefault="007C0AC5" w:rsidP="00F85E45">
            <w:pPr>
              <w:spacing w:before="40" w:after="40"/>
              <w:jc w:val="center"/>
            </w:pPr>
            <w:r w:rsidRPr="00DF2725">
              <w:t>C</w:t>
            </w:r>
          </w:p>
        </w:tc>
        <w:tc>
          <w:tcPr>
            <w:tcW w:w="1162" w:type="dxa"/>
            <w:vAlign w:val="center"/>
          </w:tcPr>
          <w:p w14:paraId="2C97A00C" w14:textId="77777777" w:rsidR="007C0AC5" w:rsidRPr="00DF2725" w:rsidRDefault="007C0AC5" w:rsidP="00F85E45">
            <w:pPr>
              <w:spacing w:before="40" w:after="40"/>
              <w:jc w:val="center"/>
            </w:pPr>
            <w:r w:rsidRPr="00DF2725">
              <w:t>D</w:t>
            </w:r>
          </w:p>
        </w:tc>
        <w:tc>
          <w:tcPr>
            <w:tcW w:w="1162" w:type="dxa"/>
            <w:vAlign w:val="center"/>
          </w:tcPr>
          <w:p w14:paraId="4FE3C479" w14:textId="77777777" w:rsidR="007C0AC5" w:rsidRPr="00DF2725" w:rsidRDefault="007C0AC5" w:rsidP="00F85E45">
            <w:pPr>
              <w:spacing w:before="40" w:after="40"/>
              <w:jc w:val="center"/>
            </w:pPr>
            <w:r w:rsidRPr="00DF2725">
              <w:t>E</w:t>
            </w:r>
          </w:p>
        </w:tc>
        <w:tc>
          <w:tcPr>
            <w:tcW w:w="1163" w:type="dxa"/>
            <w:vAlign w:val="center"/>
          </w:tcPr>
          <w:p w14:paraId="6FF5472C" w14:textId="77777777" w:rsidR="007C0AC5" w:rsidRPr="00DF2725" w:rsidRDefault="007C0AC5" w:rsidP="00F85E45">
            <w:pPr>
              <w:spacing w:before="40" w:after="40"/>
              <w:jc w:val="center"/>
            </w:pPr>
            <w:r w:rsidRPr="00DF2725">
              <w:t>F</w:t>
            </w:r>
          </w:p>
        </w:tc>
      </w:tr>
      <w:tr w:rsidR="007C0AC5" w:rsidRPr="00DF2725" w14:paraId="09FC5977" w14:textId="77777777" w:rsidTr="00F85E45">
        <w:tc>
          <w:tcPr>
            <w:tcW w:w="392" w:type="dxa"/>
            <w:vAlign w:val="center"/>
          </w:tcPr>
          <w:p w14:paraId="4CA5BE15" w14:textId="77777777" w:rsidR="007C0AC5" w:rsidRPr="00DF2725" w:rsidRDefault="007C0AC5" w:rsidP="00F85E45">
            <w:pPr>
              <w:spacing w:before="0"/>
              <w:jc w:val="center"/>
            </w:pPr>
            <w:r w:rsidRPr="00DF2725">
              <w:t>1</w:t>
            </w:r>
          </w:p>
        </w:tc>
        <w:tc>
          <w:tcPr>
            <w:tcW w:w="3289" w:type="dxa"/>
          </w:tcPr>
          <w:p w14:paraId="0D7A0998" w14:textId="77777777" w:rsidR="007C0AC5" w:rsidRPr="00DF2725" w:rsidRDefault="007C0AC5" w:rsidP="00F85E45">
            <w:pPr>
              <w:spacing w:before="40" w:after="40"/>
            </w:pPr>
          </w:p>
        </w:tc>
        <w:tc>
          <w:tcPr>
            <w:tcW w:w="1134" w:type="dxa"/>
            <w:vAlign w:val="center"/>
          </w:tcPr>
          <w:p w14:paraId="1DCEB728" w14:textId="77777777" w:rsidR="007C0AC5" w:rsidRPr="00DF2725" w:rsidRDefault="007C0AC5" w:rsidP="00F85E45">
            <w:pPr>
              <w:spacing w:before="40" w:after="40"/>
              <w:jc w:val="center"/>
            </w:pPr>
            <w:r w:rsidRPr="00DF2725">
              <w:t>ANO</w:t>
            </w:r>
          </w:p>
        </w:tc>
        <w:tc>
          <w:tcPr>
            <w:tcW w:w="1332" w:type="dxa"/>
            <w:vAlign w:val="center"/>
          </w:tcPr>
          <w:p w14:paraId="1E553015" w14:textId="77777777" w:rsidR="007C0AC5" w:rsidRPr="00DF2725" w:rsidRDefault="007C0AC5" w:rsidP="00F85E45">
            <w:pPr>
              <w:spacing w:before="40" w:after="40"/>
              <w:jc w:val="center"/>
            </w:pPr>
            <w:r w:rsidRPr="00DF2725">
              <w:t>Částečně</w:t>
            </w:r>
          </w:p>
        </w:tc>
        <w:tc>
          <w:tcPr>
            <w:tcW w:w="1162" w:type="dxa"/>
            <w:vAlign w:val="center"/>
          </w:tcPr>
          <w:p w14:paraId="45225219" w14:textId="77777777" w:rsidR="007C0AC5" w:rsidRPr="00DF2725" w:rsidRDefault="007C0AC5" w:rsidP="00F85E45">
            <w:pPr>
              <w:spacing w:before="40" w:after="40"/>
              <w:jc w:val="center"/>
            </w:pPr>
            <w:r w:rsidRPr="00DF2725">
              <w:t>NE</w:t>
            </w:r>
          </w:p>
        </w:tc>
        <w:tc>
          <w:tcPr>
            <w:tcW w:w="1162" w:type="dxa"/>
            <w:vAlign w:val="center"/>
          </w:tcPr>
          <w:p w14:paraId="50B452F6" w14:textId="77777777" w:rsidR="007C0AC5" w:rsidRPr="00DF2725" w:rsidRDefault="007C0AC5" w:rsidP="00F85E45">
            <w:pPr>
              <w:spacing w:before="40" w:after="40"/>
              <w:jc w:val="center"/>
            </w:pPr>
            <w:r w:rsidRPr="00DF2725">
              <w:t>Není rele-vantní</w:t>
            </w:r>
          </w:p>
        </w:tc>
        <w:tc>
          <w:tcPr>
            <w:tcW w:w="1163" w:type="dxa"/>
            <w:vAlign w:val="center"/>
          </w:tcPr>
          <w:p w14:paraId="30DF84F4" w14:textId="77777777" w:rsidR="007C0AC5" w:rsidRPr="00DF2725" w:rsidRDefault="007C0AC5" w:rsidP="00F85E45">
            <w:pPr>
              <w:spacing w:before="40" w:after="40"/>
              <w:jc w:val="center"/>
            </w:pPr>
            <w:r w:rsidRPr="00DF2725">
              <w:t>Nelze stanovit</w:t>
            </w:r>
          </w:p>
        </w:tc>
      </w:tr>
      <w:tr w:rsidR="007C0AC5" w:rsidRPr="00DF2725" w14:paraId="02F29312" w14:textId="77777777" w:rsidTr="00F85E45">
        <w:tc>
          <w:tcPr>
            <w:tcW w:w="392" w:type="dxa"/>
            <w:vAlign w:val="center"/>
          </w:tcPr>
          <w:p w14:paraId="3100CF06" w14:textId="77777777" w:rsidR="007C0AC5" w:rsidRPr="00DF2725" w:rsidRDefault="007C0AC5" w:rsidP="00F85E45">
            <w:pPr>
              <w:spacing w:before="0"/>
              <w:jc w:val="center"/>
            </w:pPr>
            <w:r w:rsidRPr="00DF2725">
              <w:t>2</w:t>
            </w:r>
          </w:p>
        </w:tc>
        <w:tc>
          <w:tcPr>
            <w:tcW w:w="3289" w:type="dxa"/>
            <w:vAlign w:val="center"/>
          </w:tcPr>
          <w:p w14:paraId="0712D3C7" w14:textId="77777777" w:rsidR="007C0AC5" w:rsidRPr="00DF2725" w:rsidRDefault="007C0AC5" w:rsidP="00F85E45">
            <w:pPr>
              <w:spacing w:before="40" w:after="40"/>
              <w:jc w:val="left"/>
              <w:rPr>
                <w:b/>
              </w:rPr>
            </w:pPr>
            <w:r w:rsidRPr="00DF2725">
              <w:t>Mají členové týmu alespoň rámcovou představu, co představuje komercializace výsledků výzkumu a vývoje?</w:t>
            </w:r>
          </w:p>
        </w:tc>
        <w:tc>
          <w:tcPr>
            <w:tcW w:w="1134" w:type="dxa"/>
            <w:vAlign w:val="center"/>
          </w:tcPr>
          <w:p w14:paraId="78532E6A" w14:textId="77777777" w:rsidR="007C0AC5" w:rsidRPr="00DF2725" w:rsidRDefault="007C0AC5" w:rsidP="00F85E45">
            <w:pPr>
              <w:spacing w:before="40" w:after="40"/>
              <w:jc w:val="center"/>
            </w:pPr>
          </w:p>
        </w:tc>
        <w:tc>
          <w:tcPr>
            <w:tcW w:w="1332" w:type="dxa"/>
            <w:vAlign w:val="center"/>
          </w:tcPr>
          <w:p w14:paraId="2A289065" w14:textId="77777777" w:rsidR="007C0AC5" w:rsidRPr="00DF2725" w:rsidRDefault="007C0AC5" w:rsidP="00F85E45">
            <w:pPr>
              <w:spacing w:before="40" w:after="40"/>
              <w:jc w:val="center"/>
            </w:pPr>
          </w:p>
        </w:tc>
        <w:tc>
          <w:tcPr>
            <w:tcW w:w="1162" w:type="dxa"/>
            <w:vAlign w:val="center"/>
          </w:tcPr>
          <w:p w14:paraId="71383E24" w14:textId="77777777" w:rsidR="007C0AC5" w:rsidRPr="00DF2725" w:rsidRDefault="007C0AC5" w:rsidP="00F85E45">
            <w:pPr>
              <w:spacing w:before="40" w:after="40"/>
              <w:jc w:val="center"/>
            </w:pPr>
          </w:p>
        </w:tc>
        <w:tc>
          <w:tcPr>
            <w:tcW w:w="1162" w:type="dxa"/>
            <w:vAlign w:val="center"/>
          </w:tcPr>
          <w:p w14:paraId="15B4E7E9" w14:textId="77777777" w:rsidR="007C0AC5" w:rsidRPr="00DF2725" w:rsidRDefault="007C0AC5" w:rsidP="00F85E45">
            <w:pPr>
              <w:spacing w:before="40" w:after="40"/>
              <w:jc w:val="center"/>
            </w:pPr>
          </w:p>
        </w:tc>
        <w:tc>
          <w:tcPr>
            <w:tcW w:w="1163" w:type="dxa"/>
            <w:vAlign w:val="center"/>
          </w:tcPr>
          <w:p w14:paraId="5831A0CC" w14:textId="77777777" w:rsidR="007C0AC5" w:rsidRPr="00DF2725" w:rsidRDefault="007C0AC5" w:rsidP="00F85E45">
            <w:pPr>
              <w:spacing w:before="40" w:after="40"/>
              <w:jc w:val="center"/>
            </w:pPr>
          </w:p>
        </w:tc>
      </w:tr>
      <w:tr w:rsidR="007C0AC5" w:rsidRPr="00DF2725" w14:paraId="60405352" w14:textId="77777777" w:rsidTr="00F85E45">
        <w:tc>
          <w:tcPr>
            <w:tcW w:w="392" w:type="dxa"/>
            <w:vAlign w:val="center"/>
          </w:tcPr>
          <w:p w14:paraId="2F00CEAA" w14:textId="77777777" w:rsidR="007C0AC5" w:rsidRPr="00DF2725" w:rsidRDefault="007C0AC5" w:rsidP="00F85E45">
            <w:pPr>
              <w:spacing w:before="0"/>
              <w:jc w:val="center"/>
            </w:pPr>
            <w:r w:rsidRPr="00DF2725">
              <w:t>3</w:t>
            </w:r>
          </w:p>
        </w:tc>
        <w:tc>
          <w:tcPr>
            <w:tcW w:w="3289" w:type="dxa"/>
            <w:vAlign w:val="center"/>
          </w:tcPr>
          <w:p w14:paraId="4D052148" w14:textId="77777777" w:rsidR="007C0AC5" w:rsidRPr="00DF2725" w:rsidRDefault="007C0AC5" w:rsidP="00F85E45">
            <w:pPr>
              <w:spacing w:before="40" w:after="40"/>
              <w:jc w:val="left"/>
            </w:pPr>
            <w:r w:rsidRPr="00DF2725">
              <w:t>Mají členové týmu ujasněnou motivaci, která je vede k zapojení do realizace inovačního záměru?</w:t>
            </w:r>
          </w:p>
        </w:tc>
        <w:tc>
          <w:tcPr>
            <w:tcW w:w="1134" w:type="dxa"/>
            <w:vAlign w:val="center"/>
          </w:tcPr>
          <w:p w14:paraId="58DAA99C" w14:textId="77777777" w:rsidR="007C0AC5" w:rsidRPr="00DF2725" w:rsidRDefault="007C0AC5" w:rsidP="00F85E45">
            <w:pPr>
              <w:spacing w:before="40" w:after="40"/>
              <w:jc w:val="center"/>
            </w:pPr>
          </w:p>
        </w:tc>
        <w:tc>
          <w:tcPr>
            <w:tcW w:w="1332" w:type="dxa"/>
            <w:vAlign w:val="center"/>
          </w:tcPr>
          <w:p w14:paraId="57A9B96F" w14:textId="77777777" w:rsidR="007C0AC5" w:rsidRPr="00DF2725" w:rsidRDefault="007C0AC5" w:rsidP="00F85E45">
            <w:pPr>
              <w:spacing w:before="40" w:after="40"/>
              <w:jc w:val="center"/>
            </w:pPr>
          </w:p>
        </w:tc>
        <w:tc>
          <w:tcPr>
            <w:tcW w:w="1162" w:type="dxa"/>
            <w:vAlign w:val="center"/>
          </w:tcPr>
          <w:p w14:paraId="253BC984" w14:textId="77777777" w:rsidR="007C0AC5" w:rsidRPr="00DF2725" w:rsidRDefault="007C0AC5" w:rsidP="00F85E45">
            <w:pPr>
              <w:spacing w:before="40" w:after="40"/>
              <w:jc w:val="center"/>
            </w:pPr>
          </w:p>
        </w:tc>
        <w:tc>
          <w:tcPr>
            <w:tcW w:w="1162" w:type="dxa"/>
            <w:vAlign w:val="center"/>
          </w:tcPr>
          <w:p w14:paraId="01AE9FE7" w14:textId="77777777" w:rsidR="007C0AC5" w:rsidRPr="00DF2725" w:rsidRDefault="007C0AC5" w:rsidP="00F85E45">
            <w:pPr>
              <w:spacing w:before="40" w:after="40"/>
              <w:jc w:val="center"/>
            </w:pPr>
          </w:p>
        </w:tc>
        <w:tc>
          <w:tcPr>
            <w:tcW w:w="1163" w:type="dxa"/>
            <w:vAlign w:val="center"/>
          </w:tcPr>
          <w:p w14:paraId="23391751" w14:textId="77777777" w:rsidR="007C0AC5" w:rsidRPr="00DF2725" w:rsidRDefault="007C0AC5" w:rsidP="00F85E45">
            <w:pPr>
              <w:spacing w:before="40" w:after="40"/>
              <w:jc w:val="center"/>
            </w:pPr>
          </w:p>
        </w:tc>
      </w:tr>
      <w:tr w:rsidR="007C0AC5" w:rsidRPr="00DF2725" w14:paraId="6878C800" w14:textId="77777777" w:rsidTr="00F85E45">
        <w:tc>
          <w:tcPr>
            <w:tcW w:w="392" w:type="dxa"/>
            <w:vAlign w:val="center"/>
          </w:tcPr>
          <w:p w14:paraId="1EC959EA" w14:textId="77777777" w:rsidR="007C0AC5" w:rsidRPr="00DF2725" w:rsidRDefault="007C0AC5" w:rsidP="00F85E45">
            <w:pPr>
              <w:spacing w:before="0"/>
              <w:jc w:val="center"/>
            </w:pPr>
            <w:r w:rsidRPr="00DF2725">
              <w:t>4</w:t>
            </w:r>
          </w:p>
        </w:tc>
        <w:tc>
          <w:tcPr>
            <w:tcW w:w="3289" w:type="dxa"/>
            <w:vAlign w:val="center"/>
          </w:tcPr>
          <w:p w14:paraId="2D8B39C7" w14:textId="77777777" w:rsidR="007C0AC5" w:rsidRPr="00DF2725" w:rsidRDefault="007C0AC5" w:rsidP="00F85E45">
            <w:pPr>
              <w:spacing w:before="40" w:after="40"/>
              <w:jc w:val="left"/>
            </w:pPr>
            <w:r w:rsidRPr="00DF2725">
              <w:t xml:space="preserve">Vykazují členové týmu ochotu k mimořádnému nasazení, které realizace inovačního záměru bude vyžadovat? </w:t>
            </w:r>
          </w:p>
        </w:tc>
        <w:tc>
          <w:tcPr>
            <w:tcW w:w="1134" w:type="dxa"/>
            <w:vAlign w:val="center"/>
          </w:tcPr>
          <w:p w14:paraId="513463FB" w14:textId="77777777" w:rsidR="007C0AC5" w:rsidRPr="00DF2725" w:rsidRDefault="007C0AC5" w:rsidP="00F85E45">
            <w:pPr>
              <w:spacing w:before="40" w:after="40"/>
              <w:jc w:val="center"/>
            </w:pPr>
          </w:p>
        </w:tc>
        <w:tc>
          <w:tcPr>
            <w:tcW w:w="1332" w:type="dxa"/>
            <w:vAlign w:val="center"/>
          </w:tcPr>
          <w:p w14:paraId="61EC621B" w14:textId="77777777" w:rsidR="007C0AC5" w:rsidRPr="00DF2725" w:rsidRDefault="007C0AC5" w:rsidP="00F85E45">
            <w:pPr>
              <w:spacing w:before="40" w:after="40"/>
              <w:jc w:val="center"/>
            </w:pPr>
          </w:p>
        </w:tc>
        <w:tc>
          <w:tcPr>
            <w:tcW w:w="1162" w:type="dxa"/>
            <w:vAlign w:val="center"/>
          </w:tcPr>
          <w:p w14:paraId="447CA26A" w14:textId="77777777" w:rsidR="007C0AC5" w:rsidRPr="00DF2725" w:rsidRDefault="007C0AC5" w:rsidP="00F85E45">
            <w:pPr>
              <w:spacing w:before="40" w:after="40"/>
              <w:jc w:val="center"/>
            </w:pPr>
          </w:p>
        </w:tc>
        <w:tc>
          <w:tcPr>
            <w:tcW w:w="1162" w:type="dxa"/>
            <w:vAlign w:val="center"/>
          </w:tcPr>
          <w:p w14:paraId="7C6F98F7" w14:textId="77777777" w:rsidR="007C0AC5" w:rsidRPr="00DF2725" w:rsidRDefault="007C0AC5" w:rsidP="00F85E45">
            <w:pPr>
              <w:spacing w:before="40" w:after="40"/>
              <w:jc w:val="center"/>
            </w:pPr>
          </w:p>
        </w:tc>
        <w:tc>
          <w:tcPr>
            <w:tcW w:w="1163" w:type="dxa"/>
            <w:vAlign w:val="center"/>
          </w:tcPr>
          <w:p w14:paraId="604C417A" w14:textId="77777777" w:rsidR="007C0AC5" w:rsidRPr="00DF2725" w:rsidRDefault="007C0AC5" w:rsidP="00F85E45">
            <w:pPr>
              <w:spacing w:before="40" w:after="40"/>
              <w:jc w:val="center"/>
            </w:pPr>
          </w:p>
        </w:tc>
      </w:tr>
      <w:tr w:rsidR="007C0AC5" w:rsidRPr="00DF2725" w14:paraId="7E0F274D" w14:textId="77777777" w:rsidTr="00F85E45">
        <w:tc>
          <w:tcPr>
            <w:tcW w:w="392" w:type="dxa"/>
            <w:vAlign w:val="center"/>
          </w:tcPr>
          <w:p w14:paraId="7C9D8A4D" w14:textId="77777777" w:rsidR="007C0AC5" w:rsidRPr="00DF2725" w:rsidRDefault="007C0AC5" w:rsidP="00F85E45">
            <w:pPr>
              <w:spacing w:before="0"/>
              <w:jc w:val="center"/>
            </w:pPr>
            <w:r w:rsidRPr="00DF2725">
              <w:t>5</w:t>
            </w:r>
          </w:p>
        </w:tc>
        <w:tc>
          <w:tcPr>
            <w:tcW w:w="3289" w:type="dxa"/>
            <w:vAlign w:val="center"/>
          </w:tcPr>
          <w:p w14:paraId="42CFB82A" w14:textId="77777777" w:rsidR="007C0AC5" w:rsidRPr="00DF2725" w:rsidRDefault="007C0AC5" w:rsidP="00F85E45">
            <w:pPr>
              <w:spacing w:before="40" w:after="40"/>
            </w:pPr>
            <w:r w:rsidRPr="00DF2725">
              <w:t xml:space="preserve">Součet </w:t>
            </w:r>
          </w:p>
        </w:tc>
        <w:tc>
          <w:tcPr>
            <w:tcW w:w="1134" w:type="dxa"/>
            <w:vAlign w:val="center"/>
          </w:tcPr>
          <w:p w14:paraId="35D8F767" w14:textId="77777777" w:rsidR="007C0AC5" w:rsidRPr="00DF2725" w:rsidRDefault="007C0AC5" w:rsidP="00F85E45">
            <w:pPr>
              <w:spacing w:before="40" w:after="40"/>
              <w:jc w:val="center"/>
            </w:pPr>
            <w:r w:rsidRPr="00DF2725">
              <w:t>=SUMA</w:t>
            </w:r>
          </w:p>
          <w:p w14:paraId="5F980395" w14:textId="77777777" w:rsidR="007C0AC5" w:rsidRPr="00DF2725" w:rsidRDefault="007C0AC5" w:rsidP="00F85E45">
            <w:pPr>
              <w:spacing w:before="40" w:after="40"/>
              <w:jc w:val="center"/>
            </w:pPr>
            <w:r w:rsidRPr="00DF2725">
              <w:t>(B2:B4)</w:t>
            </w:r>
          </w:p>
        </w:tc>
        <w:tc>
          <w:tcPr>
            <w:tcW w:w="1332" w:type="dxa"/>
            <w:vAlign w:val="center"/>
          </w:tcPr>
          <w:p w14:paraId="65CE4ACF" w14:textId="77777777" w:rsidR="007C0AC5" w:rsidRPr="00DF2725" w:rsidRDefault="007C0AC5" w:rsidP="00F85E45">
            <w:pPr>
              <w:spacing w:before="40" w:after="40"/>
              <w:jc w:val="center"/>
            </w:pPr>
            <w:r w:rsidRPr="00DF2725">
              <w:t>=SUMA</w:t>
            </w:r>
          </w:p>
          <w:p w14:paraId="3618E5AE" w14:textId="77777777" w:rsidR="007C0AC5" w:rsidRPr="00DF2725" w:rsidRDefault="007C0AC5" w:rsidP="00F85E45">
            <w:pPr>
              <w:spacing w:before="40" w:after="40"/>
              <w:jc w:val="center"/>
            </w:pPr>
            <w:r w:rsidRPr="00DF2725">
              <w:t>(C2:C4)</w:t>
            </w:r>
          </w:p>
        </w:tc>
        <w:tc>
          <w:tcPr>
            <w:tcW w:w="1162" w:type="dxa"/>
            <w:vAlign w:val="center"/>
          </w:tcPr>
          <w:p w14:paraId="74300F10" w14:textId="77777777" w:rsidR="007C0AC5" w:rsidRPr="00DF2725" w:rsidRDefault="007C0AC5" w:rsidP="00F85E45">
            <w:pPr>
              <w:spacing w:before="40" w:after="40"/>
              <w:jc w:val="center"/>
            </w:pPr>
            <w:r w:rsidRPr="00DF2725">
              <w:t>=SUMA</w:t>
            </w:r>
          </w:p>
          <w:p w14:paraId="72BEC442" w14:textId="77777777" w:rsidR="007C0AC5" w:rsidRPr="00DF2725" w:rsidRDefault="007C0AC5" w:rsidP="00F85E45">
            <w:pPr>
              <w:spacing w:before="40" w:after="40"/>
              <w:jc w:val="center"/>
            </w:pPr>
            <w:r w:rsidRPr="00DF2725">
              <w:t>(D2:D4)</w:t>
            </w:r>
          </w:p>
        </w:tc>
        <w:tc>
          <w:tcPr>
            <w:tcW w:w="1162" w:type="dxa"/>
            <w:vAlign w:val="center"/>
          </w:tcPr>
          <w:p w14:paraId="1B7C041A" w14:textId="77777777" w:rsidR="007C0AC5" w:rsidRPr="00DF2725" w:rsidRDefault="007C0AC5" w:rsidP="00F85E45">
            <w:pPr>
              <w:spacing w:before="40" w:after="40"/>
              <w:jc w:val="center"/>
            </w:pPr>
            <w:r w:rsidRPr="00DF2725">
              <w:t>=SUMA</w:t>
            </w:r>
          </w:p>
          <w:p w14:paraId="7FB6111D" w14:textId="77777777" w:rsidR="007C0AC5" w:rsidRPr="00DF2725" w:rsidRDefault="007C0AC5" w:rsidP="00F85E45">
            <w:pPr>
              <w:spacing w:before="40" w:after="40"/>
              <w:jc w:val="center"/>
            </w:pPr>
            <w:r w:rsidRPr="00DF2725">
              <w:t>(E2:E4)</w:t>
            </w:r>
          </w:p>
        </w:tc>
        <w:tc>
          <w:tcPr>
            <w:tcW w:w="1163" w:type="dxa"/>
            <w:vAlign w:val="center"/>
          </w:tcPr>
          <w:p w14:paraId="06BB842B" w14:textId="77777777" w:rsidR="007C0AC5" w:rsidRPr="00DF2725" w:rsidRDefault="007C0AC5" w:rsidP="00F85E45">
            <w:pPr>
              <w:spacing w:before="40" w:after="40"/>
              <w:jc w:val="center"/>
            </w:pPr>
            <w:r w:rsidRPr="00DF2725">
              <w:t>=SUMA</w:t>
            </w:r>
          </w:p>
          <w:p w14:paraId="62CA1832" w14:textId="77777777" w:rsidR="007C0AC5" w:rsidRPr="00DF2725" w:rsidRDefault="007C0AC5" w:rsidP="00F85E45">
            <w:pPr>
              <w:spacing w:before="40" w:after="40"/>
              <w:jc w:val="center"/>
            </w:pPr>
            <w:r w:rsidRPr="00DF2725">
              <w:t>(F2:F4)</w:t>
            </w:r>
          </w:p>
        </w:tc>
      </w:tr>
    </w:tbl>
    <w:p w14:paraId="2663BFD1" w14:textId="77777777" w:rsidR="007C0AC5" w:rsidRPr="00DF2725" w:rsidRDefault="00854E59" w:rsidP="00E7557A">
      <w:r w:rsidRPr="00DF2725">
        <w:t>S</w:t>
      </w:r>
      <w:r w:rsidR="007C0AC5" w:rsidRPr="00DF2725">
        <w:t xml:space="preserve">ub-rating OR pro </w:t>
      </w:r>
      <w:r w:rsidRPr="00DF2725">
        <w:t>sub-</w:t>
      </w:r>
      <w:r w:rsidR="00F001CD" w:rsidRPr="00DF2725">
        <w:t>dimenzi</w:t>
      </w:r>
      <w:r w:rsidRPr="00DF2725">
        <w:t xml:space="preserve"> O</w:t>
      </w:r>
      <w:r w:rsidR="007C0AC5" w:rsidRPr="00DF2725">
        <w:t>rientac</w:t>
      </w:r>
      <w:r w:rsidRPr="00DF2725">
        <w:t>e</w:t>
      </w:r>
      <w:r w:rsidR="007C0AC5" w:rsidRPr="00DF2725">
        <w:t>, nasazení a motivac</w:t>
      </w:r>
      <w:r w:rsidRPr="00DF2725">
        <w:t>e</w:t>
      </w:r>
      <w:r w:rsidR="007C0AC5" w:rsidRPr="00DF2725">
        <w:t xml:space="preserve"> členů v týmu se vypočte podle vzorce</w:t>
      </w:r>
    </w:p>
    <w:p w14:paraId="5BC27EBB" w14:textId="77777777" w:rsidR="007C0AC5" w:rsidRPr="00DF2725" w:rsidRDefault="007C0AC5" w:rsidP="00FD2D72">
      <w:pPr>
        <w:pStyle w:val="Odstavecseseznamem"/>
        <w:numPr>
          <w:ilvl w:val="0"/>
          <w:numId w:val="52"/>
        </w:numPr>
        <w:spacing w:before="0"/>
        <w:ind w:left="426" w:hanging="284"/>
      </w:pPr>
      <w:r w:rsidRPr="00DF2725">
        <w:t>pokud 3-E5-F5 = 0, OR = 0</w:t>
      </w:r>
    </w:p>
    <w:p w14:paraId="4F84A28D" w14:textId="77777777" w:rsidR="007C0AC5" w:rsidRPr="00DF2725" w:rsidRDefault="007C0AC5" w:rsidP="00FD2D72">
      <w:pPr>
        <w:pStyle w:val="Odstavecseseznamem"/>
        <w:numPr>
          <w:ilvl w:val="0"/>
          <w:numId w:val="52"/>
        </w:numPr>
        <w:spacing w:before="0"/>
        <w:ind w:left="426" w:hanging="284"/>
      </w:pPr>
      <w:r w:rsidRPr="00DF2725">
        <w:t>pokud 3-E5-F5 &gt; 0, OR = zaokrouhleno na celé číslo [5*(B5 + C5/2)/(3-E5-F5)]</w:t>
      </w:r>
    </w:p>
    <w:p w14:paraId="2E5CD42A" w14:textId="77777777" w:rsidR="007C0AC5" w:rsidRPr="00DF2725" w:rsidRDefault="007C0AC5" w:rsidP="00F85E45">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tblGrid>
      <w:tr w:rsidR="007C0AC5" w:rsidRPr="00DF2725" w14:paraId="790E227A" w14:textId="77777777" w:rsidTr="00F85E45">
        <w:tc>
          <w:tcPr>
            <w:tcW w:w="7083" w:type="dxa"/>
            <w:vAlign w:val="center"/>
          </w:tcPr>
          <w:p w14:paraId="3A441A09" w14:textId="77777777" w:rsidR="007C0AC5" w:rsidRPr="00DF2725" w:rsidRDefault="007C0AC5" w:rsidP="00F85E45">
            <w:pPr>
              <w:spacing w:before="0"/>
            </w:pPr>
            <w:r w:rsidRPr="00DF2725">
              <w:t>Sub-rating pro sub-dimenzi Orientace, nasazení a motivace členů v týmu je</w:t>
            </w:r>
          </w:p>
        </w:tc>
        <w:tc>
          <w:tcPr>
            <w:tcW w:w="2268" w:type="dxa"/>
            <w:vAlign w:val="center"/>
          </w:tcPr>
          <w:p w14:paraId="61A7AFBF" w14:textId="77777777" w:rsidR="007C0AC5" w:rsidRPr="00DF2725" w:rsidRDefault="007C0AC5" w:rsidP="000A6D22">
            <w:pPr>
              <w:spacing w:before="0"/>
              <w:jc w:val="center"/>
            </w:pPr>
            <w:r w:rsidRPr="00DF2725">
              <w:t>hodnota OR</w:t>
            </w:r>
          </w:p>
        </w:tc>
      </w:tr>
    </w:tbl>
    <w:p w14:paraId="2E4D9855" w14:textId="77777777" w:rsidR="00D03718" w:rsidRPr="00DF2725" w:rsidRDefault="00D03718" w:rsidP="00140C79">
      <w:pPr>
        <w:pStyle w:val="Nadpis4"/>
        <w:spacing w:before="0"/>
      </w:pPr>
    </w:p>
    <w:p w14:paraId="71D9D203" w14:textId="77777777" w:rsidR="007C0AC5" w:rsidRPr="00DF2725" w:rsidRDefault="007C0AC5" w:rsidP="00F85E45">
      <w:pPr>
        <w:pStyle w:val="Nadpis4"/>
      </w:pPr>
      <w:r w:rsidRPr="00DF2725">
        <w:t>Odborné znalosti a zkušenosti čl</w:t>
      </w:r>
      <w:r w:rsidR="00D14D5F" w:rsidRPr="00DF2725">
        <w:t>e</w:t>
      </w:r>
      <w:r w:rsidRPr="00DF2725">
        <w:t xml:space="preserve">nů v týmu </w:t>
      </w:r>
    </w:p>
    <w:p w14:paraId="4C5AB4D3" w14:textId="77777777" w:rsidR="007C0AC5" w:rsidRPr="00DF2725" w:rsidRDefault="007C0AC5" w:rsidP="00F85E45">
      <w:pPr>
        <w:spacing w:after="120"/>
      </w:pPr>
      <w:r w:rsidRPr="00DF2725">
        <w:t xml:space="preserve">Pro vyhodnocení odborných znalostí a zkušeností členů týmu se vyplní následující tabulka tak, že do sloupce „Počet“ se napíše skutečný počet pracovníků týmu, kteří splňují </w:t>
      </w:r>
      <w:r w:rsidR="00F001CD" w:rsidRPr="00DF2725">
        <w:t>kritérium</w:t>
      </w:r>
      <w:r w:rsidRPr="00DF2725">
        <w:t xml:space="preserve"> uvedené na počátku řádku. Pokud dané </w:t>
      </w:r>
      <w:r w:rsidR="00F001CD" w:rsidRPr="00DF2725">
        <w:t>kritérium</w:t>
      </w:r>
      <w:r w:rsidRPr="00DF2725">
        <w:t xml:space="preserve"> není pro posouzení odborných znalostí a zkušeností členů týmu relevantní, označí se sloupec „Není relevantní“:</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1290"/>
        <w:gridCol w:w="1290"/>
      </w:tblGrid>
      <w:tr w:rsidR="007C0AC5" w:rsidRPr="00DF2725" w14:paraId="4BB98DDB" w14:textId="77777777" w:rsidTr="00F85E45">
        <w:tc>
          <w:tcPr>
            <w:tcW w:w="8500" w:type="dxa"/>
            <w:gridSpan w:val="4"/>
            <w:vAlign w:val="center"/>
          </w:tcPr>
          <w:p w14:paraId="4ED7E6AE" w14:textId="77777777" w:rsidR="007C0AC5" w:rsidRPr="00DF2725" w:rsidRDefault="007C0AC5" w:rsidP="00F85E45">
            <w:pPr>
              <w:spacing w:before="40" w:after="40"/>
              <w:jc w:val="center"/>
              <w:rPr>
                <w:b/>
                <w:bCs w:val="0"/>
              </w:rPr>
            </w:pPr>
            <w:r w:rsidRPr="00DF2725">
              <w:rPr>
                <w:b/>
                <w:bCs w:val="0"/>
              </w:rPr>
              <w:t>Odborné znalosti a zkušenosti členů týmu</w:t>
            </w:r>
          </w:p>
        </w:tc>
      </w:tr>
      <w:tr w:rsidR="007C0AC5" w:rsidRPr="00DF2725" w14:paraId="1A8A05B5" w14:textId="77777777" w:rsidTr="00F85E45">
        <w:tc>
          <w:tcPr>
            <w:tcW w:w="392" w:type="dxa"/>
          </w:tcPr>
          <w:p w14:paraId="2883F2EF" w14:textId="77777777" w:rsidR="007C0AC5" w:rsidRPr="00DF2725" w:rsidRDefault="007C0AC5" w:rsidP="00E7557A"/>
        </w:tc>
        <w:tc>
          <w:tcPr>
            <w:tcW w:w="5528" w:type="dxa"/>
          </w:tcPr>
          <w:p w14:paraId="690B95A3" w14:textId="77777777" w:rsidR="007C0AC5" w:rsidRPr="00DF2725" w:rsidRDefault="007C0AC5" w:rsidP="00F85E45">
            <w:pPr>
              <w:spacing w:before="40" w:after="40"/>
              <w:jc w:val="center"/>
            </w:pPr>
            <w:r w:rsidRPr="00DF2725">
              <w:t>A</w:t>
            </w:r>
          </w:p>
        </w:tc>
        <w:tc>
          <w:tcPr>
            <w:tcW w:w="1290" w:type="dxa"/>
          </w:tcPr>
          <w:p w14:paraId="7C786DBF" w14:textId="77777777" w:rsidR="007C0AC5" w:rsidRPr="00DF2725" w:rsidRDefault="007C0AC5" w:rsidP="00F85E45">
            <w:pPr>
              <w:spacing w:before="40" w:after="40"/>
              <w:jc w:val="center"/>
            </w:pPr>
            <w:r w:rsidRPr="00DF2725">
              <w:t>B</w:t>
            </w:r>
          </w:p>
        </w:tc>
        <w:tc>
          <w:tcPr>
            <w:tcW w:w="1290" w:type="dxa"/>
          </w:tcPr>
          <w:p w14:paraId="331728EE" w14:textId="77777777" w:rsidR="007C0AC5" w:rsidRPr="00DF2725" w:rsidRDefault="007C0AC5" w:rsidP="00F85E45">
            <w:pPr>
              <w:spacing w:before="40" w:after="40"/>
              <w:jc w:val="center"/>
            </w:pPr>
            <w:r w:rsidRPr="00DF2725">
              <w:t>C</w:t>
            </w:r>
          </w:p>
        </w:tc>
      </w:tr>
      <w:tr w:rsidR="007C0AC5" w:rsidRPr="00DF2725" w14:paraId="5660E486" w14:textId="77777777" w:rsidTr="00F85E45">
        <w:tc>
          <w:tcPr>
            <w:tcW w:w="392" w:type="dxa"/>
          </w:tcPr>
          <w:p w14:paraId="3C09C307" w14:textId="77777777" w:rsidR="007C0AC5" w:rsidRPr="00DF2725" w:rsidRDefault="007C0AC5" w:rsidP="00E7557A"/>
        </w:tc>
        <w:tc>
          <w:tcPr>
            <w:tcW w:w="5528" w:type="dxa"/>
          </w:tcPr>
          <w:p w14:paraId="5D8BA7F3" w14:textId="77777777" w:rsidR="007C0AC5" w:rsidRPr="00DF2725" w:rsidRDefault="007C0AC5" w:rsidP="00F85E45">
            <w:pPr>
              <w:spacing w:before="40" w:after="40"/>
            </w:pPr>
          </w:p>
        </w:tc>
        <w:tc>
          <w:tcPr>
            <w:tcW w:w="1290" w:type="dxa"/>
            <w:vAlign w:val="center"/>
          </w:tcPr>
          <w:p w14:paraId="51B70F43" w14:textId="77777777" w:rsidR="007C0AC5" w:rsidRPr="00DF2725" w:rsidRDefault="007C0AC5" w:rsidP="00F85E45">
            <w:pPr>
              <w:spacing w:before="40" w:after="40"/>
              <w:jc w:val="center"/>
            </w:pPr>
            <w:r w:rsidRPr="00DF2725">
              <w:t>Počet</w:t>
            </w:r>
          </w:p>
        </w:tc>
        <w:tc>
          <w:tcPr>
            <w:tcW w:w="1290" w:type="dxa"/>
          </w:tcPr>
          <w:p w14:paraId="76D14C16" w14:textId="77777777" w:rsidR="007C0AC5" w:rsidRPr="00DF2725" w:rsidRDefault="007C0AC5" w:rsidP="00F85E45">
            <w:pPr>
              <w:spacing w:before="40" w:after="40"/>
              <w:jc w:val="center"/>
            </w:pPr>
            <w:r w:rsidRPr="00DF2725">
              <w:t>Není relevantní</w:t>
            </w:r>
          </w:p>
        </w:tc>
      </w:tr>
      <w:tr w:rsidR="007C0AC5" w:rsidRPr="00DF2725" w14:paraId="3542839E" w14:textId="77777777" w:rsidTr="00F85E45">
        <w:tc>
          <w:tcPr>
            <w:tcW w:w="392" w:type="dxa"/>
            <w:vAlign w:val="center"/>
          </w:tcPr>
          <w:p w14:paraId="5E2BBE52" w14:textId="77777777" w:rsidR="007C0AC5" w:rsidRPr="00DF2725" w:rsidRDefault="007C0AC5" w:rsidP="00F85E45">
            <w:pPr>
              <w:jc w:val="center"/>
            </w:pPr>
            <w:r w:rsidRPr="00DF2725">
              <w:t>1</w:t>
            </w:r>
          </w:p>
        </w:tc>
        <w:tc>
          <w:tcPr>
            <w:tcW w:w="5528" w:type="dxa"/>
          </w:tcPr>
          <w:p w14:paraId="4F31413B" w14:textId="77777777" w:rsidR="007C0AC5" w:rsidRPr="00DF2725" w:rsidRDefault="007C0AC5" w:rsidP="00F85E45">
            <w:pPr>
              <w:spacing w:before="40" w:after="40"/>
              <w:jc w:val="left"/>
            </w:pPr>
            <w:r w:rsidRPr="00DF2725">
              <w:t xml:space="preserve">Počet členů týmu, kteří mají Hindex </w:t>
            </w:r>
            <w:r w:rsidRPr="00DF2725">
              <w:sym w:font="Symbol" w:char="F03E"/>
            </w:r>
            <w:r w:rsidRPr="00DF2725">
              <w:t xml:space="preserve"> 4</w:t>
            </w:r>
          </w:p>
        </w:tc>
        <w:tc>
          <w:tcPr>
            <w:tcW w:w="1290" w:type="dxa"/>
          </w:tcPr>
          <w:p w14:paraId="2FA04E6C" w14:textId="77777777" w:rsidR="007C0AC5" w:rsidRPr="00DF2725" w:rsidRDefault="007C0AC5" w:rsidP="00F85E45">
            <w:pPr>
              <w:spacing w:before="40" w:after="40"/>
            </w:pPr>
          </w:p>
        </w:tc>
        <w:tc>
          <w:tcPr>
            <w:tcW w:w="1290" w:type="dxa"/>
          </w:tcPr>
          <w:p w14:paraId="33ED64D8" w14:textId="77777777" w:rsidR="007C0AC5" w:rsidRPr="00DF2725" w:rsidRDefault="007C0AC5" w:rsidP="00F85E45">
            <w:pPr>
              <w:spacing w:before="40" w:after="40"/>
            </w:pPr>
          </w:p>
        </w:tc>
      </w:tr>
      <w:tr w:rsidR="007C0AC5" w:rsidRPr="00DF2725" w14:paraId="295D8CFF" w14:textId="77777777" w:rsidTr="00F85E45">
        <w:tc>
          <w:tcPr>
            <w:tcW w:w="392" w:type="dxa"/>
            <w:vAlign w:val="center"/>
          </w:tcPr>
          <w:p w14:paraId="53C0135F" w14:textId="77777777" w:rsidR="007C0AC5" w:rsidRPr="00DF2725" w:rsidRDefault="007C0AC5" w:rsidP="00F85E45">
            <w:pPr>
              <w:jc w:val="center"/>
            </w:pPr>
            <w:r w:rsidRPr="00DF2725">
              <w:lastRenderedPageBreak/>
              <w:t>2</w:t>
            </w:r>
          </w:p>
        </w:tc>
        <w:tc>
          <w:tcPr>
            <w:tcW w:w="5528" w:type="dxa"/>
          </w:tcPr>
          <w:p w14:paraId="0AB40E96" w14:textId="77777777" w:rsidR="007C0AC5" w:rsidRPr="00DF2725" w:rsidRDefault="007C0AC5" w:rsidP="00F85E45">
            <w:pPr>
              <w:spacing w:before="40" w:after="40"/>
              <w:jc w:val="left"/>
              <w:rPr>
                <w:b/>
              </w:rPr>
            </w:pPr>
            <w:r w:rsidRPr="00DF2725">
              <w:t>Počet členů týmu se zkušenostmi z působení v oboru relevantním pro daný inovační záměr po více než 10 let</w:t>
            </w:r>
          </w:p>
        </w:tc>
        <w:tc>
          <w:tcPr>
            <w:tcW w:w="1290" w:type="dxa"/>
          </w:tcPr>
          <w:p w14:paraId="38A0599F" w14:textId="77777777" w:rsidR="007C0AC5" w:rsidRPr="00DF2725" w:rsidRDefault="007C0AC5" w:rsidP="00F85E45">
            <w:pPr>
              <w:spacing w:before="40" w:after="40"/>
            </w:pPr>
          </w:p>
        </w:tc>
        <w:tc>
          <w:tcPr>
            <w:tcW w:w="1290" w:type="dxa"/>
          </w:tcPr>
          <w:p w14:paraId="7A9B0D63" w14:textId="77777777" w:rsidR="007C0AC5" w:rsidRPr="00DF2725" w:rsidRDefault="007C0AC5" w:rsidP="00F85E45">
            <w:pPr>
              <w:spacing w:before="40" w:after="40"/>
            </w:pPr>
          </w:p>
        </w:tc>
      </w:tr>
      <w:tr w:rsidR="007C0AC5" w:rsidRPr="00DF2725" w14:paraId="72032E43" w14:textId="77777777" w:rsidTr="00F85E45">
        <w:tc>
          <w:tcPr>
            <w:tcW w:w="392" w:type="dxa"/>
            <w:vAlign w:val="center"/>
          </w:tcPr>
          <w:p w14:paraId="04F6DA32" w14:textId="77777777" w:rsidR="007C0AC5" w:rsidRPr="00DF2725" w:rsidRDefault="007C0AC5" w:rsidP="00F85E45">
            <w:pPr>
              <w:jc w:val="center"/>
            </w:pPr>
            <w:r w:rsidRPr="00DF2725">
              <w:t>3</w:t>
            </w:r>
          </w:p>
        </w:tc>
        <w:tc>
          <w:tcPr>
            <w:tcW w:w="5528" w:type="dxa"/>
          </w:tcPr>
          <w:p w14:paraId="0D1D758D" w14:textId="77777777" w:rsidR="007C0AC5" w:rsidRPr="00DF2725" w:rsidRDefault="007C0AC5" w:rsidP="00F85E45">
            <w:pPr>
              <w:spacing w:before="40" w:after="40"/>
              <w:jc w:val="left"/>
            </w:pPr>
            <w:r w:rsidRPr="00DF2725">
              <w:t>Počet členů týmu se zkušenostmi z působení na zahraničním pracovišti v oboru relevantním pro daný inovační záměr po více než 1 rok</w:t>
            </w:r>
          </w:p>
        </w:tc>
        <w:tc>
          <w:tcPr>
            <w:tcW w:w="1290" w:type="dxa"/>
          </w:tcPr>
          <w:p w14:paraId="3E335D57" w14:textId="77777777" w:rsidR="007C0AC5" w:rsidRPr="00DF2725" w:rsidRDefault="007C0AC5" w:rsidP="00F85E45">
            <w:pPr>
              <w:spacing w:before="40" w:after="40"/>
            </w:pPr>
          </w:p>
        </w:tc>
        <w:tc>
          <w:tcPr>
            <w:tcW w:w="1290" w:type="dxa"/>
          </w:tcPr>
          <w:p w14:paraId="5390B882" w14:textId="77777777" w:rsidR="007C0AC5" w:rsidRPr="00DF2725" w:rsidRDefault="007C0AC5" w:rsidP="00F85E45">
            <w:pPr>
              <w:spacing w:before="40" w:after="40"/>
            </w:pPr>
          </w:p>
        </w:tc>
      </w:tr>
      <w:tr w:rsidR="007C0AC5" w:rsidRPr="00DF2725" w14:paraId="2D36628B" w14:textId="77777777" w:rsidTr="00F85E45">
        <w:tc>
          <w:tcPr>
            <w:tcW w:w="392" w:type="dxa"/>
            <w:vAlign w:val="center"/>
          </w:tcPr>
          <w:p w14:paraId="7F12B4C6" w14:textId="77777777" w:rsidR="007C0AC5" w:rsidRPr="00DF2725" w:rsidRDefault="007C0AC5" w:rsidP="00F85E45">
            <w:pPr>
              <w:jc w:val="center"/>
            </w:pPr>
            <w:r w:rsidRPr="00DF2725">
              <w:t>4</w:t>
            </w:r>
          </w:p>
        </w:tc>
        <w:tc>
          <w:tcPr>
            <w:tcW w:w="5528" w:type="dxa"/>
          </w:tcPr>
          <w:p w14:paraId="0BAE1AA0" w14:textId="77777777" w:rsidR="007C0AC5" w:rsidRPr="00DF2725" w:rsidRDefault="007C0AC5" w:rsidP="00F85E45">
            <w:pPr>
              <w:spacing w:before="40" w:after="40"/>
              <w:jc w:val="left"/>
            </w:pPr>
            <w:r w:rsidRPr="00DF2725">
              <w:t>Počet členů týmu, kteří předložili žádost o uznání národního registraci patentu relevantního pro daný inovační záměr</w:t>
            </w:r>
          </w:p>
        </w:tc>
        <w:tc>
          <w:tcPr>
            <w:tcW w:w="1290" w:type="dxa"/>
          </w:tcPr>
          <w:p w14:paraId="314027FE" w14:textId="77777777" w:rsidR="007C0AC5" w:rsidRPr="00DF2725" w:rsidRDefault="007C0AC5" w:rsidP="00F85E45">
            <w:pPr>
              <w:spacing w:before="40" w:after="40"/>
            </w:pPr>
          </w:p>
        </w:tc>
        <w:tc>
          <w:tcPr>
            <w:tcW w:w="1290" w:type="dxa"/>
          </w:tcPr>
          <w:p w14:paraId="054B1A23" w14:textId="77777777" w:rsidR="007C0AC5" w:rsidRPr="00DF2725" w:rsidRDefault="007C0AC5" w:rsidP="00F85E45">
            <w:pPr>
              <w:spacing w:before="40" w:after="40"/>
            </w:pPr>
          </w:p>
        </w:tc>
      </w:tr>
      <w:tr w:rsidR="007C0AC5" w:rsidRPr="00DF2725" w14:paraId="7BCEF26C" w14:textId="77777777" w:rsidTr="00F85E45">
        <w:tc>
          <w:tcPr>
            <w:tcW w:w="392" w:type="dxa"/>
            <w:vAlign w:val="center"/>
          </w:tcPr>
          <w:p w14:paraId="1A6F4052" w14:textId="77777777" w:rsidR="007C0AC5" w:rsidRPr="00DF2725" w:rsidRDefault="007C0AC5" w:rsidP="00F85E45">
            <w:pPr>
              <w:jc w:val="center"/>
            </w:pPr>
            <w:r w:rsidRPr="00DF2725">
              <w:t>5</w:t>
            </w:r>
          </w:p>
        </w:tc>
        <w:tc>
          <w:tcPr>
            <w:tcW w:w="5528" w:type="dxa"/>
          </w:tcPr>
          <w:p w14:paraId="39034AC1" w14:textId="77777777" w:rsidR="007C0AC5" w:rsidRPr="00DF2725" w:rsidRDefault="007C0AC5" w:rsidP="00F85E45">
            <w:pPr>
              <w:spacing w:before="40" w:after="40"/>
              <w:jc w:val="left"/>
            </w:pPr>
            <w:r w:rsidRPr="00DF2725">
              <w:t>Počet členů týmu, kteří předložili žádost o uznání registraci mezinárodního patentu relevantního pro daný inovační záměr</w:t>
            </w:r>
          </w:p>
        </w:tc>
        <w:tc>
          <w:tcPr>
            <w:tcW w:w="1290" w:type="dxa"/>
          </w:tcPr>
          <w:p w14:paraId="4E579419" w14:textId="77777777" w:rsidR="007C0AC5" w:rsidRPr="00DF2725" w:rsidRDefault="007C0AC5" w:rsidP="00F85E45">
            <w:pPr>
              <w:spacing w:before="40" w:after="40"/>
            </w:pPr>
          </w:p>
        </w:tc>
        <w:tc>
          <w:tcPr>
            <w:tcW w:w="1290" w:type="dxa"/>
          </w:tcPr>
          <w:p w14:paraId="10D94F96" w14:textId="77777777" w:rsidR="007C0AC5" w:rsidRPr="00DF2725" w:rsidRDefault="007C0AC5" w:rsidP="00F85E45">
            <w:pPr>
              <w:spacing w:before="40" w:after="40"/>
            </w:pPr>
          </w:p>
        </w:tc>
      </w:tr>
      <w:tr w:rsidR="007C0AC5" w:rsidRPr="00DF2725" w14:paraId="154639A2" w14:textId="77777777" w:rsidTr="00F85E45">
        <w:tc>
          <w:tcPr>
            <w:tcW w:w="392" w:type="dxa"/>
            <w:vAlign w:val="center"/>
          </w:tcPr>
          <w:p w14:paraId="4D371DA2" w14:textId="77777777" w:rsidR="007C0AC5" w:rsidRPr="00DF2725" w:rsidRDefault="007C0AC5" w:rsidP="00F85E45">
            <w:pPr>
              <w:jc w:val="center"/>
            </w:pPr>
            <w:r w:rsidRPr="00DF2725">
              <w:t>6</w:t>
            </w:r>
          </w:p>
        </w:tc>
        <w:tc>
          <w:tcPr>
            <w:tcW w:w="5528" w:type="dxa"/>
          </w:tcPr>
          <w:p w14:paraId="5678A831" w14:textId="77777777" w:rsidR="007C0AC5" w:rsidRPr="00DF2725" w:rsidRDefault="007C0AC5" w:rsidP="00F85E45">
            <w:pPr>
              <w:spacing w:before="40" w:after="40"/>
            </w:pPr>
            <w:r w:rsidRPr="00DF2725">
              <w:t>Součet</w:t>
            </w:r>
          </w:p>
        </w:tc>
        <w:tc>
          <w:tcPr>
            <w:tcW w:w="1290" w:type="dxa"/>
            <w:vAlign w:val="center"/>
          </w:tcPr>
          <w:p w14:paraId="6DD93F8F" w14:textId="77777777" w:rsidR="007C0AC5" w:rsidRPr="00DF2725" w:rsidRDefault="007C0AC5" w:rsidP="00F85E45">
            <w:pPr>
              <w:spacing w:before="40" w:after="40"/>
            </w:pPr>
            <w:r w:rsidRPr="00DF2725">
              <w:t>=SUMA</w:t>
            </w:r>
          </w:p>
          <w:p w14:paraId="42683009" w14:textId="77777777" w:rsidR="007C0AC5" w:rsidRPr="00DF2725" w:rsidRDefault="007C0AC5" w:rsidP="00F85E45">
            <w:pPr>
              <w:spacing w:before="40" w:after="40"/>
            </w:pPr>
            <w:r w:rsidRPr="00DF2725">
              <w:t>(B1:B5)</w:t>
            </w:r>
          </w:p>
        </w:tc>
        <w:tc>
          <w:tcPr>
            <w:tcW w:w="1290" w:type="dxa"/>
            <w:vAlign w:val="center"/>
          </w:tcPr>
          <w:p w14:paraId="32079014" w14:textId="77777777" w:rsidR="007C0AC5" w:rsidRPr="00DF2725" w:rsidRDefault="007C0AC5" w:rsidP="00F85E45">
            <w:pPr>
              <w:spacing w:before="40" w:after="40"/>
            </w:pPr>
            <w:r w:rsidRPr="00DF2725">
              <w:t>=SUMA</w:t>
            </w:r>
          </w:p>
          <w:p w14:paraId="672F1BB1" w14:textId="77777777" w:rsidR="007C0AC5" w:rsidRPr="00DF2725" w:rsidRDefault="007C0AC5" w:rsidP="00F85E45">
            <w:pPr>
              <w:spacing w:before="40" w:after="40"/>
            </w:pPr>
            <w:r w:rsidRPr="00DF2725">
              <w:t>(C1:C5)</w:t>
            </w:r>
          </w:p>
        </w:tc>
      </w:tr>
    </w:tbl>
    <w:p w14:paraId="421DB7A5" w14:textId="77777777" w:rsidR="007C0AC5" w:rsidRPr="00DF2725" w:rsidRDefault="007C0AC5" w:rsidP="00E7557A">
      <w:r w:rsidRPr="00DF2725">
        <w:t xml:space="preserve">Celkový sub-rating OZ pro </w:t>
      </w:r>
      <w:r w:rsidR="00854E59" w:rsidRPr="00DF2725">
        <w:t>sub-dimenzi O</w:t>
      </w:r>
      <w:r w:rsidRPr="00DF2725">
        <w:t>dborné znalosti a zkušenosti členů týmu se vypočte podle vzorce</w:t>
      </w:r>
    </w:p>
    <w:p w14:paraId="091B0CD6" w14:textId="77777777" w:rsidR="007C0AC5" w:rsidRPr="00DF2725" w:rsidRDefault="007C0AC5" w:rsidP="00FD2D72">
      <w:pPr>
        <w:pStyle w:val="Odstavecseseznamem"/>
        <w:numPr>
          <w:ilvl w:val="0"/>
          <w:numId w:val="33"/>
        </w:numPr>
        <w:spacing w:before="0"/>
        <w:ind w:left="426" w:hanging="284"/>
      </w:pPr>
      <w:r w:rsidRPr="00DF2725">
        <w:t xml:space="preserve">pokud C6 = 5, pak OZ = 0, </w:t>
      </w:r>
    </w:p>
    <w:p w14:paraId="6DC823B0" w14:textId="77777777" w:rsidR="007C0AC5" w:rsidRPr="00DF2725" w:rsidRDefault="007C0AC5" w:rsidP="00FD2D72">
      <w:pPr>
        <w:pStyle w:val="Odstavecseseznamem"/>
        <w:numPr>
          <w:ilvl w:val="0"/>
          <w:numId w:val="33"/>
        </w:numPr>
        <w:spacing w:before="0"/>
        <w:ind w:left="426" w:hanging="284"/>
      </w:pPr>
      <w:r w:rsidRPr="00DF2725">
        <w:t xml:space="preserve">pokud C6 </w:t>
      </w:r>
      <w:r w:rsidRPr="00DF2725">
        <w:sym w:font="Symbol" w:char="F03C"/>
      </w:r>
      <w:r w:rsidRPr="00DF2725">
        <w:t xml:space="preserve"> 5, pak OZ = </w:t>
      </w:r>
      <w:r w:rsidR="00F001CD" w:rsidRPr="00DF2725">
        <w:t>zaokrouhleno</w:t>
      </w:r>
      <w:r w:rsidRPr="00DF2725">
        <w:t xml:space="preserve"> nahoru na celé číslo [5 * (B6/(5-C6) / (0,2 + B6/(5-C6))].</w:t>
      </w:r>
    </w:p>
    <w:p w14:paraId="320E0EC0" w14:textId="77777777" w:rsidR="007C0AC5" w:rsidRPr="00DF2725" w:rsidRDefault="007C0AC5" w:rsidP="00F85E45">
      <w:pPr>
        <w:spacing w:after="120"/>
        <w:rPr>
          <w:b/>
          <w:color w:val="0070C0"/>
        </w:rPr>
      </w:pPr>
      <w:r w:rsidRPr="00DF2725">
        <w:t>Tato skutečnost se vyjádří informační hláškou: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88"/>
      </w:tblGrid>
      <w:tr w:rsidR="007C0AC5" w:rsidRPr="00DF2725" w14:paraId="1217227D" w14:textId="77777777" w:rsidTr="00F85E45">
        <w:tc>
          <w:tcPr>
            <w:tcW w:w="7621" w:type="dxa"/>
            <w:vAlign w:val="center"/>
          </w:tcPr>
          <w:p w14:paraId="6058A04F" w14:textId="77777777" w:rsidR="007C0AC5" w:rsidRPr="00DF2725" w:rsidRDefault="007C0AC5" w:rsidP="00F85E45">
            <w:pPr>
              <w:spacing w:before="0"/>
            </w:pPr>
            <w:r w:rsidRPr="00DF2725">
              <w:t>Sub-rating pro sub-dimenzi Odborné znalosti a zkušenosti členů týmu je</w:t>
            </w:r>
          </w:p>
        </w:tc>
        <w:tc>
          <w:tcPr>
            <w:tcW w:w="1588" w:type="dxa"/>
            <w:vAlign w:val="center"/>
          </w:tcPr>
          <w:p w14:paraId="430AD842" w14:textId="77777777" w:rsidR="007C0AC5" w:rsidRPr="00DF2725" w:rsidRDefault="00924D1D" w:rsidP="00F85E45">
            <w:pPr>
              <w:spacing w:before="0"/>
            </w:pPr>
            <w:r w:rsidRPr="00DF2725">
              <w:t>h</w:t>
            </w:r>
            <w:r w:rsidR="007C0AC5" w:rsidRPr="00DF2725">
              <w:t>odnota OZ</w:t>
            </w:r>
          </w:p>
        </w:tc>
      </w:tr>
    </w:tbl>
    <w:p w14:paraId="1C92C5F7" w14:textId="77777777" w:rsidR="007C0AC5" w:rsidRPr="00DF2725" w:rsidRDefault="007C0AC5" w:rsidP="00006D25">
      <w:pPr>
        <w:spacing w:before="0"/>
        <w:rPr>
          <w:highlight w:val="yellow"/>
        </w:rPr>
      </w:pPr>
    </w:p>
    <w:p w14:paraId="45C1632E" w14:textId="77777777" w:rsidR="007C0AC5" w:rsidRPr="00DF2725" w:rsidRDefault="007C0AC5" w:rsidP="00F85E45">
      <w:pPr>
        <w:pStyle w:val="Nadpis4"/>
      </w:pPr>
      <w:r w:rsidRPr="00DF2725">
        <w:t xml:space="preserve">Manažerské a podnikatelské znalosti a dovednosti členů týmu </w:t>
      </w:r>
    </w:p>
    <w:p w14:paraId="2706BC5F" w14:textId="77777777" w:rsidR="007C0AC5" w:rsidRPr="00DF2725" w:rsidRDefault="007C0AC5" w:rsidP="00E7557A">
      <w:pPr>
        <w:pStyle w:val="Normlnweb"/>
        <w:rPr>
          <w:rFonts w:ascii="Arial" w:hAnsi="Arial" w:cs="Arial"/>
        </w:rPr>
      </w:pPr>
      <w:r w:rsidRPr="00DF2725">
        <w:rPr>
          <w:rFonts w:ascii="Arial" w:hAnsi="Arial" w:cs="Arial"/>
        </w:rPr>
        <w:t>Pro vyhodnocení manažerských a podnikatelských znalostí a dovedností členů týmu se vyplní následující tabulk</w:t>
      </w:r>
      <w:r w:rsidR="00854E59" w:rsidRPr="00DF2725">
        <w:rPr>
          <w:rFonts w:ascii="Arial" w:hAnsi="Arial" w:cs="Arial"/>
        </w:rPr>
        <w:t>a</w:t>
      </w:r>
      <w:r w:rsidRPr="00DF2725">
        <w:rPr>
          <w:rFonts w:ascii="Arial" w:hAnsi="Arial" w:cs="Arial"/>
        </w:rPr>
        <w:t xml:space="preserve"> tak, že do sloupce „Počet“ se napíše skutečný počet pracovníků týmu, kteří splňují kritérium uvedené na počátku řádku. Pokud dané kritérium není pro posouzení odborných znalostí a zkušeností členů týmu relevantní, označí se sloupec „Není relevantní“.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36"/>
        <w:gridCol w:w="1699"/>
        <w:gridCol w:w="1699"/>
      </w:tblGrid>
      <w:tr w:rsidR="007C0AC5" w:rsidRPr="00DF2725" w14:paraId="565CD5A1" w14:textId="77777777" w:rsidTr="00F85E45">
        <w:tc>
          <w:tcPr>
            <w:tcW w:w="8926" w:type="dxa"/>
            <w:gridSpan w:val="4"/>
          </w:tcPr>
          <w:p w14:paraId="48754820" w14:textId="77777777" w:rsidR="007C0AC5" w:rsidRPr="00DF2725" w:rsidRDefault="007C0AC5" w:rsidP="00F85E45">
            <w:pPr>
              <w:spacing w:before="40" w:after="40"/>
            </w:pPr>
            <w:r w:rsidRPr="00DF2725">
              <w:t xml:space="preserve">Manažerské a podnikatelské znalosti a dovednosti členů týmu </w:t>
            </w:r>
          </w:p>
        </w:tc>
      </w:tr>
      <w:tr w:rsidR="007C0AC5" w:rsidRPr="00DF2725" w14:paraId="29960CFA" w14:textId="77777777" w:rsidTr="00F85E45">
        <w:tc>
          <w:tcPr>
            <w:tcW w:w="392" w:type="dxa"/>
          </w:tcPr>
          <w:p w14:paraId="427C71CE" w14:textId="77777777" w:rsidR="007C0AC5" w:rsidRPr="00DF2725" w:rsidRDefault="007C0AC5" w:rsidP="00F85E45">
            <w:pPr>
              <w:spacing w:before="40" w:after="40"/>
            </w:pPr>
          </w:p>
        </w:tc>
        <w:tc>
          <w:tcPr>
            <w:tcW w:w="5136" w:type="dxa"/>
          </w:tcPr>
          <w:p w14:paraId="3B26D064" w14:textId="77777777" w:rsidR="007C0AC5" w:rsidRPr="00DF2725" w:rsidRDefault="007C0AC5" w:rsidP="00F85E45">
            <w:pPr>
              <w:spacing w:before="40" w:after="40"/>
              <w:jc w:val="center"/>
            </w:pPr>
            <w:r w:rsidRPr="00DF2725">
              <w:t>A</w:t>
            </w:r>
          </w:p>
        </w:tc>
        <w:tc>
          <w:tcPr>
            <w:tcW w:w="1699" w:type="dxa"/>
          </w:tcPr>
          <w:p w14:paraId="5B155D06" w14:textId="77777777" w:rsidR="007C0AC5" w:rsidRPr="00DF2725" w:rsidRDefault="007C0AC5" w:rsidP="00F85E45">
            <w:pPr>
              <w:spacing w:before="40" w:after="40"/>
              <w:jc w:val="center"/>
            </w:pPr>
            <w:r w:rsidRPr="00DF2725">
              <w:t>B</w:t>
            </w:r>
          </w:p>
        </w:tc>
        <w:tc>
          <w:tcPr>
            <w:tcW w:w="1699" w:type="dxa"/>
          </w:tcPr>
          <w:p w14:paraId="5D9EA112" w14:textId="77777777" w:rsidR="007C0AC5" w:rsidRPr="00DF2725" w:rsidRDefault="007C0AC5" w:rsidP="00F85E45">
            <w:pPr>
              <w:spacing w:before="40" w:after="40"/>
              <w:jc w:val="center"/>
            </w:pPr>
            <w:r w:rsidRPr="00DF2725">
              <w:t>C</w:t>
            </w:r>
          </w:p>
        </w:tc>
      </w:tr>
      <w:tr w:rsidR="007C0AC5" w:rsidRPr="00DF2725" w14:paraId="0E86D535" w14:textId="77777777" w:rsidTr="00F85E45">
        <w:tc>
          <w:tcPr>
            <w:tcW w:w="392" w:type="dxa"/>
          </w:tcPr>
          <w:p w14:paraId="7C7C99B3" w14:textId="77777777" w:rsidR="007C0AC5" w:rsidRPr="00DF2725" w:rsidRDefault="007C0AC5" w:rsidP="00F85E45">
            <w:pPr>
              <w:spacing w:before="40" w:after="40"/>
            </w:pPr>
          </w:p>
        </w:tc>
        <w:tc>
          <w:tcPr>
            <w:tcW w:w="5136" w:type="dxa"/>
          </w:tcPr>
          <w:p w14:paraId="532161C9" w14:textId="77777777" w:rsidR="007C0AC5" w:rsidRPr="00DF2725" w:rsidRDefault="007C0AC5" w:rsidP="00F85E45">
            <w:pPr>
              <w:spacing w:before="40" w:after="40"/>
            </w:pPr>
          </w:p>
        </w:tc>
        <w:tc>
          <w:tcPr>
            <w:tcW w:w="1699" w:type="dxa"/>
            <w:vAlign w:val="center"/>
          </w:tcPr>
          <w:p w14:paraId="42B13C4D" w14:textId="77777777" w:rsidR="007C0AC5" w:rsidRPr="00DF2725" w:rsidRDefault="007C0AC5" w:rsidP="00F85E45">
            <w:pPr>
              <w:spacing w:before="40" w:after="40"/>
              <w:jc w:val="center"/>
            </w:pPr>
            <w:r w:rsidRPr="00DF2725">
              <w:t>Počet</w:t>
            </w:r>
          </w:p>
        </w:tc>
        <w:tc>
          <w:tcPr>
            <w:tcW w:w="1699" w:type="dxa"/>
            <w:vAlign w:val="center"/>
          </w:tcPr>
          <w:p w14:paraId="24633F79" w14:textId="77777777" w:rsidR="007C0AC5" w:rsidRPr="00DF2725" w:rsidRDefault="007C0AC5" w:rsidP="00F85E45">
            <w:pPr>
              <w:spacing w:before="40" w:after="40"/>
              <w:jc w:val="center"/>
            </w:pPr>
            <w:r w:rsidRPr="00DF2725">
              <w:t>Není relevantní</w:t>
            </w:r>
          </w:p>
        </w:tc>
      </w:tr>
      <w:tr w:rsidR="007C0AC5" w:rsidRPr="00DF2725" w14:paraId="635C93D6" w14:textId="77777777" w:rsidTr="00F85E45">
        <w:tc>
          <w:tcPr>
            <w:tcW w:w="392" w:type="dxa"/>
            <w:vAlign w:val="center"/>
          </w:tcPr>
          <w:p w14:paraId="65AE1A55" w14:textId="77777777" w:rsidR="007C0AC5" w:rsidRPr="00DF2725" w:rsidRDefault="007C0AC5" w:rsidP="00F85E45">
            <w:pPr>
              <w:spacing w:before="40" w:after="40"/>
              <w:jc w:val="center"/>
            </w:pPr>
            <w:r w:rsidRPr="00DF2725">
              <w:t>1</w:t>
            </w:r>
          </w:p>
        </w:tc>
        <w:tc>
          <w:tcPr>
            <w:tcW w:w="5136" w:type="dxa"/>
            <w:vAlign w:val="center"/>
          </w:tcPr>
          <w:p w14:paraId="6335250A" w14:textId="77777777" w:rsidR="007C0AC5" w:rsidRPr="00DF2725" w:rsidRDefault="007C0AC5" w:rsidP="00F85E45">
            <w:pPr>
              <w:spacing w:before="40" w:after="40"/>
              <w:jc w:val="left"/>
            </w:pPr>
            <w:r w:rsidRPr="00DF2725">
              <w:t xml:space="preserve">Počet členů týmu, absolvovali souhrnně nejméně týden školení o transferu znalostí a technologií a inovačním podnikání </w:t>
            </w:r>
          </w:p>
        </w:tc>
        <w:tc>
          <w:tcPr>
            <w:tcW w:w="1699" w:type="dxa"/>
          </w:tcPr>
          <w:p w14:paraId="08DADBA2" w14:textId="77777777" w:rsidR="007C0AC5" w:rsidRPr="00DF2725" w:rsidRDefault="007C0AC5" w:rsidP="00F85E45">
            <w:pPr>
              <w:spacing w:before="40" w:after="40"/>
            </w:pPr>
          </w:p>
        </w:tc>
        <w:tc>
          <w:tcPr>
            <w:tcW w:w="1699" w:type="dxa"/>
          </w:tcPr>
          <w:p w14:paraId="4F289803" w14:textId="77777777" w:rsidR="007C0AC5" w:rsidRPr="00DF2725" w:rsidRDefault="007C0AC5" w:rsidP="00F85E45">
            <w:pPr>
              <w:spacing w:before="40" w:after="40"/>
            </w:pPr>
          </w:p>
        </w:tc>
      </w:tr>
      <w:tr w:rsidR="007C0AC5" w:rsidRPr="00DF2725" w14:paraId="5AE3CFB9" w14:textId="77777777" w:rsidTr="00F85E45">
        <w:tc>
          <w:tcPr>
            <w:tcW w:w="392" w:type="dxa"/>
            <w:vAlign w:val="center"/>
          </w:tcPr>
          <w:p w14:paraId="71A07665" w14:textId="77777777" w:rsidR="007C0AC5" w:rsidRPr="00DF2725" w:rsidRDefault="007C0AC5" w:rsidP="00F85E45">
            <w:pPr>
              <w:spacing w:before="40" w:after="40"/>
              <w:jc w:val="center"/>
            </w:pPr>
            <w:r w:rsidRPr="00DF2725">
              <w:t>2</w:t>
            </w:r>
          </w:p>
        </w:tc>
        <w:tc>
          <w:tcPr>
            <w:tcW w:w="5136" w:type="dxa"/>
            <w:vAlign w:val="center"/>
          </w:tcPr>
          <w:p w14:paraId="33EAF1FC" w14:textId="77777777" w:rsidR="007C0AC5" w:rsidRPr="00DF2725" w:rsidRDefault="007C0AC5" w:rsidP="00F85E45">
            <w:pPr>
              <w:spacing w:before="40" w:after="40"/>
              <w:jc w:val="left"/>
            </w:pPr>
            <w:r w:rsidRPr="00DF2725">
              <w:t>Počet členů týmu, kteří po dobu nejméně 1 roku spolupracovali s komerčním subjektem</w:t>
            </w:r>
          </w:p>
        </w:tc>
        <w:tc>
          <w:tcPr>
            <w:tcW w:w="1699" w:type="dxa"/>
          </w:tcPr>
          <w:p w14:paraId="57521C99" w14:textId="77777777" w:rsidR="007C0AC5" w:rsidRPr="00DF2725" w:rsidRDefault="007C0AC5" w:rsidP="00F85E45">
            <w:pPr>
              <w:spacing w:before="40" w:after="40"/>
            </w:pPr>
          </w:p>
        </w:tc>
        <w:tc>
          <w:tcPr>
            <w:tcW w:w="1699" w:type="dxa"/>
          </w:tcPr>
          <w:p w14:paraId="04200170" w14:textId="77777777" w:rsidR="007C0AC5" w:rsidRPr="00DF2725" w:rsidRDefault="007C0AC5" w:rsidP="00F85E45">
            <w:pPr>
              <w:spacing w:before="40" w:after="40"/>
            </w:pPr>
          </w:p>
        </w:tc>
      </w:tr>
      <w:tr w:rsidR="007C0AC5" w:rsidRPr="00DF2725" w14:paraId="66473483" w14:textId="77777777" w:rsidTr="00F85E45">
        <w:tc>
          <w:tcPr>
            <w:tcW w:w="392" w:type="dxa"/>
            <w:vAlign w:val="center"/>
          </w:tcPr>
          <w:p w14:paraId="70A4C239" w14:textId="77777777" w:rsidR="007C0AC5" w:rsidRPr="00DF2725" w:rsidRDefault="007C0AC5" w:rsidP="00F85E45">
            <w:pPr>
              <w:spacing w:before="40" w:after="40"/>
              <w:jc w:val="center"/>
            </w:pPr>
            <w:r w:rsidRPr="00DF2725">
              <w:t>3</w:t>
            </w:r>
          </w:p>
        </w:tc>
        <w:tc>
          <w:tcPr>
            <w:tcW w:w="5136" w:type="dxa"/>
            <w:vAlign w:val="center"/>
          </w:tcPr>
          <w:p w14:paraId="7BBBF2A0" w14:textId="77777777" w:rsidR="007C0AC5" w:rsidRPr="00DF2725" w:rsidRDefault="007C0AC5" w:rsidP="00F85E45">
            <w:pPr>
              <w:spacing w:before="40" w:after="40"/>
              <w:jc w:val="left"/>
            </w:pPr>
            <w:r w:rsidRPr="00DF2725">
              <w:t xml:space="preserve">Počet členů týmu, kteří působili po více než 3 roky v malém a středním podniku </w:t>
            </w:r>
          </w:p>
        </w:tc>
        <w:tc>
          <w:tcPr>
            <w:tcW w:w="1699" w:type="dxa"/>
          </w:tcPr>
          <w:p w14:paraId="7457CFF2" w14:textId="77777777" w:rsidR="007C0AC5" w:rsidRPr="00DF2725" w:rsidRDefault="007C0AC5" w:rsidP="00F85E45">
            <w:pPr>
              <w:spacing w:before="40" w:after="40"/>
            </w:pPr>
          </w:p>
        </w:tc>
        <w:tc>
          <w:tcPr>
            <w:tcW w:w="1699" w:type="dxa"/>
          </w:tcPr>
          <w:p w14:paraId="67D15F70" w14:textId="77777777" w:rsidR="007C0AC5" w:rsidRPr="00DF2725" w:rsidRDefault="007C0AC5" w:rsidP="00F85E45">
            <w:pPr>
              <w:spacing w:before="40" w:after="40"/>
            </w:pPr>
          </w:p>
        </w:tc>
      </w:tr>
      <w:tr w:rsidR="007C0AC5" w:rsidRPr="00DF2725" w14:paraId="256F1C46" w14:textId="77777777" w:rsidTr="00F85E45">
        <w:tc>
          <w:tcPr>
            <w:tcW w:w="392" w:type="dxa"/>
            <w:vAlign w:val="center"/>
          </w:tcPr>
          <w:p w14:paraId="54B663D9" w14:textId="77777777" w:rsidR="007C0AC5" w:rsidRPr="00DF2725" w:rsidRDefault="007C0AC5" w:rsidP="00F85E45">
            <w:pPr>
              <w:spacing w:before="40" w:after="40"/>
              <w:jc w:val="center"/>
            </w:pPr>
            <w:r w:rsidRPr="00DF2725">
              <w:lastRenderedPageBreak/>
              <w:t>4</w:t>
            </w:r>
          </w:p>
        </w:tc>
        <w:tc>
          <w:tcPr>
            <w:tcW w:w="5136" w:type="dxa"/>
            <w:vAlign w:val="center"/>
          </w:tcPr>
          <w:p w14:paraId="74216900" w14:textId="77777777" w:rsidR="007C0AC5" w:rsidRPr="00DF2725" w:rsidRDefault="007C0AC5" w:rsidP="00F85E45">
            <w:pPr>
              <w:spacing w:before="40" w:after="40"/>
              <w:jc w:val="left"/>
            </w:pPr>
            <w:r w:rsidRPr="00DF2725">
              <w:t>Počet členů týmu, kteří působili po více než 3 roky ve velké společnosti</w:t>
            </w:r>
          </w:p>
        </w:tc>
        <w:tc>
          <w:tcPr>
            <w:tcW w:w="1699" w:type="dxa"/>
          </w:tcPr>
          <w:p w14:paraId="40C617CA" w14:textId="77777777" w:rsidR="007C0AC5" w:rsidRPr="00DF2725" w:rsidRDefault="007C0AC5" w:rsidP="00F85E45">
            <w:pPr>
              <w:spacing w:before="40" w:after="40"/>
            </w:pPr>
          </w:p>
        </w:tc>
        <w:tc>
          <w:tcPr>
            <w:tcW w:w="1699" w:type="dxa"/>
          </w:tcPr>
          <w:p w14:paraId="0A8B84B7" w14:textId="77777777" w:rsidR="007C0AC5" w:rsidRPr="00DF2725" w:rsidRDefault="007C0AC5" w:rsidP="00F85E45">
            <w:pPr>
              <w:spacing w:before="40" w:after="40"/>
            </w:pPr>
          </w:p>
        </w:tc>
      </w:tr>
      <w:tr w:rsidR="007C0AC5" w:rsidRPr="00DF2725" w14:paraId="41B65D70" w14:textId="77777777" w:rsidTr="00F85E45">
        <w:tc>
          <w:tcPr>
            <w:tcW w:w="392" w:type="dxa"/>
            <w:vAlign w:val="center"/>
          </w:tcPr>
          <w:p w14:paraId="329C8152" w14:textId="77777777" w:rsidR="007C0AC5" w:rsidRPr="00DF2725" w:rsidRDefault="007C0AC5" w:rsidP="00F85E45">
            <w:pPr>
              <w:spacing w:before="40" w:after="40"/>
              <w:jc w:val="center"/>
            </w:pPr>
            <w:r w:rsidRPr="00DF2725">
              <w:t>5</w:t>
            </w:r>
          </w:p>
        </w:tc>
        <w:tc>
          <w:tcPr>
            <w:tcW w:w="5136" w:type="dxa"/>
            <w:vAlign w:val="center"/>
          </w:tcPr>
          <w:p w14:paraId="391A031A" w14:textId="77777777" w:rsidR="007C0AC5" w:rsidRPr="00DF2725" w:rsidRDefault="007C0AC5" w:rsidP="00F85E45">
            <w:pPr>
              <w:spacing w:before="40" w:after="40"/>
              <w:jc w:val="left"/>
            </w:pPr>
            <w:r w:rsidRPr="00DF2725">
              <w:t xml:space="preserve">Součet počtu start-up společností, které založili, nebo na jejichž založení se podíleli členové týmu, (pokud se na založení start-up společnosti podílelo více členů týmu, vstupuje do součtu tato společnost opakovaně)  </w:t>
            </w:r>
          </w:p>
        </w:tc>
        <w:tc>
          <w:tcPr>
            <w:tcW w:w="1699" w:type="dxa"/>
          </w:tcPr>
          <w:p w14:paraId="35F5CDE5" w14:textId="77777777" w:rsidR="007C0AC5" w:rsidRPr="00DF2725" w:rsidRDefault="007C0AC5" w:rsidP="00F85E45">
            <w:pPr>
              <w:spacing w:before="40" w:after="40"/>
            </w:pPr>
          </w:p>
        </w:tc>
        <w:tc>
          <w:tcPr>
            <w:tcW w:w="1699" w:type="dxa"/>
          </w:tcPr>
          <w:p w14:paraId="31E88EAD" w14:textId="77777777" w:rsidR="007C0AC5" w:rsidRPr="00DF2725" w:rsidRDefault="007C0AC5" w:rsidP="00F85E45">
            <w:pPr>
              <w:spacing w:before="40" w:after="40"/>
            </w:pPr>
          </w:p>
        </w:tc>
      </w:tr>
      <w:tr w:rsidR="007C0AC5" w:rsidRPr="00DF2725" w14:paraId="01B5797C" w14:textId="77777777" w:rsidTr="00F85E45">
        <w:tc>
          <w:tcPr>
            <w:tcW w:w="392" w:type="dxa"/>
            <w:vAlign w:val="center"/>
          </w:tcPr>
          <w:p w14:paraId="0C2B5C52" w14:textId="77777777" w:rsidR="007C0AC5" w:rsidRPr="00DF2725" w:rsidRDefault="007C0AC5" w:rsidP="00F85E45">
            <w:pPr>
              <w:spacing w:before="40" w:after="40"/>
              <w:jc w:val="center"/>
            </w:pPr>
            <w:r w:rsidRPr="00DF2725">
              <w:t>6</w:t>
            </w:r>
          </w:p>
        </w:tc>
        <w:tc>
          <w:tcPr>
            <w:tcW w:w="5136" w:type="dxa"/>
            <w:vAlign w:val="center"/>
          </w:tcPr>
          <w:p w14:paraId="768165F7" w14:textId="77777777" w:rsidR="007C0AC5" w:rsidRPr="00DF2725" w:rsidRDefault="007C0AC5" w:rsidP="00F85E45">
            <w:pPr>
              <w:spacing w:before="40" w:after="40"/>
            </w:pPr>
            <w:r w:rsidRPr="00DF2725">
              <w:t>Součet</w:t>
            </w:r>
          </w:p>
        </w:tc>
        <w:tc>
          <w:tcPr>
            <w:tcW w:w="1699" w:type="dxa"/>
            <w:vAlign w:val="center"/>
          </w:tcPr>
          <w:p w14:paraId="5D31AD10" w14:textId="77777777" w:rsidR="007C0AC5" w:rsidRPr="00DF2725" w:rsidRDefault="007C0AC5" w:rsidP="00F85E45">
            <w:pPr>
              <w:spacing w:before="40" w:after="40"/>
              <w:jc w:val="center"/>
            </w:pPr>
            <w:r w:rsidRPr="00DF2725">
              <w:t>=SUMA</w:t>
            </w:r>
          </w:p>
          <w:p w14:paraId="55C93439" w14:textId="77777777" w:rsidR="007C0AC5" w:rsidRPr="00DF2725" w:rsidRDefault="007C0AC5" w:rsidP="00F85E45">
            <w:pPr>
              <w:spacing w:before="40" w:after="40"/>
              <w:jc w:val="center"/>
            </w:pPr>
            <w:r w:rsidRPr="00DF2725">
              <w:t>(B1:B5)</w:t>
            </w:r>
          </w:p>
        </w:tc>
        <w:tc>
          <w:tcPr>
            <w:tcW w:w="1699" w:type="dxa"/>
            <w:vAlign w:val="center"/>
          </w:tcPr>
          <w:p w14:paraId="22E560C0" w14:textId="77777777" w:rsidR="007C0AC5" w:rsidRPr="00DF2725" w:rsidRDefault="007C0AC5" w:rsidP="00F85E45">
            <w:pPr>
              <w:spacing w:before="40" w:after="40"/>
              <w:jc w:val="center"/>
            </w:pPr>
            <w:r w:rsidRPr="00DF2725">
              <w:t>=SUMA</w:t>
            </w:r>
          </w:p>
          <w:p w14:paraId="54BD6AC2" w14:textId="77777777" w:rsidR="007C0AC5" w:rsidRPr="00DF2725" w:rsidRDefault="007C0AC5" w:rsidP="00F85E45">
            <w:pPr>
              <w:spacing w:before="40" w:after="40"/>
              <w:jc w:val="center"/>
            </w:pPr>
            <w:r w:rsidRPr="00DF2725">
              <w:t>(C1:C5)</w:t>
            </w:r>
          </w:p>
        </w:tc>
      </w:tr>
    </w:tbl>
    <w:p w14:paraId="2A0237D4" w14:textId="77777777" w:rsidR="007C0AC5" w:rsidRPr="00DF2725" w:rsidRDefault="00854E59" w:rsidP="00E7557A">
      <w:r w:rsidRPr="00DF2725">
        <w:t>S</w:t>
      </w:r>
      <w:r w:rsidR="007C0AC5" w:rsidRPr="00DF2725">
        <w:t xml:space="preserve">ub-rating MPZ pro </w:t>
      </w:r>
      <w:r w:rsidRPr="00DF2725">
        <w:t>sub-dimenzi M</w:t>
      </w:r>
      <w:r w:rsidR="007C0AC5" w:rsidRPr="00DF2725">
        <w:t>anažerské a podnikate</w:t>
      </w:r>
      <w:r w:rsidR="00F001CD" w:rsidRPr="00DF2725">
        <w:t>ls</w:t>
      </w:r>
      <w:r w:rsidR="007C0AC5" w:rsidRPr="00DF2725">
        <w:t>ké znalosti a zkušenosti členů týmu se vypočte podle vzorce</w:t>
      </w:r>
    </w:p>
    <w:p w14:paraId="3224992F" w14:textId="77777777" w:rsidR="007C0AC5" w:rsidRPr="00DF2725" w:rsidRDefault="007C0AC5" w:rsidP="00FD2D72">
      <w:pPr>
        <w:pStyle w:val="Odstavecseseznamem"/>
        <w:numPr>
          <w:ilvl w:val="0"/>
          <w:numId w:val="33"/>
        </w:numPr>
        <w:spacing w:before="0"/>
        <w:ind w:left="426" w:hanging="284"/>
      </w:pPr>
      <w:r w:rsidRPr="00DF2725">
        <w:t xml:space="preserve">pokud C6 = 5, pak MPZ = 0, </w:t>
      </w:r>
    </w:p>
    <w:p w14:paraId="41157066" w14:textId="77777777" w:rsidR="007C0AC5" w:rsidRPr="00DF2725" w:rsidRDefault="007C0AC5" w:rsidP="00FD2D72">
      <w:pPr>
        <w:pStyle w:val="Odstavecseseznamem"/>
        <w:numPr>
          <w:ilvl w:val="0"/>
          <w:numId w:val="33"/>
        </w:numPr>
        <w:spacing w:before="0"/>
        <w:ind w:left="426" w:hanging="284"/>
      </w:pPr>
      <w:r w:rsidRPr="00DF2725">
        <w:t xml:space="preserve">pokud C6 </w:t>
      </w:r>
      <w:r w:rsidRPr="00DF2725">
        <w:sym w:font="Symbol" w:char="F03C"/>
      </w:r>
      <w:r w:rsidRPr="00DF2725">
        <w:t xml:space="preserve"> 5, pak MPZ = Zaokrouhlit na celé číslo [5 * (B6/(5-C6) / (0,2 + B6/(5-C6))].</w:t>
      </w:r>
    </w:p>
    <w:p w14:paraId="6E85C81A" w14:textId="77777777" w:rsidR="007C0AC5" w:rsidRPr="00DF2725" w:rsidRDefault="007C0AC5" w:rsidP="00F85E45">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98"/>
      </w:tblGrid>
      <w:tr w:rsidR="007C0AC5" w:rsidRPr="00DF2725" w14:paraId="3F64E49E" w14:textId="77777777" w:rsidTr="00F85E45">
        <w:tc>
          <w:tcPr>
            <w:tcW w:w="6941" w:type="dxa"/>
          </w:tcPr>
          <w:p w14:paraId="1D5A7F7D" w14:textId="77777777" w:rsidR="007C0AC5" w:rsidRPr="00DF2725" w:rsidRDefault="007C0AC5" w:rsidP="00F85E45">
            <w:pPr>
              <w:spacing w:before="0"/>
            </w:pPr>
            <w:r w:rsidRPr="00DF2725">
              <w:t xml:space="preserve">Sub-rating pro sub-dimenzi Manažerské a podnikatelské znalosti a dovednosti členů týmu je </w:t>
            </w:r>
          </w:p>
        </w:tc>
        <w:tc>
          <w:tcPr>
            <w:tcW w:w="2098" w:type="dxa"/>
            <w:vAlign w:val="center"/>
          </w:tcPr>
          <w:p w14:paraId="33D9A392" w14:textId="77777777" w:rsidR="007C0AC5" w:rsidRPr="00DF2725" w:rsidRDefault="007C0AC5" w:rsidP="00F85E45">
            <w:pPr>
              <w:spacing w:before="0"/>
            </w:pPr>
            <w:r w:rsidRPr="00DF2725">
              <w:t>hodnota MPZ</w:t>
            </w:r>
          </w:p>
        </w:tc>
      </w:tr>
    </w:tbl>
    <w:p w14:paraId="1CA34D4E" w14:textId="77777777" w:rsidR="007C0AC5" w:rsidRPr="00DF2725" w:rsidRDefault="007C0AC5" w:rsidP="00006D25">
      <w:pPr>
        <w:spacing w:before="0"/>
      </w:pPr>
    </w:p>
    <w:p w14:paraId="3FD95CE3" w14:textId="77777777" w:rsidR="007C0AC5" w:rsidRPr="00DF2725" w:rsidRDefault="007C0AC5" w:rsidP="00F85E45">
      <w:pPr>
        <w:pStyle w:val="Nadpis4"/>
      </w:pPr>
      <w:r w:rsidRPr="00DF2725">
        <w:t>Prezentační dovednosti členů týmu</w:t>
      </w:r>
    </w:p>
    <w:p w14:paraId="10CD491C" w14:textId="77777777" w:rsidR="007C0AC5" w:rsidRPr="00DF2725" w:rsidRDefault="007C0AC5" w:rsidP="004A1BFB">
      <w:pPr>
        <w:spacing w:after="120"/>
      </w:pPr>
      <w:r w:rsidRPr="00DF2725">
        <w:t xml:space="preserve">Pro vyhodnocení prezentačních dovedností členů týmu </w:t>
      </w:r>
      <w:r w:rsidR="00854E59" w:rsidRPr="00DF2725">
        <w:t xml:space="preserve">se nechá tým </w:t>
      </w:r>
      <w:r w:rsidRPr="00DF2725">
        <w:t xml:space="preserve">předvést „elevator pitch“ (max. 3 min. zevrubná prezentace) jejich inovačního záměru a ten </w:t>
      </w:r>
      <w:r w:rsidR="00854E59" w:rsidRPr="00DF2725">
        <w:t xml:space="preserve">se </w:t>
      </w:r>
      <w:r w:rsidRPr="00DF2725">
        <w:t>vyhodno</w:t>
      </w:r>
      <w:r w:rsidR="00854E59" w:rsidRPr="00DF2725">
        <w:t>tí</w:t>
      </w:r>
      <w:r w:rsidRPr="00DF2725">
        <w:t xml:space="preserve"> vyplněním následující tabulky: v každém řádku </w:t>
      </w:r>
      <w:r w:rsidR="00854E59" w:rsidRPr="00DF2725">
        <w:t xml:space="preserve">se </w:t>
      </w:r>
      <w:r w:rsidRPr="00DF2725">
        <w:t>ohodno</w:t>
      </w:r>
      <w:r w:rsidR="00854E59" w:rsidRPr="00DF2725">
        <w:t>tí</w:t>
      </w:r>
      <w:r w:rsidRPr="00DF2725">
        <w:t xml:space="preserve"> uvedený aspekt prezentace známkou od 1 do 5 (jednička nejhorší, pětka nejlepší):</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273"/>
        <w:gridCol w:w="2523"/>
      </w:tblGrid>
      <w:tr w:rsidR="007C0AC5" w:rsidRPr="00DF2725" w14:paraId="28AADBDE" w14:textId="77777777" w:rsidTr="00F85E45">
        <w:tc>
          <w:tcPr>
            <w:tcW w:w="8188" w:type="dxa"/>
            <w:gridSpan w:val="3"/>
          </w:tcPr>
          <w:p w14:paraId="2E7A6614" w14:textId="77777777" w:rsidR="007C0AC5" w:rsidRPr="00DF2725" w:rsidRDefault="007C0AC5" w:rsidP="00F85E45">
            <w:pPr>
              <w:spacing w:before="40" w:after="40"/>
              <w:rPr>
                <w:b/>
                <w:bCs w:val="0"/>
              </w:rPr>
            </w:pPr>
            <w:r w:rsidRPr="00DF2725">
              <w:rPr>
                <w:b/>
                <w:bCs w:val="0"/>
              </w:rPr>
              <w:t xml:space="preserve">Prezentační dovednosti členů týmu </w:t>
            </w:r>
          </w:p>
        </w:tc>
      </w:tr>
      <w:tr w:rsidR="007C0AC5" w:rsidRPr="00DF2725" w14:paraId="2D78A765" w14:textId="77777777" w:rsidTr="00F85E45">
        <w:tc>
          <w:tcPr>
            <w:tcW w:w="392" w:type="dxa"/>
          </w:tcPr>
          <w:p w14:paraId="3DC19BE1" w14:textId="77777777" w:rsidR="007C0AC5" w:rsidRPr="00DF2725" w:rsidRDefault="007C0AC5" w:rsidP="00F85E45">
            <w:pPr>
              <w:spacing w:before="40" w:after="40"/>
            </w:pPr>
          </w:p>
        </w:tc>
        <w:tc>
          <w:tcPr>
            <w:tcW w:w="5273" w:type="dxa"/>
            <w:vAlign w:val="center"/>
          </w:tcPr>
          <w:p w14:paraId="4785E479" w14:textId="77777777" w:rsidR="007C0AC5" w:rsidRPr="00DF2725" w:rsidRDefault="007C0AC5" w:rsidP="00F85E45">
            <w:pPr>
              <w:spacing w:before="40" w:after="40"/>
              <w:jc w:val="center"/>
            </w:pPr>
            <w:r w:rsidRPr="00DF2725">
              <w:t>A</w:t>
            </w:r>
          </w:p>
        </w:tc>
        <w:tc>
          <w:tcPr>
            <w:tcW w:w="2523" w:type="dxa"/>
            <w:vAlign w:val="center"/>
          </w:tcPr>
          <w:p w14:paraId="769AD8B6" w14:textId="77777777" w:rsidR="007C0AC5" w:rsidRPr="00DF2725" w:rsidRDefault="007C0AC5" w:rsidP="00F85E45">
            <w:pPr>
              <w:spacing w:before="40" w:after="40"/>
              <w:jc w:val="center"/>
            </w:pPr>
            <w:r w:rsidRPr="00DF2725">
              <w:t>B</w:t>
            </w:r>
          </w:p>
        </w:tc>
      </w:tr>
      <w:tr w:rsidR="007C0AC5" w:rsidRPr="00DF2725" w14:paraId="0EC58F03" w14:textId="77777777" w:rsidTr="00F85E45">
        <w:tc>
          <w:tcPr>
            <w:tcW w:w="392" w:type="dxa"/>
          </w:tcPr>
          <w:p w14:paraId="08BA891D" w14:textId="77777777" w:rsidR="007C0AC5" w:rsidRPr="00DF2725" w:rsidRDefault="007C0AC5" w:rsidP="00F85E45">
            <w:pPr>
              <w:spacing w:before="40" w:after="40"/>
            </w:pPr>
            <w:r w:rsidRPr="00DF2725">
              <w:t>1</w:t>
            </w:r>
          </w:p>
        </w:tc>
        <w:tc>
          <w:tcPr>
            <w:tcW w:w="5273" w:type="dxa"/>
          </w:tcPr>
          <w:p w14:paraId="772AD295" w14:textId="77777777" w:rsidR="007C0AC5" w:rsidRPr="00DF2725" w:rsidRDefault="007C0AC5" w:rsidP="00F85E45">
            <w:pPr>
              <w:spacing w:before="40" w:after="40"/>
            </w:pPr>
            <w:r w:rsidRPr="00DF2725">
              <w:t>Úplnost výkladu</w:t>
            </w:r>
          </w:p>
        </w:tc>
        <w:tc>
          <w:tcPr>
            <w:tcW w:w="2523" w:type="dxa"/>
            <w:vAlign w:val="center"/>
          </w:tcPr>
          <w:p w14:paraId="40DD8F0C" w14:textId="77777777" w:rsidR="007C0AC5" w:rsidRPr="00DF2725" w:rsidRDefault="007C0AC5" w:rsidP="00F85E45">
            <w:pPr>
              <w:spacing w:before="40" w:after="40"/>
            </w:pPr>
          </w:p>
        </w:tc>
      </w:tr>
      <w:tr w:rsidR="007C0AC5" w:rsidRPr="00DF2725" w14:paraId="32B77C27" w14:textId="77777777" w:rsidTr="00F85E45">
        <w:tc>
          <w:tcPr>
            <w:tcW w:w="392" w:type="dxa"/>
            <w:vAlign w:val="center"/>
          </w:tcPr>
          <w:p w14:paraId="4C0C1CC9" w14:textId="77777777" w:rsidR="007C0AC5" w:rsidRPr="00DF2725" w:rsidRDefault="007C0AC5" w:rsidP="00F85E45">
            <w:pPr>
              <w:spacing w:before="40" w:after="40"/>
            </w:pPr>
            <w:r w:rsidRPr="00DF2725">
              <w:t>2</w:t>
            </w:r>
          </w:p>
        </w:tc>
        <w:tc>
          <w:tcPr>
            <w:tcW w:w="5273" w:type="dxa"/>
          </w:tcPr>
          <w:p w14:paraId="07B93BCA" w14:textId="77777777" w:rsidR="007C0AC5" w:rsidRPr="00DF2725" w:rsidRDefault="007C0AC5" w:rsidP="00F85E45">
            <w:pPr>
              <w:spacing w:before="40" w:after="40"/>
            </w:pPr>
            <w:r w:rsidRPr="00DF2725">
              <w:t>Jasnost prezentace</w:t>
            </w:r>
          </w:p>
        </w:tc>
        <w:tc>
          <w:tcPr>
            <w:tcW w:w="2523" w:type="dxa"/>
          </w:tcPr>
          <w:p w14:paraId="68377605" w14:textId="77777777" w:rsidR="007C0AC5" w:rsidRPr="00DF2725" w:rsidRDefault="007C0AC5" w:rsidP="00F85E45">
            <w:pPr>
              <w:spacing w:before="40" w:after="40"/>
            </w:pPr>
          </w:p>
        </w:tc>
      </w:tr>
      <w:tr w:rsidR="007C0AC5" w:rsidRPr="00DF2725" w14:paraId="6FF410FE" w14:textId="77777777" w:rsidTr="00F85E45">
        <w:tc>
          <w:tcPr>
            <w:tcW w:w="392" w:type="dxa"/>
          </w:tcPr>
          <w:p w14:paraId="4422B1F2" w14:textId="77777777" w:rsidR="007C0AC5" w:rsidRPr="00DF2725" w:rsidRDefault="007C0AC5" w:rsidP="00F85E45">
            <w:pPr>
              <w:spacing w:before="40" w:after="40"/>
            </w:pPr>
            <w:r w:rsidRPr="00DF2725">
              <w:t>3</w:t>
            </w:r>
          </w:p>
        </w:tc>
        <w:tc>
          <w:tcPr>
            <w:tcW w:w="5273" w:type="dxa"/>
          </w:tcPr>
          <w:p w14:paraId="02115939" w14:textId="77777777" w:rsidR="007C0AC5" w:rsidRPr="00DF2725" w:rsidRDefault="007C0AC5" w:rsidP="00F85E45">
            <w:pPr>
              <w:spacing w:before="40" w:after="40"/>
            </w:pPr>
            <w:r w:rsidRPr="00DF2725">
              <w:t>Přesvědčivost</w:t>
            </w:r>
          </w:p>
        </w:tc>
        <w:tc>
          <w:tcPr>
            <w:tcW w:w="2523" w:type="dxa"/>
          </w:tcPr>
          <w:p w14:paraId="6E989E0B" w14:textId="77777777" w:rsidR="007C0AC5" w:rsidRPr="00DF2725" w:rsidRDefault="007C0AC5" w:rsidP="00F85E45">
            <w:pPr>
              <w:spacing w:before="40" w:after="40"/>
            </w:pPr>
          </w:p>
        </w:tc>
      </w:tr>
      <w:tr w:rsidR="007C0AC5" w:rsidRPr="00DF2725" w14:paraId="2A5B4498" w14:textId="77777777" w:rsidTr="00F85E45">
        <w:tc>
          <w:tcPr>
            <w:tcW w:w="392" w:type="dxa"/>
          </w:tcPr>
          <w:p w14:paraId="013CE0EE" w14:textId="77777777" w:rsidR="007C0AC5" w:rsidRPr="00DF2725" w:rsidRDefault="007C0AC5" w:rsidP="00F85E45">
            <w:pPr>
              <w:spacing w:before="40" w:after="40"/>
            </w:pPr>
            <w:r w:rsidRPr="00DF2725">
              <w:t>4</w:t>
            </w:r>
          </w:p>
        </w:tc>
        <w:tc>
          <w:tcPr>
            <w:tcW w:w="5273" w:type="dxa"/>
          </w:tcPr>
          <w:p w14:paraId="178DB94B" w14:textId="77777777" w:rsidR="007C0AC5" w:rsidRPr="00DF2725" w:rsidRDefault="007C0AC5" w:rsidP="00F85E45">
            <w:pPr>
              <w:spacing w:before="40" w:after="40"/>
            </w:pPr>
            <w:r w:rsidRPr="00DF2725">
              <w:t>Dodržení časového limitu</w:t>
            </w:r>
          </w:p>
        </w:tc>
        <w:tc>
          <w:tcPr>
            <w:tcW w:w="2523" w:type="dxa"/>
          </w:tcPr>
          <w:p w14:paraId="330A39E1" w14:textId="77777777" w:rsidR="007C0AC5" w:rsidRPr="00DF2725" w:rsidRDefault="007C0AC5" w:rsidP="00F85E45">
            <w:pPr>
              <w:spacing w:before="40" w:after="40"/>
            </w:pPr>
          </w:p>
        </w:tc>
      </w:tr>
      <w:tr w:rsidR="007C0AC5" w:rsidRPr="00DF2725" w14:paraId="3B182E40" w14:textId="77777777" w:rsidTr="00F85E45">
        <w:tc>
          <w:tcPr>
            <w:tcW w:w="392" w:type="dxa"/>
          </w:tcPr>
          <w:p w14:paraId="0A6340DE" w14:textId="77777777" w:rsidR="007C0AC5" w:rsidRPr="00DF2725" w:rsidRDefault="007C0AC5" w:rsidP="00F85E45">
            <w:pPr>
              <w:spacing w:before="40" w:after="40"/>
            </w:pPr>
            <w:r w:rsidRPr="00DF2725">
              <w:t>5</w:t>
            </w:r>
          </w:p>
        </w:tc>
        <w:tc>
          <w:tcPr>
            <w:tcW w:w="5273" w:type="dxa"/>
          </w:tcPr>
          <w:p w14:paraId="1CBC44FA" w14:textId="77777777" w:rsidR="007C0AC5" w:rsidRPr="00DF2725" w:rsidRDefault="007C0AC5" w:rsidP="00F85E45">
            <w:pPr>
              <w:spacing w:before="40" w:after="40"/>
            </w:pPr>
          </w:p>
        </w:tc>
        <w:tc>
          <w:tcPr>
            <w:tcW w:w="2523" w:type="dxa"/>
          </w:tcPr>
          <w:p w14:paraId="7DAEEF1D" w14:textId="77777777" w:rsidR="007C0AC5" w:rsidRPr="00DF2725" w:rsidRDefault="007C0AC5" w:rsidP="00F85E45">
            <w:pPr>
              <w:spacing w:before="40" w:after="40"/>
              <w:jc w:val="center"/>
            </w:pPr>
            <w:r w:rsidRPr="00DF2725">
              <w:t>=SUMA (B1:B4)</w:t>
            </w:r>
          </w:p>
        </w:tc>
      </w:tr>
    </w:tbl>
    <w:p w14:paraId="29B30F1D" w14:textId="77777777" w:rsidR="007C0AC5" w:rsidRPr="00DF2725" w:rsidRDefault="00854E59" w:rsidP="00E7557A">
      <w:r w:rsidRPr="00DF2725">
        <w:t>S</w:t>
      </w:r>
      <w:r w:rsidR="007C0AC5" w:rsidRPr="00DF2725">
        <w:t xml:space="preserve">ub-rating PD </w:t>
      </w:r>
      <w:r w:rsidRPr="00DF2725">
        <w:t>sub-dimenze P</w:t>
      </w:r>
      <w:r w:rsidR="007C0AC5" w:rsidRPr="00DF2725">
        <w:t>rezentační dovednosti členů týmu se vypočte podle vzorce</w:t>
      </w:r>
    </w:p>
    <w:p w14:paraId="55579869" w14:textId="77777777" w:rsidR="007C0AC5" w:rsidRPr="00DF2725" w:rsidRDefault="007C0AC5" w:rsidP="00FD2D72">
      <w:pPr>
        <w:pStyle w:val="Odstavecseseznamem"/>
        <w:numPr>
          <w:ilvl w:val="0"/>
          <w:numId w:val="53"/>
        </w:numPr>
        <w:spacing w:before="0"/>
        <w:ind w:left="426" w:hanging="284"/>
      </w:pPr>
      <w:r w:rsidRPr="00DF2725">
        <w:t>pokud B4 = 1 PD = 0</w:t>
      </w:r>
    </w:p>
    <w:p w14:paraId="1C7EDBEC" w14:textId="77777777" w:rsidR="007C0AC5" w:rsidRPr="00DF2725" w:rsidRDefault="007C0AC5" w:rsidP="00FD2D72">
      <w:pPr>
        <w:pStyle w:val="Odstavecseseznamem"/>
        <w:numPr>
          <w:ilvl w:val="0"/>
          <w:numId w:val="53"/>
        </w:numPr>
        <w:spacing w:before="0"/>
        <w:ind w:left="426" w:hanging="284"/>
      </w:pPr>
      <w:r w:rsidRPr="00DF2725">
        <w:t>pokud B4 ≥ 2 PD = Zaokrouhleno na celé číslo (B5/4)</w:t>
      </w:r>
    </w:p>
    <w:p w14:paraId="49C7B62A" w14:textId="77777777" w:rsidR="00854E59" w:rsidRPr="00DF2725" w:rsidRDefault="00854E59" w:rsidP="00F85E45">
      <w:pPr>
        <w:spacing w:after="120"/>
      </w:pPr>
      <w:r w:rsidRPr="00DF2725">
        <w:t>Tato skutečnost se vyjádří informační hláškou</w:t>
      </w:r>
      <w:r w:rsidR="00EE3078" w:rsidRPr="00DF2725">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7C0AC5" w:rsidRPr="00DF2725" w14:paraId="17175811" w14:textId="77777777" w:rsidTr="00F85E45">
        <w:tc>
          <w:tcPr>
            <w:tcW w:w="6941" w:type="dxa"/>
          </w:tcPr>
          <w:p w14:paraId="0DA44366" w14:textId="77777777" w:rsidR="007C0AC5" w:rsidRPr="00DF2725" w:rsidRDefault="007C0AC5" w:rsidP="00F85E45">
            <w:pPr>
              <w:spacing w:before="0"/>
            </w:pPr>
            <w:r w:rsidRPr="00DF2725">
              <w:t>Sub-rating pro sub-dimenzi Prezentační dovednosti členů týmu je</w:t>
            </w:r>
          </w:p>
        </w:tc>
        <w:tc>
          <w:tcPr>
            <w:tcW w:w="2126" w:type="dxa"/>
            <w:vAlign w:val="center"/>
          </w:tcPr>
          <w:p w14:paraId="71BA673C" w14:textId="77777777" w:rsidR="007C0AC5" w:rsidRPr="00DF2725" w:rsidRDefault="00924D1D" w:rsidP="00F85E45">
            <w:pPr>
              <w:spacing w:before="0"/>
            </w:pPr>
            <w:r w:rsidRPr="00DF2725">
              <w:t>h</w:t>
            </w:r>
            <w:r w:rsidR="007C0AC5" w:rsidRPr="00DF2725">
              <w:t>odnota PD</w:t>
            </w:r>
          </w:p>
        </w:tc>
      </w:tr>
    </w:tbl>
    <w:p w14:paraId="759A53F9" w14:textId="77777777" w:rsidR="007C0AC5" w:rsidRDefault="007C0AC5" w:rsidP="00F85E45">
      <w:pPr>
        <w:spacing w:after="120"/>
      </w:pPr>
      <w:r w:rsidRPr="00DF2725">
        <w:t>Shrnutí sub-ratingů pro jednotliv</w:t>
      </w:r>
      <w:r w:rsidR="00924D1D" w:rsidRPr="00DF2725">
        <w:t>é</w:t>
      </w:r>
      <w:r w:rsidRPr="00DF2725">
        <w:t xml:space="preserve"> dílčí sub-dimenze významné pro ohodnocení </w:t>
      </w:r>
      <w:r w:rsidR="00924D1D" w:rsidRPr="00DF2725">
        <w:t xml:space="preserve">nositelů </w:t>
      </w:r>
      <w:r w:rsidRPr="00DF2725">
        <w:t>inovačního záměru</w:t>
      </w:r>
      <w:r w:rsidR="00EE3078" w:rsidRPr="00DF2725">
        <w:t xml:space="preserve"> </w:t>
      </w:r>
      <w:r w:rsidR="00F001CD" w:rsidRPr="00DF2725">
        <w:t>pak přinese</w:t>
      </w:r>
      <w:r w:rsidR="00EE3078" w:rsidRPr="00DF2725">
        <w:t xml:space="preserve"> následující informační hláška</w:t>
      </w:r>
      <w:r w:rsidRPr="00DF2725">
        <w:t>:</w:t>
      </w:r>
    </w:p>
    <w:p w14:paraId="3C946275" w14:textId="77777777" w:rsidR="00D17689" w:rsidRPr="00DF2725" w:rsidRDefault="00D17689" w:rsidP="00F85E45">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85"/>
      </w:tblGrid>
      <w:tr w:rsidR="007C0AC5" w:rsidRPr="00DF2725" w14:paraId="697DF084" w14:textId="77777777" w:rsidTr="00F85E45">
        <w:tc>
          <w:tcPr>
            <w:tcW w:w="7054" w:type="dxa"/>
            <w:vAlign w:val="center"/>
          </w:tcPr>
          <w:p w14:paraId="2391E4AB" w14:textId="77777777" w:rsidR="007C0AC5" w:rsidRPr="00DF2725" w:rsidRDefault="007C0AC5" w:rsidP="00F85E45">
            <w:pPr>
              <w:spacing w:before="40" w:after="40"/>
              <w:rPr>
                <w:b/>
                <w:bCs w:val="0"/>
              </w:rPr>
            </w:pPr>
            <w:r w:rsidRPr="00DF2725">
              <w:rPr>
                <w:b/>
                <w:bCs w:val="0"/>
              </w:rPr>
              <w:t>Sub-dimenze</w:t>
            </w:r>
          </w:p>
        </w:tc>
        <w:tc>
          <w:tcPr>
            <w:tcW w:w="1985" w:type="dxa"/>
            <w:vAlign w:val="center"/>
          </w:tcPr>
          <w:p w14:paraId="2EFE3682" w14:textId="77777777" w:rsidR="007C0AC5" w:rsidRPr="00DF2725" w:rsidRDefault="007C0AC5" w:rsidP="00F85E45">
            <w:pPr>
              <w:spacing w:before="40" w:after="40"/>
              <w:rPr>
                <w:b/>
                <w:bCs w:val="0"/>
              </w:rPr>
            </w:pPr>
            <w:r w:rsidRPr="00DF2725">
              <w:rPr>
                <w:b/>
                <w:bCs w:val="0"/>
              </w:rPr>
              <w:t>Sub-rating</w:t>
            </w:r>
          </w:p>
        </w:tc>
      </w:tr>
      <w:tr w:rsidR="007C0AC5" w:rsidRPr="00DF2725" w14:paraId="7E689C09" w14:textId="77777777" w:rsidTr="00F85E45">
        <w:tc>
          <w:tcPr>
            <w:tcW w:w="7054" w:type="dxa"/>
          </w:tcPr>
          <w:p w14:paraId="1F80E93F" w14:textId="77777777" w:rsidR="007C0AC5" w:rsidRPr="00DF2725" w:rsidRDefault="007C0AC5" w:rsidP="00F85E45">
            <w:pPr>
              <w:spacing w:before="40" w:after="40"/>
            </w:pPr>
            <w:r w:rsidRPr="00DF2725">
              <w:t>Velikost a složení týmu</w:t>
            </w:r>
          </w:p>
        </w:tc>
        <w:tc>
          <w:tcPr>
            <w:tcW w:w="1985" w:type="dxa"/>
          </w:tcPr>
          <w:p w14:paraId="2F80E1F1" w14:textId="77777777" w:rsidR="007C0AC5" w:rsidRPr="00DF2725" w:rsidRDefault="007C0AC5" w:rsidP="00F85E45">
            <w:pPr>
              <w:spacing w:before="40" w:after="40"/>
              <w:jc w:val="center"/>
            </w:pPr>
            <w:r w:rsidRPr="00DF2725">
              <w:t>hodnota VT</w:t>
            </w:r>
          </w:p>
        </w:tc>
      </w:tr>
      <w:tr w:rsidR="007C0AC5" w:rsidRPr="00DF2725" w14:paraId="49B3EF86" w14:textId="77777777" w:rsidTr="00F85E45">
        <w:tc>
          <w:tcPr>
            <w:tcW w:w="7054" w:type="dxa"/>
          </w:tcPr>
          <w:p w14:paraId="0E36FC09" w14:textId="77777777" w:rsidR="007C0AC5" w:rsidRPr="00DF2725" w:rsidRDefault="007C0AC5" w:rsidP="00F85E45">
            <w:pPr>
              <w:spacing w:before="40" w:after="40"/>
            </w:pPr>
            <w:r w:rsidRPr="00DF2725">
              <w:t>Vnitřní vztahy a role v týmu</w:t>
            </w:r>
          </w:p>
        </w:tc>
        <w:tc>
          <w:tcPr>
            <w:tcW w:w="1985" w:type="dxa"/>
          </w:tcPr>
          <w:p w14:paraId="6E6F94FF" w14:textId="77777777" w:rsidR="007C0AC5" w:rsidRPr="00DF2725" w:rsidRDefault="007C0AC5" w:rsidP="00F85E45">
            <w:pPr>
              <w:spacing w:before="40" w:after="40"/>
              <w:jc w:val="center"/>
            </w:pPr>
            <w:r w:rsidRPr="00DF2725">
              <w:t>hodnota VR</w:t>
            </w:r>
          </w:p>
        </w:tc>
      </w:tr>
      <w:tr w:rsidR="007C0AC5" w:rsidRPr="00DF2725" w14:paraId="43DACB2F" w14:textId="77777777" w:rsidTr="00F85E45">
        <w:tc>
          <w:tcPr>
            <w:tcW w:w="7054" w:type="dxa"/>
          </w:tcPr>
          <w:p w14:paraId="16F8CF4F" w14:textId="77777777" w:rsidR="007C0AC5" w:rsidRPr="00DF2725" w:rsidRDefault="007C0AC5" w:rsidP="00F85E45">
            <w:pPr>
              <w:spacing w:before="40" w:after="40"/>
            </w:pPr>
            <w:r w:rsidRPr="00DF2725">
              <w:t>Orientace, nasazení a motivace členů týmu</w:t>
            </w:r>
          </w:p>
        </w:tc>
        <w:tc>
          <w:tcPr>
            <w:tcW w:w="1985" w:type="dxa"/>
          </w:tcPr>
          <w:p w14:paraId="6235C531" w14:textId="77777777" w:rsidR="007C0AC5" w:rsidRPr="00DF2725" w:rsidRDefault="007C0AC5" w:rsidP="00F85E45">
            <w:pPr>
              <w:spacing w:before="40" w:after="40"/>
              <w:jc w:val="center"/>
            </w:pPr>
            <w:r w:rsidRPr="00DF2725">
              <w:t>hodnota OR</w:t>
            </w:r>
          </w:p>
        </w:tc>
      </w:tr>
      <w:tr w:rsidR="007C0AC5" w:rsidRPr="00DF2725" w14:paraId="26AADFEC" w14:textId="77777777" w:rsidTr="00F85E45">
        <w:tc>
          <w:tcPr>
            <w:tcW w:w="7054" w:type="dxa"/>
          </w:tcPr>
          <w:p w14:paraId="3BB19082" w14:textId="77777777" w:rsidR="007C0AC5" w:rsidRPr="00DF2725" w:rsidRDefault="007C0AC5" w:rsidP="00F85E45">
            <w:pPr>
              <w:spacing w:before="40" w:after="40"/>
            </w:pPr>
            <w:r w:rsidRPr="00DF2725">
              <w:t>Odborné znalosti a zkušenosti členů týmu</w:t>
            </w:r>
          </w:p>
        </w:tc>
        <w:tc>
          <w:tcPr>
            <w:tcW w:w="1985" w:type="dxa"/>
          </w:tcPr>
          <w:p w14:paraId="26019B2D" w14:textId="77777777" w:rsidR="007C0AC5" w:rsidRPr="00DF2725" w:rsidRDefault="007C0AC5" w:rsidP="00F85E45">
            <w:pPr>
              <w:spacing w:before="40" w:after="40"/>
              <w:jc w:val="center"/>
            </w:pPr>
            <w:r w:rsidRPr="00DF2725">
              <w:t>hodnota OZ</w:t>
            </w:r>
          </w:p>
        </w:tc>
      </w:tr>
      <w:tr w:rsidR="007C0AC5" w:rsidRPr="00DF2725" w14:paraId="28C6DBDF" w14:textId="77777777" w:rsidTr="00F85E45">
        <w:tc>
          <w:tcPr>
            <w:tcW w:w="7054" w:type="dxa"/>
          </w:tcPr>
          <w:p w14:paraId="045D1AA8" w14:textId="77777777" w:rsidR="007C0AC5" w:rsidRPr="00DF2725" w:rsidRDefault="007C0AC5" w:rsidP="00F85E45">
            <w:pPr>
              <w:spacing w:before="40" w:after="40"/>
            </w:pPr>
            <w:r w:rsidRPr="00DF2725">
              <w:t xml:space="preserve">Manažerské a podnikatelské znalosti a dovednosti členů týmu </w:t>
            </w:r>
          </w:p>
        </w:tc>
        <w:tc>
          <w:tcPr>
            <w:tcW w:w="1985" w:type="dxa"/>
          </w:tcPr>
          <w:p w14:paraId="02D4622C" w14:textId="77777777" w:rsidR="007C0AC5" w:rsidRPr="00DF2725" w:rsidRDefault="007C0AC5" w:rsidP="00F85E45">
            <w:pPr>
              <w:spacing w:before="40" w:after="40"/>
              <w:jc w:val="center"/>
            </w:pPr>
            <w:r w:rsidRPr="00DF2725">
              <w:t>hodnota MPZ</w:t>
            </w:r>
          </w:p>
        </w:tc>
      </w:tr>
      <w:tr w:rsidR="007C0AC5" w:rsidRPr="00DF2725" w14:paraId="0AE04540" w14:textId="77777777" w:rsidTr="00F85E45">
        <w:tc>
          <w:tcPr>
            <w:tcW w:w="7054" w:type="dxa"/>
          </w:tcPr>
          <w:p w14:paraId="6FEDC218" w14:textId="77777777" w:rsidR="007C0AC5" w:rsidRPr="00DF2725" w:rsidRDefault="007C0AC5" w:rsidP="00F85E45">
            <w:pPr>
              <w:spacing w:before="40" w:after="40"/>
            </w:pPr>
            <w:r w:rsidRPr="00DF2725">
              <w:t>Prezentační dovednosti členů týmu</w:t>
            </w:r>
          </w:p>
        </w:tc>
        <w:tc>
          <w:tcPr>
            <w:tcW w:w="1985" w:type="dxa"/>
          </w:tcPr>
          <w:p w14:paraId="0F3BF986" w14:textId="77777777" w:rsidR="007C0AC5" w:rsidRPr="00DF2725" w:rsidRDefault="007C0AC5" w:rsidP="00F85E45">
            <w:pPr>
              <w:spacing w:before="40" w:after="40"/>
              <w:jc w:val="center"/>
            </w:pPr>
            <w:r w:rsidRPr="00DF2725">
              <w:t>hodnota PD</w:t>
            </w:r>
          </w:p>
        </w:tc>
      </w:tr>
    </w:tbl>
    <w:p w14:paraId="58CD6B3C" w14:textId="77777777" w:rsidR="007C0AC5" w:rsidRPr="00DF2725" w:rsidRDefault="007C0AC5" w:rsidP="00E7557A">
      <w:r w:rsidRPr="00DF2725">
        <w:t xml:space="preserve">Hodnota celkového ratingu </w:t>
      </w:r>
      <w:r w:rsidR="00EE3078" w:rsidRPr="00DF2725">
        <w:t xml:space="preserve">PR dimenze </w:t>
      </w:r>
      <w:r w:rsidR="00924D1D" w:rsidRPr="00DF2725">
        <w:t xml:space="preserve">Nositelé inovačního záměru </w:t>
      </w:r>
      <w:r w:rsidRPr="00DF2725">
        <w:t>se stanoví podle následujícího vzorce:</w:t>
      </w:r>
    </w:p>
    <w:p w14:paraId="5B97C578" w14:textId="77777777" w:rsidR="007C0AC5" w:rsidRPr="00DF2725" w:rsidRDefault="007C0AC5" w:rsidP="00E7557A">
      <w:r w:rsidRPr="00DF2725">
        <w:t>PR = Zaokrouhleno na celou hodnotu nahoru [VT + (K11*VR + K12*OR + K13*OZ + K14*MPZ + K15*PD)/ ((K11+K12+K13+K14+K15)*25)]/2</w:t>
      </w:r>
    </w:p>
    <w:p w14:paraId="687F8347" w14:textId="77777777" w:rsidR="007C0AC5" w:rsidRPr="00DF2725" w:rsidRDefault="007C0AC5" w:rsidP="00F85E45">
      <w:pPr>
        <w:spacing w:after="120"/>
      </w:pPr>
      <w:r w:rsidRPr="00DF2725">
        <w:t>kde</w:t>
      </w:r>
    </w:p>
    <w:p w14:paraId="7EDC3034" w14:textId="77777777" w:rsidR="007C0AC5" w:rsidRPr="00DF2725" w:rsidRDefault="007C0AC5" w:rsidP="00F85E45">
      <w:pPr>
        <w:spacing w:before="0"/>
      </w:pPr>
      <w:r w:rsidRPr="00DF2725">
        <w:t>K11 = 0,3</w:t>
      </w:r>
    </w:p>
    <w:p w14:paraId="60322CEE" w14:textId="77777777" w:rsidR="007C0AC5" w:rsidRPr="00DF2725" w:rsidRDefault="007C0AC5" w:rsidP="00F85E45">
      <w:pPr>
        <w:spacing w:before="0"/>
      </w:pPr>
      <w:r w:rsidRPr="00DF2725">
        <w:t>K12 = 0,3</w:t>
      </w:r>
    </w:p>
    <w:p w14:paraId="7FF291FB" w14:textId="77777777" w:rsidR="007C0AC5" w:rsidRPr="00DF2725" w:rsidRDefault="007C0AC5" w:rsidP="00F85E45">
      <w:pPr>
        <w:spacing w:before="0"/>
      </w:pPr>
      <w:r w:rsidRPr="00DF2725">
        <w:t>K13 = 0,</w:t>
      </w:r>
      <w:r w:rsidR="00924D1D" w:rsidRPr="00DF2725">
        <w:t>17</w:t>
      </w:r>
    </w:p>
    <w:p w14:paraId="17D73D20" w14:textId="77777777" w:rsidR="007C0AC5" w:rsidRPr="00DF2725" w:rsidRDefault="007C0AC5" w:rsidP="00F85E45">
      <w:pPr>
        <w:spacing w:before="0"/>
      </w:pPr>
      <w:r w:rsidRPr="00DF2725">
        <w:t>K14 = 0,1</w:t>
      </w:r>
      <w:r w:rsidR="00924D1D" w:rsidRPr="00DF2725">
        <w:t>3</w:t>
      </w:r>
    </w:p>
    <w:p w14:paraId="3750C0AE" w14:textId="77777777" w:rsidR="007C0AC5" w:rsidRPr="00DF2725" w:rsidRDefault="007C0AC5" w:rsidP="00F85E45">
      <w:pPr>
        <w:spacing w:before="0"/>
      </w:pPr>
      <w:r w:rsidRPr="00DF2725">
        <w:t>K15 = 0,1</w:t>
      </w:r>
    </w:p>
    <w:p w14:paraId="2FFC94B3" w14:textId="77777777" w:rsidR="007C0AC5" w:rsidRPr="00DF2725" w:rsidRDefault="007C0AC5" w:rsidP="00F85E45">
      <w:pPr>
        <w:spacing w:after="120"/>
      </w:pPr>
      <w:r w:rsidRPr="00DF2725">
        <w:t>Tento rating zobrazí informační hláška:</w:t>
      </w: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4A1BFB" w:rsidRPr="00DF2725" w14:paraId="3B23F2F5" w14:textId="77777777" w:rsidTr="004A1BFB">
        <w:tc>
          <w:tcPr>
            <w:tcW w:w="7482" w:type="dxa"/>
          </w:tcPr>
          <w:p w14:paraId="07E1676E" w14:textId="77777777" w:rsidR="004A1BFB" w:rsidRPr="00DF2725" w:rsidRDefault="004A1BFB" w:rsidP="004A1BFB">
            <w:pPr>
              <w:spacing w:before="0"/>
            </w:pPr>
            <w:r w:rsidRPr="00DF2725">
              <w:t>Těmto sub-ratingům odpovídá celkový rating pro dimenzi Nositelé inovačního záměru</w:t>
            </w:r>
          </w:p>
        </w:tc>
        <w:tc>
          <w:tcPr>
            <w:tcW w:w="1580" w:type="dxa"/>
            <w:vAlign w:val="center"/>
          </w:tcPr>
          <w:p w14:paraId="6D49969D" w14:textId="77777777" w:rsidR="004A1BFB" w:rsidRPr="00DF2725" w:rsidRDefault="004A1BFB" w:rsidP="004A1BFB">
            <w:pPr>
              <w:spacing w:before="0"/>
              <w:rPr>
                <w:color w:val="000000" w:themeColor="text1"/>
              </w:rPr>
            </w:pPr>
            <w:r w:rsidRPr="00DF2725">
              <w:t>hodnota PR</w:t>
            </w:r>
          </w:p>
        </w:tc>
      </w:tr>
    </w:tbl>
    <w:p w14:paraId="6D2C6676" w14:textId="77777777" w:rsidR="004A1BFB" w:rsidRPr="00DF2725" w:rsidRDefault="004A1BFB" w:rsidP="00F85E45">
      <w:pPr>
        <w:spacing w:after="120"/>
      </w:pPr>
    </w:p>
    <w:p w14:paraId="5B63A551" w14:textId="77777777" w:rsidR="0067557F" w:rsidRPr="00DF2725" w:rsidRDefault="0067557F" w:rsidP="00E7557A">
      <w:pPr>
        <w:pStyle w:val="Nadpis2"/>
      </w:pPr>
      <w:bookmarkStart w:id="142" w:name="_Toc29395173"/>
      <w:bookmarkStart w:id="143" w:name="_Toc29729444"/>
      <w:r w:rsidRPr="00DF2725">
        <w:t>Rating dimenzí na úrovni 3</w:t>
      </w:r>
      <w:bookmarkEnd w:id="142"/>
      <w:bookmarkEnd w:id="143"/>
      <w:r w:rsidRPr="00DF2725">
        <w:t xml:space="preserve"> </w:t>
      </w:r>
    </w:p>
    <w:p w14:paraId="18C9F65C" w14:textId="77777777" w:rsidR="0067557F" w:rsidRPr="00DF2725" w:rsidRDefault="0067557F" w:rsidP="00E7557A">
      <w:r w:rsidRPr="00DF2725">
        <w:t xml:space="preserve">Rating </w:t>
      </w:r>
      <w:r w:rsidR="00F001CD" w:rsidRPr="00DF2725">
        <w:t>dimenzí</w:t>
      </w:r>
      <w:r w:rsidRPr="00DF2725">
        <w:t xml:space="preserve"> na úrovni 3 </w:t>
      </w:r>
      <w:r w:rsidR="00F001CD" w:rsidRPr="00DF2725">
        <w:t>není</w:t>
      </w:r>
      <w:r w:rsidRPr="00DF2725">
        <w:t xml:space="preserve"> v této verzi 2.0 implementován.</w:t>
      </w:r>
    </w:p>
    <w:p w14:paraId="16FCEA69" w14:textId="77777777" w:rsidR="00F85E45" w:rsidRPr="00DF2725" w:rsidRDefault="00F85E45" w:rsidP="00F85E45">
      <w:pPr>
        <w:spacing w:before="0"/>
      </w:pPr>
    </w:p>
    <w:p w14:paraId="7FB98074" w14:textId="77777777" w:rsidR="0067557F" w:rsidRPr="00DF2725" w:rsidRDefault="0067557F" w:rsidP="00E7557A">
      <w:pPr>
        <w:pStyle w:val="Nadpis2"/>
      </w:pPr>
      <w:bookmarkStart w:id="144" w:name="_Toc29395174"/>
      <w:bookmarkStart w:id="145" w:name="_Toc29729445"/>
      <w:r w:rsidRPr="00DF2725">
        <w:rPr>
          <w:sz w:val="24"/>
          <w:szCs w:val="24"/>
        </w:rPr>
        <w:t>Předběžná</w:t>
      </w:r>
      <w:r w:rsidRPr="00DF2725">
        <w:t xml:space="preserve"> klasifikace</w:t>
      </w:r>
      <w:bookmarkEnd w:id="144"/>
      <w:bookmarkEnd w:id="145"/>
    </w:p>
    <w:p w14:paraId="0A81D8D5" w14:textId="77777777" w:rsidR="002F22EC" w:rsidRPr="00DF2725" w:rsidRDefault="00935F24" w:rsidP="00E7557A">
      <w:r w:rsidRPr="00DF2725">
        <w:t xml:space="preserve">Ať je již rating jednotlivých dimenzí stanoven postupy na úrovni evaluace 1. či 2, druhý krok evaluace spočívá v obou případech dílčím kvalitativním hodnocení ratingů jednotlivých dimenzí. Pokud rating některé z jednotlivých z dimenzí je </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2119"/>
      </w:tblGrid>
      <w:tr w:rsidR="002F22EC" w:rsidRPr="00DF2725" w14:paraId="0F379D92" w14:textId="77777777" w:rsidTr="00F85E45">
        <w:tc>
          <w:tcPr>
            <w:tcW w:w="5219" w:type="dxa"/>
          </w:tcPr>
          <w:p w14:paraId="32680C11" w14:textId="77777777" w:rsidR="002F22EC" w:rsidRPr="00DF2725" w:rsidRDefault="002F22EC" w:rsidP="004A1BFB">
            <w:pPr>
              <w:spacing w:before="40" w:after="40"/>
              <w:jc w:val="center"/>
              <w:rPr>
                <w:b/>
                <w:bCs w:val="0"/>
              </w:rPr>
            </w:pPr>
            <w:r w:rsidRPr="00DF2725">
              <w:rPr>
                <w:b/>
                <w:bCs w:val="0"/>
              </w:rPr>
              <w:t>DIMENZE</w:t>
            </w:r>
          </w:p>
        </w:tc>
        <w:tc>
          <w:tcPr>
            <w:tcW w:w="2119" w:type="dxa"/>
          </w:tcPr>
          <w:p w14:paraId="5CA3B3DA" w14:textId="77777777" w:rsidR="002F22EC" w:rsidRPr="00DF2725" w:rsidRDefault="002F22EC" w:rsidP="004A1BFB">
            <w:pPr>
              <w:spacing w:before="40" w:after="40"/>
              <w:jc w:val="center"/>
              <w:rPr>
                <w:b/>
                <w:bCs w:val="0"/>
              </w:rPr>
            </w:pPr>
            <w:r w:rsidRPr="00DF2725">
              <w:rPr>
                <w:b/>
                <w:bCs w:val="0"/>
              </w:rPr>
              <w:t>RATING</w:t>
            </w:r>
          </w:p>
        </w:tc>
      </w:tr>
      <w:tr w:rsidR="002F22EC" w:rsidRPr="00DF2725" w14:paraId="62D64F39" w14:textId="77777777" w:rsidTr="00F85E45">
        <w:tc>
          <w:tcPr>
            <w:tcW w:w="5219" w:type="dxa"/>
          </w:tcPr>
          <w:p w14:paraId="63A4A8AD" w14:textId="77777777" w:rsidR="002F22EC" w:rsidRPr="00DF2725" w:rsidRDefault="002F22EC" w:rsidP="00F85E45">
            <w:pPr>
              <w:spacing w:before="40" w:after="40"/>
            </w:pPr>
            <w:r w:rsidRPr="00DF2725">
              <w:t>Inovativnost</w:t>
            </w:r>
          </w:p>
        </w:tc>
        <w:tc>
          <w:tcPr>
            <w:tcW w:w="2119" w:type="dxa"/>
          </w:tcPr>
          <w:p w14:paraId="3EE7EF5B" w14:textId="77777777" w:rsidR="002F22EC" w:rsidRPr="00DF2725" w:rsidRDefault="002F22EC" w:rsidP="008D4DE2">
            <w:pPr>
              <w:spacing w:before="40" w:after="40"/>
              <w:jc w:val="center"/>
            </w:pPr>
            <w:r w:rsidRPr="00DF2725">
              <w:t>= 0</w:t>
            </w:r>
          </w:p>
        </w:tc>
      </w:tr>
      <w:tr w:rsidR="002F22EC" w:rsidRPr="00DF2725" w14:paraId="37ABA945" w14:textId="77777777" w:rsidTr="00F85E45">
        <w:tc>
          <w:tcPr>
            <w:tcW w:w="5219" w:type="dxa"/>
          </w:tcPr>
          <w:p w14:paraId="52AA1D64" w14:textId="77777777" w:rsidR="002F22EC" w:rsidRPr="00DF2725" w:rsidRDefault="002F22EC" w:rsidP="00F85E45">
            <w:pPr>
              <w:spacing w:before="40" w:after="40"/>
            </w:pPr>
            <w:r w:rsidRPr="00DF2725">
              <w:t>Potenciální klienti a trhy</w:t>
            </w:r>
          </w:p>
        </w:tc>
        <w:tc>
          <w:tcPr>
            <w:tcW w:w="2119" w:type="dxa"/>
          </w:tcPr>
          <w:p w14:paraId="63365D71" w14:textId="77777777" w:rsidR="002F22EC" w:rsidRPr="00DF2725" w:rsidRDefault="002F22EC" w:rsidP="008D4DE2">
            <w:pPr>
              <w:spacing w:before="40" w:after="40"/>
              <w:jc w:val="center"/>
            </w:pPr>
            <w:r w:rsidRPr="00DF2725">
              <w:sym w:font="Symbol" w:char="F0A3"/>
            </w:r>
            <w:r w:rsidRPr="00DF2725">
              <w:t xml:space="preserve"> 1</w:t>
            </w:r>
          </w:p>
        </w:tc>
      </w:tr>
      <w:tr w:rsidR="002F22EC" w:rsidRPr="00DF2725" w14:paraId="6A6EF450" w14:textId="77777777" w:rsidTr="00F85E45">
        <w:tc>
          <w:tcPr>
            <w:tcW w:w="5219" w:type="dxa"/>
          </w:tcPr>
          <w:p w14:paraId="4F898126" w14:textId="77777777" w:rsidR="002F22EC" w:rsidRPr="00DF2725" w:rsidRDefault="002F22EC" w:rsidP="00F85E45">
            <w:pPr>
              <w:spacing w:before="40" w:after="40"/>
            </w:pPr>
            <w:r w:rsidRPr="00DF2725">
              <w:t>Ochrana duševního vlastnictví</w:t>
            </w:r>
          </w:p>
        </w:tc>
        <w:tc>
          <w:tcPr>
            <w:tcW w:w="2119" w:type="dxa"/>
          </w:tcPr>
          <w:p w14:paraId="692C7AC6" w14:textId="77777777" w:rsidR="002F22EC" w:rsidRPr="00DF2725" w:rsidRDefault="002F22EC" w:rsidP="008D4DE2">
            <w:pPr>
              <w:spacing w:before="40" w:after="40"/>
              <w:jc w:val="center"/>
            </w:pPr>
            <w:r w:rsidRPr="00DF2725">
              <w:sym w:font="Symbol" w:char="F0A3"/>
            </w:r>
            <w:r w:rsidRPr="00DF2725">
              <w:t xml:space="preserve"> 1</w:t>
            </w:r>
          </w:p>
        </w:tc>
      </w:tr>
      <w:tr w:rsidR="002F22EC" w:rsidRPr="00DF2725" w14:paraId="7EDBB7B3" w14:textId="77777777" w:rsidTr="00F85E45">
        <w:tc>
          <w:tcPr>
            <w:tcW w:w="5219" w:type="dxa"/>
          </w:tcPr>
          <w:p w14:paraId="3D9FA0F7" w14:textId="77777777" w:rsidR="002F22EC" w:rsidRPr="00DF2725" w:rsidRDefault="002F22EC" w:rsidP="00F85E45">
            <w:pPr>
              <w:spacing w:before="40" w:after="40"/>
            </w:pPr>
            <w:r w:rsidRPr="00DF2725">
              <w:t>Nositelé inovačního záměru</w:t>
            </w:r>
          </w:p>
        </w:tc>
        <w:tc>
          <w:tcPr>
            <w:tcW w:w="2119" w:type="dxa"/>
          </w:tcPr>
          <w:p w14:paraId="2FEEFFE5" w14:textId="77777777" w:rsidR="002F22EC" w:rsidRPr="00DF2725" w:rsidRDefault="002F22EC" w:rsidP="008D4DE2">
            <w:pPr>
              <w:spacing w:before="40" w:after="40"/>
              <w:jc w:val="center"/>
            </w:pPr>
            <w:r w:rsidRPr="00DF2725">
              <w:sym w:font="Symbol" w:char="F0A3"/>
            </w:r>
            <w:r w:rsidRPr="00DF2725">
              <w:t xml:space="preserve"> 2</w:t>
            </w:r>
          </w:p>
        </w:tc>
      </w:tr>
    </w:tbl>
    <w:p w14:paraId="4E23411E" w14:textId="77777777" w:rsidR="002F22EC" w:rsidRPr="00DF2725" w:rsidRDefault="002F22EC" w:rsidP="00E7557A">
      <w:pPr>
        <w:pStyle w:val="Odstavecseseznamem"/>
      </w:pPr>
    </w:p>
    <w:p w14:paraId="3985F5BD" w14:textId="77777777" w:rsidR="002F22EC" w:rsidRPr="00DF2725" w:rsidRDefault="002F22EC" w:rsidP="00E7557A">
      <w:pPr>
        <w:pStyle w:val="Odstavecseseznamem"/>
      </w:pPr>
    </w:p>
    <w:p w14:paraId="63312555" w14:textId="77777777" w:rsidR="002F22EC" w:rsidRPr="00DF2725" w:rsidRDefault="002F22EC" w:rsidP="00E7557A">
      <w:pPr>
        <w:pStyle w:val="Odstavecseseznamem"/>
      </w:pPr>
    </w:p>
    <w:p w14:paraId="6F720744" w14:textId="77777777" w:rsidR="002F22EC" w:rsidRPr="00DF2725" w:rsidRDefault="002F22EC" w:rsidP="00E7557A">
      <w:pPr>
        <w:pStyle w:val="Odstavecseseznamem"/>
      </w:pPr>
    </w:p>
    <w:p w14:paraId="048DB04C" w14:textId="77777777" w:rsidR="008D4DE2" w:rsidRPr="00DF2725" w:rsidRDefault="008D4DE2" w:rsidP="00F85E45"/>
    <w:p w14:paraId="4AB0F900" w14:textId="77777777" w:rsidR="004A1BFB" w:rsidRPr="00DF2725" w:rsidRDefault="004A1BFB" w:rsidP="00F85E45"/>
    <w:p w14:paraId="024D40FB" w14:textId="77777777" w:rsidR="002F22EC" w:rsidRPr="00DF2725" w:rsidRDefault="002F22EC" w:rsidP="004A1BFB">
      <w:pPr>
        <w:spacing w:before="0"/>
      </w:pPr>
      <w:r w:rsidRPr="00DF2725">
        <w:t>je celý inovační záměr automaticky klasifikován jako „</w:t>
      </w:r>
      <w:r w:rsidRPr="00DF2725">
        <w:rPr>
          <w:b/>
        </w:rPr>
        <w:t>NEPERSPEKTIVNÍ</w:t>
      </w:r>
      <w:r w:rsidRPr="00DF2725">
        <w:t>“.</w:t>
      </w:r>
    </w:p>
    <w:p w14:paraId="68C297B3" w14:textId="77777777" w:rsidR="002F22EC" w:rsidRPr="00DF2725" w:rsidRDefault="002F22EC" w:rsidP="008D4DE2">
      <w:pPr>
        <w:spacing w:after="120"/>
      </w:pPr>
      <w:r w:rsidRPr="00DF2725">
        <w:lastRenderedPageBreak/>
        <w:t>Vizuálně zobrazuje tento krok evaluace následující tabulka:</w:t>
      </w:r>
    </w:p>
    <w:tbl>
      <w:tblPr>
        <w:tblW w:w="9185" w:type="dxa"/>
        <w:tblInd w:w="-5" w:type="dxa"/>
        <w:tblLayout w:type="fixed"/>
        <w:tblLook w:val="04A0" w:firstRow="1" w:lastRow="0" w:firstColumn="1" w:lastColumn="0" w:noHBand="0" w:noVBand="1"/>
      </w:tblPr>
      <w:tblGrid>
        <w:gridCol w:w="4111"/>
        <w:gridCol w:w="845"/>
        <w:gridCol w:w="846"/>
        <w:gridCol w:w="846"/>
        <w:gridCol w:w="845"/>
        <w:gridCol w:w="846"/>
        <w:gridCol w:w="846"/>
      </w:tblGrid>
      <w:tr w:rsidR="00625F96" w:rsidRPr="00DF2725" w14:paraId="505D8847" w14:textId="77777777" w:rsidTr="004A1BFB">
        <w:tc>
          <w:tcPr>
            <w:tcW w:w="4111" w:type="dxa"/>
            <w:tcBorders>
              <w:top w:val="single" w:sz="4" w:space="0" w:color="auto"/>
              <w:left w:val="single" w:sz="4" w:space="0" w:color="auto"/>
              <w:bottom w:val="single" w:sz="4" w:space="0" w:color="auto"/>
              <w:right w:val="single" w:sz="4" w:space="0" w:color="auto"/>
            </w:tcBorders>
            <w:vAlign w:val="center"/>
          </w:tcPr>
          <w:p w14:paraId="0C42A8EA" w14:textId="77777777" w:rsidR="00625F96" w:rsidRPr="00DF2725" w:rsidRDefault="00625F96" w:rsidP="00625F96">
            <w:pPr>
              <w:pStyle w:val="Odstavecseseznamem"/>
              <w:spacing w:before="40" w:after="40"/>
            </w:pPr>
            <w:bookmarkStart w:id="146" w:name="_Hlk31039605"/>
          </w:p>
        </w:tc>
        <w:tc>
          <w:tcPr>
            <w:tcW w:w="845" w:type="dxa"/>
            <w:tcBorders>
              <w:top w:val="single" w:sz="4" w:space="0" w:color="auto"/>
              <w:left w:val="single" w:sz="4" w:space="0" w:color="auto"/>
              <w:bottom w:val="single" w:sz="4" w:space="0" w:color="auto"/>
              <w:right w:val="single" w:sz="4" w:space="0" w:color="auto"/>
            </w:tcBorders>
            <w:vAlign w:val="center"/>
          </w:tcPr>
          <w:p w14:paraId="7456DF4A" w14:textId="77777777" w:rsidR="00625F96" w:rsidRPr="00DF2725" w:rsidRDefault="00625F96" w:rsidP="00625F96">
            <w:pPr>
              <w:pStyle w:val="Odstavecseseznamem"/>
              <w:spacing w:before="40"/>
              <w:ind w:left="0"/>
              <w:jc w:val="center"/>
            </w:pPr>
            <w:r w:rsidRPr="00DF2725">
              <w:t>0.</w:t>
            </w:r>
          </w:p>
          <w:p w14:paraId="43C10242" w14:textId="77777777" w:rsidR="00625F96" w:rsidRPr="00DF2725" w:rsidRDefault="00625F96" w:rsidP="00625F96">
            <w:pPr>
              <w:spacing w:before="0" w:after="40"/>
              <w:jc w:val="center"/>
            </w:pPr>
            <w:r w:rsidRPr="00DF2725">
              <w:t>bodů</w:t>
            </w:r>
          </w:p>
        </w:tc>
        <w:tc>
          <w:tcPr>
            <w:tcW w:w="846" w:type="dxa"/>
            <w:tcBorders>
              <w:top w:val="single" w:sz="4" w:space="0" w:color="auto"/>
              <w:left w:val="single" w:sz="4" w:space="0" w:color="auto"/>
              <w:bottom w:val="single" w:sz="4" w:space="0" w:color="auto"/>
              <w:right w:val="single" w:sz="4" w:space="0" w:color="auto"/>
            </w:tcBorders>
            <w:vAlign w:val="center"/>
          </w:tcPr>
          <w:p w14:paraId="5E8078DD" w14:textId="77777777" w:rsidR="00625F96" w:rsidRPr="00DF2725" w:rsidRDefault="00625F96" w:rsidP="00625F96">
            <w:pPr>
              <w:spacing w:before="40"/>
              <w:jc w:val="center"/>
            </w:pPr>
            <w:r w:rsidRPr="00DF2725">
              <w:t>1.</w:t>
            </w:r>
          </w:p>
          <w:p w14:paraId="01A99CCB" w14:textId="77777777" w:rsidR="00625F96" w:rsidRPr="00DF2725" w:rsidRDefault="00625F96" w:rsidP="00625F96">
            <w:pPr>
              <w:spacing w:before="40" w:after="40"/>
              <w:jc w:val="center"/>
            </w:pPr>
            <w:r w:rsidRPr="00DF2725">
              <w:t>bod</w:t>
            </w:r>
          </w:p>
        </w:tc>
        <w:tc>
          <w:tcPr>
            <w:tcW w:w="846" w:type="dxa"/>
            <w:tcBorders>
              <w:top w:val="single" w:sz="4" w:space="0" w:color="auto"/>
              <w:left w:val="single" w:sz="4" w:space="0" w:color="auto"/>
              <w:bottom w:val="single" w:sz="4" w:space="0" w:color="auto"/>
              <w:right w:val="single" w:sz="4" w:space="0" w:color="auto"/>
            </w:tcBorders>
            <w:vAlign w:val="center"/>
          </w:tcPr>
          <w:p w14:paraId="62F0B770" w14:textId="77777777" w:rsidR="00625F96" w:rsidRPr="00DF2725" w:rsidRDefault="00625F96" w:rsidP="00625F96">
            <w:pPr>
              <w:spacing w:before="40" w:after="40"/>
              <w:jc w:val="center"/>
            </w:pPr>
            <w:r w:rsidRPr="00DF2725">
              <w:t>2.</w:t>
            </w:r>
          </w:p>
          <w:p w14:paraId="47BA3D86" w14:textId="77777777" w:rsidR="00625F96" w:rsidRPr="00DF2725" w:rsidRDefault="00625F96" w:rsidP="00625F96">
            <w:pPr>
              <w:spacing w:before="0" w:after="40"/>
              <w:jc w:val="center"/>
            </w:pPr>
            <w:r w:rsidRPr="00DF2725">
              <w:t>body</w:t>
            </w:r>
          </w:p>
        </w:tc>
        <w:tc>
          <w:tcPr>
            <w:tcW w:w="845" w:type="dxa"/>
            <w:tcBorders>
              <w:top w:val="single" w:sz="4" w:space="0" w:color="auto"/>
              <w:left w:val="single" w:sz="4" w:space="0" w:color="auto"/>
              <w:bottom w:val="single" w:sz="4" w:space="0" w:color="auto"/>
              <w:right w:val="single" w:sz="4" w:space="0" w:color="auto"/>
            </w:tcBorders>
            <w:vAlign w:val="center"/>
          </w:tcPr>
          <w:p w14:paraId="4ED709F5" w14:textId="77777777" w:rsidR="00625F96" w:rsidRPr="00DF2725" w:rsidRDefault="00625F96" w:rsidP="00625F96">
            <w:pPr>
              <w:spacing w:before="40" w:after="40"/>
              <w:jc w:val="center"/>
            </w:pPr>
            <w:r w:rsidRPr="00DF2725">
              <w:t>3.</w:t>
            </w:r>
          </w:p>
          <w:p w14:paraId="2AA5D266" w14:textId="77777777" w:rsidR="00625F96" w:rsidRPr="00DF2725" w:rsidRDefault="00625F96" w:rsidP="00625F96">
            <w:pPr>
              <w:spacing w:before="0" w:after="40"/>
              <w:jc w:val="center"/>
            </w:pPr>
            <w:r w:rsidRPr="00DF2725">
              <w:t>body</w:t>
            </w:r>
          </w:p>
        </w:tc>
        <w:tc>
          <w:tcPr>
            <w:tcW w:w="846" w:type="dxa"/>
            <w:tcBorders>
              <w:top w:val="single" w:sz="4" w:space="0" w:color="auto"/>
              <w:left w:val="single" w:sz="4" w:space="0" w:color="auto"/>
              <w:bottom w:val="single" w:sz="4" w:space="0" w:color="auto"/>
              <w:right w:val="single" w:sz="4" w:space="0" w:color="auto"/>
            </w:tcBorders>
            <w:vAlign w:val="center"/>
          </w:tcPr>
          <w:p w14:paraId="36855717" w14:textId="77777777" w:rsidR="00625F96" w:rsidRPr="00DF2725" w:rsidRDefault="00625F96" w:rsidP="00625F96">
            <w:pPr>
              <w:spacing w:before="40" w:after="40"/>
              <w:jc w:val="center"/>
            </w:pPr>
            <w:r w:rsidRPr="00DF2725">
              <w:t>4.</w:t>
            </w:r>
          </w:p>
          <w:p w14:paraId="346AE480" w14:textId="77777777" w:rsidR="00625F96" w:rsidRPr="00DF2725" w:rsidRDefault="00625F96" w:rsidP="00625F96">
            <w:pPr>
              <w:spacing w:before="0" w:after="40"/>
              <w:jc w:val="center"/>
            </w:pPr>
            <w:r w:rsidRPr="00DF2725">
              <w:t>body</w:t>
            </w:r>
          </w:p>
        </w:tc>
        <w:tc>
          <w:tcPr>
            <w:tcW w:w="846" w:type="dxa"/>
            <w:tcBorders>
              <w:top w:val="single" w:sz="4" w:space="0" w:color="auto"/>
              <w:left w:val="single" w:sz="4" w:space="0" w:color="auto"/>
              <w:bottom w:val="single" w:sz="4" w:space="0" w:color="auto"/>
              <w:right w:val="single" w:sz="4" w:space="0" w:color="auto"/>
            </w:tcBorders>
            <w:vAlign w:val="center"/>
          </w:tcPr>
          <w:p w14:paraId="03CCBF7F" w14:textId="77777777" w:rsidR="00625F96" w:rsidRPr="00DF2725" w:rsidRDefault="00625F96" w:rsidP="00625F96">
            <w:pPr>
              <w:spacing w:before="40" w:after="40"/>
              <w:jc w:val="center"/>
            </w:pPr>
            <w:r w:rsidRPr="00DF2725">
              <w:t>5.</w:t>
            </w:r>
          </w:p>
          <w:p w14:paraId="60DB1911" w14:textId="77777777" w:rsidR="00625F96" w:rsidRPr="00DF2725" w:rsidRDefault="00625F96" w:rsidP="00625F96">
            <w:pPr>
              <w:spacing w:before="0" w:after="40"/>
              <w:jc w:val="center"/>
            </w:pPr>
            <w:r w:rsidRPr="00DF2725">
              <w:t>bodů</w:t>
            </w:r>
          </w:p>
        </w:tc>
      </w:tr>
      <w:tr w:rsidR="00625F96" w:rsidRPr="00DF2725" w14:paraId="713F6427" w14:textId="77777777" w:rsidTr="004A1BFB">
        <w:tc>
          <w:tcPr>
            <w:tcW w:w="4111" w:type="dxa"/>
            <w:tcBorders>
              <w:top w:val="single" w:sz="4" w:space="0" w:color="auto"/>
              <w:left w:val="single" w:sz="4" w:space="0" w:color="auto"/>
              <w:bottom w:val="single" w:sz="4" w:space="0" w:color="auto"/>
              <w:right w:val="single" w:sz="4" w:space="0" w:color="auto"/>
            </w:tcBorders>
            <w:vAlign w:val="center"/>
          </w:tcPr>
          <w:p w14:paraId="2F41E33C" w14:textId="77777777" w:rsidR="00625F96" w:rsidRPr="00DF2725" w:rsidRDefault="00625F96" w:rsidP="00625F96">
            <w:pPr>
              <w:spacing w:before="40" w:after="40"/>
              <w:jc w:val="left"/>
            </w:pPr>
            <w:r w:rsidRPr="00DF2725">
              <w:t>Inovativnost</w:t>
            </w:r>
          </w:p>
        </w:tc>
        <w:tc>
          <w:tcPr>
            <w:tcW w:w="845" w:type="dxa"/>
            <w:tcBorders>
              <w:top w:val="single" w:sz="4" w:space="0" w:color="auto"/>
              <w:left w:val="single" w:sz="4" w:space="0" w:color="auto"/>
              <w:bottom w:val="single" w:sz="4" w:space="0" w:color="auto"/>
              <w:right w:val="single" w:sz="4" w:space="0" w:color="auto"/>
            </w:tcBorders>
            <w:shd w:val="clear" w:color="auto" w:fill="FF0000"/>
          </w:tcPr>
          <w:p w14:paraId="0DB74DAA"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4C2B3691"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30D94147" w14:textId="77777777" w:rsidR="00625F96" w:rsidRPr="00DF2725" w:rsidRDefault="00625F96" w:rsidP="00625F96">
            <w:pPr>
              <w:pStyle w:val="Odstavecseseznamem"/>
              <w:spacing w:before="40" w:after="40"/>
              <w:jc w:val="center"/>
              <w:rPr>
                <w:highlight w:val="green"/>
              </w:rPr>
            </w:pPr>
          </w:p>
        </w:tc>
        <w:tc>
          <w:tcPr>
            <w:tcW w:w="845" w:type="dxa"/>
            <w:tcBorders>
              <w:top w:val="single" w:sz="4" w:space="0" w:color="auto"/>
              <w:left w:val="single" w:sz="4" w:space="0" w:color="auto"/>
              <w:bottom w:val="single" w:sz="4" w:space="0" w:color="auto"/>
              <w:right w:val="single" w:sz="4" w:space="0" w:color="auto"/>
            </w:tcBorders>
            <w:shd w:val="clear" w:color="auto" w:fill="00B050"/>
            <w:vAlign w:val="center"/>
          </w:tcPr>
          <w:p w14:paraId="19AA0A27" w14:textId="77777777" w:rsidR="00625F96" w:rsidRPr="00DF2725" w:rsidRDefault="00625F96" w:rsidP="00625F96">
            <w:pPr>
              <w:pStyle w:val="Odstavecseseznamem"/>
              <w:spacing w:before="40" w:after="40"/>
              <w:jc w:val="center"/>
              <w:rPr>
                <w:highlight w:val="green"/>
              </w:rP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2B5426FA"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5668101F" w14:textId="77777777" w:rsidR="00625F96" w:rsidRPr="00DF2725" w:rsidRDefault="00625F96" w:rsidP="00625F96">
            <w:pPr>
              <w:pStyle w:val="Odstavecseseznamem"/>
              <w:spacing w:before="40" w:after="40"/>
              <w:jc w:val="center"/>
            </w:pPr>
          </w:p>
        </w:tc>
      </w:tr>
      <w:tr w:rsidR="00625F96" w:rsidRPr="00DF2725" w14:paraId="70B0711E" w14:textId="77777777" w:rsidTr="004A1BFB">
        <w:tc>
          <w:tcPr>
            <w:tcW w:w="4111" w:type="dxa"/>
            <w:tcBorders>
              <w:top w:val="single" w:sz="4" w:space="0" w:color="auto"/>
              <w:left w:val="single" w:sz="4" w:space="0" w:color="auto"/>
              <w:bottom w:val="single" w:sz="4" w:space="0" w:color="auto"/>
              <w:right w:val="single" w:sz="4" w:space="0" w:color="auto"/>
            </w:tcBorders>
            <w:vAlign w:val="center"/>
          </w:tcPr>
          <w:p w14:paraId="27F225C7" w14:textId="77777777" w:rsidR="00625F96" w:rsidRPr="00DF2725" w:rsidRDefault="00625F96" w:rsidP="00625F96">
            <w:pPr>
              <w:spacing w:before="40" w:after="40"/>
              <w:jc w:val="left"/>
            </w:pPr>
            <w:r w:rsidRPr="00DF2725">
              <w:t>Potenciální klienti a trhy</w:t>
            </w:r>
          </w:p>
        </w:tc>
        <w:tc>
          <w:tcPr>
            <w:tcW w:w="845" w:type="dxa"/>
            <w:tcBorders>
              <w:top w:val="single" w:sz="4" w:space="0" w:color="auto"/>
              <w:left w:val="single" w:sz="4" w:space="0" w:color="auto"/>
              <w:bottom w:val="single" w:sz="4" w:space="0" w:color="auto"/>
              <w:right w:val="single" w:sz="4" w:space="0" w:color="auto"/>
            </w:tcBorders>
            <w:shd w:val="clear" w:color="auto" w:fill="FF0000"/>
          </w:tcPr>
          <w:p w14:paraId="0FA015A4"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FF0000"/>
            <w:vAlign w:val="center"/>
          </w:tcPr>
          <w:p w14:paraId="0B6AFFF6"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22EA2981" w14:textId="77777777" w:rsidR="00625F96" w:rsidRPr="00DF2725" w:rsidRDefault="00625F96" w:rsidP="00625F96">
            <w:pPr>
              <w:pStyle w:val="Odstavecseseznamem"/>
              <w:spacing w:before="40" w:after="40"/>
              <w:jc w:val="center"/>
            </w:pPr>
          </w:p>
        </w:tc>
        <w:tc>
          <w:tcPr>
            <w:tcW w:w="845" w:type="dxa"/>
            <w:tcBorders>
              <w:top w:val="single" w:sz="4" w:space="0" w:color="auto"/>
              <w:left w:val="single" w:sz="4" w:space="0" w:color="auto"/>
              <w:bottom w:val="single" w:sz="4" w:space="0" w:color="auto"/>
              <w:right w:val="single" w:sz="4" w:space="0" w:color="auto"/>
            </w:tcBorders>
            <w:shd w:val="clear" w:color="auto" w:fill="00B050"/>
            <w:vAlign w:val="center"/>
          </w:tcPr>
          <w:p w14:paraId="0C4708FE"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1C30A48F"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1125C2D7" w14:textId="77777777" w:rsidR="00625F96" w:rsidRPr="00DF2725" w:rsidRDefault="00625F96" w:rsidP="00625F96">
            <w:pPr>
              <w:pStyle w:val="Odstavecseseznamem"/>
              <w:spacing w:before="40" w:after="40"/>
              <w:jc w:val="center"/>
            </w:pPr>
          </w:p>
        </w:tc>
      </w:tr>
      <w:tr w:rsidR="00625F96" w:rsidRPr="00DF2725" w14:paraId="265F9C00" w14:textId="77777777" w:rsidTr="004A1BFB">
        <w:tc>
          <w:tcPr>
            <w:tcW w:w="4111" w:type="dxa"/>
            <w:tcBorders>
              <w:top w:val="single" w:sz="4" w:space="0" w:color="auto"/>
              <w:left w:val="single" w:sz="4" w:space="0" w:color="auto"/>
              <w:bottom w:val="single" w:sz="4" w:space="0" w:color="auto"/>
              <w:right w:val="single" w:sz="4" w:space="0" w:color="auto"/>
            </w:tcBorders>
            <w:vAlign w:val="center"/>
          </w:tcPr>
          <w:p w14:paraId="3BF082E3" w14:textId="77777777" w:rsidR="00625F96" w:rsidRPr="00DF2725" w:rsidRDefault="00625F96" w:rsidP="00625F96">
            <w:pPr>
              <w:pStyle w:val="Odstavecseseznamem"/>
              <w:spacing w:before="40" w:after="40"/>
              <w:ind w:hanging="720"/>
              <w:jc w:val="left"/>
            </w:pPr>
            <w:r w:rsidRPr="00DF2725">
              <w:t>Ochrana duševního vlastnictví</w:t>
            </w:r>
          </w:p>
        </w:tc>
        <w:tc>
          <w:tcPr>
            <w:tcW w:w="845" w:type="dxa"/>
            <w:tcBorders>
              <w:top w:val="single" w:sz="4" w:space="0" w:color="auto"/>
              <w:left w:val="single" w:sz="4" w:space="0" w:color="auto"/>
              <w:bottom w:val="single" w:sz="4" w:space="0" w:color="auto"/>
              <w:right w:val="single" w:sz="4" w:space="0" w:color="auto"/>
            </w:tcBorders>
            <w:shd w:val="clear" w:color="auto" w:fill="FF0000"/>
          </w:tcPr>
          <w:p w14:paraId="14DA0307"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FF0000"/>
            <w:vAlign w:val="center"/>
          </w:tcPr>
          <w:p w14:paraId="0AB2DEBD"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0B17BF2C" w14:textId="77777777" w:rsidR="00625F96" w:rsidRPr="00DF2725" w:rsidRDefault="00625F96" w:rsidP="00625F96">
            <w:pPr>
              <w:pStyle w:val="Odstavecseseznamem"/>
              <w:spacing w:before="40" w:after="40"/>
              <w:jc w:val="center"/>
            </w:pPr>
          </w:p>
        </w:tc>
        <w:tc>
          <w:tcPr>
            <w:tcW w:w="845" w:type="dxa"/>
            <w:tcBorders>
              <w:top w:val="single" w:sz="4" w:space="0" w:color="auto"/>
              <w:left w:val="single" w:sz="4" w:space="0" w:color="auto"/>
              <w:bottom w:val="single" w:sz="4" w:space="0" w:color="auto"/>
              <w:right w:val="single" w:sz="4" w:space="0" w:color="auto"/>
            </w:tcBorders>
            <w:shd w:val="clear" w:color="auto" w:fill="00B050"/>
            <w:vAlign w:val="center"/>
          </w:tcPr>
          <w:p w14:paraId="290DAB8A"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0C7A9B96"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56AF83C9" w14:textId="77777777" w:rsidR="00625F96" w:rsidRPr="00DF2725" w:rsidRDefault="00625F96" w:rsidP="00625F96">
            <w:pPr>
              <w:pStyle w:val="Odstavecseseznamem"/>
              <w:spacing w:before="40" w:after="40"/>
              <w:jc w:val="center"/>
            </w:pPr>
          </w:p>
        </w:tc>
      </w:tr>
      <w:tr w:rsidR="00625F96" w:rsidRPr="00DF2725" w14:paraId="510CF7C5" w14:textId="77777777" w:rsidTr="004A1BFB">
        <w:tc>
          <w:tcPr>
            <w:tcW w:w="4111" w:type="dxa"/>
            <w:tcBorders>
              <w:top w:val="single" w:sz="4" w:space="0" w:color="auto"/>
              <w:left w:val="single" w:sz="4" w:space="0" w:color="auto"/>
              <w:bottom w:val="single" w:sz="4" w:space="0" w:color="auto"/>
              <w:right w:val="single" w:sz="4" w:space="0" w:color="auto"/>
            </w:tcBorders>
            <w:vAlign w:val="center"/>
          </w:tcPr>
          <w:p w14:paraId="3CF067A5" w14:textId="77777777" w:rsidR="00625F96" w:rsidRPr="00DF2725" w:rsidRDefault="00625F96" w:rsidP="00625F96">
            <w:pPr>
              <w:pStyle w:val="Odstavecseseznamem"/>
              <w:spacing w:before="40" w:after="40"/>
              <w:ind w:hanging="720"/>
              <w:jc w:val="left"/>
            </w:pPr>
            <w:r w:rsidRPr="00DF2725">
              <w:t>Nositelé inovačního záměru</w:t>
            </w:r>
          </w:p>
        </w:tc>
        <w:tc>
          <w:tcPr>
            <w:tcW w:w="845" w:type="dxa"/>
            <w:tcBorders>
              <w:top w:val="single" w:sz="4" w:space="0" w:color="auto"/>
              <w:left w:val="single" w:sz="4" w:space="0" w:color="auto"/>
              <w:bottom w:val="single" w:sz="4" w:space="0" w:color="auto"/>
              <w:right w:val="single" w:sz="4" w:space="0" w:color="auto"/>
            </w:tcBorders>
            <w:shd w:val="clear" w:color="auto" w:fill="FF0000"/>
          </w:tcPr>
          <w:p w14:paraId="6DC4EEE5"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FF0000"/>
            <w:vAlign w:val="center"/>
          </w:tcPr>
          <w:p w14:paraId="370DABBF"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FF0000"/>
            <w:vAlign w:val="center"/>
          </w:tcPr>
          <w:p w14:paraId="22828F3D" w14:textId="77777777" w:rsidR="00625F96" w:rsidRPr="00DF2725" w:rsidRDefault="00625F96" w:rsidP="00625F96">
            <w:pPr>
              <w:pStyle w:val="Odstavecseseznamem"/>
              <w:spacing w:before="40" w:after="40"/>
              <w:jc w:val="center"/>
            </w:pPr>
          </w:p>
        </w:tc>
        <w:tc>
          <w:tcPr>
            <w:tcW w:w="845" w:type="dxa"/>
            <w:tcBorders>
              <w:top w:val="single" w:sz="4" w:space="0" w:color="auto"/>
              <w:left w:val="single" w:sz="4" w:space="0" w:color="auto"/>
              <w:bottom w:val="single" w:sz="4" w:space="0" w:color="auto"/>
              <w:right w:val="single" w:sz="4" w:space="0" w:color="auto"/>
            </w:tcBorders>
            <w:shd w:val="clear" w:color="auto" w:fill="00B050"/>
            <w:vAlign w:val="center"/>
          </w:tcPr>
          <w:p w14:paraId="05BDCA44"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5D054188" w14:textId="77777777" w:rsidR="00625F96" w:rsidRPr="00DF2725" w:rsidRDefault="00625F96" w:rsidP="00625F96">
            <w:pPr>
              <w:pStyle w:val="Odstavecseseznamem"/>
              <w:spacing w:before="40" w:after="40"/>
              <w:jc w:val="center"/>
            </w:pPr>
          </w:p>
        </w:tc>
        <w:tc>
          <w:tcPr>
            <w:tcW w:w="846" w:type="dxa"/>
            <w:tcBorders>
              <w:top w:val="single" w:sz="4" w:space="0" w:color="auto"/>
              <w:left w:val="single" w:sz="4" w:space="0" w:color="auto"/>
              <w:bottom w:val="single" w:sz="4" w:space="0" w:color="auto"/>
              <w:right w:val="single" w:sz="4" w:space="0" w:color="auto"/>
            </w:tcBorders>
            <w:shd w:val="clear" w:color="auto" w:fill="00B050"/>
            <w:vAlign w:val="center"/>
          </w:tcPr>
          <w:p w14:paraId="2DAFEC67" w14:textId="77777777" w:rsidR="00625F96" w:rsidRPr="00DF2725" w:rsidRDefault="00625F96" w:rsidP="00625F96">
            <w:pPr>
              <w:pStyle w:val="Odstavecseseznamem"/>
              <w:spacing w:before="40" w:after="40"/>
              <w:jc w:val="center"/>
            </w:pPr>
          </w:p>
        </w:tc>
      </w:tr>
    </w:tbl>
    <w:bookmarkEnd w:id="146"/>
    <w:p w14:paraId="798A1DED" w14:textId="77777777" w:rsidR="00625F96" w:rsidRPr="00DF2725" w:rsidRDefault="00625F96" w:rsidP="00625F96">
      <w:r w:rsidRPr="00DF2725">
        <w:t>Pokud hodnota ratingu kterékoliv z dimenzí padne do červeného pole, je daný inovační záměr hodnocen jako “</w:t>
      </w:r>
      <w:r w:rsidRPr="00DF2725">
        <w:rPr>
          <w:b/>
        </w:rPr>
        <w:t>NEPERSPEKTIVNÍ</w:t>
      </w:r>
      <w:r w:rsidRPr="00DF2725">
        <w:t xml:space="preserve">“, pokud padne do zeleného pole, postupuje inovační záměr do třetího kroku evaluace. </w:t>
      </w:r>
    </w:p>
    <w:p w14:paraId="42AAF360" w14:textId="77777777" w:rsidR="00625F96" w:rsidRPr="00DF2725" w:rsidRDefault="00625F96" w:rsidP="00006D25">
      <w:pPr>
        <w:pStyle w:val="Odstavecseseznamem"/>
        <w:spacing w:before="0"/>
      </w:pPr>
    </w:p>
    <w:p w14:paraId="33478178" w14:textId="77777777" w:rsidR="002F22EC" w:rsidRPr="00DF2725" w:rsidRDefault="002F22EC" w:rsidP="00E7557A">
      <w:pPr>
        <w:pStyle w:val="Nadpis2"/>
      </w:pPr>
      <w:r w:rsidRPr="00DF2725">
        <w:t xml:space="preserve"> </w:t>
      </w:r>
      <w:bookmarkStart w:id="147" w:name="_Toc29395175"/>
      <w:bookmarkStart w:id="148" w:name="_Toc29729446"/>
      <w:r w:rsidRPr="00DF2725">
        <w:t>Výpočet skóre a klasifikace</w:t>
      </w:r>
      <w:bookmarkEnd w:id="147"/>
      <w:bookmarkEnd w:id="148"/>
    </w:p>
    <w:p w14:paraId="593E9908" w14:textId="77777777" w:rsidR="00006D25" w:rsidRPr="00DF2725" w:rsidRDefault="00707CFD" w:rsidP="00625F96">
      <w:pPr>
        <w:spacing w:after="120"/>
      </w:pPr>
      <w:r w:rsidRPr="00DF2725">
        <w:t>Ve třetím kroku evaluace (opět stejně pro úrovně evaluace 1. i 2.) se vypočte průměrný rating všech čtyř dimenzí, čímž se získá celkové skóre daného evaluačního záměru charakterizující jeho aplikační potenciál na jeho úrovni IRL = 2. Tomuto skóre se potom přiřadí verbální hodnocení podle následující tabulky:</w:t>
      </w: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tblGrid>
      <w:tr w:rsidR="00D942CE" w:rsidRPr="00DF2725" w14:paraId="773C3B07" w14:textId="77777777" w:rsidTr="00625F96">
        <w:tc>
          <w:tcPr>
            <w:tcW w:w="3652" w:type="dxa"/>
          </w:tcPr>
          <w:p w14:paraId="5181A9D6" w14:textId="77777777" w:rsidR="00D942CE" w:rsidRPr="00DF2725" w:rsidRDefault="00D942CE" w:rsidP="00006D25">
            <w:pPr>
              <w:spacing w:before="40" w:after="40"/>
              <w:jc w:val="center"/>
              <w:rPr>
                <w:b/>
                <w:bCs w:val="0"/>
              </w:rPr>
            </w:pPr>
            <w:r w:rsidRPr="00DF2725">
              <w:rPr>
                <w:b/>
                <w:bCs w:val="0"/>
              </w:rPr>
              <w:t>ROZMEZÍ</w:t>
            </w:r>
          </w:p>
        </w:tc>
        <w:tc>
          <w:tcPr>
            <w:tcW w:w="3119" w:type="dxa"/>
          </w:tcPr>
          <w:p w14:paraId="765D6017" w14:textId="77777777" w:rsidR="00D942CE" w:rsidRPr="00DF2725" w:rsidRDefault="00D942CE" w:rsidP="00006D25">
            <w:pPr>
              <w:spacing w:before="40" w:after="40"/>
              <w:jc w:val="center"/>
              <w:rPr>
                <w:b/>
                <w:bCs w:val="0"/>
              </w:rPr>
            </w:pPr>
            <w:r w:rsidRPr="00DF2725">
              <w:rPr>
                <w:b/>
                <w:bCs w:val="0"/>
              </w:rPr>
              <w:t>KLASIFIKACE</w:t>
            </w:r>
          </w:p>
        </w:tc>
      </w:tr>
      <w:tr w:rsidR="00D942CE" w:rsidRPr="00DF2725" w14:paraId="6D667A7C" w14:textId="77777777" w:rsidTr="00625F96">
        <w:tc>
          <w:tcPr>
            <w:tcW w:w="3652" w:type="dxa"/>
          </w:tcPr>
          <w:p w14:paraId="5CB1724E" w14:textId="77777777" w:rsidR="00D942CE" w:rsidRPr="00DF2725" w:rsidRDefault="00D942CE" w:rsidP="00625F96">
            <w:pPr>
              <w:spacing w:before="40" w:after="40"/>
              <w:jc w:val="center"/>
            </w:pPr>
            <w:r w:rsidRPr="00DF2725">
              <w:t xml:space="preserve">4,31 </w:t>
            </w:r>
            <w:r w:rsidRPr="00DF2725">
              <w:sym w:font="Symbol" w:char="F03C"/>
            </w:r>
            <w:r w:rsidRPr="00DF2725">
              <w:t xml:space="preserve"> rating </w:t>
            </w:r>
            <w:r w:rsidRPr="00DF2725">
              <w:sym w:font="Symbol" w:char="F0A3"/>
            </w:r>
            <w:r w:rsidRPr="00DF2725">
              <w:t xml:space="preserve"> 5</w:t>
            </w:r>
          </w:p>
        </w:tc>
        <w:tc>
          <w:tcPr>
            <w:tcW w:w="3119" w:type="dxa"/>
          </w:tcPr>
          <w:p w14:paraId="1E7AF06E" w14:textId="77777777" w:rsidR="00D942CE" w:rsidRPr="00DF2725" w:rsidRDefault="00D942CE" w:rsidP="00625F96">
            <w:pPr>
              <w:spacing w:before="40" w:after="40"/>
              <w:jc w:val="center"/>
            </w:pPr>
            <w:r w:rsidRPr="00DF2725">
              <w:t>Mimořádně perspektivní</w:t>
            </w:r>
          </w:p>
        </w:tc>
      </w:tr>
      <w:tr w:rsidR="00D942CE" w:rsidRPr="00DF2725" w14:paraId="03AC91DC" w14:textId="77777777" w:rsidTr="00625F96">
        <w:tc>
          <w:tcPr>
            <w:tcW w:w="3652" w:type="dxa"/>
          </w:tcPr>
          <w:p w14:paraId="0F75CEAD" w14:textId="77777777" w:rsidR="00D942CE" w:rsidRPr="00DF2725" w:rsidRDefault="00D942CE" w:rsidP="00625F96">
            <w:pPr>
              <w:spacing w:before="40" w:after="40"/>
              <w:jc w:val="center"/>
            </w:pPr>
            <w:r w:rsidRPr="00DF2725">
              <w:t xml:space="preserve">3,63 </w:t>
            </w:r>
            <w:r w:rsidRPr="00DF2725">
              <w:sym w:font="Symbol" w:char="F03C"/>
            </w:r>
            <w:r w:rsidRPr="00DF2725">
              <w:t xml:space="preserve"> rating </w:t>
            </w:r>
            <w:r w:rsidRPr="00DF2725">
              <w:sym w:font="Symbol" w:char="F0A3"/>
            </w:r>
            <w:r w:rsidRPr="00DF2725">
              <w:t xml:space="preserve"> 4,31</w:t>
            </w:r>
          </w:p>
        </w:tc>
        <w:tc>
          <w:tcPr>
            <w:tcW w:w="3119" w:type="dxa"/>
          </w:tcPr>
          <w:p w14:paraId="35867E6B" w14:textId="77777777" w:rsidR="00D942CE" w:rsidRPr="00DF2725" w:rsidRDefault="00D942CE" w:rsidP="00625F96">
            <w:pPr>
              <w:spacing w:before="40" w:after="40"/>
              <w:jc w:val="center"/>
            </w:pPr>
            <w:r w:rsidRPr="00DF2725">
              <w:t>Velmi perspektivní</w:t>
            </w:r>
          </w:p>
        </w:tc>
      </w:tr>
      <w:tr w:rsidR="00D942CE" w:rsidRPr="00DF2725" w14:paraId="7471294F" w14:textId="77777777" w:rsidTr="00625F96">
        <w:tc>
          <w:tcPr>
            <w:tcW w:w="3652" w:type="dxa"/>
          </w:tcPr>
          <w:p w14:paraId="0E64673D" w14:textId="77777777" w:rsidR="00D942CE" w:rsidRPr="00DF2725" w:rsidRDefault="00D942CE" w:rsidP="00625F96">
            <w:pPr>
              <w:spacing w:before="40" w:after="40"/>
              <w:jc w:val="center"/>
            </w:pPr>
            <w:r w:rsidRPr="00DF2725">
              <w:t xml:space="preserve">2,94 </w:t>
            </w:r>
            <w:r w:rsidRPr="00DF2725">
              <w:sym w:font="Symbol" w:char="F03C"/>
            </w:r>
            <w:r w:rsidRPr="00DF2725">
              <w:t xml:space="preserve"> rating </w:t>
            </w:r>
            <w:r w:rsidRPr="00DF2725">
              <w:sym w:font="Symbol" w:char="F0A3"/>
            </w:r>
            <w:r w:rsidRPr="00DF2725">
              <w:t xml:space="preserve"> 3,63</w:t>
            </w:r>
          </w:p>
        </w:tc>
        <w:tc>
          <w:tcPr>
            <w:tcW w:w="3119" w:type="dxa"/>
          </w:tcPr>
          <w:p w14:paraId="3CD9391F" w14:textId="77777777" w:rsidR="00D942CE" w:rsidRPr="00DF2725" w:rsidRDefault="00D942CE" w:rsidP="00625F96">
            <w:pPr>
              <w:spacing w:before="40" w:after="40"/>
              <w:jc w:val="center"/>
            </w:pPr>
            <w:r w:rsidRPr="00DF2725">
              <w:t>Průměrně perspektivní</w:t>
            </w:r>
          </w:p>
        </w:tc>
      </w:tr>
      <w:tr w:rsidR="00D942CE" w:rsidRPr="00DF2725" w14:paraId="5B9E32A6" w14:textId="77777777" w:rsidTr="00625F96">
        <w:tc>
          <w:tcPr>
            <w:tcW w:w="3652" w:type="dxa"/>
          </w:tcPr>
          <w:p w14:paraId="344AADBE" w14:textId="77777777" w:rsidR="00D942CE" w:rsidRPr="00DF2725" w:rsidRDefault="00D942CE" w:rsidP="00625F96">
            <w:pPr>
              <w:spacing w:before="40" w:after="40"/>
              <w:jc w:val="center"/>
            </w:pPr>
            <w:r w:rsidRPr="00DF2725">
              <w:t xml:space="preserve">2,25 </w:t>
            </w:r>
            <w:r w:rsidRPr="00DF2725">
              <w:sym w:font="Symbol" w:char="F03C"/>
            </w:r>
            <w:r w:rsidRPr="00DF2725">
              <w:t xml:space="preserve"> rating </w:t>
            </w:r>
            <w:r w:rsidRPr="00DF2725">
              <w:sym w:font="Symbol" w:char="F0A3"/>
            </w:r>
            <w:r w:rsidRPr="00DF2725">
              <w:t xml:space="preserve"> 2,94</w:t>
            </w:r>
          </w:p>
        </w:tc>
        <w:tc>
          <w:tcPr>
            <w:tcW w:w="3119" w:type="dxa"/>
          </w:tcPr>
          <w:p w14:paraId="2FF8172F" w14:textId="77777777" w:rsidR="00D942CE" w:rsidRPr="00DF2725" w:rsidRDefault="00D942CE" w:rsidP="00625F96">
            <w:pPr>
              <w:spacing w:before="40" w:after="40"/>
              <w:jc w:val="center"/>
            </w:pPr>
            <w:r w:rsidRPr="00DF2725">
              <w:t>Hraničně perspektivní</w:t>
            </w:r>
          </w:p>
        </w:tc>
      </w:tr>
      <w:tr w:rsidR="00D942CE" w:rsidRPr="00DF2725" w14:paraId="204DD748" w14:textId="77777777" w:rsidTr="00625F96">
        <w:tc>
          <w:tcPr>
            <w:tcW w:w="3652" w:type="dxa"/>
          </w:tcPr>
          <w:p w14:paraId="5F09FC92" w14:textId="77777777" w:rsidR="00D942CE" w:rsidRPr="00DF2725" w:rsidRDefault="00D942CE" w:rsidP="00625F96">
            <w:pPr>
              <w:spacing w:before="40" w:after="40"/>
              <w:jc w:val="center"/>
            </w:pPr>
            <w:r w:rsidRPr="00DF2725">
              <w:t xml:space="preserve">0 </w:t>
            </w:r>
            <w:r w:rsidRPr="00DF2725">
              <w:sym w:font="Symbol" w:char="F0A3"/>
            </w:r>
            <w:r w:rsidRPr="00DF2725">
              <w:t xml:space="preserve"> rating </w:t>
            </w:r>
            <w:r w:rsidRPr="00DF2725">
              <w:sym w:font="Symbol" w:char="F0A3"/>
            </w:r>
            <w:r w:rsidRPr="00DF2725">
              <w:t xml:space="preserve"> 2,25</w:t>
            </w:r>
          </w:p>
        </w:tc>
        <w:tc>
          <w:tcPr>
            <w:tcW w:w="3119" w:type="dxa"/>
          </w:tcPr>
          <w:p w14:paraId="1D2B46F5" w14:textId="77777777" w:rsidR="00D942CE" w:rsidRPr="00DF2725" w:rsidRDefault="00D942CE" w:rsidP="00625F96">
            <w:pPr>
              <w:spacing w:before="40" w:after="40"/>
              <w:jc w:val="center"/>
            </w:pPr>
            <w:r w:rsidRPr="00DF2725">
              <w:t>Neperspektivní</w:t>
            </w:r>
          </w:p>
        </w:tc>
      </w:tr>
    </w:tbl>
    <w:p w14:paraId="6548BA6C" w14:textId="77777777" w:rsidR="00D942CE" w:rsidRPr="00DF2725" w:rsidRDefault="00D942CE" w:rsidP="00E7557A">
      <w:pPr>
        <w:pStyle w:val="Odstavecseseznamem"/>
      </w:pPr>
    </w:p>
    <w:p w14:paraId="3224B633" w14:textId="77777777" w:rsidR="00D942CE" w:rsidRPr="00DF2725" w:rsidRDefault="00D942CE" w:rsidP="00E7557A">
      <w:pPr>
        <w:pStyle w:val="Odstavecseseznamem"/>
      </w:pPr>
    </w:p>
    <w:p w14:paraId="456E8AC2" w14:textId="77777777" w:rsidR="00D942CE" w:rsidRPr="00DF2725" w:rsidRDefault="00D942CE" w:rsidP="00E7557A">
      <w:pPr>
        <w:pStyle w:val="Odstavecseseznamem"/>
      </w:pPr>
    </w:p>
    <w:p w14:paraId="3CCE1236" w14:textId="77777777" w:rsidR="00D942CE" w:rsidRPr="00DF2725" w:rsidRDefault="00D942CE" w:rsidP="00E7557A">
      <w:pPr>
        <w:pStyle w:val="Odstavecseseznamem"/>
      </w:pPr>
    </w:p>
    <w:p w14:paraId="489D845F" w14:textId="77777777" w:rsidR="00006D25" w:rsidRPr="00DF2725" w:rsidRDefault="00006D25" w:rsidP="00E7557A"/>
    <w:p w14:paraId="5DEC19C9" w14:textId="77777777" w:rsidR="00006D25" w:rsidRPr="00DF2725" w:rsidRDefault="00006D25" w:rsidP="00E7557A"/>
    <w:p w14:paraId="45A615BA" w14:textId="77777777" w:rsidR="00006D25" w:rsidRPr="00DF2725" w:rsidRDefault="00006D25" w:rsidP="00E7557A"/>
    <w:p w14:paraId="0F9C5505" w14:textId="77777777" w:rsidR="00D942CE" w:rsidRPr="00DF2725" w:rsidRDefault="00D942CE" w:rsidP="00E7557A">
      <w:r w:rsidRPr="00DF2725">
        <w:t>Toto hodnocení se porovná s předběžným hodnocením získaným v druhém kroku. Pokud je v tomto kroku hodnocen inovační záměr jako „</w:t>
      </w:r>
      <w:r w:rsidRPr="00DF2725">
        <w:rPr>
          <w:b/>
        </w:rPr>
        <w:t>NEPERSPEKTIVNÍ</w:t>
      </w:r>
      <w:r w:rsidRPr="00DF2725">
        <w:t>“, je celkové hodnocení inovačního záměru “</w:t>
      </w:r>
      <w:r w:rsidRPr="00DF2725">
        <w:rPr>
          <w:b/>
        </w:rPr>
        <w:t>NEPERSPEKTIVNÍ</w:t>
      </w:r>
      <w:r w:rsidRPr="00DF2725">
        <w:t xml:space="preserve">”. </w:t>
      </w:r>
    </w:p>
    <w:p w14:paraId="7B764920" w14:textId="77777777" w:rsidR="00D942CE" w:rsidRPr="00DF2725" w:rsidRDefault="00D942CE" w:rsidP="00E7557A">
      <w:r w:rsidRPr="00DF2725">
        <w:t>Pokud v druhém kroku nemá inovační záměr hodnocení „</w:t>
      </w:r>
      <w:r w:rsidRPr="00DF2725">
        <w:rPr>
          <w:b/>
        </w:rPr>
        <w:t>NEPERSPEKTIVNÍ</w:t>
      </w:r>
      <w:r w:rsidRPr="00DF2725">
        <w:t xml:space="preserve">“, je celkové hodnocení dáno hodnotou průměrného ratingu (tj. i tak může být neperspektivní). V případě, že v druhém kroku </w:t>
      </w:r>
      <w:r w:rsidRPr="00DF2725">
        <w:rPr>
          <w:u w:val="single"/>
        </w:rPr>
        <w:t>není</w:t>
      </w:r>
      <w:r w:rsidRPr="00DF2725">
        <w:t xml:space="preserve"> žádná dimenze hodnocena jako “</w:t>
      </w:r>
      <w:r w:rsidRPr="00DF2725">
        <w:rPr>
          <w:b/>
        </w:rPr>
        <w:t xml:space="preserve">NEPERSPEKTIVNÍ” </w:t>
      </w:r>
      <w:r w:rsidRPr="00DF2725">
        <w:t>a celkové skóre dané průměrným ratingem je větší než 2,25, je celkové hodnocení “</w:t>
      </w:r>
      <w:r w:rsidRPr="00DF2725">
        <w:rPr>
          <w:b/>
        </w:rPr>
        <w:t>PERSPEKTIVNÍ”</w:t>
      </w:r>
      <w:r w:rsidRPr="00DF2725">
        <w:t xml:space="preserve">, podrobnější klasifikace je dána podle výše </w:t>
      </w:r>
      <w:r w:rsidR="00F001CD" w:rsidRPr="00DF2725">
        <w:t>uvedené</w:t>
      </w:r>
      <w:r w:rsidRPr="00DF2725">
        <w:t xml:space="preserve"> tabulky. Bez ohledu na výsledek evaluace v druhém kroku, v případě, že skóre dané průměrným ratingem je menší než nebo rovno 2,25, je celkové hodnocení daného inovačního záměru „</w:t>
      </w:r>
      <w:r w:rsidRPr="00DF2725">
        <w:rPr>
          <w:b/>
        </w:rPr>
        <w:t>NEPERSPEKTIVNÍ</w:t>
      </w:r>
      <w:r w:rsidRPr="00DF2725">
        <w:t>“.</w:t>
      </w:r>
    </w:p>
    <w:p w14:paraId="03E04631" w14:textId="77777777" w:rsidR="00D942CE" w:rsidRPr="00DF2725" w:rsidRDefault="00D942CE" w:rsidP="00006D25">
      <w:pPr>
        <w:spacing w:before="0"/>
      </w:pPr>
    </w:p>
    <w:p w14:paraId="4DF17920" w14:textId="77777777" w:rsidR="002F22EC" w:rsidRPr="00DF2725" w:rsidRDefault="002F22EC" w:rsidP="00E7557A">
      <w:pPr>
        <w:pStyle w:val="Nadpis2"/>
      </w:pPr>
      <w:r w:rsidRPr="00DF2725">
        <w:t xml:space="preserve"> </w:t>
      </w:r>
      <w:bookmarkStart w:id="149" w:name="_Toc29395176"/>
      <w:bookmarkStart w:id="150" w:name="_Toc29729447"/>
      <w:r w:rsidRPr="00DF2725">
        <w:t>Výstupy evaluace</w:t>
      </w:r>
      <w:bookmarkEnd w:id="149"/>
      <w:bookmarkEnd w:id="150"/>
    </w:p>
    <w:p w14:paraId="43C0AAB9" w14:textId="77777777" w:rsidR="00D942CE" w:rsidRPr="00DF2725" w:rsidRDefault="00D942CE" w:rsidP="00E7557A">
      <w:r w:rsidRPr="00DF2725">
        <w:t>Výstupem evaluace pro úroveň IRL = 2, stejně jako pro všechny ostatní úrovně IRL, je hodnota skóre v rozmezí 1 – 5 bodů a klasifikace „PERSPEKTIVNÍ“</w:t>
      </w:r>
      <w:r w:rsidR="00282EE5" w:rsidRPr="00DF2725">
        <w:t xml:space="preserve"> </w:t>
      </w:r>
      <w:r w:rsidRPr="00DF2725">
        <w:t xml:space="preserve">či </w:t>
      </w:r>
      <w:r w:rsidRPr="00DF2725">
        <w:lastRenderedPageBreak/>
        <w:t>„NEPERSPEKTIVNÍ“ získaná postupem popsaným v minulém oddílu. Formální podoba výstupu je popsána v</w:t>
      </w:r>
      <w:r w:rsidR="00282EE5" w:rsidRPr="00DF2725">
        <w:t xml:space="preserve"> </w:t>
      </w:r>
      <w:r w:rsidR="00E9077C" w:rsidRPr="00DF2725">
        <w:t xml:space="preserve">oddílu </w:t>
      </w:r>
      <w:r w:rsidR="00282EE5" w:rsidRPr="00DF2725">
        <w:t>19.</w:t>
      </w:r>
      <w:r w:rsidRPr="00DF2725">
        <w:t xml:space="preserve"> </w:t>
      </w:r>
    </w:p>
    <w:p w14:paraId="51625CD6" w14:textId="77777777" w:rsidR="002F22EC" w:rsidRPr="00DF2725" w:rsidRDefault="002F22EC" w:rsidP="00006D25">
      <w:pPr>
        <w:spacing w:before="0"/>
      </w:pPr>
    </w:p>
    <w:p w14:paraId="45907195" w14:textId="77777777" w:rsidR="00FC167D" w:rsidRPr="00DF2725" w:rsidRDefault="002F22EC" w:rsidP="00E7557A">
      <w:pPr>
        <w:pStyle w:val="Nadpis2"/>
      </w:pPr>
      <w:bookmarkStart w:id="151" w:name="_Toc29395177"/>
      <w:bookmarkStart w:id="152" w:name="_Toc29729448"/>
      <w:r w:rsidRPr="00DF2725">
        <w:t>Doporučení pro zlepšení skóre</w:t>
      </w:r>
      <w:bookmarkEnd w:id="151"/>
      <w:bookmarkEnd w:id="152"/>
      <w:r w:rsidRPr="00DF2725">
        <w:t xml:space="preserve"> </w:t>
      </w:r>
    </w:p>
    <w:p w14:paraId="516233ED" w14:textId="77777777" w:rsidR="00D942CE" w:rsidRPr="00DF2725" w:rsidRDefault="00D942CE" w:rsidP="00E7557A">
      <w:r w:rsidRPr="00DF2725">
        <w:t xml:space="preserve">Po ukončení evaluace inovačního záměru poskytuje aplikace InnovationProcessor nápovědu jak dosažené skóre zlepšit. Po kliknutí na tlačítko </w:t>
      </w:r>
    </w:p>
    <w:p w14:paraId="3F6ED9EC" w14:textId="77777777" w:rsidR="00D942CE" w:rsidRPr="00DF2725" w:rsidRDefault="00D942CE" w:rsidP="00E7557A">
      <w:r w:rsidRPr="00DF2725">
        <w:rPr>
          <w:noProof/>
          <w:lang w:eastAsia="cs-CZ"/>
        </w:rPr>
        <mc:AlternateContent>
          <mc:Choice Requires="wps">
            <w:drawing>
              <wp:anchor distT="0" distB="0" distL="114300" distR="114300" simplePos="0" relativeHeight="251791360" behindDoc="0" locked="0" layoutInCell="1" allowOverlap="1" wp14:anchorId="0A2CEDC6" wp14:editId="78AA7388">
                <wp:simplePos x="0" y="0"/>
                <wp:positionH relativeFrom="column">
                  <wp:posOffset>1252855</wp:posOffset>
                </wp:positionH>
                <wp:positionV relativeFrom="paragraph">
                  <wp:posOffset>151765</wp:posOffset>
                </wp:positionV>
                <wp:extent cx="3067050" cy="247650"/>
                <wp:effectExtent l="0" t="0" r="19050" b="19050"/>
                <wp:wrapNone/>
                <wp:docPr id="68" name="Textové pol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7650"/>
                        </a:xfrm>
                        <a:prstGeom prst="rect">
                          <a:avLst/>
                        </a:prstGeom>
                        <a:solidFill>
                          <a:srgbClr val="FFFFFF"/>
                        </a:solidFill>
                        <a:ln w="9525">
                          <a:solidFill>
                            <a:srgbClr val="000000"/>
                          </a:solidFill>
                          <a:miter lim="800000"/>
                          <a:headEnd/>
                          <a:tailEnd/>
                        </a:ln>
                      </wps:spPr>
                      <wps:txbx>
                        <w:txbxContent>
                          <w:p w14:paraId="00F4EF63" w14:textId="77777777" w:rsidR="00EC5BEE" w:rsidRDefault="00EC5BEE" w:rsidP="00006D25">
                            <w:pPr>
                              <w:spacing w:before="0"/>
                              <w:jc w:val="center"/>
                            </w:pPr>
                            <w:r w:rsidRPr="00D11C79">
                              <w:t xml:space="preserve">CO UDĚLAT PRO ZLEPŠENÍ </w:t>
                            </w:r>
                            <w:r>
                              <w:t>SKÓRE</w:t>
                            </w:r>
                            <w:r w:rsidRPr="00D11C79">
                              <w:t>?</w:t>
                            </w:r>
                          </w:p>
                          <w:p w14:paraId="4F905AF1" w14:textId="77777777" w:rsidR="00EC5BEE" w:rsidRDefault="00EC5BEE" w:rsidP="00E755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EDC6" id="Textové pole 68" o:spid="_x0000_s1031" type="#_x0000_t202" style="position:absolute;left:0;text-align:left;margin-left:98.65pt;margin-top:11.95pt;width:241.5pt;height: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">
                <v:textbox>
                  <w:txbxContent>
                    <w:p w14:paraId="00F4EF63" w14:textId="77777777" w:rsidR="00EC5BEE" w:rsidRDefault="00EC5BEE" w:rsidP="00006D25">
                      <w:pPr>
                        <w:spacing w:before="0"/>
                        <w:jc w:val="center"/>
                      </w:pPr>
                      <w:r w:rsidRPr="00D11C79">
                        <w:t xml:space="preserve">CO UDĚLAT PRO ZLEPŠENÍ </w:t>
                      </w:r>
                      <w:r>
                        <w:t>SKÓRE</w:t>
                      </w:r>
                      <w:r w:rsidRPr="00D11C79">
                        <w:t>?</w:t>
                      </w:r>
                    </w:p>
                    <w:p w14:paraId="4F905AF1" w14:textId="77777777" w:rsidR="00EC5BEE" w:rsidRDefault="00EC5BEE" w:rsidP="00E7557A"/>
                  </w:txbxContent>
                </v:textbox>
              </v:shape>
            </w:pict>
          </mc:Fallback>
        </mc:AlternateContent>
      </w:r>
    </w:p>
    <w:p w14:paraId="1AAB0FDF" w14:textId="77777777" w:rsidR="00D942CE" w:rsidRPr="00DF2725" w:rsidRDefault="00D942CE" w:rsidP="00E7557A"/>
    <w:p w14:paraId="2F8CAF63" w14:textId="77777777" w:rsidR="00D942CE" w:rsidRPr="00DF2725" w:rsidRDefault="00D942CE" w:rsidP="00E7557A">
      <w:r w:rsidRPr="00DF2725">
        <w:t xml:space="preserve">se objeví doporučení na podniknutí kroků směřujících ke zvýšení ratingu těch dimenzí, které vykazují výrazně nízké hodnoty. Tato </w:t>
      </w:r>
      <w:r w:rsidR="00F001CD" w:rsidRPr="00DF2725">
        <w:t>doporučení</w:t>
      </w:r>
      <w:r w:rsidRPr="00DF2725">
        <w:t xml:space="preserve"> jsou různá pro různá IRL a liší se opět podle zvolené úrovně evaluace. V případě evaluace na úrovni 1 se týkají pouze jednotlivých evaluačních dimenzí (</w:t>
      </w:r>
      <w:r w:rsidR="00306151" w:rsidRPr="00DF2725">
        <w:t>Inovativnost</w:t>
      </w:r>
      <w:r w:rsidRPr="00DF2725">
        <w:t xml:space="preserve">, </w:t>
      </w:r>
      <w:r w:rsidR="00306151" w:rsidRPr="00DF2725">
        <w:t>Potenciální kli</w:t>
      </w:r>
      <w:r w:rsidR="00C270AF" w:rsidRPr="00DF2725">
        <w:t>e</w:t>
      </w:r>
      <w:r w:rsidR="00306151" w:rsidRPr="00DF2725">
        <w:t>nti a trhy, Ochrana duševního vlastnictví</w:t>
      </w:r>
      <w:r w:rsidRPr="00DF2725">
        <w:t xml:space="preserve">, </w:t>
      </w:r>
      <w:r w:rsidR="00306151" w:rsidRPr="00DF2725">
        <w:t xml:space="preserve">Nositelé inovačního </w:t>
      </w:r>
      <w:r w:rsidR="00F001CD" w:rsidRPr="00DF2725">
        <w:t>záměru</w:t>
      </w:r>
      <w:r w:rsidR="00306151" w:rsidRPr="00DF2725">
        <w:t>)</w:t>
      </w:r>
      <w:r w:rsidRPr="00DF2725">
        <w:t xml:space="preserve"> pro evaluaci na úrovni 2 se doporučení poskytují </w:t>
      </w:r>
      <w:r w:rsidR="00306151" w:rsidRPr="00DF2725">
        <w:t>i</w:t>
      </w:r>
      <w:r w:rsidRPr="00DF2725">
        <w:t xml:space="preserve"> pro jednotlivé sub-dimenze.</w:t>
      </w:r>
    </w:p>
    <w:p w14:paraId="4331267B" w14:textId="77777777" w:rsidR="009D321F" w:rsidRPr="00DF2725" w:rsidRDefault="009D321F" w:rsidP="00006D25">
      <w:pPr>
        <w:spacing w:after="120"/>
      </w:pPr>
      <w:r w:rsidRPr="00DF2725">
        <w:t>Pro evaluaci na úrovni 1 ukazuj</w:t>
      </w:r>
      <w:r w:rsidR="00140C79">
        <w:t>e</w:t>
      </w:r>
      <w:r w:rsidRPr="00DF2725">
        <w:t xml:space="preserve"> nabízená doporučení a podmínky, za kterých jsou nabízena, následující tabulka. (Doporučení jsou vždy v pravém sloupci tabulky, v levém sloupci jsou podmínky pro hodnoty ratingu </w:t>
      </w:r>
      <w:r w:rsidR="00F001CD" w:rsidRPr="00DF2725">
        <w:t>jednotlivých</w:t>
      </w:r>
      <w:r w:rsidRPr="00DF2725">
        <w:t xml:space="preserve"> dimenzí, za kterých se doporučení objeví.):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6"/>
      </w:tblGrid>
      <w:tr w:rsidR="00622E5A" w:rsidRPr="00DF2725" w14:paraId="7F8DBBF1" w14:textId="77777777" w:rsidTr="00625F96">
        <w:tc>
          <w:tcPr>
            <w:tcW w:w="9062" w:type="dxa"/>
            <w:gridSpan w:val="2"/>
          </w:tcPr>
          <w:p w14:paraId="4F9E1B64" w14:textId="77777777" w:rsidR="00622E5A" w:rsidRPr="00DF2725" w:rsidRDefault="00A12909" w:rsidP="00625F96">
            <w:pPr>
              <w:spacing w:before="40" w:after="40"/>
              <w:rPr>
                <w:b/>
                <w:bCs w:val="0"/>
              </w:rPr>
            </w:pPr>
            <w:r w:rsidRPr="00DF2725">
              <w:rPr>
                <w:b/>
                <w:bCs w:val="0"/>
              </w:rPr>
              <w:t xml:space="preserve">Úroveň = </w:t>
            </w:r>
            <w:r w:rsidR="00FE6970" w:rsidRPr="00DF2725">
              <w:rPr>
                <w:b/>
                <w:bCs w:val="0"/>
              </w:rPr>
              <w:t>1</w:t>
            </w:r>
          </w:p>
        </w:tc>
      </w:tr>
      <w:tr w:rsidR="00D14D5F" w:rsidRPr="00DF2725" w14:paraId="0E110AE7" w14:textId="77777777" w:rsidTr="00625F96">
        <w:tc>
          <w:tcPr>
            <w:tcW w:w="4106" w:type="dxa"/>
            <w:vAlign w:val="center"/>
          </w:tcPr>
          <w:p w14:paraId="7B700CF9" w14:textId="77777777" w:rsidR="00D14D5F" w:rsidRPr="00DF2725" w:rsidRDefault="00D14D5F" w:rsidP="00625F96">
            <w:pPr>
              <w:spacing w:before="40" w:after="40"/>
              <w:rPr>
                <w:b/>
                <w:bCs w:val="0"/>
              </w:rPr>
            </w:pPr>
            <w:r w:rsidRPr="00DF2725">
              <w:rPr>
                <w:b/>
                <w:bCs w:val="0"/>
              </w:rPr>
              <w:t>Objeví se za podmínky když:</w:t>
            </w:r>
          </w:p>
        </w:tc>
        <w:tc>
          <w:tcPr>
            <w:tcW w:w="4956" w:type="dxa"/>
            <w:vAlign w:val="center"/>
          </w:tcPr>
          <w:p w14:paraId="14AEB98D" w14:textId="77777777" w:rsidR="00D14D5F" w:rsidRPr="00DF2725" w:rsidRDefault="00D14D5F" w:rsidP="00625F96">
            <w:pPr>
              <w:spacing w:before="40" w:after="40"/>
              <w:rPr>
                <w:b/>
                <w:bCs w:val="0"/>
                <w:i/>
              </w:rPr>
            </w:pPr>
            <w:r w:rsidRPr="00DF2725">
              <w:rPr>
                <w:b/>
                <w:bCs w:val="0"/>
              </w:rPr>
              <w:t>DOPORUČENÍ</w:t>
            </w:r>
          </w:p>
        </w:tc>
      </w:tr>
      <w:tr w:rsidR="00D14D5F" w:rsidRPr="00DF2725" w14:paraId="03644758" w14:textId="77777777" w:rsidTr="00625F96">
        <w:tc>
          <w:tcPr>
            <w:tcW w:w="4106" w:type="dxa"/>
            <w:vAlign w:val="center"/>
          </w:tcPr>
          <w:p w14:paraId="3EDBE7A1" w14:textId="77777777" w:rsidR="00D14D5F" w:rsidRPr="00DF2725" w:rsidRDefault="00D14D5F" w:rsidP="00625F96">
            <w:pPr>
              <w:spacing w:before="40" w:after="40"/>
              <w:jc w:val="left"/>
            </w:pPr>
            <w:r w:rsidRPr="00DF2725">
              <w:t xml:space="preserve">V dimenzi Inovativnost je rating  </w:t>
            </w:r>
            <w:r w:rsidRPr="00DF2725">
              <w:sym w:font="Symbol" w:char="F0A3"/>
            </w:r>
            <w:r w:rsidRPr="00DF2725">
              <w:t xml:space="preserve"> 1</w:t>
            </w:r>
          </w:p>
        </w:tc>
        <w:tc>
          <w:tcPr>
            <w:tcW w:w="4956" w:type="dxa"/>
            <w:vAlign w:val="center"/>
          </w:tcPr>
          <w:p w14:paraId="1551EFAC" w14:textId="77777777" w:rsidR="00D14D5F" w:rsidRPr="00DF2725" w:rsidRDefault="00AA3348" w:rsidP="00625F96">
            <w:pPr>
              <w:spacing w:before="40" w:after="40"/>
              <w:jc w:val="left"/>
              <w:rPr>
                <w:i/>
              </w:rPr>
            </w:pPr>
            <w:r w:rsidRPr="00DF2725">
              <w:t>Navrhněte předkladatelům inovačního námětu lepší promyšlení a zlepšení pasáže o jeho inovativnosti.</w:t>
            </w:r>
          </w:p>
        </w:tc>
      </w:tr>
      <w:tr w:rsidR="00D14D5F" w:rsidRPr="00DF2725" w14:paraId="42A96D33" w14:textId="77777777" w:rsidTr="00625F96">
        <w:tc>
          <w:tcPr>
            <w:tcW w:w="4106" w:type="dxa"/>
            <w:vAlign w:val="center"/>
          </w:tcPr>
          <w:p w14:paraId="3911B4BD" w14:textId="77777777" w:rsidR="00D14D5F" w:rsidRPr="00DF2725" w:rsidRDefault="00D14D5F" w:rsidP="00625F96">
            <w:pPr>
              <w:spacing w:before="40" w:after="40"/>
              <w:jc w:val="left"/>
            </w:pPr>
            <w:r w:rsidRPr="00DF2725">
              <w:t xml:space="preserve">V dimenzi Klienti a trhy je rating  </w:t>
            </w:r>
            <w:r w:rsidRPr="00DF2725">
              <w:sym w:font="Symbol" w:char="F0A3"/>
            </w:r>
            <w:r w:rsidRPr="00DF2725">
              <w:t xml:space="preserve"> 2</w:t>
            </w:r>
          </w:p>
        </w:tc>
        <w:tc>
          <w:tcPr>
            <w:tcW w:w="4956" w:type="dxa"/>
            <w:vAlign w:val="center"/>
          </w:tcPr>
          <w:p w14:paraId="774F9238" w14:textId="77777777" w:rsidR="00D14D5F" w:rsidRPr="00DF2725" w:rsidRDefault="00AA3348" w:rsidP="00625F96">
            <w:pPr>
              <w:spacing w:before="40" w:after="40"/>
              <w:jc w:val="left"/>
              <w:rPr>
                <w:i/>
              </w:rPr>
            </w:pPr>
            <w:r w:rsidRPr="00DF2725">
              <w:t>Navrhněte nositelům inovačního záměru promyslet znova, zda jej nelze formulovat pro širší aplikační využití.</w:t>
            </w:r>
          </w:p>
        </w:tc>
      </w:tr>
      <w:tr w:rsidR="00D14D5F" w:rsidRPr="00DF2725" w14:paraId="62268A93" w14:textId="77777777" w:rsidTr="00625F96">
        <w:tc>
          <w:tcPr>
            <w:tcW w:w="4106" w:type="dxa"/>
            <w:vAlign w:val="center"/>
          </w:tcPr>
          <w:p w14:paraId="78CF04EE" w14:textId="77777777" w:rsidR="00D14D5F" w:rsidRPr="00DF2725" w:rsidRDefault="00D14D5F" w:rsidP="00625F96">
            <w:pPr>
              <w:spacing w:before="40" w:after="40"/>
              <w:jc w:val="left"/>
            </w:pPr>
            <w:r w:rsidRPr="00DF2725">
              <w:t xml:space="preserve">V dimenzi Ochrana duševního vlastnictví je rating  </w:t>
            </w:r>
            <w:r w:rsidRPr="00DF2725">
              <w:sym w:font="Symbol" w:char="F0A3"/>
            </w:r>
            <w:r w:rsidRPr="00DF2725">
              <w:t xml:space="preserve"> 2</w:t>
            </w:r>
          </w:p>
        </w:tc>
        <w:tc>
          <w:tcPr>
            <w:tcW w:w="4956" w:type="dxa"/>
            <w:vAlign w:val="center"/>
          </w:tcPr>
          <w:p w14:paraId="38FD22A3" w14:textId="77777777" w:rsidR="00D14D5F" w:rsidRPr="00DF2725" w:rsidRDefault="00AA3348" w:rsidP="00625F96">
            <w:pPr>
              <w:spacing w:before="40" w:after="40"/>
              <w:jc w:val="left"/>
              <w:rPr>
                <w:i/>
              </w:rPr>
            </w:pPr>
            <w:r w:rsidRPr="00DF2725">
              <w:t>Doporučte nositelům inovačního záměru podrobnější analýzu možnosti ochrany duševního vlastnictví.</w:t>
            </w:r>
          </w:p>
        </w:tc>
      </w:tr>
      <w:tr w:rsidR="00D14D5F" w:rsidRPr="00DF2725" w14:paraId="77DD541E" w14:textId="77777777" w:rsidTr="00625F96">
        <w:tc>
          <w:tcPr>
            <w:tcW w:w="4106" w:type="dxa"/>
            <w:vAlign w:val="center"/>
          </w:tcPr>
          <w:p w14:paraId="7B9F0E8D" w14:textId="77777777" w:rsidR="00D14D5F" w:rsidRPr="00DF2725" w:rsidRDefault="00D14D5F" w:rsidP="00625F96">
            <w:pPr>
              <w:spacing w:before="40" w:after="40"/>
              <w:jc w:val="left"/>
            </w:pPr>
            <w:r w:rsidRPr="00DF2725">
              <w:t>V dimenzi Nositelé inovačního záměru je</w:t>
            </w:r>
            <w:r w:rsidRPr="00DF2725">
              <w:rPr>
                <w:b/>
              </w:rPr>
              <w:t xml:space="preserve"> </w:t>
            </w:r>
            <w:r w:rsidRPr="00DF2725">
              <w:t xml:space="preserve">rating  </w:t>
            </w:r>
            <w:r w:rsidRPr="00DF2725">
              <w:sym w:font="Symbol" w:char="F0A3"/>
            </w:r>
            <w:r w:rsidRPr="00DF2725">
              <w:t xml:space="preserve"> 3</w:t>
            </w:r>
          </w:p>
        </w:tc>
        <w:tc>
          <w:tcPr>
            <w:tcW w:w="4956" w:type="dxa"/>
            <w:vAlign w:val="center"/>
          </w:tcPr>
          <w:p w14:paraId="1FFE3FAB" w14:textId="77777777" w:rsidR="00D14D5F" w:rsidRPr="00DF2725" w:rsidRDefault="00AA3348" w:rsidP="00625F96">
            <w:pPr>
              <w:spacing w:before="40" w:after="40"/>
              <w:jc w:val="left"/>
              <w:rPr>
                <w:i/>
              </w:rPr>
            </w:pPr>
            <w:r w:rsidRPr="00DF2725">
              <w:t>Zprostředkujte nositelům inovačního záměru školení nebo mentorskou podporu při organizaci jejich týmové práce.</w:t>
            </w:r>
          </w:p>
        </w:tc>
      </w:tr>
    </w:tbl>
    <w:p w14:paraId="00F0EA4E" w14:textId="77777777" w:rsidR="009D321F" w:rsidRDefault="009D321F" w:rsidP="00006D25">
      <w:pPr>
        <w:spacing w:after="120"/>
      </w:pPr>
      <w:r w:rsidRPr="00DF2725">
        <w:t>Pro evaluaci na úrovni 2 ukazuje nabízená do</w:t>
      </w:r>
      <w:r w:rsidR="00A12909" w:rsidRPr="00DF2725">
        <w:t>poru</w:t>
      </w:r>
      <w:r w:rsidRPr="00DF2725">
        <w:t>čení a podmínky, za kterých jsou nabízena, následující tabulka (Doporučení jsou vždy v pravém sloupci tabulky, v levém a středním sloupci jsou podmínky pro hodnoty ratingu jednotlivých dimenzí, resp. sub-ratingu jednotlivých sub-dimenzí, za kterých se doporučení objeví</w:t>
      </w:r>
      <w:r w:rsidR="00622E5A" w:rsidRPr="00DF2725">
        <w:t>.)</w:t>
      </w:r>
      <w:r w:rsidRPr="00DF2725">
        <w:t>:</w:t>
      </w:r>
    </w:p>
    <w:p w14:paraId="355958ED" w14:textId="77777777" w:rsidR="00140C79" w:rsidRDefault="00140C79" w:rsidP="00006D25">
      <w:pPr>
        <w:spacing w:after="120"/>
      </w:pPr>
    </w:p>
    <w:p w14:paraId="3FB5447B" w14:textId="77777777" w:rsidR="00140C79" w:rsidRDefault="00140C79" w:rsidP="00006D25">
      <w:pPr>
        <w:spacing w:after="120"/>
      </w:pPr>
    </w:p>
    <w:p w14:paraId="2810F37F" w14:textId="77777777" w:rsidR="00140C79" w:rsidRDefault="00140C79" w:rsidP="00006D25">
      <w:pPr>
        <w:spacing w:after="120"/>
      </w:pPr>
    </w:p>
    <w:p w14:paraId="2D5A11F9" w14:textId="77777777" w:rsidR="00140C79" w:rsidRPr="00DF2725" w:rsidRDefault="00140C79" w:rsidP="00006D25">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9"/>
        <w:gridCol w:w="4105"/>
      </w:tblGrid>
      <w:tr w:rsidR="0016368D" w:rsidRPr="00DF2725" w14:paraId="37F44EBB" w14:textId="77777777" w:rsidTr="00625F96">
        <w:tc>
          <w:tcPr>
            <w:tcW w:w="9062" w:type="dxa"/>
            <w:gridSpan w:val="3"/>
          </w:tcPr>
          <w:p w14:paraId="73705831" w14:textId="77777777" w:rsidR="0016368D" w:rsidRPr="00DF2725" w:rsidRDefault="0016368D" w:rsidP="00625F96">
            <w:pPr>
              <w:spacing w:before="40" w:after="40"/>
              <w:rPr>
                <w:b/>
                <w:bCs w:val="0"/>
              </w:rPr>
            </w:pPr>
            <w:r w:rsidRPr="00DF2725">
              <w:rPr>
                <w:b/>
                <w:bCs w:val="0"/>
              </w:rPr>
              <w:lastRenderedPageBreak/>
              <w:t>Úroveň = 2</w:t>
            </w:r>
          </w:p>
        </w:tc>
      </w:tr>
      <w:tr w:rsidR="0016368D" w:rsidRPr="00DF2725" w14:paraId="498459A6" w14:textId="77777777" w:rsidTr="00625F96">
        <w:tc>
          <w:tcPr>
            <w:tcW w:w="2478" w:type="dxa"/>
          </w:tcPr>
          <w:p w14:paraId="327D2A62" w14:textId="77777777" w:rsidR="0016368D" w:rsidRPr="00DF2725" w:rsidRDefault="0016368D" w:rsidP="00625F96">
            <w:pPr>
              <w:spacing w:before="40" w:after="40"/>
              <w:rPr>
                <w:b/>
                <w:bCs w:val="0"/>
              </w:rPr>
            </w:pPr>
            <w:r w:rsidRPr="00DF2725">
              <w:rPr>
                <w:b/>
                <w:bCs w:val="0"/>
              </w:rPr>
              <w:t>Objeví se pouze za podmínky když:</w:t>
            </w:r>
          </w:p>
        </w:tc>
        <w:tc>
          <w:tcPr>
            <w:tcW w:w="2479" w:type="dxa"/>
          </w:tcPr>
          <w:p w14:paraId="06CFD243" w14:textId="77777777" w:rsidR="0016368D" w:rsidRPr="00DF2725" w:rsidRDefault="0016368D" w:rsidP="00625F96">
            <w:pPr>
              <w:spacing w:before="40" w:after="40"/>
              <w:rPr>
                <w:b/>
                <w:bCs w:val="0"/>
              </w:rPr>
            </w:pPr>
            <w:r w:rsidRPr="00DF2725">
              <w:rPr>
                <w:b/>
                <w:bCs w:val="0"/>
              </w:rPr>
              <w:t>Objeví se pouze za podmínky když:</w:t>
            </w:r>
          </w:p>
        </w:tc>
        <w:tc>
          <w:tcPr>
            <w:tcW w:w="4105" w:type="dxa"/>
            <w:vAlign w:val="center"/>
          </w:tcPr>
          <w:p w14:paraId="6DC213F4" w14:textId="77777777" w:rsidR="0016368D" w:rsidRPr="00DF2725" w:rsidRDefault="0016368D" w:rsidP="00013003">
            <w:pPr>
              <w:spacing w:before="40" w:after="40"/>
              <w:jc w:val="center"/>
              <w:rPr>
                <w:b/>
                <w:bCs w:val="0"/>
              </w:rPr>
            </w:pPr>
            <w:r w:rsidRPr="00DF2725">
              <w:rPr>
                <w:b/>
                <w:bCs w:val="0"/>
              </w:rPr>
              <w:t>DOPORUČENÍ</w:t>
            </w:r>
          </w:p>
        </w:tc>
      </w:tr>
      <w:tr w:rsidR="00156279" w:rsidRPr="00DF2725" w14:paraId="2984C414" w14:textId="77777777" w:rsidTr="00625F96">
        <w:tc>
          <w:tcPr>
            <w:tcW w:w="2478" w:type="dxa"/>
            <w:vMerge w:val="restart"/>
            <w:vAlign w:val="center"/>
          </w:tcPr>
          <w:p w14:paraId="756FFF42" w14:textId="77777777" w:rsidR="00156279" w:rsidRPr="00DF2725" w:rsidRDefault="00156279" w:rsidP="00013003">
            <w:pPr>
              <w:spacing w:before="40" w:after="40"/>
              <w:jc w:val="left"/>
            </w:pPr>
            <w:r w:rsidRPr="00DF2725">
              <w:t xml:space="preserve">V dimenzi „Inovativnost“ je rating INV </w:t>
            </w:r>
            <w:r w:rsidRPr="00DF2725">
              <w:sym w:font="Symbol" w:char="F0A3"/>
            </w:r>
            <w:r w:rsidRPr="00DF2725">
              <w:t xml:space="preserve"> 1</w:t>
            </w:r>
          </w:p>
        </w:tc>
        <w:tc>
          <w:tcPr>
            <w:tcW w:w="2479" w:type="dxa"/>
            <w:vAlign w:val="center"/>
          </w:tcPr>
          <w:p w14:paraId="64A06B87" w14:textId="77777777" w:rsidR="00156279" w:rsidRPr="00DF2725" w:rsidRDefault="00156279" w:rsidP="00013003">
            <w:pPr>
              <w:spacing w:before="40" w:after="40"/>
              <w:jc w:val="left"/>
            </w:pPr>
            <w:r w:rsidRPr="00DF2725">
              <w:t xml:space="preserve">V sub-dimenzi Řád inovace je sub-rating TVX </w:t>
            </w:r>
            <w:r w:rsidRPr="00DF2725">
              <w:sym w:font="Symbol" w:char="F0A3"/>
            </w:r>
            <w:r w:rsidRPr="00DF2725">
              <w:t xml:space="preserve"> 3</w:t>
            </w:r>
          </w:p>
        </w:tc>
        <w:tc>
          <w:tcPr>
            <w:tcW w:w="4105" w:type="dxa"/>
          </w:tcPr>
          <w:p w14:paraId="794A1140" w14:textId="77777777" w:rsidR="00156279" w:rsidRPr="00DF2725" w:rsidRDefault="00156279" w:rsidP="00013003">
            <w:pPr>
              <w:spacing w:before="40" w:after="40"/>
              <w:jc w:val="left"/>
            </w:pPr>
            <w:r w:rsidRPr="00DF2725">
              <w:t>Zvažte opětně klasifikaci řádu inovace v charakteristice inovačního záměru a případně ji modifikujte. Pokud se přidržíte již zadané hodnoty, přijměte ji jako fakt inherentní danému inovačnímu záměru.</w:t>
            </w:r>
          </w:p>
        </w:tc>
      </w:tr>
      <w:tr w:rsidR="00156279" w:rsidRPr="00DF2725" w14:paraId="7EB7C8F5" w14:textId="77777777" w:rsidTr="00625F96">
        <w:tc>
          <w:tcPr>
            <w:tcW w:w="2478" w:type="dxa"/>
            <w:vMerge/>
          </w:tcPr>
          <w:p w14:paraId="6563089B" w14:textId="77777777" w:rsidR="00156279" w:rsidRPr="00DF2725" w:rsidRDefault="00156279" w:rsidP="00625F96">
            <w:pPr>
              <w:spacing w:before="40" w:after="40"/>
            </w:pPr>
          </w:p>
        </w:tc>
        <w:tc>
          <w:tcPr>
            <w:tcW w:w="2479" w:type="dxa"/>
            <w:vAlign w:val="center"/>
          </w:tcPr>
          <w:p w14:paraId="234E1E3E" w14:textId="77777777" w:rsidR="00156279" w:rsidRPr="00DF2725" w:rsidRDefault="00156279" w:rsidP="00013003">
            <w:pPr>
              <w:spacing w:before="40" w:after="40"/>
              <w:jc w:val="left"/>
            </w:pPr>
            <w:r w:rsidRPr="00DF2725">
              <w:t xml:space="preserve">V sub-dimenzi Jedinečnost podkladového know-how je sub-rating JED </w:t>
            </w:r>
            <w:r w:rsidRPr="00DF2725">
              <w:sym w:font="Symbol" w:char="F0A3"/>
            </w:r>
            <w:r w:rsidRPr="00DF2725">
              <w:t xml:space="preserve"> 1</w:t>
            </w:r>
          </w:p>
        </w:tc>
        <w:tc>
          <w:tcPr>
            <w:tcW w:w="4105" w:type="dxa"/>
          </w:tcPr>
          <w:p w14:paraId="06EAF4A3" w14:textId="77777777" w:rsidR="00156279" w:rsidRPr="00DF2725" w:rsidRDefault="00156279" w:rsidP="00013003">
            <w:pPr>
              <w:spacing w:before="40" w:after="40"/>
              <w:jc w:val="left"/>
            </w:pPr>
            <w:r w:rsidRPr="00DF2725">
              <w:t>Zvažte opětně klíčová slova zadaná v charakteristice inovačního záměru, ze kterých vyplývá jeho jedinečnost, a případně je modifikujte a/nebo doplňte. Pokud dospějete ke stejným klíčovým slovům, přijmete hodnotu jedinečnosti posuzovaného inovačního záměru, odvozenou z výskytu klíčových slov v databázích World of Science a Espacenet, jako jeho inherentní charakteristiku.</w:t>
            </w:r>
          </w:p>
        </w:tc>
      </w:tr>
      <w:tr w:rsidR="00156279" w:rsidRPr="00DF2725" w14:paraId="733857FE" w14:textId="77777777" w:rsidTr="00625F96">
        <w:tc>
          <w:tcPr>
            <w:tcW w:w="2478" w:type="dxa"/>
            <w:vMerge/>
          </w:tcPr>
          <w:p w14:paraId="6BA56499" w14:textId="77777777" w:rsidR="00156279" w:rsidRPr="00DF2725" w:rsidRDefault="00156279" w:rsidP="00625F96">
            <w:pPr>
              <w:spacing w:before="40" w:after="40"/>
            </w:pPr>
          </w:p>
        </w:tc>
        <w:tc>
          <w:tcPr>
            <w:tcW w:w="2479" w:type="dxa"/>
            <w:vAlign w:val="center"/>
          </w:tcPr>
          <w:p w14:paraId="43113CB0" w14:textId="77777777" w:rsidR="00156279" w:rsidRPr="00DF2725" w:rsidRDefault="00156279" w:rsidP="00013003">
            <w:pPr>
              <w:spacing w:before="40" w:after="40"/>
              <w:jc w:val="left"/>
            </w:pPr>
            <w:r w:rsidRPr="00DF2725">
              <w:t xml:space="preserve">V sub-dimenzi Poloha na křivce </w:t>
            </w:r>
            <w:r w:rsidR="00F001CD" w:rsidRPr="00DF2725">
              <w:t>Innovation</w:t>
            </w:r>
            <w:r w:rsidRPr="00DF2725">
              <w:t xml:space="preserve"> hype je sub-rating INH </w:t>
            </w:r>
            <w:r w:rsidRPr="00DF2725">
              <w:sym w:font="Symbol" w:char="F0A3"/>
            </w:r>
            <w:r w:rsidRPr="00DF2725">
              <w:t xml:space="preserve"> 1</w:t>
            </w:r>
          </w:p>
        </w:tc>
        <w:tc>
          <w:tcPr>
            <w:tcW w:w="4105" w:type="dxa"/>
            <w:vAlign w:val="center"/>
          </w:tcPr>
          <w:p w14:paraId="07521690" w14:textId="77777777" w:rsidR="00156279" w:rsidRPr="00DF2725" w:rsidRDefault="00156279" w:rsidP="00013003">
            <w:pPr>
              <w:spacing w:before="40" w:after="40"/>
              <w:jc w:val="left"/>
              <w:rPr>
                <w:color w:val="auto"/>
              </w:rPr>
            </w:pPr>
            <w:r w:rsidRPr="00DF2725">
              <w:t>Zvažte opětně polohu dané technologie/podkladového know-how na křivce Innovation hype a případně ji modifikujte. Pokud se přidržíte již zadané pozice, přijměte tuto skutečnost jako fakt inherentní danému inovačnímu záměru.</w:t>
            </w:r>
          </w:p>
        </w:tc>
      </w:tr>
      <w:tr w:rsidR="00156279" w:rsidRPr="00DF2725" w14:paraId="1C8C672C" w14:textId="77777777" w:rsidTr="00625F96">
        <w:tc>
          <w:tcPr>
            <w:tcW w:w="2478" w:type="dxa"/>
            <w:vMerge/>
          </w:tcPr>
          <w:p w14:paraId="5394A8A1" w14:textId="77777777" w:rsidR="00156279" w:rsidRPr="00DF2725" w:rsidRDefault="00156279" w:rsidP="00625F96">
            <w:pPr>
              <w:spacing w:before="40" w:after="40"/>
            </w:pPr>
          </w:p>
        </w:tc>
        <w:tc>
          <w:tcPr>
            <w:tcW w:w="2479" w:type="dxa"/>
            <w:vAlign w:val="center"/>
          </w:tcPr>
          <w:p w14:paraId="0915FDFC" w14:textId="77777777" w:rsidR="00156279" w:rsidRPr="00DF2725" w:rsidRDefault="00156279" w:rsidP="00013003">
            <w:pPr>
              <w:spacing w:before="40" w:after="40"/>
              <w:jc w:val="left"/>
            </w:pPr>
            <w:r w:rsidRPr="00DF2725">
              <w:t xml:space="preserve">V sub-dimenzi Inovativnost z hlediska ochrany duševního vlastnictví je sub-rating PATS </w:t>
            </w:r>
            <w:r w:rsidRPr="00DF2725">
              <w:sym w:font="Symbol" w:char="F0A3"/>
            </w:r>
            <w:r w:rsidRPr="00DF2725">
              <w:t xml:space="preserve"> 1</w:t>
            </w:r>
          </w:p>
        </w:tc>
        <w:tc>
          <w:tcPr>
            <w:tcW w:w="4105" w:type="dxa"/>
            <w:vAlign w:val="center"/>
          </w:tcPr>
          <w:p w14:paraId="2BBD69B1" w14:textId="77777777" w:rsidR="00156279" w:rsidRPr="00DF2725" w:rsidRDefault="00156279" w:rsidP="00013003">
            <w:pPr>
              <w:spacing w:before="40" w:after="40"/>
              <w:jc w:val="left"/>
            </w:pPr>
            <w:r w:rsidRPr="00DF2725">
              <w:t>Analyzujte opětně „IPR landscape“ relevantní pro technologii nebo podkladové know-how relevantní pro daný inovační záměr. Pokud dospějete ke stejnému výsledku přijměte tuto skutečnost jako fakt inherentní danému inovačnímu záměru.</w:t>
            </w:r>
          </w:p>
        </w:tc>
      </w:tr>
      <w:tr w:rsidR="00156279" w:rsidRPr="00DF2725" w14:paraId="33CDF97E" w14:textId="77777777" w:rsidTr="00625F96">
        <w:tc>
          <w:tcPr>
            <w:tcW w:w="2478" w:type="dxa"/>
            <w:vMerge w:val="restart"/>
            <w:vAlign w:val="center"/>
          </w:tcPr>
          <w:p w14:paraId="515EBB7B" w14:textId="77777777" w:rsidR="00156279" w:rsidRPr="00DF2725" w:rsidRDefault="00156279" w:rsidP="00625F96">
            <w:pPr>
              <w:spacing w:before="40" w:after="40"/>
            </w:pPr>
            <w:r w:rsidRPr="00DF2725">
              <w:t xml:space="preserve">V dimenzi „Aplikační záběr“ je rating AZ </w:t>
            </w:r>
            <w:r w:rsidRPr="00DF2725">
              <w:sym w:font="Symbol" w:char="F0A3"/>
            </w:r>
            <w:r w:rsidRPr="00DF2725">
              <w:t xml:space="preserve"> 2</w:t>
            </w:r>
          </w:p>
        </w:tc>
        <w:tc>
          <w:tcPr>
            <w:tcW w:w="2479" w:type="dxa"/>
            <w:vAlign w:val="center"/>
          </w:tcPr>
          <w:p w14:paraId="3A4B35E0" w14:textId="77777777" w:rsidR="00156279" w:rsidRPr="00DF2725" w:rsidRDefault="00156279" w:rsidP="00013003">
            <w:pPr>
              <w:spacing w:before="40" w:after="40"/>
              <w:jc w:val="left"/>
            </w:pPr>
            <w:r w:rsidRPr="00DF2725">
              <w:t xml:space="preserve">V sub-dimenzi Šíře výchozí znalostní základny je sub-rating FMX </w:t>
            </w:r>
            <w:r w:rsidRPr="00DF2725">
              <w:sym w:font="Symbol" w:char="F0A3"/>
            </w:r>
            <w:r w:rsidRPr="00DF2725">
              <w:t xml:space="preserve"> 1</w:t>
            </w:r>
          </w:p>
        </w:tc>
        <w:tc>
          <w:tcPr>
            <w:tcW w:w="4105" w:type="dxa"/>
            <w:vAlign w:val="center"/>
          </w:tcPr>
          <w:p w14:paraId="725EA432" w14:textId="77777777" w:rsidR="00156279" w:rsidRPr="00DF2725" w:rsidRDefault="00156279" w:rsidP="00013003">
            <w:pPr>
              <w:spacing w:before="40" w:after="40"/>
              <w:jc w:val="left"/>
            </w:pPr>
            <w:r w:rsidRPr="00DF2725">
              <w:t xml:space="preserve">Zvažte opět oblasti podkladového know-how definované podle Frascatiho manuálu a případně je modifikujte a/nebo rozšiřte. Pokud dospějete ke stejným výsledkům, přijměte tuto skutečnost jako fakt </w:t>
            </w:r>
            <w:r w:rsidRPr="00DF2725">
              <w:lastRenderedPageBreak/>
              <w:t>inherentní danému inovačnímu záměru.</w:t>
            </w:r>
          </w:p>
        </w:tc>
      </w:tr>
      <w:tr w:rsidR="00156279" w:rsidRPr="00DF2725" w14:paraId="0A6FE0E2" w14:textId="77777777" w:rsidTr="00625F96">
        <w:tc>
          <w:tcPr>
            <w:tcW w:w="2478" w:type="dxa"/>
            <w:vMerge/>
          </w:tcPr>
          <w:p w14:paraId="7FE91CD4" w14:textId="77777777" w:rsidR="00156279" w:rsidRPr="00DF2725" w:rsidRDefault="00156279" w:rsidP="00625F96">
            <w:pPr>
              <w:spacing w:before="40" w:after="40"/>
            </w:pPr>
          </w:p>
        </w:tc>
        <w:tc>
          <w:tcPr>
            <w:tcW w:w="2479" w:type="dxa"/>
            <w:vAlign w:val="center"/>
          </w:tcPr>
          <w:p w14:paraId="2D03EADA" w14:textId="77777777" w:rsidR="00156279" w:rsidRPr="00DF2725" w:rsidRDefault="00156279" w:rsidP="00013003">
            <w:pPr>
              <w:spacing w:before="40" w:after="40"/>
              <w:jc w:val="left"/>
            </w:pPr>
            <w:r w:rsidRPr="00DF2725">
              <w:t xml:space="preserve">V sub-dimenzi Šíře aplikačního prostoru je sub-rating NACEX </w:t>
            </w:r>
            <w:r w:rsidRPr="00DF2725">
              <w:sym w:font="Symbol" w:char="F0A3"/>
            </w:r>
            <w:r w:rsidRPr="00DF2725">
              <w:t xml:space="preserve"> 1</w:t>
            </w:r>
          </w:p>
        </w:tc>
        <w:tc>
          <w:tcPr>
            <w:tcW w:w="4105" w:type="dxa"/>
            <w:vAlign w:val="center"/>
          </w:tcPr>
          <w:p w14:paraId="0A556E29" w14:textId="77777777" w:rsidR="00156279" w:rsidRPr="00DF2725" w:rsidRDefault="00156279" w:rsidP="00013003">
            <w:pPr>
              <w:spacing w:before="40" w:after="40"/>
              <w:jc w:val="left"/>
            </w:pPr>
            <w:r w:rsidRPr="00DF2725">
              <w:t>Analyzujte opět oblasti potenciální aplikace podkladového know-how definované podle třídníku NACE, do kterých směřuje inovační záměr, a případně je modifikujte a/nebo rozšiřte. Pokud dospějete ke stejným výsledkům, přijměte tuto skutečnost jako fakt inherentní danému inovačnímu záměru.</w:t>
            </w:r>
          </w:p>
        </w:tc>
      </w:tr>
      <w:tr w:rsidR="00156279" w:rsidRPr="00DF2725" w14:paraId="6A33DADC" w14:textId="77777777" w:rsidTr="00625F96">
        <w:tc>
          <w:tcPr>
            <w:tcW w:w="2478" w:type="dxa"/>
            <w:vMerge/>
          </w:tcPr>
          <w:p w14:paraId="0112E43F" w14:textId="77777777" w:rsidR="00156279" w:rsidRPr="00DF2725" w:rsidRDefault="00156279" w:rsidP="00625F96">
            <w:pPr>
              <w:spacing w:before="40" w:after="40"/>
            </w:pPr>
          </w:p>
        </w:tc>
        <w:tc>
          <w:tcPr>
            <w:tcW w:w="2479" w:type="dxa"/>
            <w:vAlign w:val="center"/>
          </w:tcPr>
          <w:p w14:paraId="4CCAE375" w14:textId="77777777" w:rsidR="00156279" w:rsidRPr="00DF2725" w:rsidRDefault="00156279" w:rsidP="00013003">
            <w:pPr>
              <w:spacing w:before="40" w:after="40"/>
              <w:jc w:val="left"/>
              <w:rPr>
                <w:color w:val="auto"/>
              </w:rPr>
            </w:pPr>
            <w:r w:rsidRPr="00DF2725">
              <w:rPr>
                <w:color w:val="auto"/>
              </w:rPr>
              <w:t>V sub-dimenzi</w:t>
            </w:r>
            <w:r w:rsidRPr="00DF2725">
              <w:rPr>
                <w:rStyle w:val="Nzevknihy"/>
                <w:b w:val="0"/>
                <w:bCs/>
                <w:color w:val="auto"/>
              </w:rPr>
              <w:t xml:space="preserve"> </w:t>
            </w:r>
            <w:r w:rsidRPr="00DF2725">
              <w:rPr>
                <w:rStyle w:val="Nzevknihy"/>
                <w:b w:val="0"/>
                <w:bCs/>
                <w:smallCaps w:val="0"/>
                <w:color w:val="auto"/>
              </w:rPr>
              <w:t>Sp</w:t>
            </w:r>
            <w:r w:rsidRPr="00DF2725">
              <w:rPr>
                <w:rStyle w:val="Nzevknihy"/>
                <w:b w:val="0"/>
                <w:smallCaps w:val="0"/>
              </w:rPr>
              <w:t>ecifická omezení aplikačního využití dané technologie / podkladového know-how</w:t>
            </w:r>
            <w:r w:rsidRPr="00DF2725">
              <w:rPr>
                <w:b/>
                <w:smallCaps/>
                <w:color w:val="auto"/>
              </w:rPr>
              <w:t xml:space="preserve"> </w:t>
            </w:r>
            <w:r w:rsidRPr="00DF2725">
              <w:rPr>
                <w:color w:val="auto"/>
              </w:rPr>
              <w:t xml:space="preserve">je sub-rating SO </w:t>
            </w:r>
            <w:r w:rsidRPr="00DF2725">
              <w:rPr>
                <w:color w:val="auto"/>
              </w:rPr>
              <w:sym w:font="Symbol" w:char="F0A3"/>
            </w:r>
            <w:r w:rsidRPr="00DF2725">
              <w:rPr>
                <w:color w:val="auto"/>
              </w:rPr>
              <w:t xml:space="preserve"> 2</w:t>
            </w:r>
          </w:p>
        </w:tc>
        <w:tc>
          <w:tcPr>
            <w:tcW w:w="4105" w:type="dxa"/>
            <w:vAlign w:val="center"/>
          </w:tcPr>
          <w:p w14:paraId="1E84DD8B" w14:textId="77777777" w:rsidR="00156279" w:rsidRPr="00DF2725" w:rsidRDefault="00156279" w:rsidP="00013003">
            <w:pPr>
              <w:spacing w:before="40" w:after="40"/>
              <w:jc w:val="left"/>
            </w:pPr>
            <w:r w:rsidRPr="00DF2725">
              <w:t>Zvažte opět specifická omezení aplikačního využití dané technologie a případně tuto klasifikaci modifikujte. Pokud dospějete ke stejným závěrům, považujte tuto skutečnost za fakt inherentní danému inovačnímu záměru.</w:t>
            </w:r>
          </w:p>
        </w:tc>
      </w:tr>
      <w:tr w:rsidR="00A86313" w:rsidRPr="00DF2725" w14:paraId="6DA4B47C" w14:textId="77777777" w:rsidTr="00625F96">
        <w:tc>
          <w:tcPr>
            <w:tcW w:w="2478" w:type="dxa"/>
            <w:vMerge w:val="restart"/>
            <w:shd w:val="clear" w:color="auto" w:fill="auto"/>
            <w:vAlign w:val="center"/>
          </w:tcPr>
          <w:p w14:paraId="6260210E" w14:textId="77777777" w:rsidR="00A86313" w:rsidRPr="00DF2725" w:rsidRDefault="00A86313" w:rsidP="00625F96">
            <w:pPr>
              <w:spacing w:before="40" w:after="40"/>
              <w:jc w:val="left"/>
            </w:pPr>
            <w:r w:rsidRPr="00DF2725">
              <w:t xml:space="preserve">V dimenzi Nositelé inovačního záměru je rating PR </w:t>
            </w:r>
            <w:r w:rsidRPr="00DF2725">
              <w:sym w:font="Symbol" w:char="F0A3"/>
            </w:r>
            <w:r w:rsidRPr="00DF2725">
              <w:t xml:space="preserve"> 3</w:t>
            </w:r>
          </w:p>
          <w:p w14:paraId="1CE10EF3" w14:textId="77777777" w:rsidR="00A86313" w:rsidRPr="00DF2725" w:rsidRDefault="00A86313" w:rsidP="00625F96">
            <w:pPr>
              <w:spacing w:before="40" w:after="40"/>
            </w:pPr>
          </w:p>
        </w:tc>
        <w:tc>
          <w:tcPr>
            <w:tcW w:w="2479" w:type="dxa"/>
            <w:vAlign w:val="center"/>
          </w:tcPr>
          <w:p w14:paraId="0107333C" w14:textId="77777777" w:rsidR="00A86313" w:rsidRPr="00DF2725" w:rsidRDefault="00A86313" w:rsidP="00625F96">
            <w:pPr>
              <w:spacing w:before="40" w:after="40"/>
              <w:jc w:val="left"/>
            </w:pPr>
            <w:r w:rsidRPr="00DF2725">
              <w:t>V parametru Velikost a složení týmu</w:t>
            </w:r>
            <w:r w:rsidRPr="00DF2725">
              <w:rPr>
                <w:b/>
              </w:rPr>
              <w:t xml:space="preserve"> </w:t>
            </w:r>
            <w:r w:rsidRPr="00DF2725">
              <w:t xml:space="preserve">je sub-rating VT </w:t>
            </w:r>
            <w:r w:rsidRPr="00DF2725">
              <w:sym w:font="Symbol" w:char="F0A3"/>
            </w:r>
            <w:r w:rsidRPr="00DF2725">
              <w:t xml:space="preserve"> 1</w:t>
            </w:r>
          </w:p>
        </w:tc>
        <w:tc>
          <w:tcPr>
            <w:tcW w:w="4105" w:type="dxa"/>
            <w:vAlign w:val="center"/>
          </w:tcPr>
          <w:p w14:paraId="0C4525B2" w14:textId="77777777" w:rsidR="00A86313" w:rsidRPr="00DF2725" w:rsidRDefault="00A86313" w:rsidP="00625F96">
            <w:pPr>
              <w:spacing w:before="40" w:after="40"/>
            </w:pPr>
            <w:r w:rsidRPr="00DF2725">
              <w:t>Uvažte, jak vhodným způsobem rozšířit nebo reorganizovat tým tak, aby:</w:t>
            </w:r>
          </w:p>
          <w:p w14:paraId="53C3C72D" w14:textId="77777777" w:rsidR="00A86313" w:rsidRPr="00DF2725" w:rsidRDefault="00A86313" w:rsidP="00FD2D72">
            <w:pPr>
              <w:pStyle w:val="Odstavecseseznamem"/>
              <w:numPr>
                <w:ilvl w:val="0"/>
                <w:numId w:val="58"/>
              </w:numPr>
              <w:spacing w:before="0"/>
              <w:ind w:left="318" w:hanging="284"/>
              <w:jc w:val="left"/>
            </w:pPr>
            <w:r w:rsidRPr="00DF2725">
              <w:t>velikost týmu byla 2 – 7 osob</w:t>
            </w:r>
          </w:p>
          <w:p w14:paraId="18BCE074" w14:textId="77777777" w:rsidR="00A86313" w:rsidRPr="00DF2725" w:rsidRDefault="00A86313" w:rsidP="00FD2D72">
            <w:pPr>
              <w:pStyle w:val="Odstavecseseznamem"/>
              <w:numPr>
                <w:ilvl w:val="0"/>
                <w:numId w:val="58"/>
              </w:numPr>
              <w:spacing w:before="0"/>
              <w:ind w:left="318" w:hanging="284"/>
              <w:jc w:val="left"/>
            </w:pPr>
            <w:r w:rsidRPr="00DF2725">
              <w:t>zapojení do projektu představovalo pro členy týmu větší podíl jejich aktivit a existoval alespoň jeden člen týmu, pro kterého by zapojení do projektu představovalo více než 80% jeho aktivit,</w:t>
            </w:r>
          </w:p>
          <w:p w14:paraId="20FB8EDF" w14:textId="77777777" w:rsidR="00A86313" w:rsidRPr="00DF2725" w:rsidRDefault="00A86313" w:rsidP="00FD2D72">
            <w:pPr>
              <w:pStyle w:val="Odstavecseseznamem"/>
              <w:numPr>
                <w:ilvl w:val="0"/>
                <w:numId w:val="58"/>
              </w:numPr>
              <w:spacing w:before="0" w:after="40"/>
              <w:ind w:left="318" w:hanging="284"/>
              <w:jc w:val="left"/>
            </w:pPr>
            <w:r w:rsidRPr="00DF2725">
              <w:t>průměrný věk členů týmu byl mezi 20 až 50 léty.</w:t>
            </w:r>
          </w:p>
        </w:tc>
      </w:tr>
      <w:tr w:rsidR="00A86313" w:rsidRPr="00DF2725" w14:paraId="21C0E731" w14:textId="77777777" w:rsidTr="00625F96">
        <w:tc>
          <w:tcPr>
            <w:tcW w:w="2478" w:type="dxa"/>
            <w:vMerge/>
            <w:shd w:val="clear" w:color="auto" w:fill="auto"/>
          </w:tcPr>
          <w:p w14:paraId="62ACF115" w14:textId="77777777" w:rsidR="00A86313" w:rsidRPr="00DF2725" w:rsidRDefault="00A86313" w:rsidP="00625F96">
            <w:pPr>
              <w:spacing w:before="40" w:after="40"/>
            </w:pPr>
          </w:p>
        </w:tc>
        <w:tc>
          <w:tcPr>
            <w:tcW w:w="2479" w:type="dxa"/>
            <w:vAlign w:val="center"/>
          </w:tcPr>
          <w:p w14:paraId="1FA98C2C" w14:textId="77777777" w:rsidR="00A86313" w:rsidRPr="00DF2725" w:rsidRDefault="00A86313" w:rsidP="00625F96">
            <w:pPr>
              <w:spacing w:before="40" w:after="40"/>
            </w:pPr>
            <w:r w:rsidRPr="00DF2725">
              <w:t xml:space="preserve">V sub-dimenzi Vnitřní vztahy v týmu je sub-rating VR </w:t>
            </w:r>
            <w:r w:rsidRPr="00DF2725">
              <w:sym w:font="Symbol" w:char="F0A3"/>
            </w:r>
            <w:r w:rsidRPr="00DF2725">
              <w:t xml:space="preserve"> 2</w:t>
            </w:r>
          </w:p>
        </w:tc>
        <w:tc>
          <w:tcPr>
            <w:tcW w:w="4105" w:type="dxa"/>
            <w:vAlign w:val="center"/>
          </w:tcPr>
          <w:p w14:paraId="467329C8" w14:textId="77777777" w:rsidR="00A86313" w:rsidRPr="00DF2725" w:rsidRDefault="00A86313" w:rsidP="00625F96">
            <w:pPr>
              <w:spacing w:before="40" w:after="40"/>
              <w:jc w:val="left"/>
            </w:pPr>
            <w:r w:rsidRPr="00DF2725">
              <w:t>Uvažte, jak vhodným způsobem modifikovat složení týmu a vylepšit jeho vnitřní vztahy tak, aby</w:t>
            </w:r>
          </w:p>
          <w:p w14:paraId="4B16C788" w14:textId="77777777" w:rsidR="00A86313" w:rsidRPr="00DF2725" w:rsidRDefault="00A86313" w:rsidP="00FD2D72">
            <w:pPr>
              <w:pStyle w:val="Odstavecseseznamem"/>
              <w:numPr>
                <w:ilvl w:val="0"/>
                <w:numId w:val="57"/>
              </w:numPr>
              <w:spacing w:before="40" w:after="40"/>
              <w:ind w:left="318" w:hanging="318"/>
              <w:jc w:val="left"/>
            </w:pPr>
            <w:r w:rsidRPr="00DF2725">
              <w:t xml:space="preserve">tým měl jasného vedoucího a technologického guru, případně i odborníka na komerční využití výsledků VaV, </w:t>
            </w:r>
          </w:p>
          <w:p w14:paraId="43F17922" w14:textId="77777777" w:rsidR="00A86313" w:rsidRPr="00DF2725" w:rsidRDefault="00A86313" w:rsidP="00FD2D72">
            <w:pPr>
              <w:pStyle w:val="Odstavecseseznamem"/>
              <w:numPr>
                <w:ilvl w:val="0"/>
                <w:numId w:val="57"/>
              </w:numPr>
              <w:spacing w:before="0" w:after="40"/>
              <w:ind w:left="318" w:hanging="318"/>
              <w:jc w:val="left"/>
            </w:pPr>
            <w:r w:rsidRPr="00DF2725">
              <w:t>v týmu byly harmonické vztahy a probíhala zde efektivní komunikace.</w:t>
            </w:r>
          </w:p>
        </w:tc>
      </w:tr>
      <w:tr w:rsidR="00A86313" w:rsidRPr="00DF2725" w14:paraId="51DBEA9D" w14:textId="77777777" w:rsidTr="00625F96">
        <w:tc>
          <w:tcPr>
            <w:tcW w:w="2478" w:type="dxa"/>
            <w:vMerge/>
            <w:shd w:val="clear" w:color="auto" w:fill="auto"/>
          </w:tcPr>
          <w:p w14:paraId="0072147A" w14:textId="77777777" w:rsidR="00A86313" w:rsidRPr="00DF2725" w:rsidRDefault="00A86313" w:rsidP="00625F96">
            <w:pPr>
              <w:spacing w:before="40" w:after="40"/>
            </w:pPr>
          </w:p>
        </w:tc>
        <w:tc>
          <w:tcPr>
            <w:tcW w:w="2479" w:type="dxa"/>
            <w:vAlign w:val="center"/>
          </w:tcPr>
          <w:p w14:paraId="33883F59" w14:textId="77777777" w:rsidR="00A86313" w:rsidRPr="00DF2725" w:rsidRDefault="00A86313" w:rsidP="00625F96">
            <w:pPr>
              <w:spacing w:before="40" w:after="40"/>
              <w:jc w:val="left"/>
            </w:pPr>
            <w:r w:rsidRPr="00DF2725">
              <w:t xml:space="preserve">V sub-dimenzi Nasazení a motivace členů týmu je sub-rating OR </w:t>
            </w:r>
            <w:r w:rsidRPr="00DF2725">
              <w:sym w:font="Symbol" w:char="F0A3"/>
            </w:r>
            <w:r w:rsidRPr="00DF2725">
              <w:t xml:space="preserve"> 2</w:t>
            </w:r>
          </w:p>
        </w:tc>
        <w:tc>
          <w:tcPr>
            <w:tcW w:w="4105" w:type="dxa"/>
            <w:vAlign w:val="center"/>
          </w:tcPr>
          <w:p w14:paraId="0CF30790" w14:textId="77777777" w:rsidR="00A86313" w:rsidRPr="00DF2725" w:rsidRDefault="00A86313" w:rsidP="00625F96">
            <w:pPr>
              <w:spacing w:before="40" w:after="40"/>
              <w:jc w:val="left"/>
            </w:pPr>
            <w:r w:rsidRPr="00DF2725">
              <w:t>Uvažte, jak vhodným způsobem vzdělat a motivovat členy týmu tak, aby všichni členové týmu:</w:t>
            </w:r>
          </w:p>
          <w:p w14:paraId="6275D034" w14:textId="77777777" w:rsidR="00A86313" w:rsidRPr="00DF2725" w:rsidRDefault="00A86313" w:rsidP="00FD2D72">
            <w:pPr>
              <w:pStyle w:val="Odstavecseseznamem"/>
              <w:numPr>
                <w:ilvl w:val="0"/>
                <w:numId w:val="56"/>
              </w:numPr>
              <w:spacing w:before="0"/>
              <w:ind w:left="318" w:hanging="318"/>
              <w:jc w:val="left"/>
            </w:pPr>
            <w:r w:rsidRPr="00DF2725">
              <w:lastRenderedPageBreak/>
              <w:t>měli alespoň rámcovou představu, co představuje komercializace výsledků VaV,</w:t>
            </w:r>
          </w:p>
          <w:p w14:paraId="5CC13584" w14:textId="77777777" w:rsidR="00A86313" w:rsidRPr="00DF2725" w:rsidRDefault="00A86313" w:rsidP="00FD2D72">
            <w:pPr>
              <w:pStyle w:val="Odstavecseseznamem"/>
              <w:numPr>
                <w:ilvl w:val="0"/>
                <w:numId w:val="56"/>
              </w:numPr>
              <w:spacing w:before="0"/>
              <w:ind w:left="318" w:hanging="318"/>
              <w:jc w:val="left"/>
            </w:pPr>
            <w:r w:rsidRPr="00DF2725">
              <w:t>měli jasnou a silnou motivaci pro zapojení do realizace inovačního záměru,</w:t>
            </w:r>
          </w:p>
          <w:p w14:paraId="7B2EEA35" w14:textId="77777777" w:rsidR="00A86313" w:rsidRPr="00DF2725" w:rsidRDefault="00A86313" w:rsidP="00FD2D72">
            <w:pPr>
              <w:pStyle w:val="Odstavecseseznamem"/>
              <w:numPr>
                <w:ilvl w:val="0"/>
                <w:numId w:val="56"/>
              </w:numPr>
              <w:spacing w:before="0" w:after="40"/>
              <w:ind w:left="318" w:hanging="318"/>
              <w:jc w:val="left"/>
            </w:pPr>
            <w:r w:rsidRPr="00DF2725">
              <w:t>byli ochotni k mimořádnému nasazení, které realizace inovačního záměru bude vyžadovat.</w:t>
            </w:r>
          </w:p>
        </w:tc>
      </w:tr>
      <w:tr w:rsidR="00A86313" w:rsidRPr="00DF2725" w14:paraId="6E57CACC" w14:textId="77777777" w:rsidTr="00625F96">
        <w:tc>
          <w:tcPr>
            <w:tcW w:w="2478" w:type="dxa"/>
            <w:vMerge/>
            <w:shd w:val="clear" w:color="auto" w:fill="auto"/>
          </w:tcPr>
          <w:p w14:paraId="7CC47082" w14:textId="77777777" w:rsidR="00A86313" w:rsidRPr="00DF2725" w:rsidRDefault="00A86313" w:rsidP="00625F96">
            <w:pPr>
              <w:spacing w:before="40" w:after="40"/>
            </w:pPr>
          </w:p>
        </w:tc>
        <w:tc>
          <w:tcPr>
            <w:tcW w:w="2479" w:type="dxa"/>
            <w:vAlign w:val="center"/>
          </w:tcPr>
          <w:p w14:paraId="171D2583" w14:textId="77777777" w:rsidR="00A86313" w:rsidRPr="00DF2725" w:rsidRDefault="00A86313" w:rsidP="00625F96">
            <w:pPr>
              <w:spacing w:before="40" w:after="40"/>
              <w:jc w:val="left"/>
            </w:pPr>
            <w:r w:rsidRPr="00DF2725">
              <w:t xml:space="preserve">V sub-dimenzi Odborné znalosti a zkušenosti členů týmu je sub-rating OZ </w:t>
            </w:r>
            <w:r w:rsidRPr="00DF2725">
              <w:sym w:font="Symbol" w:char="F0A3"/>
            </w:r>
            <w:r w:rsidRPr="00DF2725">
              <w:t xml:space="preserve"> 3</w:t>
            </w:r>
          </w:p>
        </w:tc>
        <w:tc>
          <w:tcPr>
            <w:tcW w:w="4105" w:type="dxa"/>
            <w:shd w:val="clear" w:color="auto" w:fill="auto"/>
            <w:vAlign w:val="center"/>
          </w:tcPr>
          <w:p w14:paraId="5434D6D9" w14:textId="77777777" w:rsidR="00A86313" w:rsidRPr="00DF2725" w:rsidRDefault="00A86313" w:rsidP="00625F96">
            <w:pPr>
              <w:spacing w:before="40" w:after="40"/>
            </w:pPr>
            <w:r w:rsidRPr="00DF2725">
              <w:t>Uvažte, jak vhodným způsobem tým rozšířit nebo reorganizovat, případně jej propojit s dalšími odborníky tak, aby</w:t>
            </w:r>
          </w:p>
          <w:p w14:paraId="0A232EE2" w14:textId="77777777" w:rsidR="00A86313" w:rsidRPr="00DF2725" w:rsidRDefault="00A86313" w:rsidP="00625F96">
            <w:pPr>
              <w:spacing w:before="40" w:after="40"/>
            </w:pPr>
            <w:r w:rsidRPr="00DF2725">
              <w:t>se zvýšil počet členů týmu:</w:t>
            </w:r>
          </w:p>
          <w:p w14:paraId="02CA44BC" w14:textId="77777777" w:rsidR="00A86313" w:rsidRPr="00DF2725" w:rsidRDefault="00A86313" w:rsidP="009A207C">
            <w:pPr>
              <w:spacing w:before="40" w:after="40"/>
              <w:jc w:val="left"/>
            </w:pPr>
            <w:r w:rsidRPr="00DF2725">
              <w:t xml:space="preserve">s větší vědeckou erudicí, se zkušenostmi z působení na zahraničních pracovištích </w:t>
            </w:r>
          </w:p>
          <w:p w14:paraId="24BB8F5B" w14:textId="77777777" w:rsidR="00A86313" w:rsidRPr="00DF2725" w:rsidRDefault="00A86313" w:rsidP="00FD2D72">
            <w:pPr>
              <w:pStyle w:val="Odstavecseseznamem"/>
              <w:numPr>
                <w:ilvl w:val="0"/>
                <w:numId w:val="55"/>
              </w:numPr>
              <w:spacing w:before="0"/>
              <w:ind w:left="318" w:hanging="284"/>
              <w:jc w:val="left"/>
            </w:pPr>
            <w:r w:rsidRPr="00DF2725">
              <w:t>s větší vědeckou erudicí,</w:t>
            </w:r>
          </w:p>
          <w:p w14:paraId="4A774C3C" w14:textId="77777777" w:rsidR="00A86313" w:rsidRPr="00DF2725" w:rsidRDefault="00A86313" w:rsidP="00FD2D72">
            <w:pPr>
              <w:pStyle w:val="Odstavecseseznamem"/>
              <w:numPr>
                <w:ilvl w:val="0"/>
                <w:numId w:val="55"/>
              </w:numPr>
              <w:spacing w:before="0"/>
              <w:ind w:left="318" w:hanging="284"/>
              <w:jc w:val="left"/>
            </w:pPr>
            <w:r w:rsidRPr="00DF2725">
              <w:t>se zkušenostmi z působení na zahraničních pracovištích,</w:t>
            </w:r>
          </w:p>
          <w:p w14:paraId="5DB470CA" w14:textId="77777777" w:rsidR="00A86313" w:rsidRPr="00DF2725" w:rsidRDefault="00A86313" w:rsidP="00FD2D72">
            <w:pPr>
              <w:pStyle w:val="Odstavecseseznamem"/>
              <w:numPr>
                <w:ilvl w:val="0"/>
                <w:numId w:val="55"/>
              </w:numPr>
              <w:spacing w:before="0" w:after="40"/>
              <w:ind w:left="318" w:hanging="284"/>
              <w:jc w:val="left"/>
            </w:pPr>
            <w:r w:rsidRPr="00DF2725">
              <w:t>se zkušenostmi s podáváním patentových přihlášek relevantních k danému inovačnímu záměru.</w:t>
            </w:r>
          </w:p>
        </w:tc>
      </w:tr>
      <w:tr w:rsidR="00A86313" w:rsidRPr="00DF2725" w14:paraId="39602C87" w14:textId="77777777" w:rsidTr="00625F96">
        <w:tc>
          <w:tcPr>
            <w:tcW w:w="2478" w:type="dxa"/>
            <w:vMerge/>
            <w:shd w:val="clear" w:color="auto" w:fill="auto"/>
          </w:tcPr>
          <w:p w14:paraId="390BF703" w14:textId="77777777" w:rsidR="00A86313" w:rsidRPr="00DF2725" w:rsidRDefault="00A86313" w:rsidP="00625F96">
            <w:pPr>
              <w:spacing w:before="40" w:after="40"/>
            </w:pPr>
          </w:p>
        </w:tc>
        <w:tc>
          <w:tcPr>
            <w:tcW w:w="2479" w:type="dxa"/>
            <w:vAlign w:val="center"/>
          </w:tcPr>
          <w:p w14:paraId="1B0FEE28" w14:textId="77777777" w:rsidR="00A86313" w:rsidRPr="00DF2725" w:rsidRDefault="00A86313" w:rsidP="00625F96">
            <w:pPr>
              <w:spacing w:before="40" w:after="40"/>
              <w:jc w:val="left"/>
            </w:pPr>
            <w:r w:rsidRPr="00DF2725">
              <w:t xml:space="preserve">V sub-dimenzi Manažerské </w:t>
            </w:r>
            <w:r w:rsidR="00F001CD" w:rsidRPr="00DF2725">
              <w:t>znalosti</w:t>
            </w:r>
            <w:r w:rsidRPr="00DF2725">
              <w:t xml:space="preserve"> a dovednosti členů týmu je sub-rating MPZ </w:t>
            </w:r>
            <w:r w:rsidRPr="00DF2725">
              <w:sym w:font="Symbol" w:char="F0A3"/>
            </w:r>
            <w:r w:rsidRPr="00DF2725">
              <w:t xml:space="preserve"> 2</w:t>
            </w:r>
          </w:p>
        </w:tc>
        <w:tc>
          <w:tcPr>
            <w:tcW w:w="4105" w:type="dxa"/>
            <w:shd w:val="clear" w:color="auto" w:fill="auto"/>
            <w:vAlign w:val="center"/>
          </w:tcPr>
          <w:p w14:paraId="4D30339F" w14:textId="77777777" w:rsidR="00A86313" w:rsidRPr="00DF2725" w:rsidRDefault="00A86313" w:rsidP="00625F96">
            <w:pPr>
              <w:spacing w:before="40" w:after="40"/>
              <w:jc w:val="left"/>
            </w:pPr>
            <w:r w:rsidRPr="00DF2725">
              <w:t>Uvažte, jak vhodným tréninkem a školeními, případně propojením s manažerskými kouči zvýšit manažerské znalosti a dovednosti členů týmu. Případně reorganizujte tým tak, aby se zvýšil počet jeho členů, kteří</w:t>
            </w:r>
          </w:p>
          <w:p w14:paraId="4D39325A" w14:textId="77777777" w:rsidR="00A86313" w:rsidRPr="00DF2725" w:rsidRDefault="00A86313" w:rsidP="00FD2D72">
            <w:pPr>
              <w:pStyle w:val="Odstavecseseznamem"/>
              <w:numPr>
                <w:ilvl w:val="0"/>
                <w:numId w:val="54"/>
              </w:numPr>
              <w:spacing w:before="0"/>
              <w:ind w:left="318" w:hanging="284"/>
              <w:jc w:val="left"/>
            </w:pPr>
            <w:r w:rsidRPr="00DF2725">
              <w:t>mají zkušenosti se spoluprací s komerčními subjekty,</w:t>
            </w:r>
          </w:p>
          <w:p w14:paraId="264D8D80" w14:textId="77777777" w:rsidR="00A86313" w:rsidRPr="00DF2725" w:rsidRDefault="00A86313" w:rsidP="00FD2D72">
            <w:pPr>
              <w:pStyle w:val="Odstavecseseznamem"/>
              <w:numPr>
                <w:ilvl w:val="0"/>
                <w:numId w:val="54"/>
              </w:numPr>
              <w:spacing w:before="0"/>
              <w:ind w:left="318" w:hanging="284"/>
              <w:jc w:val="left"/>
            </w:pPr>
            <w:r w:rsidRPr="00DF2725">
              <w:t>působili v MSP či korporaci,</w:t>
            </w:r>
          </w:p>
          <w:p w14:paraId="083A2312" w14:textId="77777777" w:rsidR="00A86313" w:rsidRPr="00DF2725" w:rsidRDefault="00A86313" w:rsidP="00FD2D72">
            <w:pPr>
              <w:pStyle w:val="Odstavecseseznamem"/>
              <w:numPr>
                <w:ilvl w:val="0"/>
                <w:numId w:val="54"/>
              </w:numPr>
              <w:spacing w:before="0" w:after="40"/>
              <w:ind w:left="318" w:hanging="284"/>
              <w:jc w:val="left"/>
            </w:pPr>
            <w:r w:rsidRPr="00DF2725">
              <w:t>mají zkušenosti se zakládáním start-up společností.</w:t>
            </w:r>
          </w:p>
        </w:tc>
      </w:tr>
      <w:tr w:rsidR="00A86313" w:rsidRPr="00DF2725" w14:paraId="0206C05A" w14:textId="77777777" w:rsidTr="00625F96">
        <w:tc>
          <w:tcPr>
            <w:tcW w:w="2478" w:type="dxa"/>
            <w:vMerge/>
            <w:shd w:val="clear" w:color="auto" w:fill="auto"/>
          </w:tcPr>
          <w:p w14:paraId="3998F95B" w14:textId="77777777" w:rsidR="00A86313" w:rsidRPr="00DF2725" w:rsidRDefault="00A86313" w:rsidP="00625F96">
            <w:pPr>
              <w:spacing w:before="40" w:after="40"/>
            </w:pPr>
          </w:p>
        </w:tc>
        <w:tc>
          <w:tcPr>
            <w:tcW w:w="2479" w:type="dxa"/>
            <w:vAlign w:val="center"/>
          </w:tcPr>
          <w:p w14:paraId="3CA2E862" w14:textId="77777777" w:rsidR="00A86313" w:rsidRPr="00DF2725" w:rsidRDefault="00A86313" w:rsidP="00625F96">
            <w:pPr>
              <w:spacing w:before="40" w:after="40"/>
              <w:jc w:val="left"/>
            </w:pPr>
            <w:r w:rsidRPr="00DF2725">
              <w:t xml:space="preserve">V sub-dimenzi Prezentační dovednosti členů týmu je sub-rating PD </w:t>
            </w:r>
            <w:r w:rsidRPr="00DF2725">
              <w:sym w:font="Symbol" w:char="F0A3"/>
            </w:r>
            <w:r w:rsidRPr="00DF2725">
              <w:t xml:space="preserve"> 2</w:t>
            </w:r>
          </w:p>
        </w:tc>
        <w:tc>
          <w:tcPr>
            <w:tcW w:w="4105" w:type="dxa"/>
            <w:vAlign w:val="center"/>
          </w:tcPr>
          <w:p w14:paraId="50B9C6A6" w14:textId="77777777" w:rsidR="00A86313" w:rsidRPr="00DF2725" w:rsidRDefault="00A86313" w:rsidP="00625F96">
            <w:pPr>
              <w:spacing w:before="40" w:after="40"/>
              <w:jc w:val="left"/>
            </w:pPr>
            <w:r w:rsidRPr="00DF2725">
              <w:t>Uvažte, jak vhodným tréninkem zvýšit prezentační dovednosti členů týmu tak, aby byli schopni prezentovat kvalitně elevator pitch.</w:t>
            </w:r>
          </w:p>
        </w:tc>
      </w:tr>
      <w:tr w:rsidR="00EA1C74" w:rsidRPr="00DF2725" w14:paraId="64ECAC63" w14:textId="77777777" w:rsidTr="00625F96">
        <w:tc>
          <w:tcPr>
            <w:tcW w:w="2478" w:type="dxa"/>
            <w:vMerge w:val="restart"/>
            <w:vAlign w:val="center"/>
          </w:tcPr>
          <w:p w14:paraId="580DDB57" w14:textId="77777777" w:rsidR="00EA1C74" w:rsidRPr="00DF2725" w:rsidRDefault="00EA1C74" w:rsidP="00625F96">
            <w:pPr>
              <w:spacing w:before="40" w:after="40"/>
            </w:pPr>
            <w:r w:rsidRPr="00DF2725">
              <w:t>V dimenzi Ochrana duševního vlastnictví je rating ODV ≤ 3</w:t>
            </w:r>
          </w:p>
        </w:tc>
        <w:tc>
          <w:tcPr>
            <w:tcW w:w="2479" w:type="dxa"/>
            <w:vAlign w:val="center"/>
          </w:tcPr>
          <w:p w14:paraId="26A47D9D" w14:textId="77777777" w:rsidR="00EA1C74" w:rsidRPr="00DF2725" w:rsidRDefault="00EA1C74" w:rsidP="00625F96">
            <w:pPr>
              <w:spacing w:before="40" w:after="40"/>
              <w:jc w:val="left"/>
            </w:pPr>
            <w:r w:rsidRPr="00DF2725">
              <w:t xml:space="preserve">V sub-dimenzi </w:t>
            </w:r>
            <w:r w:rsidR="00F001CD" w:rsidRPr="00DF2725">
              <w:t>Potenciální</w:t>
            </w:r>
            <w:r w:rsidRPr="00DF2725">
              <w:t xml:space="preserve"> síla ochrany technologie </w:t>
            </w:r>
            <w:r w:rsidRPr="00DF2725">
              <w:lastRenderedPageBreak/>
              <w:t xml:space="preserve">nebo know-how jako duševního vlastnictví je sub-rating SODV </w:t>
            </w:r>
            <w:r w:rsidRPr="00DF2725">
              <w:sym w:font="Symbol" w:char="F0A3"/>
            </w:r>
            <w:r w:rsidRPr="00DF2725">
              <w:t xml:space="preserve"> 2</w:t>
            </w:r>
          </w:p>
        </w:tc>
        <w:tc>
          <w:tcPr>
            <w:tcW w:w="4105" w:type="dxa"/>
            <w:vAlign w:val="center"/>
          </w:tcPr>
          <w:p w14:paraId="0F73B4D3" w14:textId="77777777" w:rsidR="00EA1C74" w:rsidRPr="00DF2725" w:rsidRDefault="00EA1C74" w:rsidP="00625F96">
            <w:pPr>
              <w:spacing w:before="40" w:after="40"/>
              <w:jc w:val="left"/>
            </w:pPr>
            <w:r w:rsidRPr="00DF2725">
              <w:lastRenderedPageBreak/>
              <w:t xml:space="preserve">Analyzujte opětně možnosti všech druhů ochrany technologií a/nebo podkladového know-how </w:t>
            </w:r>
            <w:r w:rsidRPr="00DF2725">
              <w:lastRenderedPageBreak/>
              <w:t>relevantních pro daný inovační záměr jako duševního vlastnictví. Zamyslete se nad nestandardními postupy. Pokud dospějete ke stejným závěrům, přijměte tuto skutečnost jako fakt inherentní danému inovačnímu záměru.</w:t>
            </w:r>
          </w:p>
        </w:tc>
      </w:tr>
      <w:tr w:rsidR="00EA1C74" w:rsidRPr="00DF2725" w14:paraId="51CEE8AB" w14:textId="77777777" w:rsidTr="00625F96">
        <w:tc>
          <w:tcPr>
            <w:tcW w:w="2478" w:type="dxa"/>
            <w:vMerge/>
          </w:tcPr>
          <w:p w14:paraId="669E3278" w14:textId="77777777" w:rsidR="00EA1C74" w:rsidRPr="00DF2725" w:rsidRDefault="00EA1C74" w:rsidP="00625F96">
            <w:pPr>
              <w:spacing w:before="40" w:after="40"/>
            </w:pPr>
          </w:p>
        </w:tc>
        <w:tc>
          <w:tcPr>
            <w:tcW w:w="2479" w:type="dxa"/>
            <w:vAlign w:val="center"/>
          </w:tcPr>
          <w:p w14:paraId="5E0323FF" w14:textId="77777777" w:rsidR="00EA1C74" w:rsidRPr="00DF2725" w:rsidRDefault="00EA1C74" w:rsidP="00625F96">
            <w:pPr>
              <w:spacing w:before="40" w:after="40"/>
              <w:jc w:val="left"/>
            </w:pPr>
            <w:r w:rsidRPr="00DF2725">
              <w:t xml:space="preserve">V sub-dimenzi Nestandardní překážky problematizující ochranu technologie nebo podkladového know-how jako duševního vlastnictví je sub-rating NSP </w:t>
            </w:r>
            <w:r w:rsidRPr="00DF2725">
              <w:sym w:font="Symbol" w:char="F0A3"/>
            </w:r>
            <w:r w:rsidRPr="00DF2725">
              <w:t xml:space="preserve"> 2</w:t>
            </w:r>
          </w:p>
        </w:tc>
        <w:tc>
          <w:tcPr>
            <w:tcW w:w="4105" w:type="dxa"/>
            <w:vAlign w:val="center"/>
          </w:tcPr>
          <w:p w14:paraId="3988D7E3" w14:textId="77777777" w:rsidR="00EA1C74" w:rsidRPr="00DF2725" w:rsidRDefault="00EA1C74" w:rsidP="00625F96">
            <w:pPr>
              <w:spacing w:before="40" w:after="40"/>
              <w:jc w:val="left"/>
            </w:pPr>
            <w:r w:rsidRPr="00DF2725">
              <w:t>Analyzujte opětně všechny možné nestandardní překážky problematizující ochranu technologie a/nebo podkladového know-how jako duševního vlastnictví. Pokuste se nalézt cesty k jejich překonání.  Pokud se nepodaří situaci zlepšit, přijměte tuto skutečnost jako fakt inherentní danému inovačnímu záměru.</w:t>
            </w:r>
          </w:p>
        </w:tc>
      </w:tr>
      <w:tr w:rsidR="00EA1C74" w:rsidRPr="00DF2725" w14:paraId="11E17577" w14:textId="77777777" w:rsidTr="00625F96">
        <w:tc>
          <w:tcPr>
            <w:tcW w:w="2478" w:type="dxa"/>
            <w:vMerge/>
          </w:tcPr>
          <w:p w14:paraId="09C0D3B9" w14:textId="77777777" w:rsidR="00EA1C74" w:rsidRPr="00DF2725" w:rsidRDefault="00EA1C74" w:rsidP="00625F96">
            <w:pPr>
              <w:spacing w:before="40" w:after="40"/>
            </w:pPr>
          </w:p>
        </w:tc>
        <w:tc>
          <w:tcPr>
            <w:tcW w:w="2479" w:type="dxa"/>
            <w:vAlign w:val="center"/>
          </w:tcPr>
          <w:p w14:paraId="45870D64" w14:textId="77777777" w:rsidR="00EA1C74" w:rsidRPr="00DF2725" w:rsidRDefault="00EA1C74" w:rsidP="00625F96">
            <w:pPr>
              <w:spacing w:before="40" w:after="40"/>
              <w:jc w:val="left"/>
            </w:pPr>
            <w:r w:rsidRPr="00DF2725">
              <w:t xml:space="preserve">V sub-dimenzi Aktuální stav ochrany duševního vlastnictví je sub-rating ASODV </w:t>
            </w:r>
            <w:r w:rsidRPr="00DF2725">
              <w:sym w:font="Symbol" w:char="F0A3"/>
            </w:r>
            <w:r w:rsidRPr="00DF2725">
              <w:t xml:space="preserve"> 2.</w:t>
            </w:r>
          </w:p>
        </w:tc>
        <w:tc>
          <w:tcPr>
            <w:tcW w:w="4105" w:type="dxa"/>
            <w:vAlign w:val="center"/>
          </w:tcPr>
          <w:p w14:paraId="69197D1B" w14:textId="77777777" w:rsidR="00EA1C74" w:rsidRPr="00DF2725" w:rsidRDefault="00EA1C74" w:rsidP="00625F96">
            <w:pPr>
              <w:spacing w:before="40" w:after="40"/>
              <w:jc w:val="left"/>
            </w:pPr>
            <w:r w:rsidRPr="00DF2725">
              <w:t>Proberte s nositeli inovačního záměru stav aktivit souvisejících s ochranou duševního vlastnictví relevantního k danému inovačnímu záměru a pokuste se tyto aktivity maximálně urychlit.</w:t>
            </w:r>
          </w:p>
        </w:tc>
      </w:tr>
    </w:tbl>
    <w:p w14:paraId="116404FD" w14:textId="77777777" w:rsidR="00EA1C74" w:rsidRPr="00DF2725" w:rsidRDefault="00EA1C74" w:rsidP="00E7557A">
      <w:pPr>
        <w:rPr>
          <w:b/>
        </w:rPr>
      </w:pPr>
      <w:r w:rsidRPr="00DF2725">
        <w:t>Pokud v důsledku podmínek v levém sloupci se neobjeví žádné doporučení, objeví se informační hláška</w:t>
      </w:r>
      <w:r w:rsidRPr="00DF2725">
        <w:rPr>
          <w:b/>
        </w:rPr>
        <w:t>:</w:t>
      </w:r>
    </w:p>
    <w:p w14:paraId="45201E93" w14:textId="77777777" w:rsidR="002043EF" w:rsidRPr="00DF2725" w:rsidRDefault="00EA1C74" w:rsidP="00E7557A">
      <w:pPr>
        <w:rPr>
          <w:b/>
          <w:bCs w:val="0"/>
        </w:rPr>
      </w:pPr>
      <w:bookmarkStart w:id="153" w:name="_Toc514013901"/>
      <w:r w:rsidRPr="00DF2725">
        <w:rPr>
          <w:b/>
          <w:bCs w:val="0"/>
        </w:rPr>
        <w:t>Skóre inovačního záměru je tak vysoké, že neexistují jednoduchá doporučení pro zvýšení ratingu</w:t>
      </w:r>
      <w:r w:rsidR="003B1B49" w:rsidRPr="00DF2725">
        <w:rPr>
          <w:b/>
          <w:bCs w:val="0"/>
        </w:rPr>
        <w:t>!</w:t>
      </w:r>
      <w:bookmarkStart w:id="154" w:name="_Toc514013905"/>
      <w:bookmarkEnd w:id="153"/>
    </w:p>
    <w:p w14:paraId="7C41BDDF" w14:textId="77777777" w:rsidR="002043EF" w:rsidRPr="00DF2725" w:rsidRDefault="002043EF" w:rsidP="002043EF">
      <w:pPr>
        <w:spacing w:before="0"/>
        <w:rPr>
          <w:b/>
          <w:bCs w:val="0"/>
        </w:rPr>
      </w:pPr>
    </w:p>
    <w:p w14:paraId="011E175D" w14:textId="77777777" w:rsidR="0069513A" w:rsidRPr="00DF2725" w:rsidRDefault="0069513A" w:rsidP="00E7557A">
      <w:pPr>
        <w:pStyle w:val="Nadpis1"/>
        <w:rPr>
          <w:rFonts w:ascii="Arial" w:hAnsi="Arial" w:cs="Arial"/>
        </w:rPr>
      </w:pPr>
      <w:bookmarkStart w:id="155" w:name="_Toc29395178"/>
      <w:bookmarkStart w:id="156" w:name="_Toc29729449"/>
      <w:r w:rsidRPr="00DF2725">
        <w:rPr>
          <w:rFonts w:ascii="Arial" w:hAnsi="Arial" w:cs="Arial"/>
        </w:rPr>
        <w:t>Evaluace inovačního záměru pro IRL = 3</w:t>
      </w:r>
      <w:bookmarkEnd w:id="154"/>
      <w:bookmarkEnd w:id="155"/>
      <w:bookmarkEnd w:id="156"/>
      <w:r w:rsidRPr="00DF2725">
        <w:rPr>
          <w:rFonts w:ascii="Arial" w:hAnsi="Arial" w:cs="Arial"/>
        </w:rPr>
        <w:t xml:space="preserve"> </w:t>
      </w:r>
    </w:p>
    <w:p w14:paraId="7A730E4B" w14:textId="77777777" w:rsidR="0069513A" w:rsidRPr="00DF2725" w:rsidRDefault="0069513A" w:rsidP="00D438A0">
      <w:pPr>
        <w:spacing w:before="0"/>
      </w:pPr>
    </w:p>
    <w:p w14:paraId="2AF84657" w14:textId="77777777" w:rsidR="0069513A" w:rsidRPr="00DF2725" w:rsidRDefault="0080119A" w:rsidP="002043EF">
      <w:pPr>
        <w:pStyle w:val="Nadpis2"/>
        <w:rPr>
          <w:sz w:val="24"/>
          <w:szCs w:val="24"/>
        </w:rPr>
      </w:pPr>
      <w:bookmarkStart w:id="157" w:name="_Toc29395179"/>
      <w:bookmarkStart w:id="158" w:name="_Toc29729450"/>
      <w:r w:rsidRPr="00DF2725">
        <w:t>Vstupy do evaluace</w:t>
      </w:r>
      <w:bookmarkEnd w:id="157"/>
      <w:bookmarkEnd w:id="158"/>
    </w:p>
    <w:p w14:paraId="11AF36A0" w14:textId="77777777" w:rsidR="0069513A" w:rsidRPr="00DF2725" w:rsidRDefault="0069513A" w:rsidP="00E7557A">
      <w:pPr>
        <w:rPr>
          <w:b/>
        </w:rPr>
      </w:pPr>
      <w:r w:rsidRPr="00DF2725">
        <w:t xml:space="preserve">Vstupem do evaluace inovačního záměru pro IRL=3 je pro všechny úrovně </w:t>
      </w:r>
      <w:r w:rsidR="0078230A" w:rsidRPr="00DF2725">
        <w:t xml:space="preserve">hodnocení </w:t>
      </w:r>
      <w:r w:rsidRPr="00DF2725">
        <w:t xml:space="preserve">podrobný popis inovačního záměru a další podklady zpracované při stanovení IRL a realizaci inovačního záměru. </w:t>
      </w:r>
    </w:p>
    <w:p w14:paraId="09CF4263" w14:textId="77777777" w:rsidR="0069513A" w:rsidRPr="00DF2725" w:rsidRDefault="0069513A" w:rsidP="002E0819">
      <w:pPr>
        <w:spacing w:before="0"/>
      </w:pPr>
    </w:p>
    <w:p w14:paraId="6F329486" w14:textId="77777777" w:rsidR="0069513A" w:rsidRPr="00DF2725" w:rsidRDefault="0069513A" w:rsidP="00067C86">
      <w:pPr>
        <w:pStyle w:val="Nadpis2"/>
      </w:pPr>
      <w:bookmarkStart w:id="159" w:name="_Toc514013907"/>
      <w:bookmarkStart w:id="160" w:name="_Toc29395180"/>
      <w:bookmarkStart w:id="161" w:name="_Toc29729451"/>
      <w:r w:rsidRPr="00DF2725">
        <w:t>Definice evaluačních dimenzí</w:t>
      </w:r>
      <w:bookmarkEnd w:id="159"/>
      <w:bookmarkEnd w:id="160"/>
      <w:bookmarkEnd w:id="161"/>
    </w:p>
    <w:p w14:paraId="0278BA3E" w14:textId="77777777" w:rsidR="0069513A" w:rsidRPr="00DF2725" w:rsidRDefault="0069513A" w:rsidP="00E7557A">
      <w:r w:rsidRPr="00DF2725">
        <w:t>Na úrovni IRL=3 jsou čtyři rozhodující evaluační dimenze pro stanovení aplikačního potenciálu daného inovačního záměru</w:t>
      </w:r>
      <w:r w:rsidR="002E0819" w:rsidRPr="00DF2725">
        <w:t>:</w:t>
      </w:r>
      <w:r w:rsidRPr="00DF2725">
        <w:t xml:space="preserve"> </w:t>
      </w:r>
    </w:p>
    <w:p w14:paraId="6C8D7CD1" w14:textId="77777777" w:rsidR="0069513A" w:rsidRPr="00DF2725" w:rsidRDefault="0069513A" w:rsidP="00FD2D72">
      <w:pPr>
        <w:pStyle w:val="Odstavecseseznamem"/>
        <w:numPr>
          <w:ilvl w:val="0"/>
          <w:numId w:val="30"/>
        </w:numPr>
        <w:spacing w:before="0"/>
        <w:ind w:left="714" w:hanging="357"/>
        <w:rPr>
          <w:lang w:eastAsia="cs-CZ"/>
        </w:rPr>
      </w:pPr>
      <w:r w:rsidRPr="00DF2725">
        <w:rPr>
          <w:lang w:eastAsia="cs-CZ"/>
        </w:rPr>
        <w:t>inovativnost a design produktu,</w:t>
      </w:r>
    </w:p>
    <w:p w14:paraId="0AFA42C9" w14:textId="77777777" w:rsidR="0069513A" w:rsidRPr="00DF2725" w:rsidRDefault="0069513A" w:rsidP="00FD2D72">
      <w:pPr>
        <w:pStyle w:val="Odstavecseseznamem"/>
        <w:numPr>
          <w:ilvl w:val="0"/>
          <w:numId w:val="30"/>
        </w:numPr>
        <w:spacing w:before="0"/>
        <w:ind w:left="714" w:hanging="357"/>
        <w:rPr>
          <w:lang w:eastAsia="cs-CZ"/>
        </w:rPr>
      </w:pPr>
      <w:r w:rsidRPr="00DF2725">
        <w:rPr>
          <w:lang w:eastAsia="cs-CZ"/>
        </w:rPr>
        <w:t>klienti a trhy,</w:t>
      </w:r>
    </w:p>
    <w:p w14:paraId="3DE0CFF1" w14:textId="77777777" w:rsidR="0069513A" w:rsidRPr="00DF2725" w:rsidRDefault="0069513A" w:rsidP="00FD2D72">
      <w:pPr>
        <w:pStyle w:val="Odstavecseseznamem"/>
        <w:numPr>
          <w:ilvl w:val="0"/>
          <w:numId w:val="30"/>
        </w:numPr>
        <w:spacing w:before="0"/>
        <w:ind w:left="714" w:hanging="357"/>
        <w:rPr>
          <w:lang w:eastAsia="cs-CZ"/>
        </w:rPr>
      </w:pPr>
      <w:r w:rsidRPr="00DF2725">
        <w:rPr>
          <w:lang w:eastAsia="cs-CZ"/>
        </w:rPr>
        <w:t>právní rámec aktivit,</w:t>
      </w:r>
    </w:p>
    <w:p w14:paraId="74962FDB" w14:textId="77777777" w:rsidR="0069513A" w:rsidRPr="00DF2725" w:rsidRDefault="0069513A" w:rsidP="00FD2D72">
      <w:pPr>
        <w:pStyle w:val="Odstavecseseznamem"/>
        <w:numPr>
          <w:ilvl w:val="0"/>
          <w:numId w:val="30"/>
        </w:numPr>
        <w:spacing w:before="0"/>
        <w:ind w:left="714" w:hanging="357"/>
        <w:rPr>
          <w:lang w:eastAsia="cs-CZ"/>
        </w:rPr>
      </w:pPr>
      <w:r w:rsidRPr="00DF2725">
        <w:rPr>
          <w:lang w:eastAsia="cs-CZ"/>
        </w:rPr>
        <w:lastRenderedPageBreak/>
        <w:t>realizační tým.</w:t>
      </w:r>
    </w:p>
    <w:p w14:paraId="40B6E68F" w14:textId="77777777" w:rsidR="00B4592D" w:rsidRPr="00DF2725" w:rsidRDefault="00B4592D" w:rsidP="00E7557A">
      <w:r w:rsidRPr="00DF2725">
        <w:t xml:space="preserve">Každá z těchto dimenzí je oceněna v rozmezí 0 – 5 bodů (čím více, tím lépe), z těchto ratingů se vypočte celkové skóre charakterizující aplikační potenciál posuzovaného inovačního záměru.  </w:t>
      </w:r>
      <w:r w:rsidR="00331242" w:rsidRPr="00DF2725">
        <w:t>N</w:t>
      </w:r>
      <w:r w:rsidR="00F001CD" w:rsidRPr="00DF2725">
        <w:t>a</w:t>
      </w:r>
      <w:r w:rsidR="00331242" w:rsidRPr="00DF2725">
        <w:t xml:space="preserve"> úrovni </w:t>
      </w:r>
      <w:r w:rsidR="00F001CD" w:rsidRPr="00DF2725">
        <w:t>evaluace</w:t>
      </w:r>
      <w:r w:rsidR="00331242" w:rsidRPr="00DF2725">
        <w:t xml:space="preserve"> 2 se r</w:t>
      </w:r>
      <w:r w:rsidRPr="00DF2725">
        <w:t>atingy pro jednotlivé dimenze vypočtou jako kombinace sub-ratingů pro jednotlivé dílčí sub-dimenze, které každou dimenzi podrobněji charakterizují.</w:t>
      </w:r>
    </w:p>
    <w:p w14:paraId="43B7DB7C" w14:textId="77777777" w:rsidR="0069513A" w:rsidRPr="00DF2725" w:rsidRDefault="0069513A" w:rsidP="002E0819">
      <w:pPr>
        <w:spacing w:before="0"/>
      </w:pPr>
    </w:p>
    <w:p w14:paraId="7F6BEE39" w14:textId="77777777" w:rsidR="0080119A" w:rsidRPr="00DF2725" w:rsidRDefault="00F453A7" w:rsidP="002043EF">
      <w:pPr>
        <w:pStyle w:val="Nadpis2"/>
      </w:pPr>
      <w:bookmarkStart w:id="162" w:name="_Toc29395181"/>
      <w:bookmarkStart w:id="163" w:name="_Toc29729452"/>
      <w:bookmarkStart w:id="164" w:name="_Toc514013908"/>
      <w:r w:rsidRPr="00DF2725">
        <w:t>Rating dimenzí na úrovni 1</w:t>
      </w:r>
      <w:bookmarkEnd w:id="162"/>
      <w:bookmarkEnd w:id="163"/>
    </w:p>
    <w:p w14:paraId="6A9EFA2A" w14:textId="77777777" w:rsidR="00F453A7" w:rsidRPr="00DF2725" w:rsidRDefault="00F453A7" w:rsidP="00D03718">
      <w:pPr>
        <w:spacing w:after="120"/>
      </w:pPr>
      <w:r w:rsidRPr="00DF2725">
        <w:t>Rating jednotlivých dimenzí zvolených pro charakteristiku inovačního záměru pro IRL = 3 se získá podle návodu v následujících tabulkách</w:t>
      </w:r>
      <w:r w:rsidR="002E0819" w:rsidRPr="00DF2725">
        <w:t>.</w:t>
      </w:r>
    </w:p>
    <w:tbl>
      <w:tblPr>
        <w:tblW w:w="9322" w:type="dxa"/>
        <w:tblLook w:val="04A0" w:firstRow="1" w:lastRow="0" w:firstColumn="1" w:lastColumn="0" w:noHBand="0" w:noVBand="1"/>
      </w:tblPr>
      <w:tblGrid>
        <w:gridCol w:w="1296"/>
        <w:gridCol w:w="8026"/>
      </w:tblGrid>
      <w:tr w:rsidR="0069513A" w:rsidRPr="00DF2725" w14:paraId="157B7FCC" w14:textId="77777777" w:rsidTr="00D03718">
        <w:tc>
          <w:tcPr>
            <w:tcW w:w="1296" w:type="dxa"/>
            <w:tcBorders>
              <w:top w:val="single" w:sz="4" w:space="0" w:color="auto"/>
              <w:left w:val="single" w:sz="4" w:space="0" w:color="auto"/>
              <w:bottom w:val="single" w:sz="4" w:space="0" w:color="auto"/>
              <w:right w:val="single" w:sz="4" w:space="0" w:color="auto"/>
            </w:tcBorders>
          </w:tcPr>
          <w:bookmarkEnd w:id="164"/>
          <w:p w14:paraId="6FF00807" w14:textId="77777777" w:rsidR="0069513A" w:rsidRPr="00DF2725" w:rsidRDefault="0069513A" w:rsidP="002C18B5">
            <w:pPr>
              <w:spacing w:before="40" w:after="40"/>
              <w:rPr>
                <w:b/>
                <w:bCs w:val="0"/>
              </w:rPr>
            </w:pPr>
            <w:r w:rsidRPr="00DF2725">
              <w:rPr>
                <w:b/>
                <w:bCs w:val="0"/>
              </w:rPr>
              <w:t>DIMENZE</w:t>
            </w:r>
          </w:p>
        </w:tc>
        <w:tc>
          <w:tcPr>
            <w:tcW w:w="8026" w:type="dxa"/>
            <w:tcBorders>
              <w:top w:val="single" w:sz="4" w:space="0" w:color="auto"/>
              <w:left w:val="single" w:sz="4" w:space="0" w:color="auto"/>
              <w:bottom w:val="single" w:sz="4" w:space="0" w:color="auto"/>
              <w:right w:val="single" w:sz="4" w:space="0" w:color="auto"/>
            </w:tcBorders>
          </w:tcPr>
          <w:p w14:paraId="6670EE86" w14:textId="77777777" w:rsidR="0069513A" w:rsidRPr="00DF2725" w:rsidRDefault="0069513A" w:rsidP="002C18B5">
            <w:pPr>
              <w:spacing w:before="40" w:after="40"/>
              <w:rPr>
                <w:b/>
                <w:bCs w:val="0"/>
              </w:rPr>
            </w:pPr>
            <w:r w:rsidRPr="00DF2725">
              <w:rPr>
                <w:b/>
                <w:bCs w:val="0"/>
              </w:rPr>
              <w:t xml:space="preserve">Inovativnost a design produktu </w:t>
            </w:r>
          </w:p>
        </w:tc>
      </w:tr>
      <w:tr w:rsidR="002C18B5" w:rsidRPr="00DF2725" w14:paraId="19608F69" w14:textId="77777777" w:rsidTr="000A427D">
        <w:tc>
          <w:tcPr>
            <w:tcW w:w="9322" w:type="dxa"/>
            <w:gridSpan w:val="2"/>
            <w:tcBorders>
              <w:top w:val="single" w:sz="4" w:space="0" w:color="auto"/>
              <w:left w:val="single" w:sz="4" w:space="0" w:color="auto"/>
              <w:bottom w:val="single" w:sz="4" w:space="0" w:color="auto"/>
              <w:right w:val="single" w:sz="4" w:space="0" w:color="auto"/>
            </w:tcBorders>
            <w:vAlign w:val="center"/>
          </w:tcPr>
          <w:p w14:paraId="3DE264EA" w14:textId="77777777" w:rsidR="002C18B5" w:rsidRPr="00DF2725" w:rsidRDefault="002C18B5" w:rsidP="002C18B5">
            <w:pPr>
              <w:spacing w:before="40" w:after="40"/>
            </w:pPr>
            <w:r w:rsidRPr="00DF2725">
              <w:t>Zvažte inovativnost a design produktu, který vznikne v rámci posuzovaného inovačního záměru, z následujících hledisek:</w:t>
            </w:r>
          </w:p>
          <w:p w14:paraId="31463A81" w14:textId="77777777" w:rsidR="002C18B5" w:rsidRPr="00DF2725" w:rsidRDefault="002C18B5" w:rsidP="00FD2D72">
            <w:pPr>
              <w:pStyle w:val="Odstavecseseznamem"/>
              <w:numPr>
                <w:ilvl w:val="0"/>
                <w:numId w:val="61"/>
              </w:numPr>
              <w:spacing w:before="0"/>
              <w:ind w:left="714" w:hanging="357"/>
            </w:pPr>
            <w:r w:rsidRPr="00DF2725">
              <w:t>stupeň vývoje produktu,</w:t>
            </w:r>
          </w:p>
          <w:p w14:paraId="6E3F2401" w14:textId="77777777" w:rsidR="002C18B5" w:rsidRPr="00DF2725" w:rsidRDefault="002C18B5" w:rsidP="00FD2D72">
            <w:pPr>
              <w:pStyle w:val="Odstavecseseznamem"/>
              <w:numPr>
                <w:ilvl w:val="0"/>
                <w:numId w:val="61"/>
              </w:numPr>
              <w:spacing w:before="0"/>
              <w:ind w:left="714" w:hanging="357"/>
            </w:pPr>
            <w:r w:rsidRPr="00DF2725">
              <w:t>inovativnost produktu.</w:t>
            </w:r>
          </w:p>
          <w:p w14:paraId="07551C99" w14:textId="77777777" w:rsidR="002C18B5" w:rsidRPr="00DF2725" w:rsidRDefault="002C18B5" w:rsidP="006F44CA">
            <w:pPr>
              <w:spacing w:after="40"/>
            </w:pPr>
            <w:r w:rsidRPr="00DF2725">
              <w:t>U stupně vývoje produktu posuďte, kde se produkt nachází na škále mezi pouhým náčrtem a zcela hotovým produktem. Zvažte, nakolik daná podoba produktu odpovídá deklarovanému inovačnímu záměru.</w:t>
            </w:r>
          </w:p>
          <w:p w14:paraId="6736D227" w14:textId="77777777" w:rsidR="002C18B5" w:rsidRPr="00DF2725" w:rsidRDefault="002C18B5" w:rsidP="002C18B5">
            <w:pPr>
              <w:spacing w:after="40"/>
            </w:pPr>
            <w:r w:rsidRPr="00DF2725">
              <w:t>U inovativnosti produktu zvažte, jak se produkt umísťuje na škále:</w:t>
            </w:r>
          </w:p>
          <w:p w14:paraId="3D290154" w14:textId="77777777" w:rsidR="002C18B5" w:rsidRPr="00DF2725" w:rsidRDefault="002C18B5" w:rsidP="00FD2D72">
            <w:pPr>
              <w:pStyle w:val="Odstavecseseznamem"/>
              <w:numPr>
                <w:ilvl w:val="0"/>
                <w:numId w:val="60"/>
              </w:numPr>
              <w:spacing w:before="0"/>
              <w:ind w:left="448" w:hanging="284"/>
            </w:pPr>
            <w:r w:rsidRPr="00DF2725">
              <w:t>mírné zlepšení již existujících výrobků, postupů nebo služeb</w:t>
            </w:r>
          </w:p>
          <w:p w14:paraId="6924C137" w14:textId="77777777" w:rsidR="002C18B5" w:rsidRPr="00DF2725" w:rsidRDefault="002C18B5" w:rsidP="00FD2D72">
            <w:pPr>
              <w:pStyle w:val="Odstavecseseznamem"/>
              <w:numPr>
                <w:ilvl w:val="0"/>
                <w:numId w:val="60"/>
              </w:numPr>
              <w:spacing w:before="0"/>
              <w:ind w:left="448" w:hanging="284"/>
            </w:pPr>
            <w:r w:rsidRPr="00DF2725">
              <w:t>radikální zlepšení již existujících výrobků, postupů nebo služeb</w:t>
            </w:r>
          </w:p>
          <w:p w14:paraId="421542AE" w14:textId="77777777" w:rsidR="002C18B5" w:rsidRPr="00DF2725" w:rsidRDefault="002C18B5" w:rsidP="00FD2D72">
            <w:pPr>
              <w:pStyle w:val="Odstavecseseznamem"/>
              <w:numPr>
                <w:ilvl w:val="0"/>
                <w:numId w:val="60"/>
              </w:numPr>
              <w:spacing w:before="0"/>
              <w:ind w:left="448" w:hanging="284"/>
            </w:pPr>
            <w:r w:rsidRPr="00DF2725">
              <w:t>zavedení nových výrobků, postupů nebo služeb, které jsou založeny na využití známého know-how nebo standardních technologií, které nejsou v současnosti považovány za příliš perspektivní</w:t>
            </w:r>
          </w:p>
          <w:p w14:paraId="44ABF609" w14:textId="77777777" w:rsidR="002C18B5" w:rsidRPr="00DF2725" w:rsidRDefault="002C18B5" w:rsidP="00FD2D72">
            <w:pPr>
              <w:pStyle w:val="Odstavecseseznamem"/>
              <w:numPr>
                <w:ilvl w:val="0"/>
                <w:numId w:val="60"/>
              </w:numPr>
              <w:spacing w:before="0"/>
              <w:ind w:left="448" w:hanging="284"/>
            </w:pPr>
            <w:r w:rsidRPr="00DF2725">
              <w:t>zavedení nových výrobků, postupů nebo služeb, které jsou založeny na využití nového know-how nebo technologií, které jsou v současnosti považovány za perspektivní,</w:t>
            </w:r>
          </w:p>
          <w:p w14:paraId="140A9588" w14:textId="77777777" w:rsidR="002C18B5" w:rsidRPr="00DF2725" w:rsidRDefault="002C18B5" w:rsidP="00FD2D72">
            <w:pPr>
              <w:pStyle w:val="Odstavecseseznamem"/>
              <w:numPr>
                <w:ilvl w:val="0"/>
                <w:numId w:val="59"/>
              </w:numPr>
              <w:spacing w:before="0"/>
              <w:ind w:left="448" w:hanging="284"/>
            </w:pPr>
            <w:r w:rsidRPr="00DF2725">
              <w:t>zavedení nových výrobků, postupů nebo služeb, které jsou založeny na využití nového know-how nebo technologií, které jsou v současnosti považovány za velmi perspektivní.</w:t>
            </w:r>
          </w:p>
          <w:p w14:paraId="75174936" w14:textId="77777777" w:rsidR="002C18B5" w:rsidRPr="00DF2725" w:rsidRDefault="002C18B5" w:rsidP="006F44CA">
            <w:pPr>
              <w:spacing w:after="40"/>
              <w:jc w:val="left"/>
            </w:pPr>
            <w:r w:rsidRPr="00DF2725">
              <w:t xml:space="preserve">Na základě zvážení </w:t>
            </w:r>
            <w:r w:rsidRPr="00DF2725">
              <w:rPr>
                <w:b/>
              </w:rPr>
              <w:t xml:space="preserve">obou těchto aspektů </w:t>
            </w:r>
            <w:r w:rsidRPr="00DF2725">
              <w:t>stanovte rating dimenze</w:t>
            </w:r>
            <w:r w:rsidRPr="00DF2725">
              <w:rPr>
                <w:b/>
              </w:rPr>
              <w:t xml:space="preserve"> INOVATIVNOST A DESIGN PRODUKTU </w:t>
            </w:r>
            <w:r w:rsidRPr="00DF2725">
              <w:t>podle následující tabulky (Pokud je v některých aspektech hodnocení stupně vývoje produktu nízké a jeho inovativnosti vysoké či naopak, zvolte některý ze středních stupňů.):</w:t>
            </w:r>
          </w:p>
        </w:tc>
      </w:tr>
      <w:tr w:rsidR="0069513A" w:rsidRPr="00DF2725" w14:paraId="1A4E4769" w14:textId="77777777" w:rsidTr="00D03718">
        <w:tc>
          <w:tcPr>
            <w:tcW w:w="1296" w:type="dxa"/>
            <w:tcBorders>
              <w:top w:val="single" w:sz="4" w:space="0" w:color="auto"/>
              <w:left w:val="single" w:sz="4" w:space="0" w:color="auto"/>
              <w:bottom w:val="single" w:sz="4" w:space="0" w:color="auto"/>
              <w:right w:val="single" w:sz="4" w:space="0" w:color="auto"/>
            </w:tcBorders>
            <w:vAlign w:val="center"/>
          </w:tcPr>
          <w:p w14:paraId="286A6D1D" w14:textId="77777777" w:rsidR="0069513A" w:rsidRPr="00DF2725" w:rsidRDefault="0069513A" w:rsidP="009E7796">
            <w:pPr>
              <w:spacing w:before="40" w:after="40"/>
              <w:jc w:val="center"/>
            </w:pPr>
            <w:r w:rsidRPr="00DF2725">
              <w:t>0</w:t>
            </w:r>
          </w:p>
        </w:tc>
        <w:tc>
          <w:tcPr>
            <w:tcW w:w="8026" w:type="dxa"/>
            <w:tcBorders>
              <w:top w:val="single" w:sz="4" w:space="0" w:color="auto"/>
              <w:left w:val="single" w:sz="4" w:space="0" w:color="auto"/>
              <w:bottom w:val="single" w:sz="4" w:space="0" w:color="auto"/>
              <w:right w:val="single" w:sz="4" w:space="0" w:color="auto"/>
            </w:tcBorders>
          </w:tcPr>
          <w:p w14:paraId="15E8AD55" w14:textId="77777777" w:rsidR="0069513A" w:rsidRPr="00DF2725" w:rsidRDefault="0069513A" w:rsidP="002C18B5">
            <w:pPr>
              <w:spacing w:before="40" w:after="40"/>
              <w:jc w:val="left"/>
              <w:rPr>
                <w:b/>
              </w:rPr>
            </w:pPr>
            <w:r w:rsidRPr="00DF2725">
              <w:t>Informace o inovačním záměru nejsou dostatečné pro vyhodnocení dané dimenze.</w:t>
            </w:r>
          </w:p>
        </w:tc>
      </w:tr>
      <w:tr w:rsidR="0069513A" w:rsidRPr="00DF2725" w14:paraId="67449D1A" w14:textId="77777777" w:rsidTr="00D03718">
        <w:tc>
          <w:tcPr>
            <w:tcW w:w="1296" w:type="dxa"/>
            <w:tcBorders>
              <w:top w:val="single" w:sz="4" w:space="0" w:color="auto"/>
              <w:left w:val="single" w:sz="4" w:space="0" w:color="auto"/>
              <w:bottom w:val="single" w:sz="4" w:space="0" w:color="auto"/>
              <w:right w:val="single" w:sz="4" w:space="0" w:color="auto"/>
            </w:tcBorders>
            <w:vAlign w:val="center"/>
          </w:tcPr>
          <w:p w14:paraId="48163D18" w14:textId="77777777" w:rsidR="0069513A" w:rsidRPr="00DF2725" w:rsidRDefault="0069513A" w:rsidP="009E7796">
            <w:pPr>
              <w:spacing w:before="40" w:after="40"/>
              <w:jc w:val="center"/>
            </w:pPr>
            <w:r w:rsidRPr="00DF2725">
              <w:t>1</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1832932B" w14:textId="77777777" w:rsidR="0069513A" w:rsidRPr="00DF2725" w:rsidRDefault="0069513A" w:rsidP="002C18B5">
            <w:pPr>
              <w:spacing w:before="40" w:after="40"/>
              <w:jc w:val="left"/>
            </w:pPr>
            <w:r w:rsidRPr="00DF2725">
              <w:t xml:space="preserve">Produkt je velmi málo inovativní a stupeň jeho vývoje je v úplném počátku.  </w:t>
            </w:r>
          </w:p>
        </w:tc>
      </w:tr>
      <w:tr w:rsidR="0069513A" w:rsidRPr="00DF2725" w14:paraId="135F5810" w14:textId="77777777" w:rsidTr="00D03718">
        <w:tc>
          <w:tcPr>
            <w:tcW w:w="1296" w:type="dxa"/>
            <w:tcBorders>
              <w:top w:val="single" w:sz="4" w:space="0" w:color="auto"/>
              <w:left w:val="single" w:sz="4" w:space="0" w:color="auto"/>
              <w:bottom w:val="single" w:sz="4" w:space="0" w:color="auto"/>
              <w:right w:val="single" w:sz="4" w:space="0" w:color="auto"/>
            </w:tcBorders>
            <w:vAlign w:val="center"/>
          </w:tcPr>
          <w:p w14:paraId="4E4BEF65" w14:textId="77777777" w:rsidR="0069513A" w:rsidRPr="00DF2725" w:rsidRDefault="0069513A" w:rsidP="009E7796">
            <w:pPr>
              <w:spacing w:before="40" w:after="40"/>
              <w:jc w:val="center"/>
            </w:pPr>
            <w:r w:rsidRPr="00DF2725">
              <w:t>2</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522BE6AF" w14:textId="77777777" w:rsidR="0069513A" w:rsidRPr="00DF2725" w:rsidRDefault="0069513A" w:rsidP="002C18B5">
            <w:pPr>
              <w:spacing w:before="40"/>
              <w:jc w:val="left"/>
            </w:pPr>
            <w:r w:rsidRPr="00DF2725">
              <w:t xml:space="preserve">Produkt </w:t>
            </w:r>
          </w:p>
          <w:p w14:paraId="793D9E1D" w14:textId="77777777" w:rsidR="0069513A" w:rsidRPr="00DF2725" w:rsidRDefault="0069513A" w:rsidP="00FD2D72">
            <w:pPr>
              <w:pStyle w:val="Odstavecseseznamem"/>
              <w:numPr>
                <w:ilvl w:val="0"/>
                <w:numId w:val="20"/>
              </w:numPr>
              <w:spacing w:before="0"/>
              <w:ind w:left="576" w:hanging="425"/>
              <w:jc w:val="left"/>
            </w:pPr>
            <w:r w:rsidRPr="00DF2725">
              <w:t>je buď středně inovativní a stupeň jeho vývoje je relativně málo pokročilý,</w:t>
            </w:r>
          </w:p>
          <w:p w14:paraId="4BE7B6DF" w14:textId="77777777" w:rsidR="0069513A" w:rsidRPr="00DF2725" w:rsidRDefault="0069513A" w:rsidP="00FD2D72">
            <w:pPr>
              <w:pStyle w:val="Odstavecseseznamem"/>
              <w:numPr>
                <w:ilvl w:val="0"/>
                <w:numId w:val="20"/>
              </w:numPr>
              <w:spacing w:before="0" w:after="40"/>
              <w:ind w:left="576" w:hanging="425"/>
              <w:jc w:val="left"/>
            </w:pPr>
            <w:r w:rsidRPr="00DF2725">
              <w:lastRenderedPageBreak/>
              <w:t xml:space="preserve">nebo stupeň jeho vývoje je středně pokročilý, ale jeho inovativnost je velmi nízká.  </w:t>
            </w:r>
          </w:p>
        </w:tc>
      </w:tr>
      <w:tr w:rsidR="0069513A" w:rsidRPr="00DF2725" w14:paraId="680AB94A" w14:textId="77777777" w:rsidTr="00D03718">
        <w:tc>
          <w:tcPr>
            <w:tcW w:w="1296" w:type="dxa"/>
            <w:tcBorders>
              <w:top w:val="single" w:sz="4" w:space="0" w:color="auto"/>
              <w:left w:val="single" w:sz="4" w:space="0" w:color="auto"/>
              <w:bottom w:val="single" w:sz="4" w:space="0" w:color="auto"/>
              <w:right w:val="single" w:sz="4" w:space="0" w:color="auto"/>
            </w:tcBorders>
            <w:vAlign w:val="center"/>
          </w:tcPr>
          <w:p w14:paraId="4BC2297D" w14:textId="77777777" w:rsidR="0069513A" w:rsidRPr="00DF2725" w:rsidRDefault="0069513A" w:rsidP="009E7796">
            <w:pPr>
              <w:spacing w:before="40" w:after="40"/>
              <w:jc w:val="center"/>
            </w:pPr>
            <w:r w:rsidRPr="00DF2725">
              <w:lastRenderedPageBreak/>
              <w:t>3</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72BE8BC8" w14:textId="77777777" w:rsidR="0069513A" w:rsidRPr="00DF2725" w:rsidRDefault="0069513A" w:rsidP="002C18B5">
            <w:pPr>
              <w:spacing w:before="40"/>
              <w:jc w:val="left"/>
            </w:pPr>
            <w:r w:rsidRPr="00DF2725">
              <w:t xml:space="preserve">Produkt </w:t>
            </w:r>
          </w:p>
          <w:p w14:paraId="13055CAA" w14:textId="77777777" w:rsidR="0069513A" w:rsidRPr="00DF2725" w:rsidRDefault="0069513A" w:rsidP="00FD2D72">
            <w:pPr>
              <w:pStyle w:val="Odstavecseseznamem"/>
              <w:numPr>
                <w:ilvl w:val="0"/>
                <w:numId w:val="19"/>
              </w:numPr>
              <w:spacing w:before="0"/>
              <w:ind w:left="576" w:hanging="425"/>
              <w:jc w:val="left"/>
            </w:pPr>
            <w:r w:rsidRPr="00DF2725">
              <w:t>jeho rozpracován í je středně pokročilé a jeho inovativnost je rovněž střední,</w:t>
            </w:r>
          </w:p>
          <w:p w14:paraId="4FC0938A" w14:textId="77777777" w:rsidR="0069513A" w:rsidRPr="00DF2725" w:rsidRDefault="0069513A" w:rsidP="00FD2D72">
            <w:pPr>
              <w:pStyle w:val="Odstavecseseznamem"/>
              <w:numPr>
                <w:ilvl w:val="0"/>
                <w:numId w:val="19"/>
              </w:numPr>
              <w:spacing w:before="0"/>
              <w:ind w:left="576" w:hanging="425"/>
              <w:jc w:val="left"/>
            </w:pPr>
            <w:r w:rsidRPr="00DF2725">
              <w:t>nebo je dosti pokročile rozpracován, ale jeho inovativnost je velmi nízká,</w:t>
            </w:r>
          </w:p>
          <w:p w14:paraId="29E8EE4D" w14:textId="77777777" w:rsidR="0069513A" w:rsidRPr="00DF2725" w:rsidRDefault="0069513A" w:rsidP="00FD2D72">
            <w:pPr>
              <w:pStyle w:val="Odstavecseseznamem"/>
              <w:numPr>
                <w:ilvl w:val="0"/>
                <w:numId w:val="19"/>
              </w:numPr>
              <w:spacing w:before="0" w:after="40"/>
              <w:ind w:left="576" w:hanging="425"/>
              <w:jc w:val="left"/>
            </w:pPr>
            <w:r w:rsidRPr="00DF2725">
              <w:t xml:space="preserve">nebo jeho inovativnost je vysoká, ale je velmi málo rozpracován. </w:t>
            </w:r>
          </w:p>
        </w:tc>
      </w:tr>
      <w:tr w:rsidR="0069513A" w:rsidRPr="00DF2725" w14:paraId="33A55710" w14:textId="77777777" w:rsidTr="00D03718">
        <w:tc>
          <w:tcPr>
            <w:tcW w:w="1296" w:type="dxa"/>
            <w:tcBorders>
              <w:top w:val="single" w:sz="4" w:space="0" w:color="auto"/>
              <w:left w:val="single" w:sz="4" w:space="0" w:color="auto"/>
              <w:bottom w:val="single" w:sz="4" w:space="0" w:color="auto"/>
              <w:right w:val="single" w:sz="4" w:space="0" w:color="auto"/>
            </w:tcBorders>
            <w:vAlign w:val="center"/>
          </w:tcPr>
          <w:p w14:paraId="7E734A5C" w14:textId="77777777" w:rsidR="0069513A" w:rsidRPr="00DF2725" w:rsidRDefault="0069513A" w:rsidP="009E7796">
            <w:pPr>
              <w:spacing w:before="40" w:after="40"/>
              <w:jc w:val="center"/>
            </w:pPr>
            <w:r w:rsidRPr="00DF2725">
              <w:t>4</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27F89CA4" w14:textId="77777777" w:rsidR="0069513A" w:rsidRPr="00DF2725" w:rsidRDefault="0069513A" w:rsidP="002C18B5">
            <w:pPr>
              <w:spacing w:before="40"/>
              <w:jc w:val="left"/>
            </w:pPr>
            <w:r w:rsidRPr="00DF2725">
              <w:t xml:space="preserve">Produkt </w:t>
            </w:r>
          </w:p>
          <w:p w14:paraId="079E04BE" w14:textId="77777777" w:rsidR="0069513A" w:rsidRPr="00DF2725" w:rsidRDefault="0069513A" w:rsidP="00FD2D72">
            <w:pPr>
              <w:pStyle w:val="Odstavecseseznamem"/>
              <w:numPr>
                <w:ilvl w:val="0"/>
                <w:numId w:val="18"/>
              </w:numPr>
              <w:spacing w:before="0"/>
              <w:ind w:left="576" w:hanging="425"/>
              <w:jc w:val="left"/>
            </w:pPr>
            <w:r w:rsidRPr="00DF2725">
              <w:t>je buď velmi inovativní, ale jeho vývoj není adekvátně rozpracován,</w:t>
            </w:r>
          </w:p>
          <w:p w14:paraId="5428933C" w14:textId="77777777" w:rsidR="0069513A" w:rsidRPr="00DF2725" w:rsidRDefault="0069513A" w:rsidP="00FD2D72">
            <w:pPr>
              <w:pStyle w:val="Odstavecseseznamem"/>
              <w:numPr>
                <w:ilvl w:val="0"/>
                <w:numId w:val="18"/>
              </w:numPr>
              <w:spacing w:before="0" w:after="40"/>
              <w:ind w:left="434" w:hanging="283"/>
              <w:jc w:val="left"/>
            </w:pPr>
            <w:r w:rsidRPr="00DF2725">
              <w:t>nebo je podrobně rozpracován, ale jeho inovativnost není špičková.</w:t>
            </w:r>
          </w:p>
        </w:tc>
      </w:tr>
      <w:tr w:rsidR="0069513A" w:rsidRPr="00DF2725" w14:paraId="68DDEEE2" w14:textId="77777777" w:rsidTr="00D03718">
        <w:tc>
          <w:tcPr>
            <w:tcW w:w="1296" w:type="dxa"/>
            <w:tcBorders>
              <w:top w:val="single" w:sz="4" w:space="0" w:color="auto"/>
              <w:left w:val="single" w:sz="4" w:space="0" w:color="auto"/>
              <w:bottom w:val="single" w:sz="4" w:space="0" w:color="auto"/>
              <w:right w:val="single" w:sz="4" w:space="0" w:color="auto"/>
            </w:tcBorders>
            <w:vAlign w:val="center"/>
          </w:tcPr>
          <w:p w14:paraId="6909DAB9" w14:textId="77777777" w:rsidR="0069513A" w:rsidRPr="00DF2725" w:rsidRDefault="0069513A" w:rsidP="009E7796">
            <w:pPr>
              <w:spacing w:before="40" w:after="40"/>
              <w:jc w:val="center"/>
            </w:pPr>
            <w:r w:rsidRPr="00DF2725">
              <w:t>5</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3A18EA36" w14:textId="77777777" w:rsidR="0069513A" w:rsidRPr="00DF2725" w:rsidRDefault="0069513A" w:rsidP="002C18B5">
            <w:pPr>
              <w:spacing w:before="40" w:after="40"/>
              <w:jc w:val="left"/>
            </w:pPr>
            <w:r w:rsidRPr="00DF2725">
              <w:t>Produkt je velmi inovativní a stupeň jeho vývoje je velmi pokročilý.</w:t>
            </w:r>
          </w:p>
        </w:tc>
      </w:tr>
    </w:tbl>
    <w:p w14:paraId="25224911" w14:textId="77777777" w:rsidR="0069513A" w:rsidRPr="00DF2725" w:rsidRDefault="0069513A" w:rsidP="00140C79">
      <w:pPr>
        <w:spacing w:before="0"/>
      </w:pPr>
    </w:p>
    <w:tbl>
      <w:tblPr>
        <w:tblW w:w="9322" w:type="dxa"/>
        <w:tblLook w:val="04A0" w:firstRow="1" w:lastRow="0" w:firstColumn="1" w:lastColumn="0" w:noHBand="0" w:noVBand="1"/>
      </w:tblPr>
      <w:tblGrid>
        <w:gridCol w:w="1296"/>
        <w:gridCol w:w="8026"/>
      </w:tblGrid>
      <w:tr w:rsidR="0069513A" w:rsidRPr="00DF2725" w14:paraId="1748D2B6" w14:textId="77777777" w:rsidTr="00A12909">
        <w:tc>
          <w:tcPr>
            <w:tcW w:w="1242" w:type="dxa"/>
            <w:tcBorders>
              <w:top w:val="single" w:sz="4" w:space="0" w:color="auto"/>
              <w:left w:val="single" w:sz="4" w:space="0" w:color="auto"/>
              <w:bottom w:val="single" w:sz="4" w:space="0" w:color="auto"/>
              <w:right w:val="single" w:sz="4" w:space="0" w:color="auto"/>
            </w:tcBorders>
          </w:tcPr>
          <w:p w14:paraId="2F59D968" w14:textId="77777777" w:rsidR="0069513A" w:rsidRPr="00DF2725" w:rsidRDefault="0069513A" w:rsidP="002C18B5">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24F64885" w14:textId="77777777" w:rsidR="0069513A" w:rsidRPr="00DF2725" w:rsidRDefault="0069513A" w:rsidP="002C18B5">
            <w:pPr>
              <w:spacing w:before="40" w:after="40"/>
              <w:rPr>
                <w:b/>
                <w:bCs w:val="0"/>
              </w:rPr>
            </w:pPr>
            <w:r w:rsidRPr="00DF2725">
              <w:rPr>
                <w:b/>
                <w:bCs w:val="0"/>
              </w:rPr>
              <w:t>Klienti a trhy</w:t>
            </w:r>
          </w:p>
        </w:tc>
      </w:tr>
      <w:tr w:rsidR="0069513A" w:rsidRPr="00DF2725" w14:paraId="41D2D6E8" w14:textId="77777777" w:rsidTr="00A12909">
        <w:tc>
          <w:tcPr>
            <w:tcW w:w="9322" w:type="dxa"/>
            <w:gridSpan w:val="2"/>
            <w:tcBorders>
              <w:top w:val="single" w:sz="4" w:space="0" w:color="auto"/>
              <w:left w:val="single" w:sz="4" w:space="0" w:color="auto"/>
              <w:bottom w:val="single" w:sz="4" w:space="0" w:color="auto"/>
              <w:right w:val="single" w:sz="4" w:space="0" w:color="auto"/>
            </w:tcBorders>
          </w:tcPr>
          <w:p w14:paraId="5FC85307" w14:textId="77777777" w:rsidR="0069513A" w:rsidRPr="00DF2725" w:rsidRDefault="0069513A" w:rsidP="002C18B5">
            <w:pPr>
              <w:spacing w:before="40"/>
            </w:pPr>
            <w:r w:rsidRPr="00DF2725">
              <w:t>Zvažte klienty a trhy, na které se obrací daný produkt, z následujících hledisek:</w:t>
            </w:r>
          </w:p>
          <w:p w14:paraId="23261540" w14:textId="77777777" w:rsidR="0069513A" w:rsidRPr="00DF2725" w:rsidRDefault="0069513A" w:rsidP="00FD2D72">
            <w:pPr>
              <w:pStyle w:val="Odstavecseseznamem"/>
              <w:numPr>
                <w:ilvl w:val="0"/>
                <w:numId w:val="21"/>
              </w:numPr>
              <w:spacing w:before="0"/>
              <w:ind w:left="714" w:hanging="357"/>
            </w:pPr>
            <w:r w:rsidRPr="00DF2725">
              <w:t>velikost oslovovaného trhu nebo tržního segmentu,</w:t>
            </w:r>
          </w:p>
          <w:p w14:paraId="070A0CB3" w14:textId="77777777" w:rsidR="0069513A" w:rsidRPr="00DF2725" w:rsidRDefault="0069513A" w:rsidP="00FD2D72">
            <w:pPr>
              <w:pStyle w:val="Odstavecseseznamem"/>
              <w:numPr>
                <w:ilvl w:val="0"/>
                <w:numId w:val="21"/>
              </w:numPr>
              <w:spacing w:before="0"/>
              <w:ind w:left="714" w:hanging="357"/>
            </w:pPr>
            <w:r w:rsidRPr="00DF2725">
              <w:t>dynamika (růst) tohoto trhu,</w:t>
            </w:r>
          </w:p>
          <w:p w14:paraId="2795D757" w14:textId="77777777" w:rsidR="0069513A" w:rsidRPr="00DF2725" w:rsidRDefault="0069513A" w:rsidP="00FD2D72">
            <w:pPr>
              <w:pStyle w:val="Odstavecseseznamem"/>
              <w:numPr>
                <w:ilvl w:val="0"/>
                <w:numId w:val="21"/>
              </w:numPr>
              <w:spacing w:before="0"/>
              <w:ind w:left="714" w:hanging="357"/>
            </w:pPr>
            <w:r w:rsidRPr="00DF2725">
              <w:t>překážky problematizující umístění produktu na tento trh,</w:t>
            </w:r>
          </w:p>
          <w:p w14:paraId="3A72F3CE" w14:textId="77777777" w:rsidR="0069513A" w:rsidRPr="00DF2725" w:rsidRDefault="0069513A" w:rsidP="00FD2D72">
            <w:pPr>
              <w:pStyle w:val="Odstavecseseznamem"/>
              <w:numPr>
                <w:ilvl w:val="0"/>
                <w:numId w:val="21"/>
              </w:numPr>
              <w:spacing w:before="0" w:after="40"/>
              <w:ind w:left="714" w:hanging="357"/>
            </w:pPr>
            <w:r w:rsidRPr="00DF2725">
              <w:t>konkurence a další tržní rizika.</w:t>
            </w:r>
          </w:p>
          <w:p w14:paraId="66FFFF73" w14:textId="77777777" w:rsidR="0069513A" w:rsidRPr="00DF2725" w:rsidRDefault="0069513A" w:rsidP="002C18B5">
            <w:pPr>
              <w:spacing w:before="40"/>
            </w:pPr>
            <w:r w:rsidRPr="00DF2725">
              <w:t>U velikosti trhu zvažte zda</w:t>
            </w:r>
          </w:p>
          <w:p w14:paraId="05F7C1E9" w14:textId="77777777" w:rsidR="0069513A" w:rsidRPr="00DF2725" w:rsidRDefault="0069513A" w:rsidP="00FD2D72">
            <w:pPr>
              <w:pStyle w:val="Odstavecseseznamem"/>
              <w:numPr>
                <w:ilvl w:val="0"/>
                <w:numId w:val="23"/>
              </w:numPr>
              <w:spacing w:before="0"/>
              <w:ind w:left="754" w:hanging="357"/>
            </w:pPr>
            <w:r w:rsidRPr="00DF2725">
              <w:t>se potenciálně jedná o trh lokální (ČR + SR), evropský nebo celosvětový,</w:t>
            </w:r>
          </w:p>
          <w:p w14:paraId="0CD6C70A" w14:textId="77777777" w:rsidR="0069513A" w:rsidRPr="00DF2725" w:rsidRDefault="0069513A" w:rsidP="00FD2D72">
            <w:pPr>
              <w:pStyle w:val="Odstavecseseznamem"/>
              <w:numPr>
                <w:ilvl w:val="0"/>
                <w:numId w:val="23"/>
              </w:numPr>
              <w:spacing w:before="0"/>
              <w:ind w:left="754" w:hanging="357"/>
            </w:pPr>
            <w:r w:rsidRPr="00DF2725">
              <w:t>zda se jedná o trh B2B či B2C,</w:t>
            </w:r>
          </w:p>
          <w:p w14:paraId="269E715F" w14:textId="77777777" w:rsidR="0069513A" w:rsidRPr="00DF2725" w:rsidRDefault="0069513A" w:rsidP="00FD2D72">
            <w:pPr>
              <w:pStyle w:val="Odstavecseseznamem"/>
              <w:numPr>
                <w:ilvl w:val="0"/>
                <w:numId w:val="23"/>
              </w:numPr>
              <w:spacing w:before="0" w:after="40"/>
              <w:ind w:left="754" w:hanging="357"/>
            </w:pPr>
            <w:r w:rsidRPr="00DF2725">
              <w:t>jak široký je oslovovaný zákaznický segment (segmenty).</w:t>
            </w:r>
          </w:p>
          <w:p w14:paraId="27701FD5" w14:textId="77777777" w:rsidR="0069513A" w:rsidRPr="00DF2725" w:rsidRDefault="0069513A" w:rsidP="002C18B5">
            <w:r w:rsidRPr="00DF2725">
              <w:t xml:space="preserve">U dynamiky trhu zvažte, zda se jedná o trh stagnující či dokonce klesající, trh rostoucí úměrně růstu celé ekonomiky, či trh dynamicky rostoucí rychleji či mnohem </w:t>
            </w:r>
            <w:r w:rsidR="00F001CD" w:rsidRPr="00DF2725">
              <w:t>rychleji,</w:t>
            </w:r>
            <w:r w:rsidRPr="00DF2725">
              <w:t xml:space="preserve"> než roste celá ekonomika.</w:t>
            </w:r>
          </w:p>
          <w:p w14:paraId="1381EB73" w14:textId="77777777" w:rsidR="0069513A" w:rsidRPr="00DF2725" w:rsidRDefault="0069513A" w:rsidP="002C18B5">
            <w:r w:rsidRPr="00DF2725">
              <w:t>U překážek vstupu na trh zvažte legislativní překážky, administrativní regulace trhu, jazykové aspekty, psychologické aspekty a krajové zvyky, případně možné dopravní problémy.</w:t>
            </w:r>
          </w:p>
          <w:p w14:paraId="7A324FAC" w14:textId="77777777" w:rsidR="0069513A" w:rsidRPr="00DF2725" w:rsidRDefault="0069513A" w:rsidP="002C18B5">
            <w:r w:rsidRPr="00DF2725">
              <w:t>U konkurence zvažte nejen konkurenci aktuálně na trhu působící, ale i konkurenci, která na oslovovaných trzích výhledově působit může. Zvažte rovněž případná další tržní rizika jinde nezachycená, která mohou úspěšnou realizaci inovačního záměru ohrozit.</w:t>
            </w:r>
          </w:p>
          <w:p w14:paraId="772782D3" w14:textId="77777777" w:rsidR="0069513A" w:rsidRPr="00DF2725" w:rsidRDefault="0069513A" w:rsidP="002C18B5">
            <w:pPr>
              <w:spacing w:after="40"/>
            </w:pPr>
            <w:r w:rsidRPr="00DF2725">
              <w:t xml:space="preserve">Na základě zvážení </w:t>
            </w:r>
            <w:r w:rsidRPr="00DF2725">
              <w:rPr>
                <w:b/>
              </w:rPr>
              <w:t>všech těchto čtyř</w:t>
            </w:r>
            <w:r w:rsidRPr="00DF2725">
              <w:t xml:space="preserve"> </w:t>
            </w:r>
            <w:r w:rsidRPr="00DF2725">
              <w:rPr>
                <w:b/>
              </w:rPr>
              <w:t xml:space="preserve">aspektů </w:t>
            </w:r>
            <w:r w:rsidRPr="00DF2725">
              <w:t xml:space="preserve">stanovte rating dimenze </w:t>
            </w:r>
            <w:r w:rsidRPr="00DF2725">
              <w:rPr>
                <w:b/>
              </w:rPr>
              <w:t xml:space="preserve">KLIENTI A TRHY </w:t>
            </w:r>
            <w:r w:rsidRPr="00DF2725">
              <w:t>podle následující tabulky (Pokud je v některých aspektech je hodnocení klientů a trhů silně pozitivní a v jiných silně negativní, zvolte některý ze středních stupňů.):</w:t>
            </w:r>
          </w:p>
        </w:tc>
      </w:tr>
      <w:tr w:rsidR="0069513A" w:rsidRPr="00DF2725" w14:paraId="71BDD47E" w14:textId="77777777" w:rsidTr="002C18B5">
        <w:tc>
          <w:tcPr>
            <w:tcW w:w="1242" w:type="dxa"/>
            <w:tcBorders>
              <w:top w:val="single" w:sz="4" w:space="0" w:color="auto"/>
              <w:left w:val="single" w:sz="4" w:space="0" w:color="auto"/>
              <w:bottom w:val="single" w:sz="4" w:space="0" w:color="auto"/>
              <w:right w:val="single" w:sz="4" w:space="0" w:color="auto"/>
            </w:tcBorders>
            <w:vAlign w:val="center"/>
          </w:tcPr>
          <w:p w14:paraId="508B5EAB" w14:textId="77777777" w:rsidR="0069513A" w:rsidRPr="00DF2725" w:rsidRDefault="0069513A" w:rsidP="002C18B5">
            <w:pPr>
              <w:spacing w:before="40" w:after="40"/>
              <w:jc w:val="center"/>
            </w:pPr>
            <w:r w:rsidRPr="00DF2725">
              <w:t>0</w:t>
            </w:r>
          </w:p>
        </w:tc>
        <w:tc>
          <w:tcPr>
            <w:tcW w:w="8080" w:type="dxa"/>
            <w:tcBorders>
              <w:top w:val="single" w:sz="4" w:space="0" w:color="auto"/>
              <w:left w:val="single" w:sz="4" w:space="0" w:color="auto"/>
              <w:bottom w:val="single" w:sz="4" w:space="0" w:color="auto"/>
              <w:right w:val="single" w:sz="4" w:space="0" w:color="auto"/>
            </w:tcBorders>
          </w:tcPr>
          <w:p w14:paraId="0DBB9E8A" w14:textId="77777777" w:rsidR="0069513A" w:rsidRPr="00DF2725" w:rsidRDefault="0069513A" w:rsidP="002C18B5">
            <w:pPr>
              <w:spacing w:before="40" w:after="40"/>
              <w:jc w:val="left"/>
              <w:rPr>
                <w:b/>
              </w:rPr>
            </w:pPr>
            <w:r w:rsidRPr="00DF2725">
              <w:t>Informace o inovačním záměru nejsou dostatečné pro vyhodnocení dané dimenze.</w:t>
            </w:r>
          </w:p>
        </w:tc>
      </w:tr>
      <w:tr w:rsidR="0069513A" w:rsidRPr="00DF2725" w14:paraId="5FB3A443" w14:textId="77777777" w:rsidTr="002C18B5">
        <w:tc>
          <w:tcPr>
            <w:tcW w:w="1242" w:type="dxa"/>
            <w:tcBorders>
              <w:top w:val="single" w:sz="4" w:space="0" w:color="auto"/>
              <w:left w:val="single" w:sz="4" w:space="0" w:color="auto"/>
              <w:bottom w:val="single" w:sz="4" w:space="0" w:color="auto"/>
              <w:right w:val="single" w:sz="4" w:space="0" w:color="auto"/>
            </w:tcBorders>
            <w:vAlign w:val="center"/>
          </w:tcPr>
          <w:p w14:paraId="1A8DE71A" w14:textId="77777777" w:rsidR="0069513A" w:rsidRPr="00DF2725" w:rsidRDefault="0069513A" w:rsidP="002C18B5">
            <w:pPr>
              <w:spacing w:before="40" w:after="40"/>
              <w:jc w:val="center"/>
            </w:pPr>
            <w:r w:rsidRPr="00DF2725">
              <w:t>1</w:t>
            </w:r>
          </w:p>
        </w:tc>
        <w:tc>
          <w:tcPr>
            <w:tcW w:w="8080" w:type="dxa"/>
            <w:tcBorders>
              <w:top w:val="single" w:sz="4" w:space="0" w:color="auto"/>
              <w:left w:val="single" w:sz="4" w:space="0" w:color="auto"/>
              <w:bottom w:val="single" w:sz="4" w:space="0" w:color="auto"/>
              <w:right w:val="single" w:sz="4" w:space="0" w:color="auto"/>
            </w:tcBorders>
          </w:tcPr>
          <w:p w14:paraId="50E797B4" w14:textId="77777777" w:rsidR="0069513A" w:rsidRPr="00DF2725" w:rsidRDefault="0069513A" w:rsidP="002C18B5">
            <w:pPr>
              <w:spacing w:before="40" w:after="40"/>
              <w:jc w:val="left"/>
            </w:pPr>
            <w:r w:rsidRPr="00DF2725">
              <w:t xml:space="preserve">Neperspektivní trh(y)  – buď malý, nebo málo dynamický, případně s výraznými překážkami vstupu, silnou konkurence nebo dalšími tržními riziky. </w:t>
            </w:r>
          </w:p>
        </w:tc>
      </w:tr>
      <w:tr w:rsidR="0069513A" w:rsidRPr="00DF2725" w14:paraId="3CC90FC9" w14:textId="77777777" w:rsidTr="002C18B5">
        <w:tc>
          <w:tcPr>
            <w:tcW w:w="1242" w:type="dxa"/>
            <w:tcBorders>
              <w:top w:val="single" w:sz="4" w:space="0" w:color="auto"/>
              <w:left w:val="single" w:sz="4" w:space="0" w:color="auto"/>
              <w:bottom w:val="single" w:sz="4" w:space="0" w:color="auto"/>
              <w:right w:val="single" w:sz="4" w:space="0" w:color="auto"/>
            </w:tcBorders>
            <w:vAlign w:val="center"/>
          </w:tcPr>
          <w:p w14:paraId="09B1904F" w14:textId="77777777" w:rsidR="0069513A" w:rsidRPr="00DF2725" w:rsidRDefault="0069513A" w:rsidP="002C18B5">
            <w:pPr>
              <w:jc w:val="center"/>
            </w:pPr>
            <w:r w:rsidRPr="00DF2725">
              <w:lastRenderedPageBreak/>
              <w:t>2</w:t>
            </w:r>
          </w:p>
        </w:tc>
        <w:tc>
          <w:tcPr>
            <w:tcW w:w="8080" w:type="dxa"/>
            <w:tcBorders>
              <w:top w:val="single" w:sz="4" w:space="0" w:color="auto"/>
              <w:left w:val="single" w:sz="4" w:space="0" w:color="auto"/>
              <w:bottom w:val="single" w:sz="4" w:space="0" w:color="auto"/>
              <w:right w:val="single" w:sz="4" w:space="0" w:color="auto"/>
            </w:tcBorders>
          </w:tcPr>
          <w:p w14:paraId="7BF9E4BD" w14:textId="77777777" w:rsidR="0069513A" w:rsidRPr="00DF2725" w:rsidRDefault="0069513A" w:rsidP="002C18B5">
            <w:pPr>
              <w:jc w:val="left"/>
            </w:pPr>
            <w:r w:rsidRPr="00DF2725">
              <w:t>Málo perspektivní trh(y) - omezené velikosti a dynamikou odpovídající maximálně růstu ekonomiky, se závažnými překážkami vstupu, značnou konkurencí, případně dalšími tržními riziky.</w:t>
            </w:r>
          </w:p>
        </w:tc>
      </w:tr>
      <w:tr w:rsidR="0069513A" w:rsidRPr="00DF2725" w14:paraId="0714915C" w14:textId="77777777" w:rsidTr="002C18B5">
        <w:tc>
          <w:tcPr>
            <w:tcW w:w="1242" w:type="dxa"/>
            <w:tcBorders>
              <w:top w:val="single" w:sz="4" w:space="0" w:color="auto"/>
              <w:left w:val="single" w:sz="4" w:space="0" w:color="auto"/>
              <w:bottom w:val="single" w:sz="4" w:space="0" w:color="auto"/>
              <w:right w:val="single" w:sz="4" w:space="0" w:color="auto"/>
            </w:tcBorders>
            <w:vAlign w:val="center"/>
          </w:tcPr>
          <w:p w14:paraId="086F65DE" w14:textId="77777777" w:rsidR="0069513A" w:rsidRPr="00DF2725" w:rsidRDefault="0069513A" w:rsidP="002C18B5">
            <w:pPr>
              <w:jc w:val="center"/>
            </w:pPr>
            <w:r w:rsidRPr="00DF2725">
              <w:t>3</w:t>
            </w:r>
          </w:p>
        </w:tc>
        <w:tc>
          <w:tcPr>
            <w:tcW w:w="8080" w:type="dxa"/>
            <w:tcBorders>
              <w:top w:val="single" w:sz="4" w:space="0" w:color="auto"/>
              <w:left w:val="single" w:sz="4" w:space="0" w:color="auto"/>
              <w:bottom w:val="single" w:sz="4" w:space="0" w:color="auto"/>
              <w:right w:val="single" w:sz="4" w:space="0" w:color="auto"/>
            </w:tcBorders>
          </w:tcPr>
          <w:p w14:paraId="34A3B2F1" w14:textId="77777777" w:rsidR="0069513A" w:rsidRPr="00DF2725" w:rsidRDefault="0069513A" w:rsidP="002C18B5">
            <w:pPr>
              <w:jc w:val="left"/>
            </w:pPr>
            <w:r w:rsidRPr="00DF2725">
              <w:t xml:space="preserve">Středně perspektivní trh(y) – stabilizované trhy omezené velikosti, s dynamikou odpovídající růstu ekonomiky, případně s překonatelnými překážkami vstupu, relativně slabou konkurencí a </w:t>
            </w:r>
            <w:r w:rsidR="009A207C" w:rsidRPr="00DF2725">
              <w:t>bez významných</w:t>
            </w:r>
            <w:r w:rsidRPr="00DF2725">
              <w:t xml:space="preserve"> tržních rizik. </w:t>
            </w:r>
          </w:p>
        </w:tc>
      </w:tr>
      <w:tr w:rsidR="0069513A" w:rsidRPr="00DF2725" w14:paraId="0B4B772A" w14:textId="77777777" w:rsidTr="002C18B5">
        <w:tc>
          <w:tcPr>
            <w:tcW w:w="1242" w:type="dxa"/>
            <w:tcBorders>
              <w:top w:val="single" w:sz="4" w:space="0" w:color="auto"/>
              <w:left w:val="single" w:sz="4" w:space="0" w:color="auto"/>
              <w:bottom w:val="single" w:sz="4" w:space="0" w:color="auto"/>
              <w:right w:val="single" w:sz="4" w:space="0" w:color="auto"/>
            </w:tcBorders>
            <w:vAlign w:val="center"/>
          </w:tcPr>
          <w:p w14:paraId="3B1926AD" w14:textId="77777777" w:rsidR="0069513A" w:rsidRPr="00DF2725" w:rsidRDefault="0069513A" w:rsidP="002C18B5">
            <w:pPr>
              <w:jc w:val="center"/>
            </w:pPr>
            <w:r w:rsidRPr="00DF2725">
              <w:t>4</w:t>
            </w:r>
          </w:p>
        </w:tc>
        <w:tc>
          <w:tcPr>
            <w:tcW w:w="8080" w:type="dxa"/>
            <w:tcBorders>
              <w:top w:val="single" w:sz="4" w:space="0" w:color="auto"/>
              <w:left w:val="single" w:sz="4" w:space="0" w:color="auto"/>
              <w:bottom w:val="single" w:sz="4" w:space="0" w:color="auto"/>
              <w:right w:val="single" w:sz="4" w:space="0" w:color="auto"/>
            </w:tcBorders>
          </w:tcPr>
          <w:p w14:paraId="4EED93C9" w14:textId="77777777" w:rsidR="0069513A" w:rsidRPr="00DF2725" w:rsidRDefault="0069513A" w:rsidP="002C18B5">
            <w:pPr>
              <w:jc w:val="left"/>
            </w:pPr>
            <w:r w:rsidRPr="00DF2725">
              <w:t>Perspektivní trh(y) – velké a rostoucí trhy, s omezenou konkurencí, snadno překonatelnými překážkami vstupu a bez dalších tržních rizik.</w:t>
            </w:r>
          </w:p>
        </w:tc>
      </w:tr>
      <w:tr w:rsidR="0069513A" w:rsidRPr="00DF2725" w14:paraId="459369F5" w14:textId="77777777" w:rsidTr="002C18B5">
        <w:tc>
          <w:tcPr>
            <w:tcW w:w="1242" w:type="dxa"/>
            <w:tcBorders>
              <w:top w:val="single" w:sz="4" w:space="0" w:color="auto"/>
              <w:left w:val="single" w:sz="4" w:space="0" w:color="auto"/>
              <w:bottom w:val="single" w:sz="4" w:space="0" w:color="auto"/>
              <w:right w:val="single" w:sz="4" w:space="0" w:color="auto"/>
            </w:tcBorders>
            <w:vAlign w:val="center"/>
          </w:tcPr>
          <w:p w14:paraId="6927445F" w14:textId="77777777" w:rsidR="0069513A" w:rsidRPr="00DF2725" w:rsidRDefault="0069513A" w:rsidP="002C18B5">
            <w:pPr>
              <w:jc w:val="center"/>
            </w:pPr>
            <w:r w:rsidRPr="00DF2725">
              <w:t>5</w:t>
            </w:r>
          </w:p>
        </w:tc>
        <w:tc>
          <w:tcPr>
            <w:tcW w:w="8080" w:type="dxa"/>
            <w:tcBorders>
              <w:top w:val="single" w:sz="4" w:space="0" w:color="auto"/>
              <w:left w:val="single" w:sz="4" w:space="0" w:color="auto"/>
              <w:bottom w:val="single" w:sz="4" w:space="0" w:color="auto"/>
              <w:right w:val="single" w:sz="4" w:space="0" w:color="auto"/>
            </w:tcBorders>
          </w:tcPr>
          <w:p w14:paraId="2276E09B" w14:textId="77777777" w:rsidR="0069513A" w:rsidRPr="00DF2725" w:rsidRDefault="0069513A" w:rsidP="002C18B5">
            <w:pPr>
              <w:jc w:val="left"/>
            </w:pPr>
            <w:r w:rsidRPr="00DF2725">
              <w:t xml:space="preserve">Velmi perspektivní trh(y) – velké a rychle rostoucí, prakticky bez konkurence, bez překážek vstupu a bez dalších tržních rizik. </w:t>
            </w:r>
          </w:p>
        </w:tc>
      </w:tr>
    </w:tbl>
    <w:p w14:paraId="4354B911" w14:textId="77777777" w:rsidR="0069513A" w:rsidRPr="00DF2725" w:rsidRDefault="0069513A" w:rsidP="002C18B5">
      <w:pPr>
        <w:spacing w:before="0"/>
      </w:pPr>
    </w:p>
    <w:tbl>
      <w:tblPr>
        <w:tblW w:w="9322" w:type="dxa"/>
        <w:tblLook w:val="04A0" w:firstRow="1" w:lastRow="0" w:firstColumn="1" w:lastColumn="0" w:noHBand="0" w:noVBand="1"/>
      </w:tblPr>
      <w:tblGrid>
        <w:gridCol w:w="1296"/>
        <w:gridCol w:w="8026"/>
      </w:tblGrid>
      <w:tr w:rsidR="0069513A" w:rsidRPr="00DF2725" w14:paraId="63BF0189" w14:textId="77777777" w:rsidTr="00A12909">
        <w:tc>
          <w:tcPr>
            <w:tcW w:w="1242" w:type="dxa"/>
            <w:tcBorders>
              <w:top w:val="single" w:sz="4" w:space="0" w:color="auto"/>
              <w:left w:val="single" w:sz="4" w:space="0" w:color="auto"/>
              <w:bottom w:val="single" w:sz="4" w:space="0" w:color="auto"/>
              <w:right w:val="single" w:sz="4" w:space="0" w:color="auto"/>
            </w:tcBorders>
          </w:tcPr>
          <w:p w14:paraId="244C8B95" w14:textId="77777777" w:rsidR="0069513A" w:rsidRPr="00DF2725" w:rsidRDefault="0069513A" w:rsidP="00006D25">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279394C5" w14:textId="77777777" w:rsidR="0069513A" w:rsidRPr="00DF2725" w:rsidRDefault="0069513A" w:rsidP="00006D25">
            <w:pPr>
              <w:spacing w:before="40" w:after="40"/>
              <w:rPr>
                <w:b/>
                <w:bCs w:val="0"/>
              </w:rPr>
            </w:pPr>
            <w:r w:rsidRPr="00DF2725">
              <w:rPr>
                <w:b/>
                <w:bCs w:val="0"/>
              </w:rPr>
              <w:t>Právní rámec aktivit</w:t>
            </w:r>
          </w:p>
        </w:tc>
      </w:tr>
      <w:tr w:rsidR="0069513A" w:rsidRPr="00DF2725" w14:paraId="154E1807" w14:textId="77777777" w:rsidTr="001C36EE">
        <w:tc>
          <w:tcPr>
            <w:tcW w:w="9322" w:type="dxa"/>
            <w:gridSpan w:val="2"/>
            <w:tcBorders>
              <w:top w:val="single" w:sz="4" w:space="0" w:color="auto"/>
              <w:left w:val="single" w:sz="4" w:space="0" w:color="auto"/>
              <w:bottom w:val="single" w:sz="4" w:space="0" w:color="auto"/>
              <w:right w:val="single" w:sz="4" w:space="0" w:color="auto"/>
            </w:tcBorders>
          </w:tcPr>
          <w:p w14:paraId="31AAD8E9" w14:textId="77777777" w:rsidR="0069513A" w:rsidRPr="00DF2725" w:rsidRDefault="0069513A" w:rsidP="00E7557A">
            <w:r w:rsidRPr="00DF2725">
              <w:t>Zhodnoťte právní rámec aktivit, ve kterých bude probíhat realizace inovačního záměru, z následujících hledisek:</w:t>
            </w:r>
          </w:p>
          <w:p w14:paraId="02502AF4" w14:textId="77777777" w:rsidR="0069513A" w:rsidRPr="00DF2725" w:rsidRDefault="0069513A" w:rsidP="00FD2D72">
            <w:pPr>
              <w:pStyle w:val="Odstavecseseznamem"/>
              <w:numPr>
                <w:ilvl w:val="0"/>
                <w:numId w:val="22"/>
              </w:numPr>
              <w:spacing w:before="0"/>
              <w:ind w:left="714" w:hanging="357"/>
            </w:pPr>
            <w:r w:rsidRPr="00DF2725">
              <w:t>právní úprava vztahů členů realizačního týmu mezi sebou,</w:t>
            </w:r>
          </w:p>
          <w:p w14:paraId="588C90FB" w14:textId="77777777" w:rsidR="0069513A" w:rsidRPr="00DF2725" w:rsidRDefault="0069513A" w:rsidP="00FD2D72">
            <w:pPr>
              <w:pStyle w:val="Odstavecseseznamem"/>
              <w:numPr>
                <w:ilvl w:val="0"/>
                <w:numId w:val="22"/>
              </w:numPr>
              <w:spacing w:before="0"/>
              <w:ind w:left="714" w:hanging="357"/>
            </w:pPr>
            <w:r w:rsidRPr="00DF2725">
              <w:t xml:space="preserve">právní úprava vztahů se zaangažovanými institucemi, </w:t>
            </w:r>
          </w:p>
          <w:p w14:paraId="23A2CBD3" w14:textId="77777777" w:rsidR="0069513A" w:rsidRPr="00DF2725" w:rsidRDefault="0069513A" w:rsidP="00FD2D72">
            <w:pPr>
              <w:pStyle w:val="Odstavecseseznamem"/>
              <w:numPr>
                <w:ilvl w:val="0"/>
                <w:numId w:val="22"/>
              </w:numPr>
              <w:spacing w:before="0"/>
              <w:ind w:left="714" w:hanging="357"/>
            </w:pPr>
            <w:r w:rsidRPr="00DF2725">
              <w:t>možnosti právní ochrany duševního vlastnictví,</w:t>
            </w:r>
          </w:p>
          <w:p w14:paraId="37721194" w14:textId="77777777" w:rsidR="0069513A" w:rsidRPr="00DF2725" w:rsidRDefault="0069513A" w:rsidP="00FD2D72">
            <w:pPr>
              <w:pStyle w:val="Odstavecseseznamem"/>
              <w:numPr>
                <w:ilvl w:val="0"/>
                <w:numId w:val="22"/>
              </w:numPr>
              <w:spacing w:before="0"/>
              <w:ind w:left="714" w:hanging="357"/>
            </w:pPr>
            <w:r w:rsidRPr="00DF2725">
              <w:t>situace v řešení ochrany duševního vlastnictví.</w:t>
            </w:r>
          </w:p>
          <w:p w14:paraId="2E192FE3" w14:textId="77777777" w:rsidR="0069513A" w:rsidRPr="00DF2725" w:rsidRDefault="0069513A" w:rsidP="00E7557A">
            <w:r w:rsidRPr="00DF2725">
              <w:t>U právní úpravy vztahů členů realizačního týmu mezi sebou zvažte, zda jsou uzavřeny smlouvy o původcovství mezi členy týmu a zda neexistují další možní kandidáti na původcovství, s nimiž jejich práva nebyla ošetřena.</w:t>
            </w:r>
          </w:p>
          <w:p w14:paraId="174ED821" w14:textId="77777777" w:rsidR="0069513A" w:rsidRPr="00DF2725" w:rsidRDefault="0069513A" w:rsidP="00E7557A">
            <w:r w:rsidRPr="00DF2725">
              <w:t xml:space="preserve">U právní úpravy vztahů se zaangažovanými institucemi zvažte, zda jsou právně ošetřeny nároky všech institucí, ve kterých jsou nebo byli nositelé projektu zaměstnáni, a zda jsou uzavřeny i smlouvy mezi těmito institucemi o vzájemném vypořádání jejich nároků. V případě, že výzkum vývoj vedoucí k podkladovému know-how byl financován z veřejných zdrojů, zvažte, zda jsou splněny všechny závazky vyplývající ze smluv o financování.  </w:t>
            </w:r>
          </w:p>
          <w:p w14:paraId="46C63A76" w14:textId="77777777" w:rsidR="0069513A" w:rsidRPr="00DF2725" w:rsidRDefault="0069513A" w:rsidP="00E7557A">
            <w:r w:rsidRPr="00DF2725">
              <w:t>U možností ochrany duševního vlastnictví zvažte, kde se podkladové know-how vážící se k produktu nachází na škále:</w:t>
            </w:r>
          </w:p>
          <w:p w14:paraId="3DBD9DDB" w14:textId="77777777" w:rsidR="0069513A" w:rsidRPr="00DF2725" w:rsidRDefault="0069513A" w:rsidP="00FD2D72">
            <w:pPr>
              <w:pStyle w:val="Odstavecseseznamem"/>
              <w:numPr>
                <w:ilvl w:val="0"/>
                <w:numId w:val="24"/>
              </w:numPr>
              <w:spacing w:before="0"/>
              <w:ind w:left="714" w:hanging="357"/>
            </w:pPr>
            <w:r w:rsidRPr="00DF2725">
              <w:t>oblast DV relevantní pro realizaci inovačního záměru je velmi zatížena udělenými a přihlášenými patenty nebo jinými nástroji ochrany DV, existující práva ochrany duševního vlastnictví mohou realizaci inovačního záměru znemožnit,</w:t>
            </w:r>
          </w:p>
          <w:p w14:paraId="2E5D9DFF" w14:textId="77777777" w:rsidR="0069513A" w:rsidRPr="00DF2725" w:rsidRDefault="0069513A" w:rsidP="00FD2D72">
            <w:pPr>
              <w:pStyle w:val="Odstavecseseznamem"/>
              <w:numPr>
                <w:ilvl w:val="0"/>
                <w:numId w:val="24"/>
              </w:numPr>
              <w:spacing w:before="0"/>
              <w:ind w:left="714" w:hanging="357"/>
            </w:pPr>
            <w:r w:rsidRPr="00DF2725">
              <w:t>patentová ochrana jako DV je z principu věci problematická, v úvahu připadají spíše metody ochrany obchodního tajemství nebo jiné cesty ochrany DV,</w:t>
            </w:r>
          </w:p>
          <w:p w14:paraId="58830565" w14:textId="77777777" w:rsidR="0069513A" w:rsidRPr="00DF2725" w:rsidRDefault="0069513A" w:rsidP="00FD2D72">
            <w:pPr>
              <w:pStyle w:val="Odstavecseseznamem"/>
              <w:numPr>
                <w:ilvl w:val="0"/>
                <w:numId w:val="24"/>
              </w:numPr>
              <w:spacing w:before="0"/>
              <w:ind w:left="714" w:hanging="357"/>
            </w:pPr>
            <w:r w:rsidRPr="00DF2725">
              <w:t>patentová ochrana jako DV je diskutabilní, její možnosti se liší teritoriálně i formulací nárokům ochranu DV, ochrana DV připadá v úvahu spolu s kombinací ochrany obchodního tajemství a jiných cest ochrany DV,</w:t>
            </w:r>
          </w:p>
          <w:p w14:paraId="3572D1A7" w14:textId="77777777" w:rsidR="0069513A" w:rsidRPr="00DF2725" w:rsidRDefault="0069513A" w:rsidP="00FD2D72">
            <w:pPr>
              <w:pStyle w:val="Odstavecseseznamem"/>
              <w:numPr>
                <w:ilvl w:val="0"/>
                <w:numId w:val="24"/>
              </w:numPr>
              <w:spacing w:before="0"/>
              <w:ind w:left="714" w:hanging="357"/>
            </w:pPr>
            <w:r w:rsidRPr="00DF2725">
              <w:t>spolehlivá ochrana DV jak lokálně, tak i celosvětově je možná s velmi omezeným rizikem narušení již existujících práv ochrany DV,</w:t>
            </w:r>
          </w:p>
          <w:p w14:paraId="10E1C4F8" w14:textId="77777777" w:rsidR="0069513A" w:rsidRPr="00DF2725" w:rsidRDefault="0069513A" w:rsidP="00FD2D72">
            <w:pPr>
              <w:pStyle w:val="Odstavecseseznamem"/>
              <w:numPr>
                <w:ilvl w:val="0"/>
                <w:numId w:val="24"/>
              </w:numPr>
              <w:spacing w:before="0"/>
              <w:ind w:left="714" w:hanging="357"/>
            </w:pPr>
            <w:r w:rsidRPr="00DF2725">
              <w:t>silná ochrana jako DV jak lokálně, tak i celosvětově je možná.</w:t>
            </w:r>
          </w:p>
          <w:p w14:paraId="404E14A4" w14:textId="77777777" w:rsidR="0069513A" w:rsidRPr="00DF2725" w:rsidRDefault="0069513A" w:rsidP="00E7557A">
            <w:r w:rsidRPr="00DF2725">
              <w:lastRenderedPageBreak/>
              <w:t xml:space="preserve">U situace v řešení ochrany duševního vlastnictví zvažte, kde se proces ochrany duševního vlastnictví aktuálně nachází na škále mezi extrémy, že nebyly podniknuty žádné kroky pro ochranu duševního vlastnictví až po </w:t>
            </w:r>
            <w:r w:rsidR="009A207C" w:rsidRPr="00DF2725">
              <w:t>stav,</w:t>
            </w:r>
            <w:r w:rsidRPr="00DF2725">
              <w:t xml:space="preserve"> že ochrana duševního vlastnictví je v maximální možné míře zcela ošetřena. </w:t>
            </w:r>
          </w:p>
          <w:p w14:paraId="0E7ABA69" w14:textId="77777777" w:rsidR="0069513A" w:rsidRPr="00DF2725" w:rsidRDefault="0069513A" w:rsidP="00715AF9">
            <w:pPr>
              <w:spacing w:after="40"/>
            </w:pPr>
            <w:r w:rsidRPr="00DF2725">
              <w:t xml:space="preserve">Na základě zvážení </w:t>
            </w:r>
            <w:r w:rsidRPr="00DF2725">
              <w:rPr>
                <w:b/>
              </w:rPr>
              <w:t xml:space="preserve">všech těchto čtyř aspektů </w:t>
            </w:r>
            <w:r w:rsidRPr="00DF2725">
              <w:t xml:space="preserve">stanovte rating dimenze </w:t>
            </w:r>
            <w:r w:rsidRPr="00DF2725">
              <w:rPr>
                <w:b/>
              </w:rPr>
              <w:t xml:space="preserve">PRÁVNÍ RÁMEC AKTIVIT </w:t>
            </w:r>
            <w:r w:rsidRPr="00DF2725">
              <w:t>podle následující tabulky (Pokud je v některých aspektech je hodnocení právního rámce silně pozitivní a v jiných silně negativní, zvolte některý ze středních stupňů.)</w:t>
            </w:r>
          </w:p>
        </w:tc>
      </w:tr>
      <w:tr w:rsidR="0069513A" w:rsidRPr="00DF2725" w14:paraId="56262855" w14:textId="77777777" w:rsidTr="001C36EE">
        <w:tc>
          <w:tcPr>
            <w:tcW w:w="1242" w:type="dxa"/>
            <w:tcBorders>
              <w:top w:val="single" w:sz="4" w:space="0" w:color="auto"/>
              <w:left w:val="single" w:sz="4" w:space="0" w:color="auto"/>
              <w:bottom w:val="single" w:sz="4" w:space="0" w:color="auto"/>
              <w:right w:val="single" w:sz="4" w:space="0" w:color="auto"/>
            </w:tcBorders>
            <w:vAlign w:val="center"/>
          </w:tcPr>
          <w:p w14:paraId="6FFC7BC3" w14:textId="77777777" w:rsidR="0069513A" w:rsidRPr="00DF2725" w:rsidRDefault="0069513A" w:rsidP="001C36EE">
            <w:pPr>
              <w:spacing w:before="0"/>
              <w:jc w:val="center"/>
            </w:pPr>
            <w:r w:rsidRPr="00DF2725">
              <w:lastRenderedPageBreak/>
              <w:t>0</w:t>
            </w:r>
          </w:p>
        </w:tc>
        <w:tc>
          <w:tcPr>
            <w:tcW w:w="8080" w:type="dxa"/>
            <w:tcBorders>
              <w:top w:val="single" w:sz="4" w:space="0" w:color="auto"/>
              <w:left w:val="single" w:sz="4" w:space="0" w:color="auto"/>
              <w:bottom w:val="single" w:sz="4" w:space="0" w:color="auto"/>
              <w:right w:val="single" w:sz="4" w:space="0" w:color="auto"/>
            </w:tcBorders>
          </w:tcPr>
          <w:p w14:paraId="4424E306" w14:textId="77777777" w:rsidR="0069513A" w:rsidRPr="00DF2725" w:rsidRDefault="0069513A" w:rsidP="001C36EE">
            <w:pPr>
              <w:spacing w:before="0"/>
            </w:pPr>
            <w:r w:rsidRPr="00DF2725">
              <w:t>Informace o inovačním záměru nejsou dostatečné pro vyhodnocení dané dimenze.</w:t>
            </w:r>
          </w:p>
        </w:tc>
      </w:tr>
      <w:tr w:rsidR="0069513A" w:rsidRPr="00DF2725" w14:paraId="6E99CEF4" w14:textId="77777777" w:rsidTr="001C36EE">
        <w:tc>
          <w:tcPr>
            <w:tcW w:w="1242" w:type="dxa"/>
            <w:tcBorders>
              <w:top w:val="single" w:sz="4" w:space="0" w:color="auto"/>
              <w:left w:val="single" w:sz="4" w:space="0" w:color="auto"/>
              <w:bottom w:val="single" w:sz="4" w:space="0" w:color="auto"/>
              <w:right w:val="single" w:sz="4" w:space="0" w:color="auto"/>
            </w:tcBorders>
            <w:vAlign w:val="center"/>
          </w:tcPr>
          <w:p w14:paraId="10E625D7" w14:textId="77777777" w:rsidR="0069513A" w:rsidRPr="00DF2725" w:rsidRDefault="0069513A" w:rsidP="001C36EE">
            <w:pPr>
              <w:spacing w:before="0"/>
              <w:jc w:val="center"/>
            </w:pPr>
            <w:r w:rsidRPr="00DF2725">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8465E3A" w14:textId="77777777" w:rsidR="0069513A" w:rsidRPr="00DF2725" w:rsidRDefault="0069513A" w:rsidP="001C36EE">
            <w:pPr>
              <w:spacing w:before="0"/>
            </w:pPr>
            <w:r w:rsidRPr="00DF2725">
              <w:t xml:space="preserve">Právní rámec realizace inovačního záměru není vůbec vyřešen, tato situace představuje významné ohrožení realizace inovačního záměru. </w:t>
            </w:r>
          </w:p>
        </w:tc>
      </w:tr>
      <w:tr w:rsidR="0069513A" w:rsidRPr="00DF2725" w14:paraId="77FB3954" w14:textId="77777777" w:rsidTr="001C36EE">
        <w:tc>
          <w:tcPr>
            <w:tcW w:w="1242" w:type="dxa"/>
            <w:tcBorders>
              <w:top w:val="single" w:sz="4" w:space="0" w:color="auto"/>
              <w:left w:val="single" w:sz="4" w:space="0" w:color="auto"/>
              <w:bottom w:val="single" w:sz="4" w:space="0" w:color="auto"/>
              <w:right w:val="single" w:sz="4" w:space="0" w:color="auto"/>
            </w:tcBorders>
            <w:vAlign w:val="center"/>
          </w:tcPr>
          <w:p w14:paraId="1DA55876" w14:textId="77777777" w:rsidR="0069513A" w:rsidRPr="00DF2725" w:rsidRDefault="0069513A" w:rsidP="001C36EE">
            <w:pPr>
              <w:spacing w:before="0"/>
              <w:jc w:val="center"/>
            </w:pPr>
            <w:r w:rsidRPr="00DF2725">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B3F570B" w14:textId="77777777" w:rsidR="0069513A" w:rsidRPr="00DF2725" w:rsidRDefault="0069513A" w:rsidP="001C36EE">
            <w:pPr>
              <w:spacing w:before="0"/>
            </w:pPr>
            <w:r w:rsidRPr="00DF2725">
              <w:t>Právní rámec realizace inovačního záměru je v řešení, ale očekávají se významné problémy a očekávaný výsledek nedává vůbec záruku úspěchu.</w:t>
            </w:r>
          </w:p>
        </w:tc>
      </w:tr>
      <w:tr w:rsidR="0069513A" w:rsidRPr="00DF2725" w14:paraId="1C512809" w14:textId="77777777" w:rsidTr="001C36EE">
        <w:tc>
          <w:tcPr>
            <w:tcW w:w="1242" w:type="dxa"/>
            <w:tcBorders>
              <w:top w:val="single" w:sz="4" w:space="0" w:color="auto"/>
              <w:left w:val="single" w:sz="4" w:space="0" w:color="auto"/>
              <w:bottom w:val="single" w:sz="4" w:space="0" w:color="auto"/>
              <w:right w:val="single" w:sz="4" w:space="0" w:color="auto"/>
            </w:tcBorders>
            <w:vAlign w:val="center"/>
          </w:tcPr>
          <w:p w14:paraId="7BD340ED" w14:textId="77777777" w:rsidR="0069513A" w:rsidRPr="00DF2725" w:rsidRDefault="0069513A" w:rsidP="001C36EE">
            <w:pPr>
              <w:spacing w:before="0"/>
              <w:jc w:val="center"/>
            </w:pPr>
            <w:r w:rsidRPr="00DF2725">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726EB636" w14:textId="77777777" w:rsidR="0069513A" w:rsidRPr="00DF2725" w:rsidRDefault="0069513A" w:rsidP="001C36EE">
            <w:pPr>
              <w:spacing w:before="0"/>
            </w:pPr>
            <w:r w:rsidRPr="00DF2725">
              <w:t>Právní rámec realizace inovačního záměru je v řešení, neočekávají se významné problémy, ale očekávaný výsledek nedává zcela dostatečnou záruku úspěchu</w:t>
            </w:r>
          </w:p>
        </w:tc>
      </w:tr>
      <w:tr w:rsidR="0069513A" w:rsidRPr="00DF2725" w14:paraId="19521D70" w14:textId="77777777" w:rsidTr="001C36EE">
        <w:tc>
          <w:tcPr>
            <w:tcW w:w="1242" w:type="dxa"/>
            <w:tcBorders>
              <w:top w:val="single" w:sz="4" w:space="0" w:color="auto"/>
              <w:left w:val="single" w:sz="4" w:space="0" w:color="auto"/>
              <w:bottom w:val="single" w:sz="4" w:space="0" w:color="auto"/>
              <w:right w:val="single" w:sz="4" w:space="0" w:color="auto"/>
            </w:tcBorders>
            <w:vAlign w:val="center"/>
          </w:tcPr>
          <w:p w14:paraId="7079A2D4" w14:textId="77777777" w:rsidR="0069513A" w:rsidRPr="00DF2725" w:rsidRDefault="0069513A" w:rsidP="001C36EE">
            <w:pPr>
              <w:spacing w:before="0"/>
              <w:jc w:val="center"/>
            </w:pPr>
            <w:r w:rsidRPr="00DF2725">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05689CC0" w14:textId="77777777" w:rsidR="0069513A" w:rsidRPr="00DF2725" w:rsidRDefault="0069513A" w:rsidP="001C36EE">
            <w:pPr>
              <w:spacing w:before="0"/>
            </w:pPr>
            <w:r w:rsidRPr="00DF2725">
              <w:t>Právní rámec realizace inovačního záměru je v řešení, očekávaný výsledek slibuje dostatečnou záruku úspěchu.</w:t>
            </w:r>
          </w:p>
        </w:tc>
      </w:tr>
      <w:tr w:rsidR="0069513A" w:rsidRPr="00DF2725" w14:paraId="11AAB0B9" w14:textId="77777777" w:rsidTr="001C36EE">
        <w:tc>
          <w:tcPr>
            <w:tcW w:w="1242" w:type="dxa"/>
            <w:tcBorders>
              <w:top w:val="single" w:sz="4" w:space="0" w:color="auto"/>
              <w:left w:val="single" w:sz="4" w:space="0" w:color="auto"/>
              <w:bottom w:val="single" w:sz="4" w:space="0" w:color="auto"/>
              <w:right w:val="single" w:sz="4" w:space="0" w:color="auto"/>
            </w:tcBorders>
            <w:vAlign w:val="center"/>
          </w:tcPr>
          <w:p w14:paraId="7E400130" w14:textId="77777777" w:rsidR="0069513A" w:rsidRPr="00DF2725" w:rsidRDefault="0069513A" w:rsidP="001C36EE">
            <w:pPr>
              <w:spacing w:before="0"/>
              <w:jc w:val="center"/>
            </w:pPr>
            <w:r w:rsidRPr="00DF2725">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787A94C8" w14:textId="77777777" w:rsidR="0069513A" w:rsidRPr="00DF2725" w:rsidRDefault="0069513A" w:rsidP="001C36EE">
            <w:pPr>
              <w:spacing w:before="0"/>
            </w:pPr>
            <w:r w:rsidRPr="00DF2725">
              <w:t>Právní rámec realizace inovačního záměru je uspokojivě vyřešen.</w:t>
            </w:r>
          </w:p>
        </w:tc>
      </w:tr>
    </w:tbl>
    <w:p w14:paraId="5C4A6A9E" w14:textId="77777777" w:rsidR="0069513A" w:rsidRPr="00DF2725" w:rsidRDefault="0069513A" w:rsidP="00140C79">
      <w:pPr>
        <w:spacing w:before="0"/>
      </w:pPr>
    </w:p>
    <w:tbl>
      <w:tblPr>
        <w:tblW w:w="9322" w:type="dxa"/>
        <w:tblLook w:val="04A0" w:firstRow="1" w:lastRow="0" w:firstColumn="1" w:lastColumn="0" w:noHBand="0" w:noVBand="1"/>
      </w:tblPr>
      <w:tblGrid>
        <w:gridCol w:w="1296"/>
        <w:gridCol w:w="8026"/>
      </w:tblGrid>
      <w:tr w:rsidR="0069513A" w:rsidRPr="00DF2725" w14:paraId="39B908BC" w14:textId="77777777" w:rsidTr="001C36EE">
        <w:tc>
          <w:tcPr>
            <w:tcW w:w="1242" w:type="dxa"/>
            <w:tcBorders>
              <w:top w:val="single" w:sz="4" w:space="0" w:color="auto"/>
              <w:left w:val="single" w:sz="4" w:space="0" w:color="auto"/>
              <w:bottom w:val="single" w:sz="4" w:space="0" w:color="auto"/>
              <w:right w:val="single" w:sz="4" w:space="0" w:color="auto"/>
            </w:tcBorders>
          </w:tcPr>
          <w:p w14:paraId="2DE91F31" w14:textId="77777777" w:rsidR="0069513A" w:rsidRPr="00DF2725" w:rsidRDefault="0069513A" w:rsidP="001C36EE">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635E74F0" w14:textId="77777777" w:rsidR="0069513A" w:rsidRPr="00DF2725" w:rsidRDefault="0069513A" w:rsidP="001C36EE">
            <w:pPr>
              <w:spacing w:before="40" w:after="40"/>
              <w:rPr>
                <w:b/>
                <w:bCs w:val="0"/>
              </w:rPr>
            </w:pPr>
            <w:r w:rsidRPr="00DF2725">
              <w:rPr>
                <w:b/>
                <w:bCs w:val="0"/>
              </w:rPr>
              <w:t>Realizační tým</w:t>
            </w:r>
          </w:p>
        </w:tc>
      </w:tr>
      <w:tr w:rsidR="0069513A" w:rsidRPr="00DF2725" w14:paraId="70363807" w14:textId="77777777" w:rsidTr="001C36EE">
        <w:tc>
          <w:tcPr>
            <w:tcW w:w="9322" w:type="dxa"/>
            <w:gridSpan w:val="2"/>
            <w:tcBorders>
              <w:top w:val="single" w:sz="4" w:space="0" w:color="auto"/>
              <w:left w:val="single" w:sz="4" w:space="0" w:color="auto"/>
              <w:bottom w:val="single" w:sz="4" w:space="0" w:color="auto"/>
              <w:right w:val="single" w:sz="4" w:space="0" w:color="auto"/>
            </w:tcBorders>
          </w:tcPr>
          <w:p w14:paraId="0A90DD35" w14:textId="77777777" w:rsidR="0069513A" w:rsidRPr="00DF2725" w:rsidRDefault="0069513A" w:rsidP="00E7557A">
            <w:r w:rsidRPr="00DF2725">
              <w:t>Zvažte kvantity a situaci týmu, který má realizovat inovační záměr, z následujících hledisek:</w:t>
            </w:r>
          </w:p>
          <w:p w14:paraId="7282E39D" w14:textId="77777777" w:rsidR="0069513A" w:rsidRPr="00DF2725" w:rsidRDefault="0069513A" w:rsidP="00FD2D72">
            <w:pPr>
              <w:pStyle w:val="Odstavecseseznamem"/>
              <w:numPr>
                <w:ilvl w:val="0"/>
                <w:numId w:val="25"/>
              </w:numPr>
              <w:spacing w:before="0"/>
              <w:ind w:left="714" w:hanging="357"/>
            </w:pPr>
            <w:r w:rsidRPr="00DF2725">
              <w:t>profil a úplnost týmu,</w:t>
            </w:r>
          </w:p>
          <w:p w14:paraId="2262E211" w14:textId="77777777" w:rsidR="0069513A" w:rsidRPr="00DF2725" w:rsidRDefault="0069513A" w:rsidP="00FD2D72">
            <w:pPr>
              <w:pStyle w:val="Odstavecseseznamem"/>
              <w:numPr>
                <w:ilvl w:val="0"/>
                <w:numId w:val="25"/>
              </w:numPr>
              <w:spacing w:before="0"/>
              <w:ind w:left="714" w:hanging="357"/>
            </w:pPr>
            <w:r w:rsidRPr="00DF2725">
              <w:t>vnitřní vztahy v týmu,</w:t>
            </w:r>
          </w:p>
          <w:p w14:paraId="46876C89" w14:textId="77777777" w:rsidR="0069513A" w:rsidRPr="00DF2725" w:rsidRDefault="0069513A" w:rsidP="00FD2D72">
            <w:pPr>
              <w:pStyle w:val="Odstavecseseznamem"/>
              <w:numPr>
                <w:ilvl w:val="0"/>
                <w:numId w:val="25"/>
              </w:numPr>
              <w:spacing w:before="0"/>
              <w:ind w:left="714" w:hanging="357"/>
            </w:pPr>
            <w:r w:rsidRPr="00DF2725">
              <w:t xml:space="preserve">kompetence týmu, </w:t>
            </w:r>
          </w:p>
          <w:p w14:paraId="545B8CC0" w14:textId="77777777" w:rsidR="0069513A" w:rsidRPr="00DF2725" w:rsidRDefault="0069513A" w:rsidP="00FD2D72">
            <w:pPr>
              <w:pStyle w:val="Odstavecseseznamem"/>
              <w:numPr>
                <w:ilvl w:val="0"/>
                <w:numId w:val="25"/>
              </w:numPr>
              <w:spacing w:before="0"/>
              <w:ind w:left="714" w:hanging="357"/>
            </w:pPr>
            <w:r w:rsidRPr="00DF2725">
              <w:t>podpora týmu z vnějšího prostředí.</w:t>
            </w:r>
          </w:p>
          <w:p w14:paraId="57337871" w14:textId="77777777" w:rsidR="0069513A" w:rsidRPr="00DF2725" w:rsidRDefault="0069513A" w:rsidP="00E7557A">
            <w:r w:rsidRPr="00DF2725">
              <w:t>U profilu a úplnosti týmu zvažte, nakolik složení týmu pokrývá základní role (pokud jsou relevantní):</w:t>
            </w:r>
          </w:p>
          <w:p w14:paraId="6CA066F5" w14:textId="77777777" w:rsidR="0069513A" w:rsidRPr="00DF2725" w:rsidRDefault="0069513A" w:rsidP="00FD2D72">
            <w:pPr>
              <w:pStyle w:val="Odstavecseseznamem"/>
              <w:numPr>
                <w:ilvl w:val="0"/>
                <w:numId w:val="27"/>
              </w:numPr>
              <w:spacing w:before="0"/>
              <w:ind w:left="714" w:hanging="357"/>
            </w:pPr>
            <w:r w:rsidRPr="00DF2725">
              <w:t xml:space="preserve">vedoucí, </w:t>
            </w:r>
          </w:p>
          <w:p w14:paraId="609AB206" w14:textId="77777777" w:rsidR="0069513A" w:rsidRPr="00DF2725" w:rsidRDefault="0069513A" w:rsidP="00FD2D72">
            <w:pPr>
              <w:pStyle w:val="Odstavecseseznamem"/>
              <w:numPr>
                <w:ilvl w:val="0"/>
                <w:numId w:val="27"/>
              </w:numPr>
              <w:spacing w:before="0"/>
              <w:ind w:left="714" w:hanging="357"/>
            </w:pPr>
            <w:r w:rsidRPr="00DF2725">
              <w:t>vizionář,</w:t>
            </w:r>
          </w:p>
          <w:p w14:paraId="29AC751C" w14:textId="77777777" w:rsidR="0069513A" w:rsidRPr="00DF2725" w:rsidRDefault="0069513A" w:rsidP="00FD2D72">
            <w:pPr>
              <w:pStyle w:val="Odstavecseseznamem"/>
              <w:numPr>
                <w:ilvl w:val="0"/>
                <w:numId w:val="27"/>
              </w:numPr>
              <w:spacing w:before="0"/>
              <w:ind w:left="714" w:hanging="357"/>
            </w:pPr>
            <w:r w:rsidRPr="00DF2725">
              <w:t>technologický guru,</w:t>
            </w:r>
          </w:p>
          <w:p w14:paraId="58158059" w14:textId="77777777" w:rsidR="0069513A" w:rsidRPr="00DF2725" w:rsidRDefault="0069513A" w:rsidP="00FD2D72">
            <w:pPr>
              <w:pStyle w:val="Odstavecseseznamem"/>
              <w:numPr>
                <w:ilvl w:val="0"/>
                <w:numId w:val="27"/>
              </w:numPr>
              <w:spacing w:before="0"/>
              <w:ind w:left="714" w:hanging="357"/>
            </w:pPr>
            <w:r w:rsidRPr="00DF2725">
              <w:t>vývojář produktu,</w:t>
            </w:r>
          </w:p>
          <w:p w14:paraId="4BE9B39E" w14:textId="77777777" w:rsidR="0069513A" w:rsidRPr="00DF2725" w:rsidRDefault="0069513A" w:rsidP="00FD2D72">
            <w:pPr>
              <w:pStyle w:val="Odstavecseseznamem"/>
              <w:numPr>
                <w:ilvl w:val="0"/>
                <w:numId w:val="27"/>
              </w:numPr>
              <w:spacing w:before="0"/>
              <w:ind w:left="714" w:hanging="357"/>
            </w:pPr>
            <w:r w:rsidRPr="00DF2725">
              <w:t>vývojář aplikační struktury,</w:t>
            </w:r>
          </w:p>
          <w:p w14:paraId="5F9C93B5" w14:textId="77777777" w:rsidR="0069513A" w:rsidRPr="00DF2725" w:rsidRDefault="0069513A" w:rsidP="00FD2D72">
            <w:pPr>
              <w:pStyle w:val="Odstavecseseznamem"/>
              <w:numPr>
                <w:ilvl w:val="0"/>
                <w:numId w:val="27"/>
              </w:numPr>
              <w:spacing w:before="0"/>
              <w:ind w:left="714" w:hanging="357"/>
            </w:pPr>
            <w:r w:rsidRPr="00DF2725">
              <w:t>obchodník.</w:t>
            </w:r>
          </w:p>
          <w:p w14:paraId="14DB6265" w14:textId="77777777" w:rsidR="0069513A" w:rsidRPr="00DF2725" w:rsidRDefault="0069513A" w:rsidP="00E7557A">
            <w:r w:rsidRPr="00DF2725">
              <w:t>(Některé role může plnit současně i jedna osoba.)</w:t>
            </w:r>
          </w:p>
          <w:p w14:paraId="3F5A75CA" w14:textId="77777777" w:rsidR="0069513A" w:rsidRPr="00DF2725" w:rsidRDefault="0069513A" w:rsidP="00E7557A">
            <w:r w:rsidRPr="00DF2725">
              <w:t xml:space="preserve">U vnitřních vztahů v týmu zvažte, nakolik je tým soudržný a nakolik jsou vztahy mezi jeho členy harmonické, bez vnitřních pnutí a konfliktů. Zvažte rovněž nasazení týmu a míru zapálenosti jeho členů pro realizaci inovačního záměru. </w:t>
            </w:r>
          </w:p>
          <w:p w14:paraId="0C658999" w14:textId="77777777" w:rsidR="0069513A" w:rsidRPr="00DF2725" w:rsidRDefault="0069513A" w:rsidP="00E7557A">
            <w:r w:rsidRPr="00DF2725">
              <w:t xml:space="preserve">U kompetencí týmu zvažte, nakolik tým demonstruje </w:t>
            </w:r>
          </w:p>
          <w:p w14:paraId="2E5C6370" w14:textId="77777777" w:rsidR="0069513A" w:rsidRPr="00DF2725" w:rsidRDefault="0069513A" w:rsidP="00FD2D72">
            <w:pPr>
              <w:pStyle w:val="Odstavecseseznamem"/>
              <w:numPr>
                <w:ilvl w:val="0"/>
                <w:numId w:val="26"/>
              </w:numPr>
              <w:spacing w:before="0"/>
              <w:ind w:left="714" w:hanging="357"/>
            </w:pPr>
            <w:r w:rsidRPr="00DF2725">
              <w:lastRenderedPageBreak/>
              <w:t>odborné kompetence vztahující se k problematice podkladového know-how, na kterém je založen inovační záměr,</w:t>
            </w:r>
          </w:p>
          <w:p w14:paraId="295F83A6" w14:textId="77777777" w:rsidR="0069513A" w:rsidRPr="00DF2725" w:rsidRDefault="0069513A" w:rsidP="00FD2D72">
            <w:pPr>
              <w:pStyle w:val="Odstavecseseznamem"/>
              <w:numPr>
                <w:ilvl w:val="0"/>
                <w:numId w:val="26"/>
              </w:numPr>
              <w:spacing w:before="0"/>
              <w:ind w:left="714" w:hanging="357"/>
            </w:pPr>
            <w:r w:rsidRPr="00DF2725">
              <w:t xml:space="preserve">kompetence v oblasti praktické aplikace svých odborných znalostí. </w:t>
            </w:r>
          </w:p>
          <w:p w14:paraId="504A477A" w14:textId="77777777" w:rsidR="0069513A" w:rsidRPr="00DF2725" w:rsidRDefault="0069513A" w:rsidP="00E7557A">
            <w:r w:rsidRPr="00DF2725">
              <w:t>U podpory týmu z vnějšího prostředí zvažte, zda tým realizuje svůj inovační záměr v prostředí, které psychologicky i organizačně jeho aktivity ztěžuje, je k nim neutrální, či je spíše či dokonce významně podporuje.</w:t>
            </w:r>
          </w:p>
          <w:p w14:paraId="4CA4FACC" w14:textId="77777777" w:rsidR="0069513A" w:rsidRPr="00DF2725" w:rsidRDefault="0069513A" w:rsidP="001C36EE">
            <w:pPr>
              <w:spacing w:before="0"/>
            </w:pPr>
            <w:r w:rsidRPr="00DF2725">
              <w:t xml:space="preserve">Na základě zvážení </w:t>
            </w:r>
            <w:r w:rsidRPr="00DF2725">
              <w:rPr>
                <w:b/>
              </w:rPr>
              <w:t>všech těchto čtyř</w:t>
            </w:r>
            <w:r w:rsidRPr="00DF2725">
              <w:t xml:space="preserve"> </w:t>
            </w:r>
            <w:r w:rsidRPr="00DF2725">
              <w:rPr>
                <w:b/>
              </w:rPr>
              <w:t xml:space="preserve">aspektů </w:t>
            </w:r>
            <w:r w:rsidRPr="00DF2725">
              <w:t xml:space="preserve">stanovte rating dimenze </w:t>
            </w:r>
            <w:r w:rsidRPr="00DF2725">
              <w:rPr>
                <w:b/>
              </w:rPr>
              <w:t xml:space="preserve">REALIZAČNÍ TÝM </w:t>
            </w:r>
            <w:r w:rsidRPr="00DF2725">
              <w:t xml:space="preserve">podle následující tabulky (Pokud je v některých aspektech hodnocení týmu silně pozitivní a v jiných silně negativní, zvolte některý ze středních stupňů.): </w:t>
            </w:r>
          </w:p>
        </w:tc>
      </w:tr>
      <w:tr w:rsidR="0069513A" w:rsidRPr="00DF2725" w14:paraId="56616946" w14:textId="77777777" w:rsidTr="006E7EE5">
        <w:tc>
          <w:tcPr>
            <w:tcW w:w="1242" w:type="dxa"/>
            <w:tcBorders>
              <w:top w:val="single" w:sz="4" w:space="0" w:color="auto"/>
              <w:left w:val="single" w:sz="4" w:space="0" w:color="auto"/>
              <w:bottom w:val="single" w:sz="4" w:space="0" w:color="auto"/>
              <w:right w:val="single" w:sz="4" w:space="0" w:color="auto"/>
            </w:tcBorders>
            <w:vAlign w:val="center"/>
          </w:tcPr>
          <w:p w14:paraId="6B104F2A" w14:textId="77777777" w:rsidR="0069513A" w:rsidRPr="00DF2725" w:rsidRDefault="0069513A" w:rsidP="001C36EE">
            <w:pPr>
              <w:spacing w:before="0"/>
              <w:jc w:val="center"/>
            </w:pPr>
            <w:r w:rsidRPr="00DF2725">
              <w:lastRenderedPageBreak/>
              <w:t>0</w:t>
            </w:r>
          </w:p>
        </w:tc>
        <w:tc>
          <w:tcPr>
            <w:tcW w:w="8080" w:type="dxa"/>
            <w:tcBorders>
              <w:top w:val="single" w:sz="4" w:space="0" w:color="auto"/>
              <w:left w:val="single" w:sz="4" w:space="0" w:color="auto"/>
              <w:bottom w:val="single" w:sz="4" w:space="0" w:color="auto"/>
              <w:right w:val="single" w:sz="4" w:space="0" w:color="auto"/>
            </w:tcBorders>
          </w:tcPr>
          <w:p w14:paraId="6BB9EA61" w14:textId="77777777" w:rsidR="0069513A" w:rsidRPr="00DF2725" w:rsidRDefault="0069513A" w:rsidP="001C36EE">
            <w:pPr>
              <w:spacing w:before="0"/>
              <w:rPr>
                <w:b/>
              </w:rPr>
            </w:pPr>
            <w:r w:rsidRPr="00DF2725">
              <w:t>Informace o inovačním záměru nejsou dostatečné pro vyhodnocení dané dimenze.</w:t>
            </w:r>
          </w:p>
        </w:tc>
      </w:tr>
      <w:tr w:rsidR="0069513A" w:rsidRPr="00DF2725" w14:paraId="037FCA64" w14:textId="77777777" w:rsidTr="006E7EE5">
        <w:tc>
          <w:tcPr>
            <w:tcW w:w="1242" w:type="dxa"/>
            <w:tcBorders>
              <w:top w:val="single" w:sz="4" w:space="0" w:color="auto"/>
              <w:left w:val="single" w:sz="4" w:space="0" w:color="auto"/>
              <w:bottom w:val="single" w:sz="4" w:space="0" w:color="auto"/>
              <w:right w:val="single" w:sz="4" w:space="0" w:color="auto"/>
            </w:tcBorders>
            <w:vAlign w:val="center"/>
          </w:tcPr>
          <w:p w14:paraId="72107AC4" w14:textId="77777777" w:rsidR="0069513A" w:rsidRPr="00DF2725" w:rsidRDefault="0069513A" w:rsidP="001C36EE">
            <w:pPr>
              <w:spacing w:before="0"/>
              <w:jc w:val="center"/>
            </w:pPr>
            <w:r w:rsidRPr="00DF2725">
              <w:t>1</w:t>
            </w:r>
          </w:p>
        </w:tc>
        <w:tc>
          <w:tcPr>
            <w:tcW w:w="8080" w:type="dxa"/>
            <w:tcBorders>
              <w:top w:val="single" w:sz="4" w:space="0" w:color="auto"/>
              <w:left w:val="single" w:sz="4" w:space="0" w:color="auto"/>
              <w:bottom w:val="single" w:sz="4" w:space="0" w:color="auto"/>
              <w:right w:val="single" w:sz="4" w:space="0" w:color="auto"/>
            </w:tcBorders>
          </w:tcPr>
          <w:p w14:paraId="7D42B752" w14:textId="77777777" w:rsidR="0069513A" w:rsidRPr="00DF2725" w:rsidRDefault="0069513A" w:rsidP="001C36EE">
            <w:pPr>
              <w:spacing w:before="0"/>
            </w:pPr>
            <w:r w:rsidRPr="00DF2725">
              <w:t xml:space="preserve">Neúplný realizační tým s nedostatečnými kompetencemi, se </w:t>
            </w:r>
            <w:r w:rsidR="00F001CD" w:rsidRPr="00DF2725">
              <w:t>závažnými vnitřními</w:t>
            </w:r>
            <w:r w:rsidRPr="00DF2725">
              <w:t xml:space="preserve"> pnutími a konflikty a působící navíc v prostředí významně ztěžujícím realizaci inovačního záměru.</w:t>
            </w:r>
          </w:p>
        </w:tc>
      </w:tr>
      <w:tr w:rsidR="0069513A" w:rsidRPr="00DF2725" w14:paraId="5AA97D0D" w14:textId="77777777" w:rsidTr="006E7EE5">
        <w:tc>
          <w:tcPr>
            <w:tcW w:w="1242" w:type="dxa"/>
            <w:tcBorders>
              <w:top w:val="single" w:sz="4" w:space="0" w:color="auto"/>
              <w:left w:val="single" w:sz="4" w:space="0" w:color="auto"/>
              <w:bottom w:val="single" w:sz="4" w:space="0" w:color="auto"/>
              <w:right w:val="single" w:sz="4" w:space="0" w:color="auto"/>
            </w:tcBorders>
            <w:vAlign w:val="center"/>
          </w:tcPr>
          <w:p w14:paraId="58840CB5" w14:textId="77777777" w:rsidR="0069513A" w:rsidRPr="00DF2725" w:rsidRDefault="0069513A" w:rsidP="001C36EE">
            <w:pPr>
              <w:spacing w:before="0"/>
              <w:jc w:val="center"/>
            </w:pPr>
            <w:r w:rsidRPr="00DF2725">
              <w:t>2</w:t>
            </w:r>
          </w:p>
        </w:tc>
        <w:tc>
          <w:tcPr>
            <w:tcW w:w="8080" w:type="dxa"/>
            <w:tcBorders>
              <w:top w:val="single" w:sz="4" w:space="0" w:color="auto"/>
              <w:left w:val="single" w:sz="4" w:space="0" w:color="auto"/>
              <w:bottom w:val="single" w:sz="4" w:space="0" w:color="auto"/>
              <w:right w:val="single" w:sz="4" w:space="0" w:color="auto"/>
            </w:tcBorders>
          </w:tcPr>
          <w:p w14:paraId="5CE8664D" w14:textId="77777777" w:rsidR="0069513A" w:rsidRPr="00DF2725" w:rsidRDefault="0069513A" w:rsidP="001C36EE">
            <w:pPr>
              <w:spacing w:before="0"/>
            </w:pPr>
            <w:r w:rsidRPr="00DF2725">
              <w:t xml:space="preserve">Profil, úplnost a kompetence realizačního týmu jsou na podprůměrné úrovni, existují vněm nezanedbatelná </w:t>
            </w:r>
            <w:r w:rsidR="00F001CD" w:rsidRPr="00DF2725">
              <w:t>vnitřní</w:t>
            </w:r>
            <w:r w:rsidRPr="00DF2725">
              <w:t xml:space="preserve"> pnutí a konflikty, okolní prostředí je k realizaci inovačního záměru spíše nepříznivé.</w:t>
            </w:r>
          </w:p>
        </w:tc>
      </w:tr>
      <w:tr w:rsidR="0069513A" w:rsidRPr="00DF2725" w14:paraId="798DF313" w14:textId="77777777" w:rsidTr="006E7EE5">
        <w:tc>
          <w:tcPr>
            <w:tcW w:w="1242" w:type="dxa"/>
            <w:tcBorders>
              <w:top w:val="single" w:sz="4" w:space="0" w:color="auto"/>
              <w:left w:val="single" w:sz="4" w:space="0" w:color="auto"/>
              <w:bottom w:val="single" w:sz="4" w:space="0" w:color="auto"/>
              <w:right w:val="single" w:sz="4" w:space="0" w:color="auto"/>
            </w:tcBorders>
            <w:vAlign w:val="center"/>
          </w:tcPr>
          <w:p w14:paraId="332F36D6" w14:textId="77777777" w:rsidR="0069513A" w:rsidRPr="00DF2725" w:rsidRDefault="0069513A" w:rsidP="001C36EE">
            <w:pPr>
              <w:spacing w:before="0"/>
              <w:jc w:val="center"/>
            </w:pPr>
            <w:r w:rsidRPr="00DF2725">
              <w:t>3</w:t>
            </w:r>
          </w:p>
        </w:tc>
        <w:tc>
          <w:tcPr>
            <w:tcW w:w="8080" w:type="dxa"/>
            <w:tcBorders>
              <w:top w:val="single" w:sz="4" w:space="0" w:color="auto"/>
              <w:left w:val="single" w:sz="4" w:space="0" w:color="auto"/>
              <w:bottom w:val="single" w:sz="4" w:space="0" w:color="auto"/>
              <w:right w:val="single" w:sz="4" w:space="0" w:color="auto"/>
            </w:tcBorders>
          </w:tcPr>
          <w:p w14:paraId="355784C9" w14:textId="77777777" w:rsidR="0069513A" w:rsidRPr="00DF2725" w:rsidRDefault="0069513A" w:rsidP="001C36EE">
            <w:pPr>
              <w:spacing w:before="0"/>
            </w:pPr>
            <w:r w:rsidRPr="00DF2725">
              <w:t xml:space="preserve">Profil, úplnost a kompetence realizačního týmu jsou na průměrné úrovni, </w:t>
            </w:r>
            <w:r w:rsidR="00F001CD" w:rsidRPr="00DF2725">
              <w:t>vnitřní</w:t>
            </w:r>
            <w:r w:rsidRPr="00DF2725">
              <w:t xml:space="preserve"> pnutí a konflikty nevybočují z běžného standardu, okolní prostředí je k realizaci inovačního záměru neutrální. </w:t>
            </w:r>
          </w:p>
        </w:tc>
      </w:tr>
      <w:tr w:rsidR="0069513A" w:rsidRPr="00DF2725" w14:paraId="32139C99" w14:textId="77777777" w:rsidTr="006E7EE5">
        <w:tc>
          <w:tcPr>
            <w:tcW w:w="1242" w:type="dxa"/>
            <w:tcBorders>
              <w:top w:val="single" w:sz="4" w:space="0" w:color="auto"/>
              <w:left w:val="single" w:sz="4" w:space="0" w:color="auto"/>
              <w:bottom w:val="single" w:sz="4" w:space="0" w:color="auto"/>
              <w:right w:val="single" w:sz="4" w:space="0" w:color="auto"/>
            </w:tcBorders>
            <w:vAlign w:val="center"/>
          </w:tcPr>
          <w:p w14:paraId="55B31ADC" w14:textId="77777777" w:rsidR="0069513A" w:rsidRPr="00DF2725" w:rsidRDefault="0069513A" w:rsidP="001C36EE">
            <w:pPr>
              <w:spacing w:before="0"/>
              <w:jc w:val="center"/>
            </w:pPr>
            <w:r w:rsidRPr="00DF2725">
              <w:t>4</w:t>
            </w:r>
          </w:p>
        </w:tc>
        <w:tc>
          <w:tcPr>
            <w:tcW w:w="8080" w:type="dxa"/>
            <w:tcBorders>
              <w:top w:val="single" w:sz="4" w:space="0" w:color="auto"/>
              <w:left w:val="single" w:sz="4" w:space="0" w:color="auto"/>
              <w:bottom w:val="single" w:sz="4" w:space="0" w:color="auto"/>
              <w:right w:val="single" w:sz="4" w:space="0" w:color="auto"/>
            </w:tcBorders>
          </w:tcPr>
          <w:p w14:paraId="531A469B" w14:textId="77777777" w:rsidR="0069513A" w:rsidRPr="00DF2725" w:rsidRDefault="0069513A" w:rsidP="001C36EE">
            <w:pPr>
              <w:spacing w:before="0"/>
            </w:pPr>
            <w:r w:rsidRPr="00DF2725">
              <w:t xml:space="preserve">Profil, úplnost a kompetence realizačního týmu jsou na nadprůměrné úrovni, </w:t>
            </w:r>
            <w:r w:rsidR="00F001CD" w:rsidRPr="00DF2725">
              <w:t>vnitřní</w:t>
            </w:r>
            <w:r w:rsidRPr="00DF2725">
              <w:t xml:space="preserve"> pnutí a konflikty jsou nepodstatné, okolní prostředí je pozitivně naladěno k realizaci inovačního záměru. </w:t>
            </w:r>
          </w:p>
        </w:tc>
      </w:tr>
      <w:tr w:rsidR="0069513A" w:rsidRPr="00DF2725" w14:paraId="27C90DEC" w14:textId="77777777" w:rsidTr="006E7EE5">
        <w:tc>
          <w:tcPr>
            <w:tcW w:w="1242" w:type="dxa"/>
            <w:tcBorders>
              <w:top w:val="single" w:sz="4" w:space="0" w:color="auto"/>
              <w:left w:val="single" w:sz="4" w:space="0" w:color="auto"/>
              <w:bottom w:val="single" w:sz="4" w:space="0" w:color="auto"/>
              <w:right w:val="single" w:sz="4" w:space="0" w:color="auto"/>
            </w:tcBorders>
            <w:vAlign w:val="center"/>
          </w:tcPr>
          <w:p w14:paraId="356B6FD3" w14:textId="77777777" w:rsidR="0069513A" w:rsidRPr="00DF2725" w:rsidRDefault="0069513A" w:rsidP="001C36EE">
            <w:pPr>
              <w:spacing w:before="0"/>
              <w:jc w:val="center"/>
            </w:pPr>
            <w:r w:rsidRPr="00DF2725">
              <w:t>5</w:t>
            </w:r>
          </w:p>
        </w:tc>
        <w:tc>
          <w:tcPr>
            <w:tcW w:w="8080" w:type="dxa"/>
            <w:tcBorders>
              <w:top w:val="single" w:sz="4" w:space="0" w:color="auto"/>
              <w:left w:val="single" w:sz="4" w:space="0" w:color="auto"/>
              <w:bottom w:val="single" w:sz="4" w:space="0" w:color="auto"/>
              <w:right w:val="single" w:sz="4" w:space="0" w:color="auto"/>
            </w:tcBorders>
          </w:tcPr>
          <w:p w14:paraId="75ADCE1C" w14:textId="77777777" w:rsidR="0069513A" w:rsidRPr="00DF2725" w:rsidRDefault="0069513A" w:rsidP="001C36EE">
            <w:pPr>
              <w:spacing w:before="0"/>
            </w:pPr>
            <w:r w:rsidRPr="00DF2725">
              <w:t>Ideální realizační tým, disponující potřebnými kompetencemi, bez vnitřních pnutí a konfliktů, působící v prostředí, které aktivně podporuje realizaci inovačního záměru.</w:t>
            </w:r>
          </w:p>
        </w:tc>
      </w:tr>
    </w:tbl>
    <w:p w14:paraId="6727D30D" w14:textId="77777777" w:rsidR="00904391" w:rsidRPr="00DF2725" w:rsidRDefault="00904391" w:rsidP="00E7557A">
      <w:r w:rsidRPr="00DF2725">
        <w:t>Z ratingů těchto dimenzí se pak určí předběžná klasifikace (viz oddíl 12.6) a vypočte se celkové skóre a určí finální klasi</w:t>
      </w:r>
      <w:r w:rsidR="00F001CD" w:rsidRPr="00DF2725">
        <w:t>fi</w:t>
      </w:r>
      <w:r w:rsidRPr="00DF2725">
        <w:t xml:space="preserve">kace (viz oddíl 12.7). </w:t>
      </w:r>
    </w:p>
    <w:p w14:paraId="7DD87C06" w14:textId="77777777" w:rsidR="006545E8" w:rsidRPr="00DF2725" w:rsidRDefault="006545E8" w:rsidP="001C36EE">
      <w:pPr>
        <w:spacing w:before="0"/>
      </w:pPr>
    </w:p>
    <w:p w14:paraId="751AFE5E" w14:textId="77777777" w:rsidR="006545E8" w:rsidRPr="00DF2725" w:rsidRDefault="00904391" w:rsidP="001C36EE">
      <w:pPr>
        <w:pStyle w:val="Nadpis2"/>
      </w:pPr>
      <w:bookmarkStart w:id="165" w:name="_Toc29395182"/>
      <w:bookmarkStart w:id="166" w:name="_Toc29729453"/>
      <w:r w:rsidRPr="00DF2725">
        <w:t>Rating dimenzí na úrovni 2</w:t>
      </w:r>
      <w:bookmarkEnd w:id="165"/>
      <w:bookmarkEnd w:id="166"/>
    </w:p>
    <w:p w14:paraId="279D56A8" w14:textId="77777777" w:rsidR="00F24629" w:rsidRPr="00DF2725" w:rsidRDefault="00F24629" w:rsidP="00E7557A">
      <w:r w:rsidRPr="00DF2725">
        <w:t>Rating jednotlivých dimenzí spočívá v jejich rozkladu do sub-dimenzí a následném sub-ratingu těchto sub-dimenzí postupem popsaným níže.</w:t>
      </w:r>
    </w:p>
    <w:p w14:paraId="5A124445" w14:textId="77777777" w:rsidR="00502B51" w:rsidRPr="00DF2725" w:rsidRDefault="00502B51" w:rsidP="001C36EE">
      <w:pPr>
        <w:spacing w:before="0"/>
      </w:pPr>
    </w:p>
    <w:p w14:paraId="09D1F1B9" w14:textId="77777777" w:rsidR="0003591B" w:rsidRPr="00DF2725" w:rsidRDefault="0003591B" w:rsidP="004A1BFB">
      <w:pPr>
        <w:pStyle w:val="Nadpis3"/>
        <w:rPr>
          <w:lang w:eastAsia="cs-CZ"/>
        </w:rPr>
      </w:pPr>
      <w:bookmarkStart w:id="167" w:name="_Toc29395183"/>
      <w:bookmarkStart w:id="168" w:name="_Toc29729454"/>
      <w:r w:rsidRPr="00DF2725">
        <w:t>Inovativnost</w:t>
      </w:r>
      <w:r w:rsidRPr="00DF2725">
        <w:rPr>
          <w:lang w:eastAsia="cs-CZ"/>
        </w:rPr>
        <w:t xml:space="preserve"> a design produktu</w:t>
      </w:r>
      <w:bookmarkEnd w:id="167"/>
      <w:bookmarkEnd w:id="168"/>
    </w:p>
    <w:p w14:paraId="5632F3D6" w14:textId="77777777" w:rsidR="00172115" w:rsidRPr="00DF2725" w:rsidRDefault="00172115" w:rsidP="00E7557A">
      <w:r w:rsidRPr="00DF2725">
        <w:t>Posouzení inovativnosti inovačního záměru a designu jeho produktu má za cíl stanovit pozici daného inovačního záměru ve vztahu k jiným inovačním záměrům z hlediska jejich původnosti a z ní plynoucí atraktivnosti pro aplikační uplatnění. Pro toto posouzení je nutno zvážit následující dílčí sub-dimenze:</w:t>
      </w:r>
    </w:p>
    <w:p w14:paraId="7BC14A55" w14:textId="77777777" w:rsidR="00172115" w:rsidRPr="00DF2725" w:rsidRDefault="00172115"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řád inovace,</w:t>
      </w:r>
    </w:p>
    <w:p w14:paraId="414D86CE" w14:textId="77777777" w:rsidR="00172115" w:rsidRPr="00DF2725" w:rsidRDefault="00172115"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jedinečnost podkladového know-how,</w:t>
      </w:r>
    </w:p>
    <w:p w14:paraId="56396447" w14:textId="77777777" w:rsidR="00172115" w:rsidRPr="00DF2725" w:rsidRDefault="00172115"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 xml:space="preserve">polohu na </w:t>
      </w:r>
      <w:r w:rsidR="00F001CD" w:rsidRPr="00DF2725">
        <w:rPr>
          <w:rStyle w:val="Nzevknihy"/>
          <w:b w:val="0"/>
          <w:bCs/>
          <w:smallCaps w:val="0"/>
        </w:rPr>
        <w:t>křivce</w:t>
      </w:r>
      <w:r w:rsidRPr="00DF2725">
        <w:rPr>
          <w:rStyle w:val="Nzevknihy"/>
          <w:b w:val="0"/>
          <w:bCs/>
          <w:smallCaps w:val="0"/>
        </w:rPr>
        <w:t xml:space="preserve"> </w:t>
      </w:r>
      <w:r w:rsidR="00F001CD" w:rsidRPr="00DF2725">
        <w:rPr>
          <w:rStyle w:val="Nzevknihy"/>
          <w:b w:val="0"/>
          <w:bCs/>
          <w:smallCaps w:val="0"/>
        </w:rPr>
        <w:t>Innovation</w:t>
      </w:r>
      <w:r w:rsidRPr="00DF2725">
        <w:rPr>
          <w:rStyle w:val="Nzevknihy"/>
          <w:b w:val="0"/>
          <w:bCs/>
          <w:smallCaps w:val="0"/>
        </w:rPr>
        <w:t xml:space="preserve"> </w:t>
      </w:r>
      <w:r w:rsidR="00962BC8" w:rsidRPr="00DF2725">
        <w:rPr>
          <w:rStyle w:val="Nzevknihy"/>
          <w:b w:val="0"/>
          <w:bCs/>
          <w:smallCaps w:val="0"/>
        </w:rPr>
        <w:t>h</w:t>
      </w:r>
      <w:r w:rsidRPr="00DF2725">
        <w:rPr>
          <w:rStyle w:val="Nzevknihy"/>
          <w:b w:val="0"/>
          <w:bCs/>
          <w:smallCaps w:val="0"/>
        </w:rPr>
        <w:t>ype,</w:t>
      </w:r>
    </w:p>
    <w:p w14:paraId="72C8D0A8" w14:textId="77777777" w:rsidR="00172115" w:rsidRPr="00DF2725" w:rsidRDefault="00172115"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 xml:space="preserve">inovativnost z hlediska ochrany duševního </w:t>
      </w:r>
      <w:r w:rsidR="00F001CD" w:rsidRPr="00DF2725">
        <w:rPr>
          <w:rStyle w:val="Nzevknihy"/>
          <w:b w:val="0"/>
          <w:bCs/>
          <w:smallCaps w:val="0"/>
        </w:rPr>
        <w:t>vlastnictví</w:t>
      </w:r>
      <w:r w:rsidRPr="00DF2725">
        <w:rPr>
          <w:rStyle w:val="Nzevknihy"/>
          <w:b w:val="0"/>
          <w:bCs/>
          <w:smallCaps w:val="0"/>
        </w:rPr>
        <w:t>.</w:t>
      </w:r>
    </w:p>
    <w:p w14:paraId="1CF9A735" w14:textId="77777777" w:rsidR="00172115" w:rsidRPr="00DF2725" w:rsidRDefault="00172115" w:rsidP="004A1BFB">
      <w:pPr>
        <w:spacing w:after="120"/>
        <w:rPr>
          <w:rStyle w:val="Nzevknihy"/>
          <w:b w:val="0"/>
          <w:bCs/>
          <w:smallCaps w:val="0"/>
          <w:color w:val="auto"/>
        </w:rPr>
      </w:pPr>
      <w:r w:rsidRPr="00DF2725">
        <w:rPr>
          <w:rStyle w:val="Nzevknihy"/>
          <w:b w:val="0"/>
          <w:bCs/>
          <w:smallCaps w:val="0"/>
          <w:color w:val="auto"/>
        </w:rPr>
        <w:lastRenderedPageBreak/>
        <w:t>Pro tyto sub-dimenze je nutno stanovit sub-rating charakterizující v každé sub-dimenzi aplikační potenciál daného inovačního záměru. Celkový rating pro dimenzi INOVATIVNOST A DESIGN PRODUKTU vznikne strukturovanou kombinací jednotlivých dílčích sub-ratingů.</w:t>
      </w:r>
    </w:p>
    <w:p w14:paraId="30905E91" w14:textId="77777777" w:rsidR="00172115" w:rsidRPr="00DF2725" w:rsidRDefault="00172115" w:rsidP="00E7557A">
      <w:pPr>
        <w:rPr>
          <w:rStyle w:val="Nzevknihy"/>
          <w:smallCaps w:val="0"/>
        </w:rPr>
      </w:pPr>
      <w:r w:rsidRPr="00DF2725">
        <w:rPr>
          <w:noProof/>
          <w:lang w:eastAsia="cs-CZ"/>
        </w:rPr>
        <mc:AlternateContent>
          <mc:Choice Requires="wps">
            <w:drawing>
              <wp:anchor distT="0" distB="0" distL="114300" distR="114300" simplePos="0" relativeHeight="251844608" behindDoc="0" locked="0" layoutInCell="1" allowOverlap="1" wp14:anchorId="3E1F27DC" wp14:editId="4C48FBB6">
                <wp:simplePos x="0" y="0"/>
                <wp:positionH relativeFrom="column">
                  <wp:posOffset>71755</wp:posOffset>
                </wp:positionH>
                <wp:positionV relativeFrom="paragraph">
                  <wp:posOffset>5715</wp:posOffset>
                </wp:positionV>
                <wp:extent cx="5506720" cy="4533900"/>
                <wp:effectExtent l="0" t="0" r="17780" b="19050"/>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4533900"/>
                        </a:xfrm>
                        <a:prstGeom prst="rect">
                          <a:avLst/>
                        </a:prstGeom>
                        <a:solidFill>
                          <a:srgbClr val="FFFFFF"/>
                        </a:solidFill>
                        <a:ln w="9525">
                          <a:solidFill>
                            <a:srgbClr val="000000"/>
                          </a:solidFill>
                          <a:miter lim="800000"/>
                          <a:headEnd/>
                          <a:tailEnd/>
                        </a:ln>
                      </wps:spPr>
                      <wps:txbx>
                        <w:txbxContent>
                          <w:p w14:paraId="723B543F" w14:textId="77777777" w:rsidR="00EC5BEE" w:rsidRPr="004A1BFB" w:rsidRDefault="00EC5BEE" w:rsidP="004A1BFB">
                            <w:pPr>
                              <w:jc w:val="center"/>
                              <w:rPr>
                                <w:b/>
                                <w:bCs w:val="0"/>
                              </w:rPr>
                            </w:pPr>
                            <w:r w:rsidRPr="004A1BFB">
                              <w:rPr>
                                <w:b/>
                                <w:bCs w:val="0"/>
                              </w:rPr>
                              <w:t>DOPORUČENÉ POSTUPY A INFORMAČNÍ ZDROJE PRO STANOVENÍ SUB-RATINGU PRO JEDNOTIVÉ SUB-DIMENZE VÝZNAMNÉ PRO POSOUZENÍ INOVATIVNOSTI A DESIGNU PRODUKTU INOVAČNÍHO ZÁMĚRU</w:t>
                            </w:r>
                          </w:p>
                          <w:p w14:paraId="691BDA1D" w14:textId="77777777" w:rsidR="00EC5BEE" w:rsidRPr="00D024F3" w:rsidRDefault="00EC5BEE" w:rsidP="00E7557A">
                            <w:r w:rsidRPr="00D024F3">
                              <w:t>ŘÁD INOVACE je jednou z charakteristik inovačního záměru, která již byla stanovena v předchozích krocích.</w:t>
                            </w:r>
                          </w:p>
                          <w:p w14:paraId="6C8B73A8" w14:textId="77777777" w:rsidR="00EC5BEE" w:rsidRPr="00D024F3" w:rsidRDefault="00EC5BEE" w:rsidP="00E7557A">
                            <w:pPr>
                              <w:rPr>
                                <w:color w:val="0070C0"/>
                              </w:rPr>
                            </w:pPr>
                            <w:r w:rsidRPr="00D024F3">
                              <w:rPr>
                                <w:caps/>
                              </w:rPr>
                              <w:t>Jedinečnost podkladového know-how (</w:t>
                            </w:r>
                            <w:r w:rsidRPr="00D024F3">
                              <w:t>z hlediska jeho aplikačního potenciálu) se stanoví porovnáním frekvence klíčových slov, která již byla pro daný inovační záměr definována v předchozích krocích, v databázích World of Science a Espacenet, která se vyplní do tabulky</w:t>
                            </w:r>
                            <w:r>
                              <w:t xml:space="preserve"> JEDINEČNOST PODKLADOVÉHO KNOW-HOW.</w:t>
                            </w:r>
                          </w:p>
                          <w:p w14:paraId="3CE0EE2A" w14:textId="77777777" w:rsidR="00EC5BEE" w:rsidRPr="00D024F3" w:rsidRDefault="00EC5BEE" w:rsidP="00E7557A">
                            <w:pPr>
                              <w:rPr>
                                <w:color w:val="0070C0"/>
                              </w:rPr>
                            </w:pPr>
                            <w:r w:rsidRPr="00D024F3">
                              <w:t>POLOHA NA KŘIVCE INNOVATION HYPE udává stupeň rozvoje dané technologie a ohodnocení její perspektivnost v celosvětovém měřítku. Křivka In</w:t>
                            </w:r>
                            <w:r>
                              <w:t>n</w:t>
                            </w:r>
                            <w:r w:rsidRPr="00D024F3">
                              <w:t>ovation hype vzniká syntézou řady mezinárodních informačních zdrojů a je každý rok provozovatelem aplikace aktualizována. Poloha dané technologie / know-how se stanoví vyplněním tabulky</w:t>
                            </w:r>
                            <w:r>
                              <w:t xml:space="preserve"> POLOHA NA KŘIVCE INNOVATION HYPE.</w:t>
                            </w:r>
                          </w:p>
                          <w:p w14:paraId="1C1D9E19" w14:textId="77777777" w:rsidR="00EC5BEE" w:rsidRPr="00FB727A" w:rsidRDefault="00EC5BEE" w:rsidP="00E7557A">
                            <w:r w:rsidRPr="00FB727A">
                              <w:t>INOVATIVNOST Z HLEDISKA OCHRANY DUŠEVNÍHO VLASTNICTVÍ</w:t>
                            </w:r>
                            <w:r w:rsidRPr="00FB727A">
                              <w:rPr>
                                <w:sz w:val="20"/>
                                <w:szCs w:val="20"/>
                              </w:rPr>
                              <w:t xml:space="preserve"> </w:t>
                            </w:r>
                            <w:r w:rsidRPr="00FB727A">
                              <w:t xml:space="preserve">mapuje obsazení prostoru v oblasti průmyslové, případně jiné ochrany duševního vlastnictví, do které technologie neb podkladové know-how daného inovačního záměru spadá. Pro toto mapování je možno využít buď postupu popsaného dále, nebo využít některého z na tuto oblast specializovaných SW nástrojů (např.  Patsnap – viz. </w:t>
                            </w:r>
                            <w:hyperlink r:id="rId15" w:history="1">
                              <w:r w:rsidRPr="00325937">
                                <w:rPr>
                                  <w:rStyle w:val="Hypertextovodkaz"/>
                                  <w:bCs w:val="0"/>
                                </w:rPr>
                                <w:t>https://www.patsnap.com</w:t>
                              </w:r>
                            </w:hyperlink>
                            <w:r w:rsidRPr="00FB727A">
                              <w:t>).</w:t>
                            </w:r>
                            <w:r>
                              <w:t xml:space="preserve"> </w:t>
                            </w:r>
                          </w:p>
                          <w:p w14:paraId="3746DA95" w14:textId="77777777" w:rsidR="00EC5BEE" w:rsidRPr="00FB727A" w:rsidRDefault="00EC5BEE" w:rsidP="00E7557A"/>
                          <w:p w14:paraId="343C5421" w14:textId="77777777" w:rsidR="00EC5BEE" w:rsidRDefault="00EC5BEE" w:rsidP="00E7557A"/>
                          <w:p w14:paraId="09745334" w14:textId="77777777" w:rsidR="00EC5BEE" w:rsidRDefault="00EC5BEE" w:rsidP="00E7557A"/>
                          <w:p w14:paraId="4EA8A3DE" w14:textId="77777777" w:rsidR="00EC5BEE" w:rsidRPr="006E70CC" w:rsidRDefault="00EC5BEE" w:rsidP="00E7557A"/>
                          <w:p w14:paraId="36A35B68" w14:textId="77777777" w:rsidR="00EC5BEE" w:rsidRDefault="00EC5BEE" w:rsidP="00E755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27DC" id="Textové pole 50" o:spid="_x0000_s1032" type="#_x0000_t202" style="position:absolute;left:0;text-align:left;margin-left:5.65pt;margin-top:.45pt;width:433.6pt;height:35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">
                <v:textbox>
                  <w:txbxContent>
                    <w:p w14:paraId="723B543F" w14:textId="77777777" w:rsidR="00EC5BEE" w:rsidRPr="004A1BFB" w:rsidRDefault="00EC5BEE" w:rsidP="004A1BFB">
                      <w:pPr>
                        <w:jc w:val="center"/>
                        <w:rPr>
                          <w:b/>
                          <w:bCs w:val="0"/>
                        </w:rPr>
                      </w:pPr>
                      <w:r w:rsidRPr="004A1BFB">
                        <w:rPr>
                          <w:b/>
                          <w:bCs w:val="0"/>
                        </w:rPr>
                        <w:t>DOPORUČENÉ POSTUPY A INFORMAČNÍ ZDROJE PRO STANOVENÍ SUB-RATINGU PRO JEDNOTIVÉ SUB-DIMENZE VÝZNAMNÉ PRO POSOUZENÍ INOVATIVNOSTI A DESIGNU PRODUKTU INOVAČNÍHO ZÁMĚRU</w:t>
                      </w:r>
                    </w:p>
                    <w:p w14:paraId="691BDA1D" w14:textId="77777777" w:rsidR="00EC5BEE" w:rsidRPr="00D024F3" w:rsidRDefault="00EC5BEE" w:rsidP="00E7557A">
                      <w:r w:rsidRPr="00D024F3">
                        <w:t>ŘÁD INOVACE je jednou z charakteristik inovačního záměru, která již byla stanovena v předchozích krocích.</w:t>
                      </w:r>
                    </w:p>
                    <w:p w14:paraId="6C8B73A8" w14:textId="77777777" w:rsidR="00EC5BEE" w:rsidRPr="00D024F3" w:rsidRDefault="00EC5BEE" w:rsidP="00E7557A">
                      <w:pPr>
                        <w:rPr>
                          <w:color w:val="0070C0"/>
                        </w:rPr>
                      </w:pPr>
                      <w:r w:rsidRPr="00D024F3">
                        <w:rPr>
                          <w:caps/>
                        </w:rPr>
                        <w:t>Jedinečnost podkladového know-how (</w:t>
                      </w:r>
                      <w:r w:rsidRPr="00D024F3">
                        <w:t>z hlediska jeho aplikačního potenciálu) se stanoví porovnáním frekvence klíčových slov, která již byla pro daný inovační záměr definována v předchozích krocích, v databázích World of Science a Espacenet, která se vyplní do tabulky</w:t>
                      </w:r>
                      <w:r>
                        <w:t xml:space="preserve"> JEDINEČNOST PODKLADOVÉHO KNOW-HOW.</w:t>
                      </w:r>
                    </w:p>
                    <w:p w14:paraId="3CE0EE2A" w14:textId="77777777" w:rsidR="00EC5BEE" w:rsidRPr="00D024F3" w:rsidRDefault="00EC5BEE" w:rsidP="00E7557A">
                      <w:pPr>
                        <w:rPr>
                          <w:color w:val="0070C0"/>
                        </w:rPr>
                      </w:pPr>
                      <w:r w:rsidRPr="00D024F3">
                        <w:t>POLOHA NA KŘIVCE INNOVATION HYPE udává stupeň rozvoje dané technologie a ohodnocení její perspektivnost v celosvětovém měřítku. Křivka In</w:t>
                      </w:r>
                      <w:r>
                        <w:t>n</w:t>
                      </w:r>
                      <w:r w:rsidRPr="00D024F3">
                        <w:t>ovation hype vzniká syntézou řady mezinárodních informačních zdrojů a je každý rok provozovatelem aplikace aktualizována. Poloha dané technologie / know-how se stanoví vyplněním tabulky</w:t>
                      </w:r>
                      <w:r>
                        <w:t xml:space="preserve"> POLOHA NA KŘIVCE INNOVATION HYPE.</w:t>
                      </w:r>
                    </w:p>
                    <w:p w14:paraId="1C1D9E19" w14:textId="77777777" w:rsidR="00EC5BEE" w:rsidRPr="00FB727A" w:rsidRDefault="00EC5BEE" w:rsidP="00E7557A">
                      <w:r w:rsidRPr="00FB727A">
                        <w:t>INOVATIVNOST Z HLEDISKA OCHRANY DUŠEVNÍHO VLASTNICTVÍ</w:t>
                      </w:r>
                      <w:r w:rsidRPr="00FB727A">
                        <w:rPr>
                          <w:sz w:val="20"/>
                          <w:szCs w:val="20"/>
                        </w:rPr>
                        <w:t xml:space="preserve"> </w:t>
                      </w:r>
                      <w:r w:rsidRPr="00FB727A">
                        <w:t xml:space="preserve">mapuje obsazení prostoru v oblasti průmyslové, případně jiné ochrany duševního vlastnictví, do které technologie neb podkladové know-how daného inovačního záměru spadá. Pro toto mapování je možno využít buď postupu popsaného dále, nebo využít některého z na tuto oblast specializovaných SW nástrojů (např.  Patsnap – viz. </w:t>
                      </w:r>
                      <w:hyperlink r:id="rId16" w:history="1">
                        <w:r w:rsidRPr="00325937">
                          <w:rPr>
                            <w:rStyle w:val="Hypertextovodkaz"/>
                            <w:bCs w:val="0"/>
                          </w:rPr>
                          <w:t>https://www.patsnap.com</w:t>
                        </w:r>
                      </w:hyperlink>
                      <w:r w:rsidRPr="00FB727A">
                        <w:t>).</w:t>
                      </w:r>
                      <w:r>
                        <w:t xml:space="preserve"> </w:t>
                      </w:r>
                    </w:p>
                    <w:p w14:paraId="3746DA95" w14:textId="77777777" w:rsidR="00EC5BEE" w:rsidRPr="00FB727A" w:rsidRDefault="00EC5BEE" w:rsidP="00E7557A"/>
                    <w:p w14:paraId="343C5421" w14:textId="77777777" w:rsidR="00EC5BEE" w:rsidRDefault="00EC5BEE" w:rsidP="00E7557A"/>
                    <w:p w14:paraId="09745334" w14:textId="77777777" w:rsidR="00EC5BEE" w:rsidRDefault="00EC5BEE" w:rsidP="00E7557A"/>
                    <w:p w14:paraId="4EA8A3DE" w14:textId="77777777" w:rsidR="00EC5BEE" w:rsidRPr="006E70CC" w:rsidRDefault="00EC5BEE" w:rsidP="00E7557A"/>
                    <w:p w14:paraId="36A35B68" w14:textId="77777777" w:rsidR="00EC5BEE" w:rsidRDefault="00EC5BEE" w:rsidP="00E7557A"/>
                  </w:txbxContent>
                </v:textbox>
              </v:shape>
            </w:pict>
          </mc:Fallback>
        </mc:AlternateContent>
      </w:r>
    </w:p>
    <w:p w14:paraId="2D88B100" w14:textId="77777777" w:rsidR="00172115" w:rsidRPr="00DF2725" w:rsidRDefault="00172115" w:rsidP="00E7557A">
      <w:pPr>
        <w:rPr>
          <w:rStyle w:val="Nzevknihy"/>
          <w:smallCaps w:val="0"/>
        </w:rPr>
      </w:pPr>
    </w:p>
    <w:p w14:paraId="6FFB1C0C" w14:textId="77777777" w:rsidR="00172115" w:rsidRPr="00DF2725" w:rsidRDefault="00172115" w:rsidP="00E7557A">
      <w:pPr>
        <w:rPr>
          <w:rStyle w:val="Nzevknihy"/>
          <w:smallCaps w:val="0"/>
        </w:rPr>
      </w:pPr>
    </w:p>
    <w:p w14:paraId="0F6FEA67" w14:textId="77777777" w:rsidR="00172115" w:rsidRPr="00DF2725" w:rsidRDefault="00172115" w:rsidP="00E7557A">
      <w:pPr>
        <w:rPr>
          <w:rStyle w:val="Nzevknihy"/>
          <w:smallCaps w:val="0"/>
        </w:rPr>
      </w:pPr>
    </w:p>
    <w:p w14:paraId="53803693" w14:textId="77777777" w:rsidR="00172115" w:rsidRPr="00DF2725" w:rsidRDefault="00172115" w:rsidP="00E7557A">
      <w:pPr>
        <w:rPr>
          <w:rStyle w:val="Nzevknihy"/>
          <w:smallCaps w:val="0"/>
        </w:rPr>
      </w:pPr>
    </w:p>
    <w:p w14:paraId="78BA9857" w14:textId="77777777" w:rsidR="00172115" w:rsidRPr="00DF2725" w:rsidRDefault="00172115" w:rsidP="00E7557A">
      <w:pPr>
        <w:rPr>
          <w:rStyle w:val="Nzevknihy"/>
          <w:smallCaps w:val="0"/>
        </w:rPr>
      </w:pPr>
    </w:p>
    <w:p w14:paraId="297333DF" w14:textId="77777777" w:rsidR="00172115" w:rsidRPr="00DF2725" w:rsidRDefault="00172115" w:rsidP="00E7557A"/>
    <w:p w14:paraId="4399CC00" w14:textId="77777777" w:rsidR="00172115" w:rsidRPr="00DF2725" w:rsidRDefault="00172115" w:rsidP="00E7557A"/>
    <w:p w14:paraId="7E33FB9B" w14:textId="77777777" w:rsidR="00172115" w:rsidRPr="00DF2725" w:rsidRDefault="00172115" w:rsidP="00E7557A">
      <w:pPr>
        <w:rPr>
          <w:rStyle w:val="Nzevknihy"/>
          <w:smallCaps w:val="0"/>
        </w:rPr>
      </w:pPr>
    </w:p>
    <w:p w14:paraId="2B4860D2" w14:textId="77777777" w:rsidR="00172115" w:rsidRPr="00DF2725" w:rsidRDefault="00172115" w:rsidP="00E7557A">
      <w:pPr>
        <w:pStyle w:val="Odstavecseseznamem"/>
        <w:rPr>
          <w:rStyle w:val="Nzevknihy"/>
          <w:smallCaps w:val="0"/>
        </w:rPr>
      </w:pPr>
    </w:p>
    <w:p w14:paraId="12B72757" w14:textId="77777777" w:rsidR="00172115" w:rsidRPr="00DF2725" w:rsidRDefault="00172115" w:rsidP="00E7557A"/>
    <w:p w14:paraId="176D0049" w14:textId="77777777" w:rsidR="00172115" w:rsidRPr="00DF2725" w:rsidRDefault="00172115" w:rsidP="00E7557A"/>
    <w:p w14:paraId="4BB0B587" w14:textId="77777777" w:rsidR="00172115" w:rsidRPr="00DF2725" w:rsidRDefault="00172115" w:rsidP="00E7557A"/>
    <w:p w14:paraId="5530E10C" w14:textId="77777777" w:rsidR="00172115" w:rsidRPr="00DF2725" w:rsidRDefault="00172115" w:rsidP="00E7557A"/>
    <w:p w14:paraId="4F365D81" w14:textId="77777777" w:rsidR="00172115" w:rsidRPr="00DF2725" w:rsidRDefault="00172115" w:rsidP="00E7557A"/>
    <w:p w14:paraId="73ADF706" w14:textId="77777777" w:rsidR="00172115" w:rsidRPr="00DF2725" w:rsidRDefault="00172115" w:rsidP="00E7557A"/>
    <w:p w14:paraId="73EAA739" w14:textId="77777777" w:rsidR="00172115" w:rsidRPr="00DF2725" w:rsidRDefault="00172115" w:rsidP="00E7557A"/>
    <w:p w14:paraId="0C1E3444" w14:textId="77777777" w:rsidR="00172115" w:rsidRPr="00DF2725" w:rsidRDefault="00172115" w:rsidP="00E7557A"/>
    <w:p w14:paraId="7DC7C03C" w14:textId="77777777" w:rsidR="00140C79" w:rsidRDefault="00140C79" w:rsidP="00140C79"/>
    <w:p w14:paraId="7326AC17" w14:textId="77777777" w:rsidR="00172115" w:rsidRPr="00DF2725" w:rsidRDefault="00172115" w:rsidP="00140C79">
      <w:pPr>
        <w:spacing w:before="0"/>
      </w:pPr>
      <w:r w:rsidRPr="00DF2725">
        <w:t>Sub-ratingy odpovídající jednotlivým sub-dimenzím se stanoví následujícím postupem</w:t>
      </w:r>
      <w:r w:rsidR="004A1BFB" w:rsidRPr="00DF2725">
        <w:t>.</w:t>
      </w:r>
    </w:p>
    <w:p w14:paraId="2DA4D695" w14:textId="77777777" w:rsidR="00172115" w:rsidRPr="00DF2725" w:rsidRDefault="00172115" w:rsidP="00F3636B">
      <w:pPr>
        <w:spacing w:before="0"/>
      </w:pPr>
    </w:p>
    <w:p w14:paraId="27C8DF15" w14:textId="77777777" w:rsidR="00172115" w:rsidRPr="00DF2725" w:rsidRDefault="00172115" w:rsidP="00F3636B">
      <w:pPr>
        <w:pStyle w:val="Nadpis4"/>
      </w:pPr>
      <w:r w:rsidRPr="00DF2725">
        <w:t xml:space="preserve">Řád inovace </w:t>
      </w:r>
    </w:p>
    <w:p w14:paraId="6022F102" w14:textId="77777777" w:rsidR="00172115" w:rsidRPr="00DF2725" w:rsidRDefault="00172115" w:rsidP="00E7557A">
      <w:r w:rsidRPr="00DF2725">
        <w:t>Ten je dán klasifikací inovace podle Valenty, ta je přímo i hodnotou sub-ratingu pro danou sub-dimenzi (TVX).</w:t>
      </w:r>
    </w:p>
    <w:p w14:paraId="3784C566" w14:textId="77777777" w:rsidR="00172115" w:rsidRPr="00DF2725" w:rsidRDefault="00172115" w:rsidP="00F3636B">
      <w:pPr>
        <w:spacing w:after="120"/>
      </w:pPr>
      <w:r w:rsidRPr="00DF2725">
        <w:t xml:space="preserve">Tato skutečnost se vyjádří </w:t>
      </w:r>
      <w:r w:rsidR="00F001CD" w:rsidRPr="00DF2725">
        <w:t>informační</w:t>
      </w:r>
      <w:r w:rsidRPr="00DF2725">
        <w:t xml:space="preserve"> hláškou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38"/>
      </w:tblGrid>
      <w:tr w:rsidR="00172115" w:rsidRPr="00DF2725" w14:paraId="758395C3" w14:textId="77777777" w:rsidTr="00A12909">
        <w:tc>
          <w:tcPr>
            <w:tcW w:w="6629" w:type="dxa"/>
            <w:vAlign w:val="center"/>
          </w:tcPr>
          <w:p w14:paraId="7B95B491" w14:textId="77777777" w:rsidR="00172115" w:rsidRPr="00DF2725" w:rsidRDefault="00172115" w:rsidP="00715AF9">
            <w:pPr>
              <w:spacing w:before="0"/>
              <w:rPr>
                <w:color w:val="0070C0"/>
              </w:rPr>
            </w:pPr>
            <w:r w:rsidRPr="00DF2725">
              <w:t xml:space="preserve">Sub-rating pro sub-dimenzi Řád inovace je                           </w:t>
            </w:r>
          </w:p>
        </w:tc>
        <w:tc>
          <w:tcPr>
            <w:tcW w:w="2438" w:type="dxa"/>
          </w:tcPr>
          <w:p w14:paraId="393D08B3" w14:textId="77777777" w:rsidR="00172115" w:rsidRPr="00DF2725" w:rsidRDefault="00172115" w:rsidP="004A1BFB">
            <w:pPr>
              <w:spacing w:before="0"/>
              <w:jc w:val="center"/>
              <w:rPr>
                <w:color w:val="0070C0"/>
              </w:rPr>
            </w:pPr>
            <w:r w:rsidRPr="00DF2725">
              <w:t>hodnota TVX</w:t>
            </w:r>
          </w:p>
        </w:tc>
      </w:tr>
    </w:tbl>
    <w:p w14:paraId="541558C4" w14:textId="77777777" w:rsidR="00172115" w:rsidRDefault="00172115" w:rsidP="00715AF9">
      <w:pPr>
        <w:spacing w:before="0"/>
        <w:rPr>
          <w:highlight w:val="yellow"/>
        </w:rPr>
      </w:pPr>
    </w:p>
    <w:p w14:paraId="51FB4C04" w14:textId="77777777" w:rsidR="00B9613B" w:rsidRPr="00DF2725" w:rsidRDefault="00B9613B" w:rsidP="00715AF9">
      <w:pPr>
        <w:spacing w:before="0"/>
        <w:rPr>
          <w:highlight w:val="yellow"/>
        </w:rPr>
      </w:pPr>
    </w:p>
    <w:p w14:paraId="30A0161D" w14:textId="77777777" w:rsidR="00172115" w:rsidRPr="00DF2725" w:rsidRDefault="00172115" w:rsidP="00715AF9">
      <w:pPr>
        <w:pStyle w:val="Nadpis4"/>
      </w:pPr>
      <w:r w:rsidRPr="00DF2725">
        <w:rPr>
          <w:bCs/>
        </w:rPr>
        <w:t>Jedinečnost</w:t>
      </w:r>
      <w:r w:rsidRPr="00DF2725">
        <w:t xml:space="preserve"> podkladového know-how </w:t>
      </w:r>
    </w:p>
    <w:p w14:paraId="087D1627" w14:textId="77777777" w:rsidR="00172115" w:rsidRPr="00DF2725" w:rsidRDefault="00172115" w:rsidP="004A1BFB">
      <w:pPr>
        <w:spacing w:after="120"/>
      </w:pPr>
      <w:r w:rsidRPr="00DF2725">
        <w:t xml:space="preserve">Sub-rating pro tuto sub-dimenzi se stanoví na základě porovnání výskytu klíčových slov charakterizujících daný inovační záměr v databázi „World of Science“ (WoSFn, </w:t>
      </w:r>
      <w:r w:rsidRPr="00DF2725">
        <w:lastRenderedPageBreak/>
        <w:t>kde “n” je číslo klíčového slova) a v databázi Espacenet (ESNFn, kde n je číslo klíčového slova), tj. vyplněním druhého a třetího sloupce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234"/>
        <w:gridCol w:w="2099"/>
        <w:gridCol w:w="2415"/>
      </w:tblGrid>
      <w:tr w:rsidR="00172115" w:rsidRPr="00DF2725" w14:paraId="2031A285" w14:textId="77777777" w:rsidTr="004A1BFB">
        <w:tc>
          <w:tcPr>
            <w:tcW w:w="9062" w:type="dxa"/>
            <w:gridSpan w:val="4"/>
            <w:vAlign w:val="center"/>
          </w:tcPr>
          <w:p w14:paraId="41C791D0" w14:textId="77777777" w:rsidR="00172115" w:rsidRPr="00DF2725" w:rsidRDefault="00172115" w:rsidP="00F3636B">
            <w:pPr>
              <w:spacing w:before="40" w:after="40"/>
              <w:rPr>
                <w:b/>
                <w:bCs w:val="0"/>
              </w:rPr>
            </w:pPr>
            <w:r w:rsidRPr="00DF2725">
              <w:rPr>
                <w:b/>
                <w:bCs w:val="0"/>
              </w:rPr>
              <w:t>Poměr frekvence klíčových slov v databázích World of Science a Espacenet</w:t>
            </w:r>
          </w:p>
        </w:tc>
      </w:tr>
      <w:tr w:rsidR="00172115" w:rsidRPr="00DF2725" w14:paraId="1EB45A46" w14:textId="77777777" w:rsidTr="004A1BFB">
        <w:tc>
          <w:tcPr>
            <w:tcW w:w="2314" w:type="dxa"/>
            <w:vAlign w:val="center"/>
          </w:tcPr>
          <w:p w14:paraId="2B348682" w14:textId="77777777" w:rsidR="00172115" w:rsidRPr="00DF2725" w:rsidRDefault="00172115" w:rsidP="00F3636B">
            <w:pPr>
              <w:spacing w:before="40" w:after="40"/>
            </w:pPr>
            <w:r w:rsidRPr="00DF2725">
              <w:t>Klíčové slovo</w:t>
            </w:r>
          </w:p>
        </w:tc>
        <w:tc>
          <w:tcPr>
            <w:tcW w:w="2234" w:type="dxa"/>
            <w:vAlign w:val="center"/>
          </w:tcPr>
          <w:p w14:paraId="1918F9ED" w14:textId="77777777" w:rsidR="00172115" w:rsidRPr="00DF2725" w:rsidRDefault="00172115" w:rsidP="00F3636B">
            <w:pPr>
              <w:spacing w:before="0"/>
            </w:pPr>
            <w:r w:rsidRPr="00DF2725">
              <w:t>Frekvence v databázi World of Science</w:t>
            </w:r>
          </w:p>
        </w:tc>
        <w:tc>
          <w:tcPr>
            <w:tcW w:w="2099" w:type="dxa"/>
            <w:vAlign w:val="center"/>
          </w:tcPr>
          <w:p w14:paraId="6E38C49F" w14:textId="77777777" w:rsidR="00172115" w:rsidRPr="00DF2725" w:rsidRDefault="00172115" w:rsidP="00F3636B">
            <w:pPr>
              <w:spacing w:before="0"/>
            </w:pPr>
            <w:r w:rsidRPr="00DF2725">
              <w:t>Frekvence v databázi Espacenet</w:t>
            </w:r>
          </w:p>
        </w:tc>
        <w:tc>
          <w:tcPr>
            <w:tcW w:w="2415" w:type="dxa"/>
            <w:vAlign w:val="center"/>
          </w:tcPr>
          <w:p w14:paraId="12DC0B90" w14:textId="77777777" w:rsidR="00172115" w:rsidRPr="00DF2725" w:rsidRDefault="00172115" w:rsidP="00F3636B">
            <w:pPr>
              <w:spacing w:before="0"/>
            </w:pPr>
            <w:r w:rsidRPr="00DF2725">
              <w:t>Poměr</w:t>
            </w:r>
          </w:p>
        </w:tc>
      </w:tr>
      <w:tr w:rsidR="00172115" w:rsidRPr="00DF2725" w14:paraId="64FA1A00" w14:textId="77777777" w:rsidTr="004A1BFB">
        <w:tc>
          <w:tcPr>
            <w:tcW w:w="2314" w:type="dxa"/>
            <w:vAlign w:val="center"/>
          </w:tcPr>
          <w:p w14:paraId="07F7E36F" w14:textId="77777777" w:rsidR="00172115" w:rsidRPr="00DF2725" w:rsidRDefault="00172115" w:rsidP="00F3636B">
            <w:pPr>
              <w:spacing w:before="40" w:after="40"/>
            </w:pPr>
            <w:r w:rsidRPr="00DF2725">
              <w:t>První klíčové slovo</w:t>
            </w:r>
          </w:p>
        </w:tc>
        <w:tc>
          <w:tcPr>
            <w:tcW w:w="2234" w:type="dxa"/>
            <w:vAlign w:val="center"/>
          </w:tcPr>
          <w:p w14:paraId="4BDCCF0C" w14:textId="77777777" w:rsidR="00172115" w:rsidRPr="00DF2725" w:rsidRDefault="00172115" w:rsidP="00F3636B">
            <w:pPr>
              <w:spacing w:before="0"/>
              <w:rPr>
                <w:color w:val="1F497D" w:themeColor="text2"/>
              </w:rPr>
            </w:pPr>
            <w:r w:rsidRPr="00DF2725">
              <w:rPr>
                <w:color w:val="1F497D" w:themeColor="text2"/>
              </w:rPr>
              <w:t>Vloží zpracovatel: WoSF1</w:t>
            </w:r>
          </w:p>
        </w:tc>
        <w:tc>
          <w:tcPr>
            <w:tcW w:w="2099" w:type="dxa"/>
            <w:vAlign w:val="center"/>
          </w:tcPr>
          <w:p w14:paraId="70FFE243" w14:textId="77777777" w:rsidR="00172115" w:rsidRPr="00DF2725" w:rsidRDefault="00172115" w:rsidP="00F3636B">
            <w:pPr>
              <w:spacing w:before="0"/>
              <w:rPr>
                <w:color w:val="1F497D" w:themeColor="text2"/>
              </w:rPr>
            </w:pPr>
            <w:r w:rsidRPr="00DF2725">
              <w:rPr>
                <w:color w:val="1F497D" w:themeColor="text2"/>
              </w:rPr>
              <w:t>Vloží zpracovatel: ESNF1</w:t>
            </w:r>
          </w:p>
        </w:tc>
        <w:tc>
          <w:tcPr>
            <w:tcW w:w="2415" w:type="dxa"/>
            <w:vAlign w:val="center"/>
          </w:tcPr>
          <w:p w14:paraId="23981B8E" w14:textId="77777777" w:rsidR="00172115" w:rsidRPr="00DF2725" w:rsidRDefault="00172115" w:rsidP="00F3636B">
            <w:pPr>
              <w:spacing w:before="0"/>
            </w:pPr>
            <w:r w:rsidRPr="00DF2725">
              <w:t xml:space="preserve">Vypočte se  </w:t>
            </w:r>
          </w:p>
          <w:p w14:paraId="1D65C9C4" w14:textId="77777777" w:rsidR="00172115" w:rsidRPr="00DF2725" w:rsidRDefault="00172115" w:rsidP="00F3636B">
            <w:pPr>
              <w:spacing w:before="0"/>
            </w:pPr>
            <w:r w:rsidRPr="00DF2725">
              <w:t>P1=ESNF1 /WoSF1</w:t>
            </w:r>
          </w:p>
        </w:tc>
      </w:tr>
      <w:tr w:rsidR="00172115" w:rsidRPr="00DF2725" w14:paraId="1865FD07" w14:textId="77777777" w:rsidTr="004A1BFB">
        <w:tc>
          <w:tcPr>
            <w:tcW w:w="2314" w:type="dxa"/>
            <w:vAlign w:val="center"/>
          </w:tcPr>
          <w:p w14:paraId="69C45BDF" w14:textId="77777777" w:rsidR="00172115" w:rsidRPr="00DF2725" w:rsidRDefault="00172115" w:rsidP="00F3636B">
            <w:pPr>
              <w:spacing w:before="40" w:after="40"/>
            </w:pPr>
            <w:r w:rsidRPr="00DF2725">
              <w:t>Druhé klíčové slovo</w:t>
            </w:r>
          </w:p>
        </w:tc>
        <w:tc>
          <w:tcPr>
            <w:tcW w:w="2234" w:type="dxa"/>
            <w:vAlign w:val="center"/>
          </w:tcPr>
          <w:p w14:paraId="2D056D1A" w14:textId="77777777" w:rsidR="00172115" w:rsidRPr="00DF2725" w:rsidRDefault="00172115" w:rsidP="00F3636B">
            <w:pPr>
              <w:spacing w:before="0"/>
              <w:rPr>
                <w:color w:val="1F497D" w:themeColor="text2"/>
              </w:rPr>
            </w:pPr>
            <w:r w:rsidRPr="00DF2725">
              <w:rPr>
                <w:color w:val="1F497D" w:themeColor="text2"/>
              </w:rPr>
              <w:t>Vloží zpracovatel: WoSF2</w:t>
            </w:r>
          </w:p>
        </w:tc>
        <w:tc>
          <w:tcPr>
            <w:tcW w:w="2099" w:type="dxa"/>
            <w:vAlign w:val="center"/>
          </w:tcPr>
          <w:p w14:paraId="44375849" w14:textId="77777777" w:rsidR="00172115" w:rsidRPr="00DF2725" w:rsidRDefault="00172115" w:rsidP="00F3636B">
            <w:pPr>
              <w:spacing w:before="0"/>
              <w:rPr>
                <w:color w:val="1F497D" w:themeColor="text2"/>
              </w:rPr>
            </w:pPr>
            <w:r w:rsidRPr="00DF2725">
              <w:rPr>
                <w:color w:val="1F497D" w:themeColor="text2"/>
              </w:rPr>
              <w:t>Vloží zpracovatel: ESNF2</w:t>
            </w:r>
          </w:p>
        </w:tc>
        <w:tc>
          <w:tcPr>
            <w:tcW w:w="2415" w:type="dxa"/>
            <w:vAlign w:val="center"/>
          </w:tcPr>
          <w:p w14:paraId="1A42BA32" w14:textId="77777777" w:rsidR="00172115" w:rsidRPr="00DF2725" w:rsidRDefault="00172115" w:rsidP="00F3636B">
            <w:pPr>
              <w:spacing w:before="0"/>
            </w:pPr>
            <w:r w:rsidRPr="00DF2725">
              <w:t xml:space="preserve">Vypočte se </w:t>
            </w:r>
          </w:p>
          <w:p w14:paraId="0CEDC332" w14:textId="77777777" w:rsidR="00172115" w:rsidRPr="00DF2725" w:rsidRDefault="00172115" w:rsidP="00F3636B">
            <w:pPr>
              <w:spacing w:before="0"/>
            </w:pPr>
            <w:r w:rsidRPr="00DF2725">
              <w:t>P2= ESNF2/WoSF2</w:t>
            </w:r>
          </w:p>
        </w:tc>
      </w:tr>
      <w:tr w:rsidR="00172115" w:rsidRPr="00DF2725" w14:paraId="1C72C853" w14:textId="77777777" w:rsidTr="004A1BFB">
        <w:tc>
          <w:tcPr>
            <w:tcW w:w="2314" w:type="dxa"/>
            <w:vAlign w:val="center"/>
          </w:tcPr>
          <w:p w14:paraId="1BA8C14C" w14:textId="77777777" w:rsidR="00172115" w:rsidRPr="00DF2725" w:rsidRDefault="00172115" w:rsidP="00F3636B">
            <w:pPr>
              <w:spacing w:before="40" w:after="40"/>
            </w:pPr>
            <w:r w:rsidRPr="00DF2725">
              <w:t>Třetí klíčové slovo</w:t>
            </w:r>
          </w:p>
        </w:tc>
        <w:tc>
          <w:tcPr>
            <w:tcW w:w="2234" w:type="dxa"/>
            <w:vAlign w:val="center"/>
          </w:tcPr>
          <w:p w14:paraId="340C4C96" w14:textId="77777777" w:rsidR="00172115" w:rsidRPr="00DF2725" w:rsidRDefault="00172115" w:rsidP="00F3636B">
            <w:pPr>
              <w:spacing w:before="0"/>
              <w:rPr>
                <w:color w:val="1F497D" w:themeColor="text2"/>
              </w:rPr>
            </w:pPr>
            <w:r w:rsidRPr="00DF2725">
              <w:rPr>
                <w:color w:val="1F497D" w:themeColor="text2"/>
              </w:rPr>
              <w:t>Vloží zpracovatel: WoSF3</w:t>
            </w:r>
          </w:p>
        </w:tc>
        <w:tc>
          <w:tcPr>
            <w:tcW w:w="2099" w:type="dxa"/>
            <w:vAlign w:val="center"/>
          </w:tcPr>
          <w:p w14:paraId="56E2F760" w14:textId="77777777" w:rsidR="00172115" w:rsidRPr="00DF2725" w:rsidRDefault="00172115" w:rsidP="00F3636B">
            <w:pPr>
              <w:spacing w:before="0"/>
              <w:rPr>
                <w:color w:val="1F497D" w:themeColor="text2"/>
              </w:rPr>
            </w:pPr>
            <w:r w:rsidRPr="00DF2725">
              <w:rPr>
                <w:color w:val="1F497D" w:themeColor="text2"/>
              </w:rPr>
              <w:t>Vloží zpracovatel: ESNF3</w:t>
            </w:r>
          </w:p>
        </w:tc>
        <w:tc>
          <w:tcPr>
            <w:tcW w:w="2415" w:type="dxa"/>
            <w:vAlign w:val="center"/>
          </w:tcPr>
          <w:p w14:paraId="5C38F265" w14:textId="77777777" w:rsidR="00172115" w:rsidRPr="00DF2725" w:rsidRDefault="00172115" w:rsidP="00F3636B">
            <w:pPr>
              <w:spacing w:before="0"/>
            </w:pPr>
            <w:r w:rsidRPr="00DF2725">
              <w:t xml:space="preserve">Vypočte se </w:t>
            </w:r>
          </w:p>
          <w:p w14:paraId="0FB7E256" w14:textId="77777777" w:rsidR="00172115" w:rsidRPr="00DF2725" w:rsidRDefault="00172115" w:rsidP="00F3636B">
            <w:pPr>
              <w:spacing w:before="0"/>
            </w:pPr>
            <w:r w:rsidRPr="00DF2725">
              <w:t>P3= ESNF3/WoSF3</w:t>
            </w:r>
          </w:p>
        </w:tc>
      </w:tr>
      <w:tr w:rsidR="00172115" w:rsidRPr="00DF2725" w14:paraId="47778B7B" w14:textId="77777777" w:rsidTr="004A1BFB">
        <w:tc>
          <w:tcPr>
            <w:tcW w:w="2314" w:type="dxa"/>
            <w:vAlign w:val="center"/>
          </w:tcPr>
          <w:p w14:paraId="7A7BCBC6" w14:textId="77777777" w:rsidR="00172115" w:rsidRPr="00DF2725" w:rsidRDefault="00172115" w:rsidP="00F3636B">
            <w:pPr>
              <w:spacing w:before="40" w:after="40"/>
            </w:pPr>
            <w:r w:rsidRPr="00DF2725">
              <w:t>Čtvrté klíčové slovo</w:t>
            </w:r>
          </w:p>
        </w:tc>
        <w:tc>
          <w:tcPr>
            <w:tcW w:w="2234" w:type="dxa"/>
            <w:vAlign w:val="center"/>
          </w:tcPr>
          <w:p w14:paraId="7A4570E6" w14:textId="77777777" w:rsidR="00172115" w:rsidRPr="00DF2725" w:rsidRDefault="00172115" w:rsidP="00F3636B">
            <w:pPr>
              <w:spacing w:before="0"/>
              <w:rPr>
                <w:color w:val="1F497D" w:themeColor="text2"/>
              </w:rPr>
            </w:pPr>
            <w:r w:rsidRPr="00DF2725">
              <w:rPr>
                <w:color w:val="1F497D" w:themeColor="text2"/>
              </w:rPr>
              <w:t>Vloží zpracovatel: WoSF4</w:t>
            </w:r>
          </w:p>
        </w:tc>
        <w:tc>
          <w:tcPr>
            <w:tcW w:w="2099" w:type="dxa"/>
            <w:vAlign w:val="center"/>
          </w:tcPr>
          <w:p w14:paraId="55091F10" w14:textId="77777777" w:rsidR="00172115" w:rsidRPr="00DF2725" w:rsidRDefault="00172115" w:rsidP="00F3636B">
            <w:pPr>
              <w:spacing w:before="0"/>
              <w:rPr>
                <w:color w:val="1F497D" w:themeColor="text2"/>
              </w:rPr>
            </w:pPr>
            <w:r w:rsidRPr="00DF2725">
              <w:rPr>
                <w:color w:val="1F497D" w:themeColor="text2"/>
              </w:rPr>
              <w:t>Vloží zpracovatel:</w:t>
            </w:r>
          </w:p>
          <w:p w14:paraId="59F99E39" w14:textId="77777777" w:rsidR="00172115" w:rsidRPr="00DF2725" w:rsidRDefault="00172115" w:rsidP="00F3636B">
            <w:pPr>
              <w:spacing w:before="0"/>
              <w:rPr>
                <w:color w:val="1F497D" w:themeColor="text2"/>
              </w:rPr>
            </w:pPr>
            <w:r w:rsidRPr="00DF2725">
              <w:rPr>
                <w:color w:val="1F497D" w:themeColor="text2"/>
              </w:rPr>
              <w:t>ESNF4</w:t>
            </w:r>
          </w:p>
        </w:tc>
        <w:tc>
          <w:tcPr>
            <w:tcW w:w="2415" w:type="dxa"/>
            <w:vAlign w:val="center"/>
          </w:tcPr>
          <w:p w14:paraId="5837E2BF" w14:textId="77777777" w:rsidR="00172115" w:rsidRPr="00DF2725" w:rsidRDefault="00172115" w:rsidP="00F3636B">
            <w:pPr>
              <w:spacing w:before="0"/>
            </w:pPr>
            <w:r w:rsidRPr="00DF2725">
              <w:t xml:space="preserve">Vypočte se </w:t>
            </w:r>
          </w:p>
          <w:p w14:paraId="7302A4C2" w14:textId="77777777" w:rsidR="00172115" w:rsidRPr="00DF2725" w:rsidRDefault="00172115" w:rsidP="00F3636B">
            <w:pPr>
              <w:spacing w:before="0"/>
            </w:pPr>
            <w:r w:rsidRPr="00DF2725">
              <w:t>P4= ESNF4/WoSF4</w:t>
            </w:r>
          </w:p>
        </w:tc>
      </w:tr>
      <w:tr w:rsidR="00172115" w:rsidRPr="00DF2725" w14:paraId="17E9372C" w14:textId="77777777" w:rsidTr="004A1BFB">
        <w:tc>
          <w:tcPr>
            <w:tcW w:w="2314" w:type="dxa"/>
            <w:vAlign w:val="center"/>
          </w:tcPr>
          <w:p w14:paraId="502EC1D4" w14:textId="77777777" w:rsidR="00172115" w:rsidRPr="00DF2725" w:rsidRDefault="00172115" w:rsidP="00F3636B">
            <w:pPr>
              <w:spacing w:before="40" w:after="40"/>
            </w:pPr>
            <w:r w:rsidRPr="00DF2725">
              <w:t>Páté klíčové slovo</w:t>
            </w:r>
          </w:p>
        </w:tc>
        <w:tc>
          <w:tcPr>
            <w:tcW w:w="2234" w:type="dxa"/>
            <w:vAlign w:val="center"/>
          </w:tcPr>
          <w:p w14:paraId="2CCEBB2F" w14:textId="77777777" w:rsidR="00172115" w:rsidRPr="00DF2725" w:rsidRDefault="00172115" w:rsidP="00F3636B">
            <w:pPr>
              <w:spacing w:before="0"/>
              <w:rPr>
                <w:color w:val="1F497D" w:themeColor="text2"/>
              </w:rPr>
            </w:pPr>
            <w:r w:rsidRPr="00DF2725">
              <w:rPr>
                <w:color w:val="1F497D" w:themeColor="text2"/>
              </w:rPr>
              <w:t>Vloží zpracovatel: WoSF5</w:t>
            </w:r>
          </w:p>
        </w:tc>
        <w:tc>
          <w:tcPr>
            <w:tcW w:w="2099" w:type="dxa"/>
            <w:vAlign w:val="center"/>
          </w:tcPr>
          <w:p w14:paraId="11EFB366" w14:textId="77777777" w:rsidR="00172115" w:rsidRPr="00DF2725" w:rsidRDefault="00172115" w:rsidP="00F3636B">
            <w:pPr>
              <w:spacing w:before="0"/>
              <w:rPr>
                <w:color w:val="1F497D" w:themeColor="text2"/>
              </w:rPr>
            </w:pPr>
            <w:r w:rsidRPr="00DF2725">
              <w:rPr>
                <w:color w:val="1F497D" w:themeColor="text2"/>
              </w:rPr>
              <w:t>Vloží zpracovatel: ESNF5</w:t>
            </w:r>
          </w:p>
        </w:tc>
        <w:tc>
          <w:tcPr>
            <w:tcW w:w="2415" w:type="dxa"/>
            <w:vAlign w:val="center"/>
          </w:tcPr>
          <w:p w14:paraId="33C201CF" w14:textId="77777777" w:rsidR="00172115" w:rsidRPr="00DF2725" w:rsidRDefault="00172115" w:rsidP="00F3636B">
            <w:pPr>
              <w:spacing w:before="0"/>
            </w:pPr>
            <w:r w:rsidRPr="00DF2725">
              <w:t xml:space="preserve">Vypočte se </w:t>
            </w:r>
          </w:p>
          <w:p w14:paraId="34CC2D0E" w14:textId="77777777" w:rsidR="00172115" w:rsidRPr="00DF2725" w:rsidRDefault="00172115" w:rsidP="00F3636B">
            <w:pPr>
              <w:spacing w:before="0"/>
            </w:pPr>
            <w:r w:rsidRPr="00DF2725">
              <w:t>P5= ESNF5/WoSF5</w:t>
            </w:r>
          </w:p>
        </w:tc>
      </w:tr>
    </w:tbl>
    <w:p w14:paraId="68F65897" w14:textId="77777777" w:rsidR="00172115" w:rsidRPr="00DF2725" w:rsidRDefault="00172115" w:rsidP="00E7557A">
      <w:pPr>
        <w:rPr>
          <w:b/>
          <w:highlight w:val="yellow"/>
        </w:rPr>
      </w:pPr>
      <w:r w:rsidRPr="00DF2725">
        <w:t>Pokud tabulka není pro všechna klíčová slova kompletně vyplněna</w:t>
      </w:r>
      <w:r w:rsidR="00F3636B" w:rsidRPr="00DF2725">
        <w:t>,</w:t>
      </w:r>
      <w:r w:rsidRPr="00DF2725">
        <w:t xml:space="preserve"> nepustí </w:t>
      </w:r>
      <w:r w:rsidR="00F001CD" w:rsidRPr="00DF2725">
        <w:t>systém</w:t>
      </w:r>
      <w:r w:rsidRPr="00DF2725">
        <w:t xml:space="preserve"> zpracovatele dál. </w:t>
      </w:r>
    </w:p>
    <w:p w14:paraId="4DB18F3E" w14:textId="77777777" w:rsidR="00172115" w:rsidRPr="00DF2725" w:rsidRDefault="00172115" w:rsidP="00E7557A">
      <w:r w:rsidRPr="00DF2725">
        <w:t>Pokud u všech řádek, kde je klíčové slovo, jsou vyplněny sloupce druhý a třetí, pak:</w:t>
      </w:r>
    </w:p>
    <w:p w14:paraId="2FD11710" w14:textId="77777777" w:rsidR="00172115" w:rsidRPr="00DF2725" w:rsidRDefault="00172115" w:rsidP="00FD2D72">
      <w:pPr>
        <w:pStyle w:val="Odstavecseseznamem"/>
        <w:numPr>
          <w:ilvl w:val="0"/>
          <w:numId w:val="62"/>
        </w:numPr>
        <w:spacing w:before="0"/>
        <w:ind w:left="426" w:hanging="284"/>
      </w:pPr>
      <w:r w:rsidRPr="00DF2725">
        <w:t>pokud jedno nebo více WoSFn = 0, pak „jedinečnost“ JED = 5.</w:t>
      </w:r>
    </w:p>
    <w:p w14:paraId="036E9CFA" w14:textId="77777777" w:rsidR="00172115" w:rsidRPr="00DF2725" w:rsidRDefault="00172115" w:rsidP="00FD2D72">
      <w:pPr>
        <w:pStyle w:val="Odstavecseseznamem"/>
        <w:numPr>
          <w:ilvl w:val="0"/>
          <w:numId w:val="62"/>
        </w:numPr>
        <w:spacing w:before="0"/>
        <w:ind w:left="426" w:hanging="284"/>
      </w:pPr>
      <w:r w:rsidRPr="00DF2725">
        <w:t>pokud žádné WoSFn není nula, pak se „jedinečnost“ JED vypočte podle vzorce</w:t>
      </w:r>
    </w:p>
    <w:p w14:paraId="4588E655" w14:textId="77777777" w:rsidR="00172115" w:rsidRPr="00DF2725" w:rsidRDefault="00172115" w:rsidP="00E7557A">
      <w:r w:rsidRPr="00DF2725">
        <w:t xml:space="preserve">    </w:t>
      </w:r>
      <w:r w:rsidR="00F3636B" w:rsidRPr="00DF2725">
        <w:t xml:space="preserve">                                                                            </w:t>
      </w:r>
      <w:r w:rsidRPr="00DF2725">
        <w:t xml:space="preserve"> N</w:t>
      </w:r>
    </w:p>
    <w:p w14:paraId="2FF9179B" w14:textId="77777777" w:rsidR="00172115" w:rsidRPr="00DF2725" w:rsidRDefault="00172115" w:rsidP="00F3636B">
      <w:pPr>
        <w:pStyle w:val="Odstavecseseznamem"/>
        <w:spacing w:before="0"/>
      </w:pPr>
      <w:r w:rsidRPr="00DF2725">
        <w:t xml:space="preserve">JED = Zaokrouhleno na celé číslo [5 / (1 + ( </w:t>
      </w:r>
      <w:r w:rsidRPr="00DF2725">
        <w:rPr>
          <w:sz w:val="28"/>
          <w:szCs w:val="28"/>
        </w:rPr>
        <w:sym w:font="Symbol" w:char="F053"/>
      </w:r>
      <w:r w:rsidRPr="00DF2725">
        <w:t xml:space="preserve"> (Pn)/N ) ],</w:t>
      </w:r>
    </w:p>
    <w:p w14:paraId="020B6F27" w14:textId="77777777" w:rsidR="00172115" w:rsidRPr="00DF2725" w:rsidRDefault="00172115" w:rsidP="00F3636B">
      <w:pPr>
        <w:pStyle w:val="Odstavecseseznamem"/>
        <w:spacing w:before="0"/>
      </w:pPr>
      <w:r w:rsidRPr="00DF2725">
        <w:t xml:space="preserve">       </w:t>
      </w:r>
      <w:r w:rsidRPr="00DF2725">
        <w:tab/>
      </w:r>
      <w:r w:rsidRPr="00DF2725">
        <w:tab/>
      </w:r>
      <w:r w:rsidRPr="00DF2725">
        <w:tab/>
      </w:r>
      <w:r w:rsidRPr="00DF2725">
        <w:tab/>
      </w:r>
      <w:r w:rsidRPr="00DF2725">
        <w:tab/>
      </w:r>
      <w:r w:rsidRPr="00DF2725">
        <w:tab/>
        <w:t xml:space="preserve">     </w:t>
      </w:r>
      <w:r w:rsidR="00F3636B" w:rsidRPr="00DF2725">
        <w:t>n</w:t>
      </w:r>
      <w:r w:rsidRPr="00DF2725">
        <w:t xml:space="preserve">=1                                                                                                        </w:t>
      </w:r>
    </w:p>
    <w:p w14:paraId="0BB3D67B" w14:textId="77777777" w:rsidR="00172115" w:rsidRPr="00DF2725" w:rsidRDefault="00172115" w:rsidP="00E7557A">
      <w:r w:rsidRPr="00DF2725">
        <w:t xml:space="preserve">kde N je počet klíčových slov, tj. vyplněných řádek v tabulce. </w:t>
      </w:r>
    </w:p>
    <w:p w14:paraId="0D37DFB7" w14:textId="77777777" w:rsidR="00172115" w:rsidRPr="00DF2725" w:rsidRDefault="00172115" w:rsidP="00F3636B">
      <w:pPr>
        <w:spacing w:after="120"/>
      </w:pPr>
      <w:r w:rsidRPr="00DF2725">
        <w:t xml:space="preserve">Tato skutečnost se vyjádří informační hláškou: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38"/>
      </w:tblGrid>
      <w:tr w:rsidR="00172115" w:rsidRPr="00DF2725" w14:paraId="0A0DF265" w14:textId="77777777" w:rsidTr="00A12909">
        <w:tc>
          <w:tcPr>
            <w:tcW w:w="6629" w:type="dxa"/>
          </w:tcPr>
          <w:p w14:paraId="338E2E56" w14:textId="77777777" w:rsidR="00172115" w:rsidRPr="00DF2725" w:rsidRDefault="00172115" w:rsidP="00EB0239">
            <w:pPr>
              <w:spacing w:before="0"/>
              <w:rPr>
                <w:color w:val="0070C0"/>
              </w:rPr>
            </w:pPr>
            <w:r w:rsidRPr="00DF2725">
              <w:t xml:space="preserve">Sub-rating pro sub-dimenzi Jedinečnost podkladového know-how je                           </w:t>
            </w:r>
          </w:p>
        </w:tc>
        <w:tc>
          <w:tcPr>
            <w:tcW w:w="2438" w:type="dxa"/>
            <w:vAlign w:val="center"/>
          </w:tcPr>
          <w:p w14:paraId="70947308" w14:textId="77777777" w:rsidR="00172115" w:rsidRPr="00DF2725" w:rsidRDefault="00172115" w:rsidP="004A1BFB">
            <w:pPr>
              <w:spacing w:before="0"/>
              <w:jc w:val="center"/>
              <w:rPr>
                <w:color w:val="0070C0"/>
              </w:rPr>
            </w:pPr>
            <w:r w:rsidRPr="00DF2725">
              <w:t>hodnota JED</w:t>
            </w:r>
          </w:p>
        </w:tc>
      </w:tr>
    </w:tbl>
    <w:p w14:paraId="5418C32A" w14:textId="77777777" w:rsidR="00140C79" w:rsidRDefault="00140C79" w:rsidP="00140C79">
      <w:pPr>
        <w:pStyle w:val="Nadpis4"/>
        <w:spacing w:before="0"/>
      </w:pPr>
    </w:p>
    <w:p w14:paraId="5503FE1E" w14:textId="77777777" w:rsidR="00172115" w:rsidRPr="00DF2725" w:rsidRDefault="00172115" w:rsidP="00F3636B">
      <w:pPr>
        <w:pStyle w:val="Nadpis4"/>
      </w:pPr>
      <w:r w:rsidRPr="00DF2725">
        <w:t xml:space="preserve">Poloha na křivce Innovation </w:t>
      </w:r>
      <w:r w:rsidR="009A207C">
        <w:t>h</w:t>
      </w:r>
      <w:r w:rsidRPr="00DF2725">
        <w:t>ype</w:t>
      </w:r>
    </w:p>
    <w:p w14:paraId="1538B944" w14:textId="77777777" w:rsidR="00172115" w:rsidRPr="00DF2725" w:rsidRDefault="00172115" w:rsidP="00F3636B">
      <w:pPr>
        <w:spacing w:after="120"/>
        <w:rPr>
          <w:b/>
          <w:bCs w:val="0"/>
          <w:color w:val="000000" w:themeColor="text1"/>
        </w:rPr>
      </w:pPr>
      <w:r w:rsidRPr="00DF2725">
        <w:t xml:space="preserve">Sub-rating pro tuto sub-dimenzi se stanoví pomocí polohy dané technologie / podkladového know-how na křivce Innovation hype (viz Šablony a návody) </w:t>
      </w:r>
      <w:r w:rsidRPr="00DF2725">
        <w:rPr>
          <w:color w:val="000000" w:themeColor="text1"/>
        </w:rPr>
        <w:t>a to vyznačením právě jednoho řádku v následující tabulce:</w:t>
      </w:r>
      <w:r w:rsidRPr="00DF2725">
        <w:rPr>
          <w:b/>
          <w:bCs w:val="0"/>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gridCol w:w="1008"/>
      </w:tblGrid>
      <w:tr w:rsidR="00172115" w:rsidRPr="00DF2725" w14:paraId="69DC2590" w14:textId="77777777" w:rsidTr="00A12909">
        <w:tc>
          <w:tcPr>
            <w:tcW w:w="9062" w:type="dxa"/>
            <w:gridSpan w:val="2"/>
          </w:tcPr>
          <w:p w14:paraId="3C281C8D" w14:textId="77777777" w:rsidR="00172115" w:rsidRPr="00DF2725" w:rsidRDefault="00172115" w:rsidP="00F3636B">
            <w:pPr>
              <w:spacing w:before="40" w:after="40"/>
              <w:rPr>
                <w:b/>
                <w:bCs w:val="0"/>
              </w:rPr>
            </w:pPr>
            <w:r w:rsidRPr="00DF2725">
              <w:rPr>
                <w:b/>
                <w:bCs w:val="0"/>
              </w:rPr>
              <w:t>Poloha na křivce Innovation hype</w:t>
            </w:r>
          </w:p>
        </w:tc>
      </w:tr>
      <w:tr w:rsidR="00172115" w:rsidRPr="00DF2725" w14:paraId="16383ADC" w14:textId="77777777" w:rsidTr="00A12909">
        <w:tc>
          <w:tcPr>
            <w:tcW w:w="8054" w:type="dxa"/>
          </w:tcPr>
          <w:p w14:paraId="3D99E512" w14:textId="77777777" w:rsidR="00172115" w:rsidRPr="00DF2725" w:rsidRDefault="00172115" w:rsidP="00F3636B">
            <w:pPr>
              <w:spacing w:before="40" w:after="40"/>
            </w:pPr>
            <w:r w:rsidRPr="00DF2725">
              <w:t>Technologie / podkladové know-how se na křivce vůbec nenachází</w:t>
            </w:r>
          </w:p>
        </w:tc>
        <w:tc>
          <w:tcPr>
            <w:tcW w:w="1008" w:type="dxa"/>
          </w:tcPr>
          <w:p w14:paraId="53F5C29F" w14:textId="77777777" w:rsidR="00172115" w:rsidRPr="00DF2725" w:rsidRDefault="00172115" w:rsidP="00F3636B">
            <w:pPr>
              <w:spacing w:before="40" w:after="40"/>
            </w:pPr>
          </w:p>
        </w:tc>
      </w:tr>
      <w:tr w:rsidR="00172115" w:rsidRPr="00DF2725" w14:paraId="4FC0D5B8" w14:textId="77777777" w:rsidTr="00A12909">
        <w:tc>
          <w:tcPr>
            <w:tcW w:w="8054" w:type="dxa"/>
          </w:tcPr>
          <w:p w14:paraId="0636CF62" w14:textId="77777777" w:rsidR="00172115" w:rsidRPr="00DF2725" w:rsidRDefault="00172115" w:rsidP="00F3636B">
            <w:pPr>
              <w:spacing w:before="40" w:after="40"/>
            </w:pPr>
            <w:r w:rsidRPr="00DF2725">
              <w:t>Technologie / podkladové know-how se na křivce nachází v zóně 1</w:t>
            </w:r>
          </w:p>
        </w:tc>
        <w:tc>
          <w:tcPr>
            <w:tcW w:w="1008" w:type="dxa"/>
          </w:tcPr>
          <w:p w14:paraId="7FBEA4AF" w14:textId="77777777" w:rsidR="00172115" w:rsidRPr="00DF2725" w:rsidRDefault="00172115" w:rsidP="00F3636B">
            <w:pPr>
              <w:spacing w:before="40" w:after="40"/>
            </w:pPr>
          </w:p>
        </w:tc>
      </w:tr>
      <w:tr w:rsidR="00172115" w:rsidRPr="00DF2725" w14:paraId="409957DF" w14:textId="77777777" w:rsidTr="00A12909">
        <w:tc>
          <w:tcPr>
            <w:tcW w:w="8054" w:type="dxa"/>
          </w:tcPr>
          <w:p w14:paraId="33D3CF55" w14:textId="77777777" w:rsidR="00172115" w:rsidRPr="00DF2725" w:rsidRDefault="00172115" w:rsidP="00F3636B">
            <w:pPr>
              <w:spacing w:before="40" w:after="40"/>
            </w:pPr>
            <w:r w:rsidRPr="00DF2725">
              <w:t>Technologie / podkladové know-how se na křivce nachází v zóně 2</w:t>
            </w:r>
          </w:p>
        </w:tc>
        <w:tc>
          <w:tcPr>
            <w:tcW w:w="1008" w:type="dxa"/>
          </w:tcPr>
          <w:p w14:paraId="5FC5C166" w14:textId="77777777" w:rsidR="00172115" w:rsidRPr="00DF2725" w:rsidRDefault="00172115" w:rsidP="00F3636B">
            <w:pPr>
              <w:spacing w:before="40" w:after="40"/>
            </w:pPr>
          </w:p>
        </w:tc>
      </w:tr>
      <w:tr w:rsidR="00172115" w:rsidRPr="00DF2725" w14:paraId="5839A3F5" w14:textId="77777777" w:rsidTr="00A12909">
        <w:tc>
          <w:tcPr>
            <w:tcW w:w="8054" w:type="dxa"/>
          </w:tcPr>
          <w:p w14:paraId="55CCDC7A" w14:textId="77777777" w:rsidR="00172115" w:rsidRPr="00DF2725" w:rsidRDefault="00172115" w:rsidP="00F3636B">
            <w:pPr>
              <w:spacing w:before="40" w:after="40"/>
            </w:pPr>
            <w:r w:rsidRPr="00DF2725">
              <w:t>Technologie / podkladové know-how se na křivce nachází v zóně 3</w:t>
            </w:r>
          </w:p>
        </w:tc>
        <w:tc>
          <w:tcPr>
            <w:tcW w:w="1008" w:type="dxa"/>
          </w:tcPr>
          <w:p w14:paraId="2F3325B0" w14:textId="77777777" w:rsidR="00172115" w:rsidRPr="00DF2725" w:rsidRDefault="00172115" w:rsidP="00F3636B">
            <w:pPr>
              <w:spacing w:before="40" w:after="40"/>
            </w:pPr>
          </w:p>
        </w:tc>
      </w:tr>
      <w:tr w:rsidR="00172115" w:rsidRPr="00DF2725" w14:paraId="069D870A" w14:textId="77777777" w:rsidTr="00A12909">
        <w:tc>
          <w:tcPr>
            <w:tcW w:w="8054" w:type="dxa"/>
          </w:tcPr>
          <w:p w14:paraId="3653D1BC" w14:textId="77777777" w:rsidR="00172115" w:rsidRPr="00DF2725" w:rsidRDefault="00172115" w:rsidP="00F3636B">
            <w:pPr>
              <w:spacing w:before="40" w:after="40"/>
            </w:pPr>
            <w:r w:rsidRPr="00DF2725">
              <w:t>Technologie / podkladové know-how se na křivce nachází v zóně 4</w:t>
            </w:r>
          </w:p>
        </w:tc>
        <w:tc>
          <w:tcPr>
            <w:tcW w:w="1008" w:type="dxa"/>
          </w:tcPr>
          <w:p w14:paraId="48A1EA12" w14:textId="77777777" w:rsidR="00172115" w:rsidRPr="00DF2725" w:rsidRDefault="00172115" w:rsidP="00F3636B">
            <w:pPr>
              <w:spacing w:before="40" w:after="40"/>
            </w:pPr>
          </w:p>
        </w:tc>
      </w:tr>
      <w:tr w:rsidR="00172115" w:rsidRPr="00DF2725" w14:paraId="313917A0" w14:textId="77777777" w:rsidTr="00A12909">
        <w:tc>
          <w:tcPr>
            <w:tcW w:w="8054" w:type="dxa"/>
          </w:tcPr>
          <w:p w14:paraId="64523D95" w14:textId="77777777" w:rsidR="00172115" w:rsidRPr="00DF2725" w:rsidRDefault="00172115" w:rsidP="00F3636B">
            <w:pPr>
              <w:spacing w:before="40" w:after="40"/>
            </w:pPr>
            <w:r w:rsidRPr="00DF2725">
              <w:t>Technologie / podkladové know-how se na křivce nachází v zóně 5</w:t>
            </w:r>
          </w:p>
        </w:tc>
        <w:tc>
          <w:tcPr>
            <w:tcW w:w="1008" w:type="dxa"/>
          </w:tcPr>
          <w:p w14:paraId="42116AC0" w14:textId="77777777" w:rsidR="00172115" w:rsidRPr="00DF2725" w:rsidRDefault="00172115" w:rsidP="00F3636B">
            <w:pPr>
              <w:spacing w:before="40" w:after="40"/>
            </w:pPr>
          </w:p>
        </w:tc>
      </w:tr>
    </w:tbl>
    <w:p w14:paraId="764C20BA" w14:textId="77777777" w:rsidR="00172115" w:rsidRPr="00DF2725" w:rsidRDefault="00F001CD" w:rsidP="00E7557A">
      <w:r w:rsidRPr="00DF2725">
        <w:lastRenderedPageBreak/>
        <w:t>Příslušný</w:t>
      </w:r>
      <w:r w:rsidR="00172115" w:rsidRPr="00DF2725">
        <w:t xml:space="preserve"> sub</w:t>
      </w:r>
      <w:r w:rsidRPr="00DF2725">
        <w:t>-</w:t>
      </w:r>
      <w:r w:rsidR="00172115" w:rsidRPr="00DF2725">
        <w:t>rating pro danou sub-dimenzi se stanoví jako číslo zóny, ve které se technologie / podkladové know-how nachází, případně jako 0, pokud se tam nenachází vůbec.</w:t>
      </w:r>
    </w:p>
    <w:p w14:paraId="619063F9" w14:textId="77777777" w:rsidR="00172115" w:rsidRPr="00DF2725" w:rsidRDefault="00172115" w:rsidP="00E7557A">
      <w:r w:rsidRPr="00DF2725">
        <w:t xml:space="preserve">Pokud není označen žádný řádek v tabulce, </w:t>
      </w:r>
      <w:r w:rsidR="00F001CD" w:rsidRPr="00DF2725">
        <w:t>systém</w:t>
      </w:r>
      <w:r w:rsidRPr="00DF2725">
        <w:t xml:space="preserve"> nepustí zpracovatele dál.</w:t>
      </w:r>
    </w:p>
    <w:p w14:paraId="7B583094" w14:textId="77777777" w:rsidR="00172115" w:rsidRPr="00DF2725" w:rsidRDefault="00172115" w:rsidP="00E7557A">
      <w:r w:rsidRPr="00DF2725">
        <w:t xml:space="preserve">Hodnota sub-ratingu pro polohu na </w:t>
      </w:r>
      <w:r w:rsidR="00F001CD" w:rsidRPr="00DF2725">
        <w:t>křivce</w:t>
      </w:r>
      <w:r w:rsidRPr="00DF2725">
        <w:t xml:space="preserve"> </w:t>
      </w:r>
      <w:r w:rsidR="00F001CD" w:rsidRPr="00DF2725">
        <w:t>Innovation</w:t>
      </w:r>
      <w:r w:rsidRPr="00DF2725">
        <w:t xml:space="preserve"> Hype (INH) je pak 0, pokud je označen první řádek, případně jako číslo příslušné zóny, pokud je označen některý z dalších řádků.</w:t>
      </w:r>
    </w:p>
    <w:p w14:paraId="014C97E7" w14:textId="77777777" w:rsidR="00172115" w:rsidRPr="00DF2725" w:rsidRDefault="00172115" w:rsidP="00F3636B">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30"/>
      </w:tblGrid>
      <w:tr w:rsidR="00172115" w:rsidRPr="00DF2725" w14:paraId="5CE59057" w14:textId="77777777" w:rsidTr="00A12909">
        <w:tc>
          <w:tcPr>
            <w:tcW w:w="6232" w:type="dxa"/>
          </w:tcPr>
          <w:p w14:paraId="726C2F63" w14:textId="77777777" w:rsidR="00172115" w:rsidRPr="00DF2725" w:rsidRDefault="00172115" w:rsidP="00F3636B">
            <w:pPr>
              <w:spacing w:before="0"/>
              <w:rPr>
                <w:color w:val="0070C0"/>
              </w:rPr>
            </w:pPr>
            <w:r w:rsidRPr="00DF2725">
              <w:t xml:space="preserve">Sub-rating pro sub-dimenzi Poloha na křivce Innovation </w:t>
            </w:r>
            <w:r w:rsidR="00A12909" w:rsidRPr="00DF2725">
              <w:t>h</w:t>
            </w:r>
            <w:r w:rsidRPr="00DF2725">
              <w:t xml:space="preserve">ype je                               </w:t>
            </w:r>
          </w:p>
        </w:tc>
        <w:tc>
          <w:tcPr>
            <w:tcW w:w="2830" w:type="dxa"/>
            <w:vAlign w:val="center"/>
          </w:tcPr>
          <w:p w14:paraId="3B62EB31" w14:textId="77777777" w:rsidR="00172115" w:rsidRPr="00DF2725" w:rsidRDefault="00172115" w:rsidP="004A1BFB">
            <w:pPr>
              <w:spacing w:before="0"/>
              <w:jc w:val="center"/>
              <w:rPr>
                <w:color w:val="0070C0"/>
              </w:rPr>
            </w:pPr>
            <w:r w:rsidRPr="00DF2725">
              <w:t>hodnota INH</w:t>
            </w:r>
          </w:p>
        </w:tc>
      </w:tr>
    </w:tbl>
    <w:p w14:paraId="6DDF35C4" w14:textId="77777777" w:rsidR="00172115" w:rsidRPr="00DF2725" w:rsidRDefault="00172115" w:rsidP="00F3636B">
      <w:pPr>
        <w:spacing w:before="0"/>
      </w:pPr>
    </w:p>
    <w:p w14:paraId="271E8A14" w14:textId="77777777" w:rsidR="00172115" w:rsidRPr="00DF2725" w:rsidRDefault="00172115" w:rsidP="00F3636B">
      <w:pPr>
        <w:pStyle w:val="Nadpis4"/>
      </w:pPr>
      <w:r w:rsidRPr="00DF2725">
        <w:t xml:space="preserve">Inovativnost z hlediska duševního vlastnictví </w:t>
      </w:r>
    </w:p>
    <w:p w14:paraId="59A3EE11" w14:textId="77777777" w:rsidR="00172115" w:rsidRPr="00DF2725" w:rsidRDefault="00172115" w:rsidP="00F3636B">
      <w:pPr>
        <w:spacing w:after="120"/>
      </w:pPr>
      <w:r w:rsidRPr="00DF2725">
        <w:t>Sub-rating pro tuto sub-dimenzi se stanoví vyhodnocením „IPR landscape“, což představuje konzervativní rozšíření známého „patent landscape“ cestou analýzy databáze Espacenet (případně dalších databází mapujících ochranu IPR) nebo využitím některého z komerčně nabízených nástrojů na analýzu patentových (případně dalších) databází a následně vyznačením polohy dané technologie nebo podkladového know-how pro posuzovaný inovační záměr v následující tabulce (Označte právě jeden řádek, která nejlépe odpovídá situaci daného inovačního záměru):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804"/>
        <w:gridCol w:w="1417"/>
      </w:tblGrid>
      <w:tr w:rsidR="00172115" w:rsidRPr="00DF2725" w14:paraId="3440AB19" w14:textId="77777777" w:rsidTr="00A12909">
        <w:tc>
          <w:tcPr>
            <w:tcW w:w="9180" w:type="dxa"/>
            <w:gridSpan w:val="3"/>
          </w:tcPr>
          <w:p w14:paraId="00F0E2FD" w14:textId="77777777" w:rsidR="00172115" w:rsidRPr="00DF2725" w:rsidRDefault="00172115" w:rsidP="00F3636B">
            <w:pPr>
              <w:spacing w:before="40" w:after="40"/>
              <w:rPr>
                <w:b/>
                <w:bCs w:val="0"/>
              </w:rPr>
            </w:pPr>
            <w:r w:rsidRPr="00DF2725">
              <w:rPr>
                <w:b/>
                <w:bCs w:val="0"/>
              </w:rPr>
              <w:t>Vyhodnocení „IPR landscape“</w:t>
            </w:r>
          </w:p>
        </w:tc>
      </w:tr>
      <w:tr w:rsidR="00172115" w:rsidRPr="00DF2725" w14:paraId="19016130" w14:textId="77777777" w:rsidTr="00A12909">
        <w:tc>
          <w:tcPr>
            <w:tcW w:w="959" w:type="dxa"/>
          </w:tcPr>
          <w:p w14:paraId="2FF0B7D9" w14:textId="77777777" w:rsidR="00172115" w:rsidRPr="00DF2725" w:rsidRDefault="00172115" w:rsidP="00F3636B">
            <w:pPr>
              <w:jc w:val="center"/>
              <w:rPr>
                <w:b/>
                <w:bCs w:val="0"/>
              </w:rPr>
            </w:pPr>
            <w:r w:rsidRPr="00DF2725">
              <w:rPr>
                <w:b/>
                <w:bCs w:val="0"/>
              </w:rPr>
              <w:t>Č. řádku</w:t>
            </w:r>
          </w:p>
        </w:tc>
        <w:tc>
          <w:tcPr>
            <w:tcW w:w="6804" w:type="dxa"/>
            <w:vAlign w:val="center"/>
          </w:tcPr>
          <w:p w14:paraId="40C9D60A" w14:textId="77777777" w:rsidR="00172115" w:rsidRPr="00DF2725" w:rsidRDefault="00172115" w:rsidP="00F3636B">
            <w:pPr>
              <w:spacing w:before="40" w:after="40"/>
              <w:rPr>
                <w:b/>
                <w:bCs w:val="0"/>
              </w:rPr>
            </w:pPr>
            <w:r w:rsidRPr="00DF2725">
              <w:rPr>
                <w:b/>
                <w:bCs w:val="0"/>
              </w:rPr>
              <w:t>Charakteristika inovačního záměru</w:t>
            </w:r>
          </w:p>
        </w:tc>
        <w:tc>
          <w:tcPr>
            <w:tcW w:w="1417" w:type="dxa"/>
            <w:vAlign w:val="center"/>
          </w:tcPr>
          <w:p w14:paraId="1A25036E" w14:textId="77777777" w:rsidR="00172115" w:rsidRPr="00DF2725" w:rsidRDefault="00172115" w:rsidP="00F3636B">
            <w:pPr>
              <w:spacing w:before="40" w:after="40"/>
              <w:rPr>
                <w:b/>
                <w:bCs w:val="0"/>
              </w:rPr>
            </w:pPr>
            <w:r w:rsidRPr="00DF2725">
              <w:rPr>
                <w:b/>
                <w:bCs w:val="0"/>
              </w:rPr>
              <w:t>Hodnocení</w:t>
            </w:r>
          </w:p>
        </w:tc>
      </w:tr>
      <w:tr w:rsidR="00172115" w:rsidRPr="00DF2725" w14:paraId="520236F1" w14:textId="77777777" w:rsidTr="00A12909">
        <w:tc>
          <w:tcPr>
            <w:tcW w:w="959" w:type="dxa"/>
            <w:vAlign w:val="center"/>
          </w:tcPr>
          <w:p w14:paraId="64FA3A30" w14:textId="77777777" w:rsidR="00172115" w:rsidRPr="00DF2725" w:rsidRDefault="00172115" w:rsidP="00F3636B">
            <w:pPr>
              <w:spacing w:before="0"/>
              <w:jc w:val="center"/>
            </w:pPr>
            <w:r w:rsidRPr="00DF2725">
              <w:t>0</w:t>
            </w:r>
          </w:p>
        </w:tc>
        <w:tc>
          <w:tcPr>
            <w:tcW w:w="6804" w:type="dxa"/>
          </w:tcPr>
          <w:p w14:paraId="6E9735C7" w14:textId="77777777" w:rsidR="00172115" w:rsidRPr="00DF2725" w:rsidRDefault="00172115" w:rsidP="00F3636B">
            <w:pPr>
              <w:spacing w:before="40" w:after="40"/>
            </w:pPr>
            <w:r w:rsidRPr="00DF2725">
              <w:t>Podkladové know-how relevantní pro realizaci inovačního záměru je možno chránit jako průmyslové duševní vlastnictví, ale veškeré relevantní pole je vykryto platnými patenty domácích nebo mezinárodních korporací a institucí.</w:t>
            </w:r>
          </w:p>
        </w:tc>
        <w:tc>
          <w:tcPr>
            <w:tcW w:w="1417" w:type="dxa"/>
          </w:tcPr>
          <w:p w14:paraId="39F6F42D" w14:textId="77777777" w:rsidR="00172115" w:rsidRPr="00DF2725" w:rsidRDefault="00172115" w:rsidP="00F3636B">
            <w:pPr>
              <w:spacing w:before="40" w:after="40"/>
            </w:pPr>
          </w:p>
        </w:tc>
      </w:tr>
      <w:tr w:rsidR="00172115" w:rsidRPr="00DF2725" w14:paraId="4863DE0E" w14:textId="77777777" w:rsidTr="00A12909">
        <w:tc>
          <w:tcPr>
            <w:tcW w:w="959" w:type="dxa"/>
            <w:vAlign w:val="center"/>
          </w:tcPr>
          <w:p w14:paraId="3A02982A" w14:textId="77777777" w:rsidR="00172115" w:rsidRPr="00DF2725" w:rsidRDefault="00172115" w:rsidP="00F3636B">
            <w:pPr>
              <w:spacing w:before="0"/>
              <w:jc w:val="center"/>
            </w:pPr>
            <w:r w:rsidRPr="00DF2725">
              <w:t>1</w:t>
            </w:r>
          </w:p>
        </w:tc>
        <w:tc>
          <w:tcPr>
            <w:tcW w:w="6804" w:type="dxa"/>
          </w:tcPr>
          <w:p w14:paraId="10944A38" w14:textId="77777777" w:rsidR="00172115" w:rsidRPr="00DF2725" w:rsidRDefault="00172115" w:rsidP="00F3636B">
            <w:pPr>
              <w:spacing w:before="40" w:after="40"/>
            </w:pPr>
            <w:r w:rsidRPr="00DF2725">
              <w:t>Neexistuje prakticky žádný prostor, jak by bylo možno chránit technologii nebo podkladové know-how relevantní pro realizaci inovačního záměru jako duševní vlastnictví.</w:t>
            </w:r>
          </w:p>
        </w:tc>
        <w:tc>
          <w:tcPr>
            <w:tcW w:w="1417" w:type="dxa"/>
          </w:tcPr>
          <w:p w14:paraId="23EFFA59" w14:textId="77777777" w:rsidR="00172115" w:rsidRPr="00DF2725" w:rsidRDefault="00172115" w:rsidP="00F3636B">
            <w:pPr>
              <w:spacing w:before="40" w:after="40"/>
            </w:pPr>
          </w:p>
        </w:tc>
      </w:tr>
      <w:tr w:rsidR="00172115" w:rsidRPr="00DF2725" w14:paraId="778448C3" w14:textId="77777777" w:rsidTr="00A12909">
        <w:tc>
          <w:tcPr>
            <w:tcW w:w="959" w:type="dxa"/>
            <w:vAlign w:val="center"/>
          </w:tcPr>
          <w:p w14:paraId="3A4AA1FE" w14:textId="77777777" w:rsidR="00172115" w:rsidRPr="00DF2725" w:rsidRDefault="00172115" w:rsidP="00F3636B">
            <w:pPr>
              <w:spacing w:before="0"/>
              <w:jc w:val="center"/>
            </w:pPr>
            <w:r w:rsidRPr="00DF2725">
              <w:t>2</w:t>
            </w:r>
          </w:p>
        </w:tc>
        <w:tc>
          <w:tcPr>
            <w:tcW w:w="6804" w:type="dxa"/>
          </w:tcPr>
          <w:p w14:paraId="5C355E1F" w14:textId="77777777" w:rsidR="00172115" w:rsidRPr="00DF2725" w:rsidRDefault="00172115" w:rsidP="00F3636B">
            <w:pPr>
              <w:spacing w:before="40" w:after="40"/>
            </w:pPr>
            <w:r w:rsidRPr="00DF2725">
              <w:t>Podkladové know-how relevantní pro realizaci inovačního záměru není možno chránit jako průmyslové duševní vlastnictví, ale existuje určitý prostor pro ochranu duševního vlastnictví jinými cestami.</w:t>
            </w:r>
          </w:p>
        </w:tc>
        <w:tc>
          <w:tcPr>
            <w:tcW w:w="1417" w:type="dxa"/>
          </w:tcPr>
          <w:p w14:paraId="0668A4BB" w14:textId="77777777" w:rsidR="00172115" w:rsidRPr="00DF2725" w:rsidRDefault="00172115" w:rsidP="00F3636B">
            <w:pPr>
              <w:spacing w:before="40" w:after="40"/>
            </w:pPr>
          </w:p>
        </w:tc>
      </w:tr>
      <w:tr w:rsidR="00172115" w:rsidRPr="00DF2725" w14:paraId="0D2897B2" w14:textId="77777777" w:rsidTr="00A12909">
        <w:tc>
          <w:tcPr>
            <w:tcW w:w="959" w:type="dxa"/>
            <w:vAlign w:val="center"/>
          </w:tcPr>
          <w:p w14:paraId="28E84ED6" w14:textId="77777777" w:rsidR="00172115" w:rsidRPr="00DF2725" w:rsidRDefault="00172115" w:rsidP="00F3636B">
            <w:pPr>
              <w:spacing w:before="0"/>
              <w:jc w:val="center"/>
            </w:pPr>
            <w:r w:rsidRPr="00DF2725">
              <w:t>3</w:t>
            </w:r>
          </w:p>
        </w:tc>
        <w:tc>
          <w:tcPr>
            <w:tcW w:w="6804" w:type="dxa"/>
          </w:tcPr>
          <w:p w14:paraId="73253417" w14:textId="77777777" w:rsidR="00172115" w:rsidRPr="00DF2725" w:rsidRDefault="00172115" w:rsidP="00F3636B">
            <w:pPr>
              <w:spacing w:before="40" w:after="40"/>
            </w:pPr>
            <w:r w:rsidRPr="00DF2725">
              <w:t>Podkladové know-how relevantní pro realizaci inovačního záměru není možno chránit jako průmyslové duševní vlastnictví, ale existuje značný prostor pro ochranu duševního vlastnictví jinými cestami.</w:t>
            </w:r>
          </w:p>
        </w:tc>
        <w:tc>
          <w:tcPr>
            <w:tcW w:w="1417" w:type="dxa"/>
          </w:tcPr>
          <w:p w14:paraId="754C5A14" w14:textId="77777777" w:rsidR="00172115" w:rsidRPr="00DF2725" w:rsidRDefault="00172115" w:rsidP="00F3636B">
            <w:pPr>
              <w:spacing w:before="40" w:after="40"/>
            </w:pPr>
          </w:p>
        </w:tc>
      </w:tr>
      <w:tr w:rsidR="00172115" w:rsidRPr="00DF2725" w14:paraId="041F62F0" w14:textId="77777777" w:rsidTr="00A12909">
        <w:tc>
          <w:tcPr>
            <w:tcW w:w="959" w:type="dxa"/>
            <w:vAlign w:val="center"/>
          </w:tcPr>
          <w:p w14:paraId="695046D4" w14:textId="77777777" w:rsidR="00172115" w:rsidRPr="00DF2725" w:rsidRDefault="00172115" w:rsidP="00F3636B">
            <w:pPr>
              <w:spacing w:before="40" w:after="40"/>
              <w:jc w:val="center"/>
            </w:pPr>
            <w:r w:rsidRPr="00DF2725">
              <w:t>4</w:t>
            </w:r>
          </w:p>
        </w:tc>
        <w:tc>
          <w:tcPr>
            <w:tcW w:w="6804" w:type="dxa"/>
          </w:tcPr>
          <w:p w14:paraId="47BA1193" w14:textId="77777777" w:rsidR="00172115" w:rsidRPr="00DF2725" w:rsidRDefault="00172115" w:rsidP="00F3636B">
            <w:pPr>
              <w:spacing w:before="40" w:after="40"/>
            </w:pPr>
            <w:r w:rsidRPr="00DF2725">
              <w:t>Podkladové know-how relevantní pro realizaci inovačního záměru je možno chránit jako průmyslové duševní vlastnictví a existuje určitý prostor pro tuto ochranu.</w:t>
            </w:r>
          </w:p>
        </w:tc>
        <w:tc>
          <w:tcPr>
            <w:tcW w:w="1417" w:type="dxa"/>
          </w:tcPr>
          <w:p w14:paraId="48411715" w14:textId="77777777" w:rsidR="00172115" w:rsidRPr="00DF2725" w:rsidRDefault="00172115" w:rsidP="00F3636B">
            <w:pPr>
              <w:spacing w:before="40" w:after="40"/>
            </w:pPr>
          </w:p>
        </w:tc>
      </w:tr>
      <w:tr w:rsidR="00172115" w:rsidRPr="00DF2725" w14:paraId="5352835D" w14:textId="77777777" w:rsidTr="00A12909">
        <w:tc>
          <w:tcPr>
            <w:tcW w:w="959" w:type="dxa"/>
            <w:vAlign w:val="center"/>
          </w:tcPr>
          <w:p w14:paraId="432350A7" w14:textId="77777777" w:rsidR="00172115" w:rsidRPr="00DF2725" w:rsidRDefault="00172115" w:rsidP="00F3636B">
            <w:pPr>
              <w:spacing w:before="40" w:after="40"/>
              <w:jc w:val="center"/>
            </w:pPr>
            <w:r w:rsidRPr="00DF2725">
              <w:lastRenderedPageBreak/>
              <w:t>5</w:t>
            </w:r>
          </w:p>
        </w:tc>
        <w:tc>
          <w:tcPr>
            <w:tcW w:w="6804" w:type="dxa"/>
          </w:tcPr>
          <w:p w14:paraId="3CD9EABD" w14:textId="77777777" w:rsidR="00172115" w:rsidRPr="00DF2725" w:rsidRDefault="00172115" w:rsidP="00F3636B">
            <w:pPr>
              <w:spacing w:before="40" w:after="40"/>
            </w:pPr>
            <w:r w:rsidRPr="00DF2725">
              <w:t>Podkladové know-how relevantní pro realizaci inovačního záměru je možno chránit jako průmyslové duševní vlastnictví a existuje relativně velký prostor pro tuto ochranu.</w:t>
            </w:r>
          </w:p>
        </w:tc>
        <w:tc>
          <w:tcPr>
            <w:tcW w:w="1417" w:type="dxa"/>
          </w:tcPr>
          <w:p w14:paraId="0F0F26DC" w14:textId="77777777" w:rsidR="00172115" w:rsidRPr="00DF2725" w:rsidRDefault="00172115" w:rsidP="00F3636B">
            <w:pPr>
              <w:spacing w:before="40" w:after="40"/>
            </w:pPr>
          </w:p>
        </w:tc>
      </w:tr>
    </w:tbl>
    <w:p w14:paraId="1F865E87" w14:textId="77777777" w:rsidR="00172115" w:rsidRPr="00DF2725" w:rsidRDefault="00172115" w:rsidP="00E7557A">
      <w:pPr>
        <w:rPr>
          <w:b/>
        </w:rPr>
      </w:pPr>
      <w:r w:rsidRPr="00DF2725">
        <w:t xml:space="preserve">Pokud není vyznačen ani jeden řádek, nebo pokud je vyznačeno více řádků než jeden, nepustí </w:t>
      </w:r>
      <w:r w:rsidR="00F001CD" w:rsidRPr="00DF2725">
        <w:t>systém</w:t>
      </w:r>
      <w:r w:rsidRPr="00DF2725">
        <w:t xml:space="preserve"> zpracovatele dál. </w:t>
      </w:r>
    </w:p>
    <w:p w14:paraId="00E52F6C" w14:textId="77777777" w:rsidR="00172115" w:rsidRPr="00DF2725" w:rsidRDefault="00172115" w:rsidP="00E7557A">
      <w:r w:rsidRPr="00DF2725">
        <w:t>Sub-rating pro sub-dimenzi Inovativnost z hlediska ochrany duševního vlastnictví PATS se potom stanoví jako číslo řádku v této tabulce.</w:t>
      </w:r>
    </w:p>
    <w:p w14:paraId="7358F58F" w14:textId="77777777" w:rsidR="00172115" w:rsidRPr="00DF2725" w:rsidRDefault="00172115" w:rsidP="00F3636B">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2549"/>
      </w:tblGrid>
      <w:tr w:rsidR="00172115" w:rsidRPr="00DF2725" w14:paraId="1F0443D6" w14:textId="77777777" w:rsidTr="00F3636B">
        <w:tc>
          <w:tcPr>
            <w:tcW w:w="6629" w:type="dxa"/>
          </w:tcPr>
          <w:p w14:paraId="36D1590D" w14:textId="77777777" w:rsidR="00172115" w:rsidRPr="00DF2725" w:rsidRDefault="00172115" w:rsidP="00EB0239">
            <w:pPr>
              <w:spacing w:before="0"/>
            </w:pPr>
            <w:r w:rsidRPr="00DF2725">
              <w:t xml:space="preserve">Sub-rating pro sub-dimenzi Inovativnost z hlediska ochrany duševního vlastnictví                               </w:t>
            </w:r>
          </w:p>
        </w:tc>
        <w:tc>
          <w:tcPr>
            <w:tcW w:w="2583" w:type="dxa"/>
            <w:vAlign w:val="center"/>
          </w:tcPr>
          <w:p w14:paraId="18520E88" w14:textId="77777777" w:rsidR="00172115" w:rsidRPr="00DF2725" w:rsidRDefault="00172115" w:rsidP="00EB0239">
            <w:pPr>
              <w:spacing w:before="0"/>
            </w:pPr>
            <w:r w:rsidRPr="00DF2725">
              <w:t>hodnota PATS</w:t>
            </w:r>
          </w:p>
        </w:tc>
      </w:tr>
    </w:tbl>
    <w:p w14:paraId="01AB26B6" w14:textId="77777777" w:rsidR="00172115" w:rsidRPr="00DF2725" w:rsidRDefault="00172115" w:rsidP="00F3636B">
      <w:pPr>
        <w:spacing w:after="120"/>
      </w:pPr>
      <w:r w:rsidRPr="00DF2725">
        <w:t xml:space="preserve">Shrnutí sub-ratingů pro jednotlivé dílčí sub-dimenze pro stanovení Inovativnosti </w:t>
      </w:r>
      <w:r w:rsidR="00962BC8" w:rsidRPr="00DF2725">
        <w:t xml:space="preserve">a design produktu </w:t>
      </w:r>
      <w:r w:rsidRPr="00DF2725">
        <w:rPr>
          <w:strike/>
        </w:rPr>
        <w:t>i</w:t>
      </w:r>
      <w:r w:rsidRPr="00DF2725">
        <w:t>novačního záměru: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172115" w:rsidRPr="00DF2725" w14:paraId="3C747C16" w14:textId="77777777" w:rsidTr="00A12909">
        <w:tc>
          <w:tcPr>
            <w:tcW w:w="5495" w:type="dxa"/>
            <w:vAlign w:val="center"/>
          </w:tcPr>
          <w:p w14:paraId="1DF8CFEA" w14:textId="77777777" w:rsidR="00172115" w:rsidRPr="00DF2725" w:rsidRDefault="00172115" w:rsidP="00F3636B">
            <w:pPr>
              <w:spacing w:before="40" w:after="40"/>
              <w:jc w:val="center"/>
              <w:rPr>
                <w:b/>
                <w:bCs w:val="0"/>
              </w:rPr>
            </w:pPr>
            <w:r w:rsidRPr="00DF2725">
              <w:rPr>
                <w:b/>
                <w:bCs w:val="0"/>
              </w:rPr>
              <w:t>Sub-dimenze</w:t>
            </w:r>
          </w:p>
        </w:tc>
        <w:tc>
          <w:tcPr>
            <w:tcW w:w="3544" w:type="dxa"/>
            <w:vAlign w:val="center"/>
          </w:tcPr>
          <w:p w14:paraId="6D4CF589" w14:textId="77777777" w:rsidR="00172115" w:rsidRPr="00DF2725" w:rsidRDefault="00172115" w:rsidP="00F3636B">
            <w:pPr>
              <w:spacing w:before="40" w:after="40"/>
              <w:jc w:val="center"/>
              <w:rPr>
                <w:b/>
                <w:bCs w:val="0"/>
              </w:rPr>
            </w:pPr>
            <w:r w:rsidRPr="00DF2725">
              <w:rPr>
                <w:b/>
                <w:bCs w:val="0"/>
              </w:rPr>
              <w:t>Sub-rating</w:t>
            </w:r>
          </w:p>
        </w:tc>
      </w:tr>
      <w:tr w:rsidR="00172115" w:rsidRPr="00DF2725" w14:paraId="57B1F77A" w14:textId="77777777" w:rsidTr="00A12909">
        <w:tc>
          <w:tcPr>
            <w:tcW w:w="5495" w:type="dxa"/>
          </w:tcPr>
          <w:p w14:paraId="5BC92072" w14:textId="77777777" w:rsidR="00172115" w:rsidRPr="00DF2725" w:rsidRDefault="00172115" w:rsidP="00F3636B">
            <w:pPr>
              <w:spacing w:before="40" w:after="40"/>
            </w:pPr>
            <w:r w:rsidRPr="00DF2725">
              <w:t>Řád inovace</w:t>
            </w:r>
          </w:p>
        </w:tc>
        <w:tc>
          <w:tcPr>
            <w:tcW w:w="3544" w:type="dxa"/>
          </w:tcPr>
          <w:p w14:paraId="4DEEA80E" w14:textId="77777777" w:rsidR="00172115" w:rsidRPr="00DF2725" w:rsidRDefault="00172115" w:rsidP="00F3636B">
            <w:pPr>
              <w:spacing w:before="40" w:after="40"/>
            </w:pPr>
            <w:r w:rsidRPr="00DF2725">
              <w:t>hodnota TVX</w:t>
            </w:r>
          </w:p>
        </w:tc>
      </w:tr>
      <w:tr w:rsidR="00172115" w:rsidRPr="00DF2725" w14:paraId="6E50E0E6" w14:textId="77777777" w:rsidTr="00A12909">
        <w:tc>
          <w:tcPr>
            <w:tcW w:w="5495" w:type="dxa"/>
          </w:tcPr>
          <w:p w14:paraId="616FEDB7" w14:textId="77777777" w:rsidR="00172115" w:rsidRPr="00DF2725" w:rsidRDefault="00172115" w:rsidP="00F3636B">
            <w:pPr>
              <w:spacing w:before="40" w:after="40"/>
            </w:pPr>
            <w:r w:rsidRPr="00DF2725">
              <w:t>Jedinečnost podkladového know-how</w:t>
            </w:r>
          </w:p>
        </w:tc>
        <w:tc>
          <w:tcPr>
            <w:tcW w:w="3544" w:type="dxa"/>
          </w:tcPr>
          <w:p w14:paraId="1DFF82FD" w14:textId="77777777" w:rsidR="00172115" w:rsidRPr="00DF2725" w:rsidRDefault="00172115" w:rsidP="00F3636B">
            <w:pPr>
              <w:spacing w:before="40" w:after="40"/>
            </w:pPr>
            <w:r w:rsidRPr="00DF2725">
              <w:t>hodnota ED</w:t>
            </w:r>
          </w:p>
        </w:tc>
      </w:tr>
      <w:tr w:rsidR="00172115" w:rsidRPr="00DF2725" w14:paraId="737E7227" w14:textId="77777777" w:rsidTr="00A12909">
        <w:tc>
          <w:tcPr>
            <w:tcW w:w="5495" w:type="dxa"/>
          </w:tcPr>
          <w:p w14:paraId="2FD0D237" w14:textId="77777777" w:rsidR="00172115" w:rsidRPr="00DF2725" w:rsidRDefault="00172115" w:rsidP="00F3636B">
            <w:pPr>
              <w:spacing w:before="40" w:after="40"/>
            </w:pPr>
            <w:r w:rsidRPr="00DF2725">
              <w:t xml:space="preserve">Poloha na křivce </w:t>
            </w:r>
            <w:r w:rsidR="00F001CD" w:rsidRPr="00DF2725">
              <w:t>Innovation</w:t>
            </w:r>
            <w:r w:rsidRPr="00DF2725">
              <w:t xml:space="preserve"> hype</w:t>
            </w:r>
          </w:p>
        </w:tc>
        <w:tc>
          <w:tcPr>
            <w:tcW w:w="3544" w:type="dxa"/>
          </w:tcPr>
          <w:p w14:paraId="791D48CA" w14:textId="77777777" w:rsidR="00172115" w:rsidRPr="00DF2725" w:rsidRDefault="00172115" w:rsidP="00F3636B">
            <w:pPr>
              <w:spacing w:before="40" w:after="40"/>
            </w:pPr>
            <w:r w:rsidRPr="00DF2725">
              <w:t>hodnota INH</w:t>
            </w:r>
          </w:p>
        </w:tc>
      </w:tr>
      <w:tr w:rsidR="00172115" w:rsidRPr="00DF2725" w14:paraId="01168BC6" w14:textId="77777777" w:rsidTr="00A12909">
        <w:tc>
          <w:tcPr>
            <w:tcW w:w="5495" w:type="dxa"/>
          </w:tcPr>
          <w:p w14:paraId="54EE3D46" w14:textId="77777777" w:rsidR="00172115" w:rsidRPr="00DF2725" w:rsidRDefault="00172115" w:rsidP="00F3636B">
            <w:pPr>
              <w:spacing w:before="40" w:after="40"/>
              <w:jc w:val="left"/>
            </w:pPr>
            <w:r w:rsidRPr="00DF2725">
              <w:t xml:space="preserve">Inovativnost z hlediska ochrany duševního vlastnictví  </w:t>
            </w:r>
          </w:p>
        </w:tc>
        <w:tc>
          <w:tcPr>
            <w:tcW w:w="3544" w:type="dxa"/>
            <w:vAlign w:val="center"/>
          </w:tcPr>
          <w:p w14:paraId="52B1910D" w14:textId="77777777" w:rsidR="00172115" w:rsidRPr="00DF2725" w:rsidRDefault="00172115" w:rsidP="00F3636B">
            <w:pPr>
              <w:spacing w:before="40" w:after="40"/>
            </w:pPr>
            <w:r w:rsidRPr="00DF2725">
              <w:t>hodnota PATS</w:t>
            </w:r>
          </w:p>
        </w:tc>
      </w:tr>
    </w:tbl>
    <w:p w14:paraId="58FCDB8F" w14:textId="77777777" w:rsidR="00172115" w:rsidRPr="00DF2725" w:rsidRDefault="00172115" w:rsidP="00E7557A">
      <w:r w:rsidRPr="00DF2725">
        <w:t>Celkový rating pro dimenzi Inovativnost</w:t>
      </w:r>
      <w:r w:rsidR="00962BC8" w:rsidRPr="00DF2725">
        <w:t xml:space="preserve"> a design produktu </w:t>
      </w:r>
      <w:r w:rsidRPr="00DF2725">
        <w:t>(INV) se vypočte z jednotlivých sub-ratingů pro jednotlivé dílčí sub-dimenze podle vzorce:</w:t>
      </w:r>
    </w:p>
    <w:p w14:paraId="777FD25E" w14:textId="77777777" w:rsidR="00172115" w:rsidRPr="00DF2725" w:rsidRDefault="00172115" w:rsidP="00E7557A">
      <w:r w:rsidRPr="00DF2725">
        <w:t>INV = ((TVX+1) + JED + INH+PATS)/5</w:t>
      </w:r>
    </w:p>
    <w:p w14:paraId="7DB64825" w14:textId="77777777" w:rsidR="00172115" w:rsidRPr="00DF2725" w:rsidRDefault="00172115" w:rsidP="00F3636B">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172115" w:rsidRPr="00DF2725" w14:paraId="3EEB1BBC" w14:textId="77777777" w:rsidTr="00A12909">
        <w:tc>
          <w:tcPr>
            <w:tcW w:w="7083" w:type="dxa"/>
            <w:shd w:val="clear" w:color="auto" w:fill="auto"/>
          </w:tcPr>
          <w:p w14:paraId="54FAB823" w14:textId="77777777" w:rsidR="00172115" w:rsidRPr="00DF2725" w:rsidRDefault="00172115" w:rsidP="00EB0239">
            <w:pPr>
              <w:spacing w:before="0"/>
            </w:pPr>
            <w:r w:rsidRPr="00DF2725">
              <w:t xml:space="preserve">Těmto sub-ratingům odpovídá celkový souhrnný rating pro dimenzi Inovativnost </w:t>
            </w:r>
            <w:r w:rsidR="00962BC8" w:rsidRPr="00DF2725">
              <w:t xml:space="preserve">a design produktu </w:t>
            </w:r>
            <w:r w:rsidRPr="00DF2725">
              <w:t>inovačního záměru</w:t>
            </w:r>
          </w:p>
        </w:tc>
        <w:tc>
          <w:tcPr>
            <w:tcW w:w="1979" w:type="dxa"/>
            <w:shd w:val="clear" w:color="auto" w:fill="auto"/>
            <w:vAlign w:val="center"/>
          </w:tcPr>
          <w:p w14:paraId="31770AEE" w14:textId="77777777" w:rsidR="00172115" w:rsidRPr="00DF2725" w:rsidRDefault="00172115" w:rsidP="00DA7F05">
            <w:pPr>
              <w:spacing w:before="0"/>
              <w:jc w:val="center"/>
            </w:pPr>
            <w:r w:rsidRPr="00DF2725">
              <w:t>hodnota INV</w:t>
            </w:r>
          </w:p>
        </w:tc>
      </w:tr>
    </w:tbl>
    <w:p w14:paraId="5C93DBE1" w14:textId="77777777" w:rsidR="0003591B" w:rsidRPr="00DF2725" w:rsidRDefault="0003591B" w:rsidP="00EB0239">
      <w:pPr>
        <w:spacing w:before="0"/>
        <w:rPr>
          <w:lang w:eastAsia="cs-CZ"/>
        </w:rPr>
      </w:pPr>
    </w:p>
    <w:p w14:paraId="2F6725C0" w14:textId="77777777" w:rsidR="0003591B" w:rsidRPr="00DF2725" w:rsidRDefault="0003591B" w:rsidP="00DA7F05">
      <w:pPr>
        <w:pStyle w:val="Nadpis3"/>
        <w:rPr>
          <w:lang w:eastAsia="cs-CZ"/>
        </w:rPr>
      </w:pPr>
      <w:bookmarkStart w:id="169" w:name="_Toc29395184"/>
      <w:bookmarkStart w:id="170" w:name="_Toc29729455"/>
      <w:r w:rsidRPr="00DF2725">
        <w:t>Klienti</w:t>
      </w:r>
      <w:r w:rsidRPr="00DF2725">
        <w:rPr>
          <w:lang w:eastAsia="cs-CZ"/>
        </w:rPr>
        <w:t xml:space="preserve"> a trhy</w:t>
      </w:r>
      <w:bookmarkEnd w:id="169"/>
      <w:bookmarkEnd w:id="170"/>
    </w:p>
    <w:p w14:paraId="231FF684" w14:textId="77777777" w:rsidR="00962BC8" w:rsidRPr="00DF2725" w:rsidRDefault="00962BC8" w:rsidP="00E7557A">
      <w:r w:rsidRPr="00DF2725">
        <w:t>Posouzení klientů a trhů relevantních pro realizaci posuzovaného inovačního záměru má za cíl stanovit pozici daného inovačního záměru ve vztahu k jiným inovačním záměrům z hlediska šíře dopadu jejich realizace v aplikační sféře a z ní plynoucí atraktivnosti pro aplikační uplatnění. Pro toto posouzení je nutno zvážit následující dílčí sub-dimenze:</w:t>
      </w:r>
    </w:p>
    <w:p w14:paraId="1C40EF89" w14:textId="77777777" w:rsidR="00962BC8" w:rsidRPr="00DF2725" w:rsidRDefault="0052057C"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v</w:t>
      </w:r>
      <w:r w:rsidR="00962BC8" w:rsidRPr="00DF2725">
        <w:rPr>
          <w:rStyle w:val="Nzevknihy"/>
          <w:b w:val="0"/>
          <w:bCs/>
          <w:smallCaps w:val="0"/>
        </w:rPr>
        <w:t>elikost oslovovaných trhů</w:t>
      </w:r>
      <w:r w:rsidR="00962BC8" w:rsidRPr="00DF2725">
        <w:rPr>
          <w:rStyle w:val="Nzevknihy"/>
          <w:b w:val="0"/>
          <w:bCs/>
        </w:rPr>
        <w:t>,</w:t>
      </w:r>
    </w:p>
    <w:p w14:paraId="02321C7C" w14:textId="77777777" w:rsidR="00962BC8" w:rsidRPr="00DF2725" w:rsidRDefault="0052057C"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teritoriální rozsah oslovovaných trhů,</w:t>
      </w:r>
    </w:p>
    <w:p w14:paraId="577B7FFC" w14:textId="77777777" w:rsidR="00962BC8" w:rsidRPr="00DF2725" w:rsidRDefault="0052057C"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dynamika oslovovaných trhů,</w:t>
      </w:r>
    </w:p>
    <w:p w14:paraId="37E9D691" w14:textId="77777777" w:rsidR="00962BC8" w:rsidRDefault="0052057C"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speciální bariéry vstupu na trh.</w:t>
      </w:r>
    </w:p>
    <w:p w14:paraId="20D9585D" w14:textId="77777777" w:rsidR="00140C79" w:rsidRDefault="00140C79" w:rsidP="00140C79">
      <w:pPr>
        <w:spacing w:before="0"/>
        <w:rPr>
          <w:rStyle w:val="Nzevknihy"/>
          <w:b w:val="0"/>
          <w:bCs/>
          <w:smallCaps w:val="0"/>
        </w:rPr>
      </w:pPr>
    </w:p>
    <w:p w14:paraId="4D1F9989" w14:textId="77777777" w:rsidR="00140C79" w:rsidRPr="00140C79" w:rsidRDefault="00140C79" w:rsidP="00140C79">
      <w:pPr>
        <w:spacing w:before="0"/>
        <w:rPr>
          <w:rStyle w:val="Nzevknihy"/>
          <w:b w:val="0"/>
          <w:bCs/>
          <w:smallCaps w:val="0"/>
        </w:rPr>
      </w:pPr>
    </w:p>
    <w:p w14:paraId="50520DFC" w14:textId="77777777" w:rsidR="00140C79" w:rsidRDefault="00140C79" w:rsidP="00140C79">
      <w:pPr>
        <w:spacing w:before="0"/>
        <w:rPr>
          <w:rStyle w:val="Nzevknihy"/>
          <w:b w:val="0"/>
          <w:bCs/>
          <w:smallCaps w:val="0"/>
        </w:rPr>
      </w:pPr>
    </w:p>
    <w:tbl>
      <w:tblPr>
        <w:tblStyle w:val="Mkatabulky"/>
        <w:tblW w:w="0" w:type="auto"/>
        <w:tblLook w:val="04A0" w:firstRow="1" w:lastRow="0" w:firstColumn="1" w:lastColumn="0" w:noHBand="0" w:noVBand="1"/>
      </w:tblPr>
      <w:tblGrid>
        <w:gridCol w:w="9062"/>
      </w:tblGrid>
      <w:tr w:rsidR="00140C79" w14:paraId="0FD55DE1" w14:textId="77777777" w:rsidTr="00140C79">
        <w:tc>
          <w:tcPr>
            <w:tcW w:w="9062" w:type="dxa"/>
          </w:tcPr>
          <w:p w14:paraId="76EF67FE" w14:textId="77777777" w:rsidR="00140C79" w:rsidRPr="00912FB6" w:rsidRDefault="00140C79" w:rsidP="00140C79">
            <w:pPr>
              <w:jc w:val="center"/>
              <w:rPr>
                <w:b/>
                <w:bCs w:val="0"/>
              </w:rPr>
            </w:pPr>
            <w:r w:rsidRPr="00912FB6">
              <w:rPr>
                <w:b/>
                <w:bCs w:val="0"/>
              </w:rPr>
              <w:lastRenderedPageBreak/>
              <w:t>DOPORUČENÉ POSTUPY A INFORMAČNÍ ZDROJE PRO STANOVENÍ SUB-RATINGU PRO JEDNOTIVÉ SUB-DIMENZE VÝZNAMNÉ PRO STANOVENÉ RATINGU PRO KLIENTY A TRHY RELEVANTNÍ PRO POSUZOVANÝ INOVAČNÍ ZÁMĚR</w:t>
            </w:r>
          </w:p>
          <w:p w14:paraId="5975673E" w14:textId="77777777" w:rsidR="00140C79" w:rsidRPr="00D21182" w:rsidRDefault="00140C79" w:rsidP="00140C79">
            <w:pPr>
              <w:rPr>
                <w:b/>
              </w:rPr>
            </w:pPr>
            <w:r w:rsidRPr="00D21182">
              <w:rPr>
                <w:rStyle w:val="Nzevknihy"/>
                <w:smallCaps w:val="0"/>
              </w:rPr>
              <w:t>VELIKOST OSLOVOVANÝCH TRH</w:t>
            </w:r>
            <w:r>
              <w:rPr>
                <w:rStyle w:val="Nzevknihy"/>
                <w:smallCaps w:val="0"/>
              </w:rPr>
              <w:t>Ů</w:t>
            </w:r>
            <w:r w:rsidRPr="00D21182">
              <w:rPr>
                <w:rStyle w:val="Nzevknihy"/>
                <w:smallCaps w:val="0"/>
              </w:rPr>
              <w:t xml:space="preserve">. </w:t>
            </w:r>
            <w:r w:rsidRPr="00D21182">
              <w:rPr>
                <w:rStyle w:val="Nzevknihy"/>
                <w:b w:val="0"/>
                <w:bCs/>
                <w:smallCaps w:val="0"/>
              </w:rPr>
              <w:t>Východiskem pro stanovení velikosti oslovovaných trhů je stanovení, zda se jedná o B2B nebo B2C podnikání (případně jejich kombinaci). Pro oba typy je nutno vytipovat zákaznické segmenty a odhadnout počet jejich členů. Při odhadech vycházíme ze situace v ČR. Pro jejich získání je nutno provést alespoň orientační tržní analýzu, na jejímž základě se vyplní tabulka V</w:t>
            </w:r>
            <w:r>
              <w:rPr>
                <w:rStyle w:val="Nzevknihy"/>
                <w:b w:val="0"/>
                <w:bCs/>
                <w:smallCaps w:val="0"/>
              </w:rPr>
              <w:t>ELIKOST OSLOVOVANÝCH TRHŮ</w:t>
            </w:r>
            <w:r w:rsidRPr="00D21182">
              <w:rPr>
                <w:rStyle w:val="Nzevknihy"/>
                <w:b w:val="0"/>
                <w:bCs/>
                <w:smallCaps w:val="0"/>
              </w:rPr>
              <w:t xml:space="preserve">. </w:t>
            </w:r>
          </w:p>
          <w:p w14:paraId="0806ABFD" w14:textId="77777777" w:rsidR="00140C79" w:rsidRPr="00D21182" w:rsidRDefault="00140C79" w:rsidP="00140C79">
            <w:pPr>
              <w:rPr>
                <w:rStyle w:val="Nzevknihy"/>
                <w:b w:val="0"/>
                <w:bCs/>
                <w:smallCaps w:val="0"/>
              </w:rPr>
            </w:pPr>
            <w:r w:rsidRPr="00D21182">
              <w:rPr>
                <w:rStyle w:val="Nzevknihy"/>
                <w:smallCaps w:val="0"/>
              </w:rPr>
              <w:t xml:space="preserve">TERITORIÁLNÍ ROZSAH OSLOVOVANÝCH TRHŮ. </w:t>
            </w:r>
            <w:r w:rsidRPr="00D21182">
              <w:rPr>
                <w:rStyle w:val="Nzevknihy"/>
                <w:b w:val="0"/>
                <w:bCs/>
                <w:smallCaps w:val="0"/>
              </w:rPr>
              <w:t>Při stanovení rozsahu oslovovaných trhů vycházíme z předpokladu, že produkt se uvádí na trh primárně v ČR. Následně se předpokládá škálování navazujících podnikatelských aktivit na mezinárodní trhy. Je nutno zvážit, nakolik je produkt vázán na české lokální prostředí a nakolik jeho případná internacionalizace vyžaduje jeho adaptaci nebo modifikaci. Dále je nutno zvážit logistické problémy výroby, dopravy a distribuce produktu na vzdálenější prodejní místa a jejich dopad na internacionalizaci produktu. Odhad možností škálování vyžaduje diskusi s realizačním týmem, případně s dalšími guru s hlubší znalostí předpokládaných trhů; na jeho základě se vyplní tabulka T</w:t>
            </w:r>
            <w:r>
              <w:rPr>
                <w:rStyle w:val="Nzevknihy"/>
                <w:b w:val="0"/>
                <w:bCs/>
                <w:smallCaps w:val="0"/>
              </w:rPr>
              <w:t>ERITORIÁLNÍ ROZSAH OSLOVOVANÝCH TRHŮ</w:t>
            </w:r>
            <w:r w:rsidRPr="00D21182">
              <w:rPr>
                <w:rStyle w:val="Nzevknihy"/>
                <w:b w:val="0"/>
                <w:bCs/>
                <w:smallCaps w:val="0"/>
              </w:rPr>
              <w:t xml:space="preserve">.  </w:t>
            </w:r>
          </w:p>
          <w:p w14:paraId="0300C30F" w14:textId="77777777" w:rsidR="00140C79" w:rsidRDefault="00140C79" w:rsidP="00140C79">
            <w:r w:rsidRPr="00D21182">
              <w:rPr>
                <w:rStyle w:val="Nzevknihy"/>
                <w:smallCaps w:val="0"/>
              </w:rPr>
              <w:t xml:space="preserve">DYNAMIKA OSLOVOVANÝCH TRHŮ. </w:t>
            </w:r>
            <w:r w:rsidRPr="00D21182">
              <w:t>Při posuzování dynamiky oslovovaných trhů je nutno zvážit, zda se u trhů detekovaných v předchozích oddílech jedná o trhy stagnující či dokonce klesající, trhy rostoucí úměrně růstu celé ekonomiky, či trhy dynamicky rostoucí rychleji či mnohem rychleji (exponenciálně) než roste celá ekonomika. Pro odhad dynamiky trhů je nutno provést speciální analýzu, na jejím základě se vyplní tabulka O</w:t>
            </w:r>
            <w:r>
              <w:t xml:space="preserve">DHAD DYNAMIKY OSLOVOVANÝCH TRHŮ. </w:t>
            </w:r>
            <w:r w:rsidRPr="00D21182">
              <w:t xml:space="preserve"> </w:t>
            </w:r>
          </w:p>
          <w:p w14:paraId="4F47C820" w14:textId="77777777" w:rsidR="00140C79" w:rsidRDefault="00140C79" w:rsidP="00140C79">
            <w:pPr>
              <w:spacing w:after="40"/>
              <w:rPr>
                <w:rStyle w:val="Nzevknihy"/>
                <w:b w:val="0"/>
                <w:bCs/>
                <w:smallCaps w:val="0"/>
              </w:rPr>
            </w:pPr>
            <w:r w:rsidRPr="00D21182">
              <w:rPr>
                <w:rStyle w:val="Nzevknihy"/>
                <w:smallCaps w:val="0"/>
              </w:rPr>
              <w:t xml:space="preserve">SPECIÁLNÍ BARIÉRY VSTUPU NA TRH. </w:t>
            </w:r>
            <w:r w:rsidRPr="00D21182">
              <w:t>Zavedení produktu na různé trhy může narážet na speciální bariéry představované potřebou jeho standardizovaného testování, získání certifikátů o dodržení určitých postupů a norem či požadavky na jeho registraci způsobem na tomto trhu předepsaném. Kromě těchto legislativních překážek je možno narazit i na administrativní regulace trhu, jazykové aspekty, psychologické aspekty a krajové zvyky, či případně možné dopravní problémy</w:t>
            </w:r>
            <w:r w:rsidRPr="00D21182">
              <w:rPr>
                <w:b/>
              </w:rPr>
              <w:t>.</w:t>
            </w:r>
            <w:r w:rsidRPr="00D21182">
              <w:rPr>
                <w:rStyle w:val="Nzevknihy"/>
                <w:b w:val="0"/>
                <w:bCs/>
                <w:smallCaps w:val="0"/>
              </w:rPr>
              <w:t xml:space="preserve"> Pro odhad rozsahu těchto bariér je nutno provést orientační úvahu a diskusi s realizačním týmem, případně s dalšími guru s hlubší znalostí předpokládaných trhů. Na základě této diskuse se vyplní tabulka </w:t>
            </w:r>
            <w:r w:rsidRPr="00D21182">
              <w:rPr>
                <w:spacing w:val="5"/>
              </w:rPr>
              <w:t>S</w:t>
            </w:r>
            <w:r>
              <w:rPr>
                <w:spacing w:val="5"/>
              </w:rPr>
              <w:t xml:space="preserve">PECIÁLNÍ BARIÉRY VSTUPU NA TRH. </w:t>
            </w:r>
            <w:r w:rsidRPr="00D21182">
              <w:rPr>
                <w:spacing w:val="5"/>
              </w:rPr>
              <w:t xml:space="preserve"> </w:t>
            </w:r>
          </w:p>
        </w:tc>
      </w:tr>
    </w:tbl>
    <w:p w14:paraId="077F3A96" w14:textId="77777777" w:rsidR="00962BC8" w:rsidRDefault="00140C79" w:rsidP="00EB0239">
      <w:pPr>
        <w:spacing w:after="120"/>
      </w:pPr>
      <w:r>
        <w:t>Sub-</w:t>
      </w:r>
      <w:r w:rsidR="00962BC8" w:rsidRPr="00DF2725">
        <w:t>dimenze velikost oslovovaných trhů posuzuje počet tržních segmentů, resp. zákazníků, které je možné daným produktem oslovit. Odhad pro příslušný sub-rating získáme vyplněním následující tabulky. Vyznačte jak v oblasti B2B, tak i v oblasti B2C právě jeden řádek, který nejlépe odpovídá odhadovanému (řádovému) počtu zákazníků produktu vytvořeného v rámci realizace posuzovaného inovačního záměru:</w:t>
      </w:r>
    </w:p>
    <w:p w14:paraId="36F748A9" w14:textId="77777777" w:rsidR="00140C79" w:rsidRPr="00DF2725" w:rsidRDefault="00140C79" w:rsidP="00EB0239">
      <w:pPr>
        <w:spacing w:after="120"/>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82"/>
        <w:gridCol w:w="782"/>
        <w:gridCol w:w="2835"/>
        <w:gridCol w:w="709"/>
        <w:gridCol w:w="845"/>
      </w:tblGrid>
      <w:tr w:rsidR="00962BC8" w:rsidRPr="00DF2725" w14:paraId="121FD9EA" w14:textId="77777777" w:rsidTr="00912FB6">
        <w:tc>
          <w:tcPr>
            <w:tcW w:w="8642" w:type="dxa"/>
            <w:gridSpan w:val="6"/>
            <w:vAlign w:val="center"/>
          </w:tcPr>
          <w:p w14:paraId="47AB4FC3" w14:textId="77777777" w:rsidR="00962BC8" w:rsidRPr="00DF2725" w:rsidRDefault="00962BC8" w:rsidP="00912FB6">
            <w:pPr>
              <w:spacing w:before="40" w:after="40"/>
              <w:rPr>
                <w:b/>
                <w:bCs w:val="0"/>
              </w:rPr>
            </w:pPr>
            <w:r w:rsidRPr="00DF2725">
              <w:rPr>
                <w:b/>
                <w:bCs w:val="0"/>
              </w:rPr>
              <w:lastRenderedPageBreak/>
              <w:t>Řádový počet zákazníků v ČR</w:t>
            </w:r>
          </w:p>
        </w:tc>
      </w:tr>
      <w:tr w:rsidR="00962BC8" w:rsidRPr="00DF2725" w14:paraId="4E56B9B8" w14:textId="77777777" w:rsidTr="00912FB6">
        <w:tc>
          <w:tcPr>
            <w:tcW w:w="2689" w:type="dxa"/>
            <w:vAlign w:val="center"/>
          </w:tcPr>
          <w:p w14:paraId="6AF792F6" w14:textId="77777777" w:rsidR="00962BC8" w:rsidRPr="00DF2725" w:rsidRDefault="00962BC8" w:rsidP="00912FB6">
            <w:pPr>
              <w:spacing w:before="40" w:after="40"/>
              <w:rPr>
                <w:b/>
                <w:bCs w:val="0"/>
              </w:rPr>
            </w:pPr>
            <w:r w:rsidRPr="00DF2725">
              <w:rPr>
                <w:b/>
                <w:bCs w:val="0"/>
              </w:rPr>
              <w:t>V oblasti B2B - N</w:t>
            </w:r>
          </w:p>
        </w:tc>
        <w:tc>
          <w:tcPr>
            <w:tcW w:w="1564" w:type="dxa"/>
            <w:gridSpan w:val="2"/>
            <w:vAlign w:val="center"/>
          </w:tcPr>
          <w:p w14:paraId="36CDE6F9" w14:textId="77777777" w:rsidR="00962BC8" w:rsidRPr="00DF2725" w:rsidRDefault="00962BC8" w:rsidP="00912FB6">
            <w:pPr>
              <w:spacing w:before="40" w:after="40"/>
              <w:rPr>
                <w:b/>
                <w:bCs w:val="0"/>
              </w:rPr>
            </w:pPr>
            <w:r w:rsidRPr="00DF2725">
              <w:rPr>
                <w:b/>
                <w:bCs w:val="0"/>
              </w:rPr>
              <w:t>Klasifikace</w:t>
            </w:r>
          </w:p>
        </w:tc>
        <w:tc>
          <w:tcPr>
            <w:tcW w:w="2835" w:type="dxa"/>
            <w:vAlign w:val="center"/>
          </w:tcPr>
          <w:p w14:paraId="14229ED3" w14:textId="77777777" w:rsidR="00962BC8" w:rsidRPr="00DF2725" w:rsidRDefault="00962BC8" w:rsidP="00912FB6">
            <w:pPr>
              <w:spacing w:before="40" w:after="40"/>
              <w:rPr>
                <w:b/>
                <w:bCs w:val="0"/>
              </w:rPr>
            </w:pPr>
            <w:r w:rsidRPr="00DF2725">
              <w:rPr>
                <w:b/>
                <w:bCs w:val="0"/>
              </w:rPr>
              <w:t>V oblasti B2C - M</w:t>
            </w:r>
          </w:p>
        </w:tc>
        <w:tc>
          <w:tcPr>
            <w:tcW w:w="1554" w:type="dxa"/>
            <w:gridSpan w:val="2"/>
            <w:vAlign w:val="center"/>
          </w:tcPr>
          <w:p w14:paraId="0F33B941" w14:textId="77777777" w:rsidR="00962BC8" w:rsidRPr="00DF2725" w:rsidRDefault="00962BC8" w:rsidP="00912FB6">
            <w:pPr>
              <w:spacing w:before="40" w:after="40"/>
              <w:rPr>
                <w:b/>
                <w:bCs w:val="0"/>
              </w:rPr>
            </w:pPr>
            <w:r w:rsidRPr="00DF2725">
              <w:rPr>
                <w:b/>
                <w:bCs w:val="0"/>
              </w:rPr>
              <w:t>Klasifikace</w:t>
            </w:r>
          </w:p>
        </w:tc>
      </w:tr>
      <w:tr w:rsidR="002E714D" w:rsidRPr="00DF2725" w14:paraId="1778B784" w14:textId="77777777" w:rsidTr="00912FB6">
        <w:tc>
          <w:tcPr>
            <w:tcW w:w="2689" w:type="dxa"/>
            <w:vAlign w:val="center"/>
          </w:tcPr>
          <w:p w14:paraId="701FB024" w14:textId="77777777" w:rsidR="00962BC8" w:rsidRPr="00DF2725" w:rsidRDefault="00962BC8" w:rsidP="00912FB6">
            <w:pPr>
              <w:spacing w:before="40" w:after="40"/>
              <w:jc w:val="center"/>
            </w:pPr>
            <w:r w:rsidRPr="00DF2725">
              <w:t>N = 0</w:t>
            </w:r>
          </w:p>
        </w:tc>
        <w:tc>
          <w:tcPr>
            <w:tcW w:w="782" w:type="dxa"/>
            <w:vAlign w:val="center"/>
          </w:tcPr>
          <w:p w14:paraId="0AB54F4A" w14:textId="77777777" w:rsidR="00962BC8" w:rsidRPr="00DF2725" w:rsidRDefault="0027115E" w:rsidP="00912FB6">
            <w:pPr>
              <w:spacing w:before="40" w:after="40"/>
              <w:jc w:val="center"/>
            </w:pPr>
            <w:r w:rsidRPr="00DF2725">
              <w:t>0</w:t>
            </w:r>
          </w:p>
        </w:tc>
        <w:tc>
          <w:tcPr>
            <w:tcW w:w="782" w:type="dxa"/>
            <w:vAlign w:val="center"/>
          </w:tcPr>
          <w:p w14:paraId="68AF873F" w14:textId="77777777" w:rsidR="00962BC8" w:rsidRPr="00DF2725" w:rsidRDefault="00962BC8" w:rsidP="00912FB6">
            <w:pPr>
              <w:spacing w:before="40" w:after="40"/>
            </w:pPr>
          </w:p>
        </w:tc>
        <w:tc>
          <w:tcPr>
            <w:tcW w:w="2835" w:type="dxa"/>
            <w:vAlign w:val="center"/>
          </w:tcPr>
          <w:p w14:paraId="30E47306" w14:textId="77777777" w:rsidR="00962BC8" w:rsidRPr="00DF2725" w:rsidRDefault="00962BC8" w:rsidP="00912FB6">
            <w:pPr>
              <w:spacing w:before="40" w:after="40"/>
              <w:jc w:val="center"/>
            </w:pPr>
            <w:r w:rsidRPr="00DF2725">
              <w:t>M = 0</w:t>
            </w:r>
          </w:p>
        </w:tc>
        <w:tc>
          <w:tcPr>
            <w:tcW w:w="709" w:type="dxa"/>
            <w:vAlign w:val="center"/>
          </w:tcPr>
          <w:p w14:paraId="471D7FAD" w14:textId="77777777" w:rsidR="00962BC8" w:rsidRPr="00DF2725" w:rsidRDefault="0027115E" w:rsidP="00912FB6">
            <w:pPr>
              <w:spacing w:before="40" w:after="40"/>
              <w:jc w:val="center"/>
            </w:pPr>
            <w:r w:rsidRPr="00DF2725">
              <w:t>0</w:t>
            </w:r>
          </w:p>
        </w:tc>
        <w:tc>
          <w:tcPr>
            <w:tcW w:w="845" w:type="dxa"/>
          </w:tcPr>
          <w:p w14:paraId="51B7E929" w14:textId="77777777" w:rsidR="00962BC8" w:rsidRPr="00DF2725" w:rsidRDefault="00962BC8" w:rsidP="00912FB6">
            <w:pPr>
              <w:spacing w:before="40" w:after="40"/>
            </w:pPr>
          </w:p>
        </w:tc>
      </w:tr>
      <w:tr w:rsidR="002E714D" w:rsidRPr="00DF2725" w14:paraId="6386F386" w14:textId="77777777" w:rsidTr="00912FB6">
        <w:tc>
          <w:tcPr>
            <w:tcW w:w="2689" w:type="dxa"/>
            <w:vAlign w:val="center"/>
          </w:tcPr>
          <w:p w14:paraId="0D2512D5" w14:textId="77777777" w:rsidR="00962BC8" w:rsidRPr="00DF2725" w:rsidRDefault="00962BC8" w:rsidP="00912FB6">
            <w:pPr>
              <w:spacing w:before="40" w:after="40"/>
              <w:jc w:val="center"/>
            </w:pPr>
            <w:r w:rsidRPr="00DF2725">
              <w:t>N</w:t>
            </w:r>
            <w:r w:rsidR="00912FB6" w:rsidRPr="00DF2725">
              <w:t xml:space="preserve"> </w:t>
            </w:r>
            <w:r w:rsidRPr="00DF2725">
              <w:t xml:space="preserve">&lt; </w:t>
            </w:r>
            <w:r w:rsidR="00912FB6" w:rsidRPr="00DF2725">
              <w:t>1</w:t>
            </w:r>
            <w:r w:rsidRPr="00DF2725">
              <w:t>0</w:t>
            </w:r>
          </w:p>
        </w:tc>
        <w:tc>
          <w:tcPr>
            <w:tcW w:w="782" w:type="dxa"/>
            <w:vAlign w:val="center"/>
          </w:tcPr>
          <w:p w14:paraId="62501A9E" w14:textId="77777777" w:rsidR="00962BC8" w:rsidRPr="00DF2725" w:rsidRDefault="00962BC8" w:rsidP="00912FB6">
            <w:pPr>
              <w:spacing w:before="40" w:after="40"/>
              <w:jc w:val="center"/>
            </w:pPr>
            <w:r w:rsidRPr="00DF2725">
              <w:t>1</w:t>
            </w:r>
          </w:p>
        </w:tc>
        <w:tc>
          <w:tcPr>
            <w:tcW w:w="782" w:type="dxa"/>
            <w:vAlign w:val="center"/>
          </w:tcPr>
          <w:p w14:paraId="361A03CE" w14:textId="77777777" w:rsidR="00962BC8" w:rsidRPr="00DF2725" w:rsidRDefault="00962BC8" w:rsidP="00912FB6">
            <w:pPr>
              <w:spacing w:before="40" w:after="40"/>
            </w:pPr>
          </w:p>
        </w:tc>
        <w:tc>
          <w:tcPr>
            <w:tcW w:w="2835" w:type="dxa"/>
            <w:vAlign w:val="center"/>
          </w:tcPr>
          <w:p w14:paraId="1F10B899" w14:textId="77777777" w:rsidR="00962BC8" w:rsidRPr="00DF2725" w:rsidRDefault="00962BC8" w:rsidP="00912FB6">
            <w:pPr>
              <w:spacing w:before="40" w:after="40"/>
              <w:jc w:val="center"/>
            </w:pPr>
            <w:r w:rsidRPr="00DF2725">
              <w:t>M</w:t>
            </w:r>
            <w:r w:rsidR="00912FB6" w:rsidRPr="00DF2725">
              <w:t xml:space="preserve"> </w:t>
            </w:r>
            <w:r w:rsidRPr="00DF2725">
              <w:t>&lt; 1000</w:t>
            </w:r>
          </w:p>
        </w:tc>
        <w:tc>
          <w:tcPr>
            <w:tcW w:w="709" w:type="dxa"/>
            <w:vAlign w:val="center"/>
          </w:tcPr>
          <w:p w14:paraId="5F86995A" w14:textId="77777777" w:rsidR="00962BC8" w:rsidRPr="00DF2725" w:rsidRDefault="00962BC8" w:rsidP="00912FB6">
            <w:pPr>
              <w:spacing w:before="40" w:after="40"/>
              <w:jc w:val="center"/>
            </w:pPr>
            <w:r w:rsidRPr="00DF2725">
              <w:t>1</w:t>
            </w:r>
          </w:p>
        </w:tc>
        <w:tc>
          <w:tcPr>
            <w:tcW w:w="845" w:type="dxa"/>
          </w:tcPr>
          <w:p w14:paraId="49B5EE62" w14:textId="77777777" w:rsidR="00962BC8" w:rsidRPr="00DF2725" w:rsidRDefault="00962BC8" w:rsidP="00912FB6">
            <w:pPr>
              <w:spacing w:before="40" w:after="40"/>
            </w:pPr>
          </w:p>
        </w:tc>
      </w:tr>
      <w:tr w:rsidR="002E714D" w:rsidRPr="00DF2725" w14:paraId="62E6EA2E" w14:textId="77777777" w:rsidTr="00912FB6">
        <w:tc>
          <w:tcPr>
            <w:tcW w:w="2689" w:type="dxa"/>
            <w:vAlign w:val="center"/>
          </w:tcPr>
          <w:p w14:paraId="4B395849" w14:textId="77777777" w:rsidR="00962BC8" w:rsidRPr="00DF2725" w:rsidRDefault="00962BC8" w:rsidP="00912FB6">
            <w:pPr>
              <w:spacing w:before="40" w:after="40"/>
              <w:jc w:val="center"/>
            </w:pPr>
            <w:r w:rsidRPr="00DF2725">
              <w:t xml:space="preserve">10 </w:t>
            </w:r>
            <w:r w:rsidRPr="00DF2725">
              <w:sym w:font="Symbol" w:char="F0A3"/>
            </w:r>
            <w:r w:rsidRPr="00DF2725">
              <w:t xml:space="preserve"> N </w:t>
            </w:r>
            <w:r w:rsidRPr="00DF2725">
              <w:sym w:font="Symbol" w:char="F03C"/>
            </w:r>
            <w:r w:rsidRPr="00DF2725">
              <w:t xml:space="preserve"> 100</w:t>
            </w:r>
          </w:p>
        </w:tc>
        <w:tc>
          <w:tcPr>
            <w:tcW w:w="782" w:type="dxa"/>
            <w:vAlign w:val="center"/>
          </w:tcPr>
          <w:p w14:paraId="71FCC4FA" w14:textId="77777777" w:rsidR="00962BC8" w:rsidRPr="00DF2725" w:rsidRDefault="00962BC8" w:rsidP="00912FB6">
            <w:pPr>
              <w:spacing w:before="40" w:after="40"/>
              <w:jc w:val="center"/>
            </w:pPr>
            <w:r w:rsidRPr="00DF2725">
              <w:t>2</w:t>
            </w:r>
          </w:p>
        </w:tc>
        <w:tc>
          <w:tcPr>
            <w:tcW w:w="782" w:type="dxa"/>
            <w:vAlign w:val="center"/>
          </w:tcPr>
          <w:p w14:paraId="091DB092" w14:textId="77777777" w:rsidR="00962BC8" w:rsidRPr="00DF2725" w:rsidRDefault="00962BC8" w:rsidP="00912FB6">
            <w:pPr>
              <w:spacing w:before="40" w:after="40"/>
            </w:pPr>
          </w:p>
        </w:tc>
        <w:tc>
          <w:tcPr>
            <w:tcW w:w="2835" w:type="dxa"/>
            <w:vAlign w:val="center"/>
          </w:tcPr>
          <w:p w14:paraId="530B8D5B" w14:textId="77777777" w:rsidR="00962BC8" w:rsidRPr="00DF2725" w:rsidRDefault="00962BC8" w:rsidP="00912FB6">
            <w:pPr>
              <w:spacing w:before="40" w:after="40"/>
              <w:jc w:val="center"/>
            </w:pPr>
            <w:r w:rsidRPr="00DF2725">
              <w:t xml:space="preserve">1000 </w:t>
            </w:r>
            <w:r w:rsidRPr="00DF2725">
              <w:sym w:font="Symbol" w:char="F0A3"/>
            </w:r>
            <w:r w:rsidRPr="00DF2725">
              <w:t xml:space="preserve"> M </w:t>
            </w:r>
            <w:r w:rsidRPr="00DF2725">
              <w:sym w:font="Symbol" w:char="F03C"/>
            </w:r>
            <w:r w:rsidRPr="00DF2725">
              <w:t xml:space="preserve"> 10000</w:t>
            </w:r>
          </w:p>
        </w:tc>
        <w:tc>
          <w:tcPr>
            <w:tcW w:w="709" w:type="dxa"/>
            <w:vAlign w:val="center"/>
          </w:tcPr>
          <w:p w14:paraId="7D3ABE5C" w14:textId="77777777" w:rsidR="00962BC8" w:rsidRPr="00DF2725" w:rsidRDefault="00962BC8" w:rsidP="00912FB6">
            <w:pPr>
              <w:spacing w:before="40" w:after="40"/>
              <w:jc w:val="center"/>
            </w:pPr>
            <w:r w:rsidRPr="00DF2725">
              <w:t>2</w:t>
            </w:r>
          </w:p>
        </w:tc>
        <w:tc>
          <w:tcPr>
            <w:tcW w:w="845" w:type="dxa"/>
          </w:tcPr>
          <w:p w14:paraId="51A5DB9D" w14:textId="77777777" w:rsidR="00962BC8" w:rsidRPr="00DF2725" w:rsidRDefault="00962BC8" w:rsidP="00912FB6">
            <w:pPr>
              <w:spacing w:before="40" w:after="40"/>
            </w:pPr>
          </w:p>
        </w:tc>
      </w:tr>
      <w:tr w:rsidR="002E714D" w:rsidRPr="00DF2725" w14:paraId="30870EAB" w14:textId="77777777" w:rsidTr="00912FB6">
        <w:tc>
          <w:tcPr>
            <w:tcW w:w="2689" w:type="dxa"/>
            <w:vAlign w:val="center"/>
          </w:tcPr>
          <w:p w14:paraId="4FB2BFE0" w14:textId="77777777" w:rsidR="00962BC8" w:rsidRPr="00DF2725" w:rsidRDefault="00962BC8" w:rsidP="00912FB6">
            <w:pPr>
              <w:spacing w:before="40" w:after="40"/>
              <w:jc w:val="center"/>
            </w:pPr>
            <w:r w:rsidRPr="00DF2725">
              <w:t xml:space="preserve">100 </w:t>
            </w:r>
            <w:r w:rsidRPr="00DF2725">
              <w:sym w:font="Symbol" w:char="F0A3"/>
            </w:r>
            <w:r w:rsidRPr="00DF2725">
              <w:t xml:space="preserve"> N </w:t>
            </w:r>
            <w:r w:rsidRPr="00DF2725">
              <w:sym w:font="Symbol" w:char="F03C"/>
            </w:r>
            <w:r w:rsidRPr="00DF2725">
              <w:t xml:space="preserve"> 1000</w:t>
            </w:r>
          </w:p>
        </w:tc>
        <w:tc>
          <w:tcPr>
            <w:tcW w:w="782" w:type="dxa"/>
            <w:vAlign w:val="center"/>
          </w:tcPr>
          <w:p w14:paraId="1777D410" w14:textId="77777777" w:rsidR="00962BC8" w:rsidRPr="00DF2725" w:rsidRDefault="00962BC8" w:rsidP="00912FB6">
            <w:pPr>
              <w:spacing w:before="40" w:after="40"/>
              <w:jc w:val="center"/>
            </w:pPr>
            <w:r w:rsidRPr="00DF2725">
              <w:t>3</w:t>
            </w:r>
          </w:p>
        </w:tc>
        <w:tc>
          <w:tcPr>
            <w:tcW w:w="782" w:type="dxa"/>
            <w:vAlign w:val="center"/>
          </w:tcPr>
          <w:p w14:paraId="6B0F1B90" w14:textId="77777777" w:rsidR="00962BC8" w:rsidRPr="00DF2725" w:rsidRDefault="00962BC8" w:rsidP="00912FB6">
            <w:pPr>
              <w:spacing w:before="40" w:after="40"/>
            </w:pPr>
          </w:p>
        </w:tc>
        <w:tc>
          <w:tcPr>
            <w:tcW w:w="2835" w:type="dxa"/>
            <w:vAlign w:val="center"/>
          </w:tcPr>
          <w:p w14:paraId="3DA15488" w14:textId="77777777" w:rsidR="00962BC8" w:rsidRPr="00DF2725" w:rsidRDefault="00962BC8" w:rsidP="00912FB6">
            <w:pPr>
              <w:spacing w:before="40" w:after="40"/>
              <w:jc w:val="center"/>
            </w:pPr>
            <w:r w:rsidRPr="00DF2725">
              <w:t xml:space="preserve">10000 </w:t>
            </w:r>
            <w:r w:rsidRPr="00DF2725">
              <w:sym w:font="Symbol" w:char="F0A3"/>
            </w:r>
            <w:r w:rsidRPr="00DF2725">
              <w:t xml:space="preserve"> M </w:t>
            </w:r>
            <w:r w:rsidRPr="00DF2725">
              <w:sym w:font="Symbol" w:char="F03C"/>
            </w:r>
            <w:r w:rsidRPr="00DF2725">
              <w:t xml:space="preserve"> 100000</w:t>
            </w:r>
          </w:p>
        </w:tc>
        <w:tc>
          <w:tcPr>
            <w:tcW w:w="709" w:type="dxa"/>
            <w:vAlign w:val="center"/>
          </w:tcPr>
          <w:p w14:paraId="7134AA90" w14:textId="77777777" w:rsidR="00962BC8" w:rsidRPr="00DF2725" w:rsidRDefault="00962BC8" w:rsidP="00912FB6">
            <w:pPr>
              <w:spacing w:before="40" w:after="40"/>
              <w:jc w:val="center"/>
            </w:pPr>
            <w:r w:rsidRPr="00DF2725">
              <w:t>3</w:t>
            </w:r>
          </w:p>
        </w:tc>
        <w:tc>
          <w:tcPr>
            <w:tcW w:w="845" w:type="dxa"/>
          </w:tcPr>
          <w:p w14:paraId="0C804942" w14:textId="77777777" w:rsidR="00962BC8" w:rsidRPr="00DF2725" w:rsidRDefault="00962BC8" w:rsidP="00912FB6">
            <w:pPr>
              <w:spacing w:before="40" w:after="40"/>
            </w:pPr>
          </w:p>
        </w:tc>
      </w:tr>
      <w:tr w:rsidR="002E714D" w:rsidRPr="00DF2725" w14:paraId="618EC4CF" w14:textId="77777777" w:rsidTr="00912FB6">
        <w:tc>
          <w:tcPr>
            <w:tcW w:w="2689" w:type="dxa"/>
            <w:vAlign w:val="center"/>
          </w:tcPr>
          <w:p w14:paraId="484A779C" w14:textId="77777777" w:rsidR="00962BC8" w:rsidRPr="00DF2725" w:rsidRDefault="00962BC8" w:rsidP="00912FB6">
            <w:pPr>
              <w:spacing w:before="40" w:after="40"/>
              <w:jc w:val="center"/>
            </w:pPr>
            <w:r w:rsidRPr="00DF2725">
              <w:t xml:space="preserve">1000 </w:t>
            </w:r>
            <w:r w:rsidRPr="00DF2725">
              <w:sym w:font="Symbol" w:char="F0A3"/>
            </w:r>
            <w:r w:rsidRPr="00DF2725">
              <w:t xml:space="preserve"> N </w:t>
            </w:r>
            <w:r w:rsidRPr="00DF2725">
              <w:sym w:font="Symbol" w:char="F03C"/>
            </w:r>
            <w:r w:rsidRPr="00DF2725">
              <w:t xml:space="preserve"> 10000</w:t>
            </w:r>
          </w:p>
        </w:tc>
        <w:tc>
          <w:tcPr>
            <w:tcW w:w="782" w:type="dxa"/>
            <w:vAlign w:val="center"/>
          </w:tcPr>
          <w:p w14:paraId="6BDB6C11" w14:textId="77777777" w:rsidR="00962BC8" w:rsidRPr="00DF2725" w:rsidRDefault="00962BC8" w:rsidP="00912FB6">
            <w:pPr>
              <w:spacing w:before="40" w:after="40"/>
              <w:jc w:val="center"/>
            </w:pPr>
            <w:r w:rsidRPr="00DF2725">
              <w:t>4</w:t>
            </w:r>
          </w:p>
        </w:tc>
        <w:tc>
          <w:tcPr>
            <w:tcW w:w="782" w:type="dxa"/>
            <w:vAlign w:val="center"/>
          </w:tcPr>
          <w:p w14:paraId="5BCDC48E" w14:textId="77777777" w:rsidR="00962BC8" w:rsidRPr="00DF2725" w:rsidRDefault="00962BC8" w:rsidP="00912FB6">
            <w:pPr>
              <w:spacing w:before="40" w:after="40"/>
            </w:pPr>
          </w:p>
        </w:tc>
        <w:tc>
          <w:tcPr>
            <w:tcW w:w="2835" w:type="dxa"/>
            <w:vAlign w:val="center"/>
          </w:tcPr>
          <w:p w14:paraId="7FFA6981" w14:textId="77777777" w:rsidR="00962BC8" w:rsidRPr="00DF2725" w:rsidRDefault="00962BC8" w:rsidP="00912FB6">
            <w:pPr>
              <w:spacing w:before="40" w:after="40"/>
              <w:jc w:val="center"/>
            </w:pPr>
            <w:r w:rsidRPr="00DF2725">
              <w:t xml:space="preserve">100000 </w:t>
            </w:r>
            <w:r w:rsidRPr="00DF2725">
              <w:sym w:font="Symbol" w:char="F0A3"/>
            </w:r>
            <w:r w:rsidRPr="00DF2725">
              <w:t xml:space="preserve"> M </w:t>
            </w:r>
            <w:r w:rsidRPr="00DF2725">
              <w:sym w:font="Symbol" w:char="F03C"/>
            </w:r>
            <w:r w:rsidRPr="00DF2725">
              <w:t xml:space="preserve"> 1000000</w:t>
            </w:r>
          </w:p>
        </w:tc>
        <w:tc>
          <w:tcPr>
            <w:tcW w:w="709" w:type="dxa"/>
            <w:vAlign w:val="center"/>
          </w:tcPr>
          <w:p w14:paraId="44AE659C" w14:textId="77777777" w:rsidR="00962BC8" w:rsidRPr="00DF2725" w:rsidRDefault="00962BC8" w:rsidP="00912FB6">
            <w:pPr>
              <w:spacing w:before="40" w:after="40"/>
              <w:jc w:val="center"/>
            </w:pPr>
            <w:r w:rsidRPr="00DF2725">
              <w:t>4</w:t>
            </w:r>
          </w:p>
        </w:tc>
        <w:tc>
          <w:tcPr>
            <w:tcW w:w="845" w:type="dxa"/>
          </w:tcPr>
          <w:p w14:paraId="717CF34D" w14:textId="77777777" w:rsidR="00962BC8" w:rsidRPr="00DF2725" w:rsidRDefault="00962BC8" w:rsidP="00912FB6">
            <w:pPr>
              <w:spacing w:before="40" w:after="40"/>
            </w:pPr>
          </w:p>
        </w:tc>
      </w:tr>
      <w:tr w:rsidR="002E714D" w:rsidRPr="00DF2725" w14:paraId="4DC624F7" w14:textId="77777777" w:rsidTr="00912FB6">
        <w:tc>
          <w:tcPr>
            <w:tcW w:w="2689" w:type="dxa"/>
            <w:vAlign w:val="center"/>
          </w:tcPr>
          <w:p w14:paraId="3D213282" w14:textId="77777777" w:rsidR="00962BC8" w:rsidRPr="00DF2725" w:rsidRDefault="00962BC8" w:rsidP="00912FB6">
            <w:pPr>
              <w:spacing w:before="40" w:after="40"/>
              <w:jc w:val="center"/>
            </w:pPr>
            <w:r w:rsidRPr="00DF2725">
              <w:t xml:space="preserve">10000 </w:t>
            </w:r>
            <w:r w:rsidRPr="00DF2725">
              <w:sym w:font="Symbol" w:char="F0A3"/>
            </w:r>
            <w:r w:rsidRPr="00DF2725">
              <w:t xml:space="preserve"> N</w:t>
            </w:r>
          </w:p>
        </w:tc>
        <w:tc>
          <w:tcPr>
            <w:tcW w:w="782" w:type="dxa"/>
            <w:vAlign w:val="center"/>
          </w:tcPr>
          <w:p w14:paraId="3D9B81FD" w14:textId="77777777" w:rsidR="00962BC8" w:rsidRPr="00DF2725" w:rsidRDefault="00962BC8" w:rsidP="00912FB6">
            <w:pPr>
              <w:spacing w:before="40" w:after="40"/>
              <w:jc w:val="center"/>
            </w:pPr>
            <w:r w:rsidRPr="00DF2725">
              <w:t>5</w:t>
            </w:r>
          </w:p>
        </w:tc>
        <w:tc>
          <w:tcPr>
            <w:tcW w:w="782" w:type="dxa"/>
            <w:vAlign w:val="center"/>
          </w:tcPr>
          <w:p w14:paraId="11D69BCF" w14:textId="77777777" w:rsidR="00962BC8" w:rsidRPr="00DF2725" w:rsidRDefault="00962BC8" w:rsidP="00912FB6">
            <w:pPr>
              <w:spacing w:before="40" w:after="40"/>
            </w:pPr>
          </w:p>
        </w:tc>
        <w:tc>
          <w:tcPr>
            <w:tcW w:w="2835" w:type="dxa"/>
            <w:vAlign w:val="center"/>
          </w:tcPr>
          <w:p w14:paraId="7123FFF4" w14:textId="77777777" w:rsidR="00962BC8" w:rsidRPr="00DF2725" w:rsidRDefault="00962BC8" w:rsidP="00912FB6">
            <w:pPr>
              <w:spacing w:before="40" w:after="40"/>
              <w:jc w:val="center"/>
            </w:pPr>
            <w:r w:rsidRPr="00DF2725">
              <w:t xml:space="preserve">1000000 </w:t>
            </w:r>
            <w:r w:rsidRPr="00DF2725">
              <w:sym w:font="Symbol" w:char="F03C"/>
            </w:r>
            <w:r w:rsidRPr="00DF2725">
              <w:t xml:space="preserve"> M</w:t>
            </w:r>
          </w:p>
        </w:tc>
        <w:tc>
          <w:tcPr>
            <w:tcW w:w="709" w:type="dxa"/>
            <w:vAlign w:val="center"/>
          </w:tcPr>
          <w:p w14:paraId="0D1F36D8" w14:textId="77777777" w:rsidR="00962BC8" w:rsidRPr="00DF2725" w:rsidRDefault="00962BC8" w:rsidP="00912FB6">
            <w:pPr>
              <w:spacing w:before="40" w:after="40"/>
              <w:jc w:val="center"/>
            </w:pPr>
            <w:r w:rsidRPr="00DF2725">
              <w:t>5</w:t>
            </w:r>
          </w:p>
        </w:tc>
        <w:tc>
          <w:tcPr>
            <w:tcW w:w="845" w:type="dxa"/>
          </w:tcPr>
          <w:p w14:paraId="0187B20C" w14:textId="77777777" w:rsidR="00962BC8" w:rsidRPr="00DF2725" w:rsidRDefault="00962BC8" w:rsidP="00912FB6">
            <w:pPr>
              <w:spacing w:before="40" w:after="40"/>
            </w:pPr>
          </w:p>
        </w:tc>
      </w:tr>
    </w:tbl>
    <w:p w14:paraId="4584F0D2" w14:textId="77777777" w:rsidR="00962BC8" w:rsidRPr="00DF2725" w:rsidRDefault="00962BC8" w:rsidP="00E7557A">
      <w:r w:rsidRPr="00DF2725">
        <w:t xml:space="preserve">Musí být jak v oblasti B2B, tak i v oblasti B2C označen právě jeden řádek. Pokud </w:t>
      </w:r>
      <w:r w:rsidR="0027115E" w:rsidRPr="00DF2725">
        <w:t xml:space="preserve">tomu tak není, </w:t>
      </w:r>
      <w:r w:rsidR="00F001CD" w:rsidRPr="00DF2725">
        <w:t>systém</w:t>
      </w:r>
      <w:r w:rsidR="0027115E" w:rsidRPr="00DF2725">
        <w:t xml:space="preserve"> </w:t>
      </w:r>
      <w:r w:rsidR="00F001CD" w:rsidRPr="00DF2725">
        <w:t>nepustí</w:t>
      </w:r>
      <w:r w:rsidR="0027115E" w:rsidRPr="00DF2725">
        <w:t xml:space="preserve"> zpracovatele dál. </w:t>
      </w:r>
    </w:p>
    <w:p w14:paraId="18178C79" w14:textId="77777777" w:rsidR="00962BC8" w:rsidRPr="00DF2725" w:rsidRDefault="00962BC8" w:rsidP="00E7557A">
      <w:r w:rsidRPr="00DF2725">
        <w:t xml:space="preserve">Pokud je </w:t>
      </w:r>
      <w:r w:rsidR="0027115E" w:rsidRPr="00DF2725">
        <w:t xml:space="preserve">označen </w:t>
      </w:r>
      <w:r w:rsidRPr="00DF2725">
        <w:t xml:space="preserve">právě jeden řádek jak v části B2B, tak i v části B2C, vypočte se VOT </w:t>
      </w:r>
      <w:r w:rsidR="0027115E" w:rsidRPr="00DF2725">
        <w:t>= hodnota sub-ratingu pro sub-dimenzi Velikost oslovovaných trhů podle vzorce:</w:t>
      </w:r>
    </w:p>
    <w:p w14:paraId="5A74ABD0" w14:textId="77777777" w:rsidR="00962BC8" w:rsidRPr="00DF2725" w:rsidRDefault="00962BC8" w:rsidP="00E7557A">
      <w:r w:rsidRPr="00DF2725">
        <w:t xml:space="preserve">Pokud klasifikace vyznačeného řádku B2B = 0, </w:t>
      </w:r>
    </w:p>
    <w:p w14:paraId="48F02AB2" w14:textId="77777777" w:rsidR="00962BC8" w:rsidRPr="00DF2725" w:rsidRDefault="00962BC8" w:rsidP="00E7557A">
      <w:r w:rsidRPr="00DF2725">
        <w:t>pak VOT = Klasifikace vyznačeného řádku v B2C</w:t>
      </w:r>
    </w:p>
    <w:p w14:paraId="40A2CA3A" w14:textId="77777777" w:rsidR="00962BC8" w:rsidRPr="00DF2725" w:rsidRDefault="00962BC8" w:rsidP="00E7557A">
      <w:r w:rsidRPr="00DF2725">
        <w:rPr>
          <w:u w:val="single"/>
        </w:rPr>
        <w:t>Pokud</w:t>
      </w:r>
      <w:r w:rsidRPr="00DF2725">
        <w:t xml:space="preserve"> klasifikace vyznačeného řádku B2C = 0, </w:t>
      </w:r>
    </w:p>
    <w:p w14:paraId="4034EB90" w14:textId="77777777" w:rsidR="00962BC8" w:rsidRPr="00DF2725" w:rsidRDefault="00962BC8" w:rsidP="00E7557A">
      <w:r w:rsidRPr="00DF2725">
        <w:t>pak VOT = Klasifikace vyznačeného řádku v B2B</w:t>
      </w:r>
    </w:p>
    <w:p w14:paraId="493DBAA5" w14:textId="77777777" w:rsidR="00962BC8" w:rsidRPr="00DF2725" w:rsidRDefault="00962BC8" w:rsidP="00E7557A">
      <w:r w:rsidRPr="00DF2725">
        <w:rPr>
          <w:u w:val="single"/>
        </w:rPr>
        <w:t>Pokud</w:t>
      </w:r>
      <w:r w:rsidRPr="00DF2725">
        <w:t xml:space="preserve"> klasifikace vyznačeného řádku B2B </w:t>
      </w:r>
      <w:r w:rsidRPr="00DF2725">
        <w:sym w:font="Symbol" w:char="F0B9"/>
      </w:r>
      <w:r w:rsidRPr="00DF2725">
        <w:t xml:space="preserve"> 0 a současně klasifikace vyznačeného řádku B2C </w:t>
      </w:r>
      <w:r w:rsidRPr="00DF2725">
        <w:sym w:font="Symbol" w:char="F0B9"/>
      </w:r>
      <w:r w:rsidRPr="00DF2725">
        <w:t xml:space="preserve"> 0 pak</w:t>
      </w:r>
    </w:p>
    <w:p w14:paraId="602E22C8" w14:textId="77777777" w:rsidR="0027115E" w:rsidRPr="00DF2725" w:rsidRDefault="0027115E" w:rsidP="00E7557A">
      <w:r w:rsidRPr="00DF2725">
        <w:t xml:space="preserve">            2</w:t>
      </w:r>
    </w:p>
    <w:p w14:paraId="64F94080" w14:textId="77777777" w:rsidR="00962BC8" w:rsidRPr="00DF2725" w:rsidRDefault="00962BC8" w:rsidP="00912FB6">
      <w:pPr>
        <w:spacing w:before="0"/>
      </w:pPr>
      <w:r w:rsidRPr="00DF2725">
        <w:t xml:space="preserve">VOT = </w:t>
      </w:r>
      <w:r w:rsidR="0027115E" w:rsidRPr="00DF2725">
        <w:t xml:space="preserve">√ </w:t>
      </w:r>
      <w:r w:rsidRPr="00DF2725">
        <w:t xml:space="preserve">[Klasifikace vyznačeného řádku B2B x Klasifikace vyznačeného řádku v B2C] </w:t>
      </w:r>
    </w:p>
    <w:p w14:paraId="492C5347" w14:textId="77777777" w:rsidR="00962BC8" w:rsidRPr="00DF2725" w:rsidRDefault="0027115E" w:rsidP="00912FB6">
      <w:pPr>
        <w:spacing w:after="120"/>
      </w:pPr>
      <w:r w:rsidRPr="00DF2725">
        <w:t>Tato skutečnost je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548"/>
      </w:tblGrid>
      <w:tr w:rsidR="00962BC8" w:rsidRPr="00DF2725" w14:paraId="71C95AE7" w14:textId="77777777" w:rsidTr="00D64495">
        <w:tc>
          <w:tcPr>
            <w:tcW w:w="6629" w:type="dxa"/>
          </w:tcPr>
          <w:p w14:paraId="4483B065" w14:textId="77777777" w:rsidR="00962BC8" w:rsidRPr="00DF2725" w:rsidRDefault="00962BC8" w:rsidP="00EB0239">
            <w:pPr>
              <w:spacing w:before="0"/>
            </w:pPr>
            <w:r w:rsidRPr="00DF2725">
              <w:t xml:space="preserve">Sub-rating pro sub-dimenzi </w:t>
            </w:r>
            <w:r w:rsidR="009A207C" w:rsidRPr="00DF2725">
              <w:t>Velikost</w:t>
            </w:r>
            <w:r w:rsidR="00F51E6A" w:rsidRPr="00DF2725">
              <w:t xml:space="preserve"> oslovovaných trhů</w:t>
            </w:r>
            <w:r w:rsidRPr="00DF2725">
              <w:t xml:space="preserve"> je                               </w:t>
            </w:r>
          </w:p>
        </w:tc>
        <w:tc>
          <w:tcPr>
            <w:tcW w:w="2583" w:type="dxa"/>
            <w:vAlign w:val="center"/>
          </w:tcPr>
          <w:p w14:paraId="0B12F839" w14:textId="77777777" w:rsidR="00962BC8" w:rsidRPr="00DF2725" w:rsidRDefault="0027115E" w:rsidP="00EB0239">
            <w:pPr>
              <w:spacing w:before="0"/>
            </w:pPr>
            <w:r w:rsidRPr="00DF2725">
              <w:t>hodnota</w:t>
            </w:r>
            <w:r w:rsidR="00962BC8" w:rsidRPr="00DF2725">
              <w:t xml:space="preserve"> VOT </w:t>
            </w:r>
          </w:p>
        </w:tc>
      </w:tr>
    </w:tbl>
    <w:p w14:paraId="54B13299" w14:textId="77777777" w:rsidR="00962BC8" w:rsidRPr="00DF2725" w:rsidRDefault="00962BC8" w:rsidP="00E7557A">
      <w:pPr>
        <w:rPr>
          <w:rStyle w:val="Nzevknihy"/>
          <w:smallCaps w:val="0"/>
        </w:rPr>
      </w:pPr>
    </w:p>
    <w:p w14:paraId="2CEEF9F7" w14:textId="77777777" w:rsidR="002E714D" w:rsidRPr="00DF2725" w:rsidRDefault="00962BC8" w:rsidP="00E7557A">
      <w:pPr>
        <w:rPr>
          <w:rStyle w:val="Nzevknihy"/>
          <w:smallCaps w:val="0"/>
        </w:rPr>
      </w:pPr>
      <w:r w:rsidRPr="00DF2725">
        <w:rPr>
          <w:rStyle w:val="Nzevknihy"/>
          <w:smallCaps w:val="0"/>
        </w:rPr>
        <w:t>T</w:t>
      </w:r>
      <w:r w:rsidR="002E714D" w:rsidRPr="00DF2725">
        <w:rPr>
          <w:rStyle w:val="Nzevknihy"/>
          <w:smallCaps w:val="0"/>
        </w:rPr>
        <w:t>eritoriální rozsah oslovovaných trhů</w:t>
      </w:r>
    </w:p>
    <w:p w14:paraId="66F83F29" w14:textId="77777777" w:rsidR="00962BC8" w:rsidRPr="00DF2725" w:rsidRDefault="00962BC8" w:rsidP="00912FB6">
      <w:pPr>
        <w:spacing w:after="120"/>
      </w:pPr>
      <w:r w:rsidRPr="00DF2725">
        <w:t xml:space="preserve">Sub-dimenze teritoriální rozsah oslovovaných trhů posuzuje možnost rozšíření podnikatelských aktivit založených na realizaci posuzovaného inovačního záměru na mezinárodní trhy, tj. mimo teritorium ČR. Odhad pro příslušný sub-rating </w:t>
      </w:r>
      <w:r w:rsidR="00D64495" w:rsidRPr="00DF2725">
        <w:t xml:space="preserve">se </w:t>
      </w:r>
      <w:r w:rsidRPr="00DF2725">
        <w:t>získá vyplněním následující tabulky</w:t>
      </w:r>
      <w:r w:rsidR="00D64495" w:rsidRPr="00DF2725">
        <w:t>:</w:t>
      </w:r>
      <w:r w:rsidRPr="00DF2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110"/>
        <w:gridCol w:w="1420"/>
      </w:tblGrid>
      <w:tr w:rsidR="00962BC8" w:rsidRPr="00DF2725" w14:paraId="30CE9153" w14:textId="77777777" w:rsidTr="00D64495">
        <w:tc>
          <w:tcPr>
            <w:tcW w:w="532" w:type="dxa"/>
          </w:tcPr>
          <w:p w14:paraId="5C9BFE34" w14:textId="77777777" w:rsidR="00962BC8" w:rsidRPr="00DF2725" w:rsidRDefault="00962BC8" w:rsidP="00912FB6">
            <w:pPr>
              <w:spacing w:before="40" w:after="40"/>
              <w:rPr>
                <w:b/>
                <w:bCs w:val="0"/>
              </w:rPr>
            </w:pPr>
            <w:r w:rsidRPr="00DF2725">
              <w:rPr>
                <w:b/>
                <w:bCs w:val="0"/>
              </w:rPr>
              <w:t>Č.</w:t>
            </w:r>
          </w:p>
        </w:tc>
        <w:tc>
          <w:tcPr>
            <w:tcW w:w="7110" w:type="dxa"/>
          </w:tcPr>
          <w:p w14:paraId="677409D3" w14:textId="77777777" w:rsidR="00962BC8" w:rsidRPr="00DF2725" w:rsidRDefault="00962BC8" w:rsidP="00912FB6">
            <w:pPr>
              <w:spacing w:before="40" w:after="40"/>
              <w:rPr>
                <w:b/>
                <w:bCs w:val="0"/>
              </w:rPr>
            </w:pPr>
            <w:r w:rsidRPr="00DF2725">
              <w:rPr>
                <w:b/>
                <w:bCs w:val="0"/>
              </w:rPr>
              <w:t>Legenda</w:t>
            </w:r>
          </w:p>
        </w:tc>
        <w:tc>
          <w:tcPr>
            <w:tcW w:w="1420" w:type="dxa"/>
          </w:tcPr>
          <w:p w14:paraId="69A9C3EF" w14:textId="77777777" w:rsidR="00962BC8" w:rsidRPr="00DF2725" w:rsidRDefault="00962BC8" w:rsidP="00912FB6">
            <w:pPr>
              <w:spacing w:before="40" w:after="40"/>
            </w:pPr>
          </w:p>
        </w:tc>
      </w:tr>
      <w:tr w:rsidR="00962BC8" w:rsidRPr="00DF2725" w14:paraId="72AD2458" w14:textId="77777777" w:rsidTr="00912FB6">
        <w:tc>
          <w:tcPr>
            <w:tcW w:w="532" w:type="dxa"/>
            <w:vAlign w:val="center"/>
          </w:tcPr>
          <w:p w14:paraId="7FA9ED66" w14:textId="77777777" w:rsidR="00962BC8" w:rsidRPr="00DF2725" w:rsidRDefault="00962BC8" w:rsidP="00912FB6">
            <w:pPr>
              <w:spacing w:before="40" w:after="40"/>
              <w:jc w:val="center"/>
            </w:pPr>
            <w:r w:rsidRPr="00DF2725">
              <w:t>1</w:t>
            </w:r>
          </w:p>
        </w:tc>
        <w:tc>
          <w:tcPr>
            <w:tcW w:w="7110" w:type="dxa"/>
            <w:vAlign w:val="center"/>
          </w:tcPr>
          <w:p w14:paraId="35055080" w14:textId="77777777" w:rsidR="00962BC8" w:rsidRPr="00DF2725" w:rsidRDefault="00962BC8" w:rsidP="00912FB6">
            <w:pPr>
              <w:spacing w:before="40" w:after="40"/>
              <w:jc w:val="left"/>
            </w:pPr>
            <w:r w:rsidRPr="00DF2725">
              <w:t>Produkt implementující posuzovaný inovační záměr je svou podstatou vázán na český trh a jeho internacionalizace na jiné trhy je prakticky nemožná.</w:t>
            </w:r>
          </w:p>
        </w:tc>
        <w:tc>
          <w:tcPr>
            <w:tcW w:w="1420" w:type="dxa"/>
          </w:tcPr>
          <w:p w14:paraId="27EE0E73" w14:textId="77777777" w:rsidR="00962BC8" w:rsidRPr="00DF2725" w:rsidRDefault="00962BC8" w:rsidP="00912FB6">
            <w:pPr>
              <w:spacing w:before="40" w:after="40"/>
            </w:pPr>
          </w:p>
        </w:tc>
      </w:tr>
      <w:tr w:rsidR="00962BC8" w:rsidRPr="00DF2725" w14:paraId="6A592BA8" w14:textId="77777777" w:rsidTr="00912FB6">
        <w:tc>
          <w:tcPr>
            <w:tcW w:w="532" w:type="dxa"/>
            <w:vAlign w:val="center"/>
          </w:tcPr>
          <w:p w14:paraId="77584A9D" w14:textId="77777777" w:rsidR="00962BC8" w:rsidRPr="00DF2725" w:rsidRDefault="00962BC8" w:rsidP="00912FB6">
            <w:pPr>
              <w:spacing w:before="40" w:after="40"/>
              <w:jc w:val="center"/>
            </w:pPr>
            <w:r w:rsidRPr="00DF2725">
              <w:t>2</w:t>
            </w:r>
          </w:p>
        </w:tc>
        <w:tc>
          <w:tcPr>
            <w:tcW w:w="7110" w:type="dxa"/>
            <w:vAlign w:val="center"/>
          </w:tcPr>
          <w:p w14:paraId="1133529D" w14:textId="77777777" w:rsidR="00962BC8" w:rsidRPr="00DF2725" w:rsidRDefault="00962BC8" w:rsidP="00912FB6">
            <w:pPr>
              <w:spacing w:before="40" w:after="40"/>
              <w:jc w:val="left"/>
              <w:rPr>
                <w:b/>
              </w:rPr>
            </w:pPr>
            <w:r w:rsidRPr="00DF2725">
              <w:t xml:space="preserve">Produkt implementující posuzovaný inovační záměr je typický pro český trh a jeho internacionalizace na jiné trhy vyžaduje podstatné změny jeho designu s nejistým výsledkem. </w:t>
            </w:r>
          </w:p>
        </w:tc>
        <w:tc>
          <w:tcPr>
            <w:tcW w:w="1420" w:type="dxa"/>
          </w:tcPr>
          <w:p w14:paraId="78F501F6" w14:textId="77777777" w:rsidR="00962BC8" w:rsidRPr="00DF2725" w:rsidRDefault="00962BC8" w:rsidP="00912FB6">
            <w:pPr>
              <w:spacing w:before="40" w:after="40"/>
            </w:pPr>
          </w:p>
        </w:tc>
      </w:tr>
      <w:tr w:rsidR="00962BC8" w:rsidRPr="00DF2725" w14:paraId="7DFC3333" w14:textId="77777777" w:rsidTr="00912FB6">
        <w:tc>
          <w:tcPr>
            <w:tcW w:w="532" w:type="dxa"/>
            <w:vAlign w:val="center"/>
          </w:tcPr>
          <w:p w14:paraId="79ECBE72" w14:textId="77777777" w:rsidR="00962BC8" w:rsidRPr="00DF2725" w:rsidRDefault="00962BC8" w:rsidP="00912FB6">
            <w:pPr>
              <w:spacing w:before="40" w:after="40"/>
              <w:jc w:val="center"/>
            </w:pPr>
            <w:r w:rsidRPr="00DF2725">
              <w:t>3</w:t>
            </w:r>
          </w:p>
        </w:tc>
        <w:tc>
          <w:tcPr>
            <w:tcW w:w="7110" w:type="dxa"/>
            <w:vAlign w:val="center"/>
          </w:tcPr>
          <w:p w14:paraId="0A530345" w14:textId="77777777" w:rsidR="00962BC8" w:rsidRPr="00DF2725" w:rsidRDefault="00962BC8" w:rsidP="00912FB6">
            <w:pPr>
              <w:spacing w:before="40" w:after="40"/>
              <w:jc w:val="left"/>
              <w:rPr>
                <w:b/>
              </w:rPr>
            </w:pPr>
            <w:r w:rsidRPr="00DF2725">
              <w:t xml:space="preserve">Produkt implementující posuzovaný inovační záměr je svou podstatou škálovatelný na určitou oblast mezinárodních trhů, </w:t>
            </w:r>
            <w:r w:rsidRPr="00DF2725">
              <w:lastRenderedPageBreak/>
              <w:t>v jiných oblastech je jeho zavedené problematické. Jeho distribuce v každém případě vyžaduje řadu náročnějších logistických a podpůrných operací.</w:t>
            </w:r>
          </w:p>
        </w:tc>
        <w:tc>
          <w:tcPr>
            <w:tcW w:w="1420" w:type="dxa"/>
          </w:tcPr>
          <w:p w14:paraId="2DB11841" w14:textId="77777777" w:rsidR="00962BC8" w:rsidRPr="00DF2725" w:rsidRDefault="00962BC8" w:rsidP="00912FB6">
            <w:pPr>
              <w:spacing w:before="40" w:after="40"/>
            </w:pPr>
          </w:p>
        </w:tc>
      </w:tr>
      <w:tr w:rsidR="00962BC8" w:rsidRPr="00DF2725" w14:paraId="3332182E" w14:textId="77777777" w:rsidTr="00912FB6">
        <w:tc>
          <w:tcPr>
            <w:tcW w:w="532" w:type="dxa"/>
            <w:vAlign w:val="center"/>
          </w:tcPr>
          <w:p w14:paraId="4F453791" w14:textId="77777777" w:rsidR="00962BC8" w:rsidRPr="00DF2725" w:rsidRDefault="00962BC8" w:rsidP="00912FB6">
            <w:pPr>
              <w:spacing w:before="40" w:after="40"/>
              <w:jc w:val="center"/>
            </w:pPr>
            <w:r w:rsidRPr="00DF2725">
              <w:t>4</w:t>
            </w:r>
          </w:p>
        </w:tc>
        <w:tc>
          <w:tcPr>
            <w:tcW w:w="7110" w:type="dxa"/>
            <w:vAlign w:val="center"/>
          </w:tcPr>
          <w:p w14:paraId="2D71A240" w14:textId="77777777" w:rsidR="00962BC8" w:rsidRPr="00DF2725" w:rsidRDefault="00962BC8" w:rsidP="00912FB6">
            <w:pPr>
              <w:spacing w:before="40" w:after="40"/>
              <w:jc w:val="left"/>
              <w:rPr>
                <w:b/>
              </w:rPr>
            </w:pPr>
            <w:r w:rsidRPr="00DF2725">
              <w:t>Produkt implementující posuzovaný inovační záměr je svou podstatou snadno škálovatelný a jeho rozšířené na veškeré mezinárodní trhy je zejména otázkou propagace a marketingu. Jeho distribuce však vyžaduje řadu náročnějších logistických a podpůrných operací.</w:t>
            </w:r>
          </w:p>
        </w:tc>
        <w:tc>
          <w:tcPr>
            <w:tcW w:w="1420" w:type="dxa"/>
          </w:tcPr>
          <w:p w14:paraId="7B6A2C4A" w14:textId="77777777" w:rsidR="00962BC8" w:rsidRPr="00DF2725" w:rsidRDefault="00962BC8" w:rsidP="00912FB6">
            <w:pPr>
              <w:spacing w:before="40" w:after="40"/>
            </w:pPr>
          </w:p>
        </w:tc>
      </w:tr>
      <w:tr w:rsidR="00962BC8" w:rsidRPr="00DF2725" w14:paraId="55A94307" w14:textId="77777777" w:rsidTr="00912FB6">
        <w:tc>
          <w:tcPr>
            <w:tcW w:w="532" w:type="dxa"/>
            <w:vAlign w:val="center"/>
          </w:tcPr>
          <w:p w14:paraId="23D67BF2" w14:textId="77777777" w:rsidR="00962BC8" w:rsidRPr="00DF2725" w:rsidRDefault="00962BC8" w:rsidP="00912FB6">
            <w:pPr>
              <w:spacing w:before="40" w:after="40"/>
              <w:jc w:val="center"/>
            </w:pPr>
            <w:r w:rsidRPr="00DF2725">
              <w:t>5</w:t>
            </w:r>
          </w:p>
        </w:tc>
        <w:tc>
          <w:tcPr>
            <w:tcW w:w="7110" w:type="dxa"/>
            <w:vAlign w:val="center"/>
          </w:tcPr>
          <w:p w14:paraId="765DC794" w14:textId="77777777" w:rsidR="00962BC8" w:rsidRPr="00DF2725" w:rsidRDefault="00962BC8" w:rsidP="00912FB6">
            <w:pPr>
              <w:spacing w:before="40" w:after="40"/>
              <w:jc w:val="left"/>
              <w:rPr>
                <w:b/>
              </w:rPr>
            </w:pPr>
            <w:r w:rsidRPr="00DF2725">
              <w:t>Produkt implementující posuzovaný inovační záměr je svou podstatou snadno škálovatelný a jeho rozšíření na veškeré mezinárodní trhy je zejména otázkou propagace a marketingu. Jeho distribuce nevyžaduje žádné nestandardní náročné operace.</w:t>
            </w:r>
          </w:p>
        </w:tc>
        <w:tc>
          <w:tcPr>
            <w:tcW w:w="1420" w:type="dxa"/>
          </w:tcPr>
          <w:p w14:paraId="06BE82B6" w14:textId="77777777" w:rsidR="00962BC8" w:rsidRPr="00DF2725" w:rsidRDefault="00962BC8" w:rsidP="00912FB6">
            <w:pPr>
              <w:spacing w:before="40" w:after="40"/>
            </w:pPr>
          </w:p>
        </w:tc>
      </w:tr>
    </w:tbl>
    <w:p w14:paraId="597D4540" w14:textId="77777777" w:rsidR="0027115E" w:rsidRPr="00DF2725" w:rsidRDefault="00962BC8" w:rsidP="00E7557A">
      <w:r w:rsidRPr="00DF2725">
        <w:t xml:space="preserve">Pokud není </w:t>
      </w:r>
      <w:r w:rsidR="00917BEA" w:rsidRPr="00DF2725">
        <w:t xml:space="preserve">označen žádný řádek, </w:t>
      </w:r>
      <w:r w:rsidR="00F001CD" w:rsidRPr="00DF2725">
        <w:t>systém</w:t>
      </w:r>
      <w:r w:rsidR="00917BEA" w:rsidRPr="00DF2725">
        <w:t xml:space="preserve"> nepustí zpracovatele dál. Po</w:t>
      </w:r>
      <w:r w:rsidRPr="00DF2725">
        <w:t>kud je</w:t>
      </w:r>
      <w:r w:rsidRPr="00DF2725">
        <w:rPr>
          <w:b/>
        </w:rPr>
        <w:t xml:space="preserve"> </w:t>
      </w:r>
      <w:r w:rsidR="00917BEA" w:rsidRPr="00DF2725">
        <w:t xml:space="preserve">označen </w:t>
      </w:r>
      <w:r w:rsidRPr="00DF2725">
        <w:t>právě jeden řádek,</w:t>
      </w:r>
      <w:r w:rsidR="0027115E" w:rsidRPr="00DF2725">
        <w:t xml:space="preserve"> </w:t>
      </w:r>
      <w:r w:rsidRPr="00DF2725">
        <w:t xml:space="preserve">TROT </w:t>
      </w:r>
      <w:r w:rsidR="0027115E" w:rsidRPr="00DF2725">
        <w:t xml:space="preserve">= hodnota </w:t>
      </w:r>
      <w:r w:rsidR="00917BEA" w:rsidRPr="00DF2725">
        <w:t xml:space="preserve">sub-ratingu sub-dimenze </w:t>
      </w:r>
      <w:r w:rsidR="0027115E" w:rsidRPr="00DF2725">
        <w:t xml:space="preserve">Teritoriální rozsah oslovovaných trhů </w:t>
      </w:r>
      <w:r w:rsidR="00917BEA" w:rsidRPr="00DF2725">
        <w:t xml:space="preserve">je rovna číslu </w:t>
      </w:r>
      <w:r w:rsidRPr="00DF2725">
        <w:t>vyznačeného řádku</w:t>
      </w:r>
      <w:r w:rsidR="00917BEA" w:rsidRPr="00DF2725">
        <w:t>.</w:t>
      </w:r>
      <w:r w:rsidRPr="00DF2725">
        <w:t xml:space="preserve"> </w:t>
      </w:r>
    </w:p>
    <w:p w14:paraId="35D67CB2" w14:textId="77777777" w:rsidR="00917BEA" w:rsidRPr="00DF2725" w:rsidRDefault="00917BEA" w:rsidP="00912FB6">
      <w:pPr>
        <w:spacing w:after="120"/>
      </w:pPr>
      <w:r w:rsidRPr="00DF2725">
        <w:t xml:space="preserve">Tato skutečnost se vyjádří </w:t>
      </w:r>
      <w:r w:rsidR="0027115E" w:rsidRPr="00DF2725">
        <w:t xml:space="preserve">informační </w:t>
      </w:r>
      <w:r w:rsidRPr="00DF2725">
        <w:t>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2540"/>
      </w:tblGrid>
      <w:tr w:rsidR="00962BC8" w:rsidRPr="00DF2725" w14:paraId="587E2F73" w14:textId="77777777" w:rsidTr="00D64495">
        <w:tc>
          <w:tcPr>
            <w:tcW w:w="6522" w:type="dxa"/>
          </w:tcPr>
          <w:p w14:paraId="007A8758" w14:textId="77777777" w:rsidR="00962BC8" w:rsidRPr="00DF2725" w:rsidRDefault="00962BC8" w:rsidP="009D2E6F">
            <w:pPr>
              <w:spacing w:before="0"/>
              <w:jc w:val="left"/>
            </w:pPr>
            <w:r w:rsidRPr="00DF2725">
              <w:t>Sub-rating pro sub-dimenzi T</w:t>
            </w:r>
            <w:r w:rsidR="00140C79">
              <w:t xml:space="preserve">eritoriální rozsah oslovovaných trhů </w:t>
            </w:r>
            <w:r w:rsidRPr="00DF2725">
              <w:t xml:space="preserve">je                               </w:t>
            </w:r>
          </w:p>
        </w:tc>
        <w:tc>
          <w:tcPr>
            <w:tcW w:w="2540" w:type="dxa"/>
            <w:vAlign w:val="center"/>
          </w:tcPr>
          <w:p w14:paraId="77A6E3CD" w14:textId="77777777" w:rsidR="00962BC8" w:rsidRPr="00DF2725" w:rsidRDefault="0027115E" w:rsidP="00140C79">
            <w:pPr>
              <w:spacing w:before="0"/>
              <w:jc w:val="center"/>
            </w:pPr>
            <w:r w:rsidRPr="00DF2725">
              <w:t xml:space="preserve">hodnota </w:t>
            </w:r>
            <w:r w:rsidR="00962BC8" w:rsidRPr="00DF2725">
              <w:t>TROT</w:t>
            </w:r>
          </w:p>
        </w:tc>
      </w:tr>
    </w:tbl>
    <w:p w14:paraId="7BEF3D71" w14:textId="77777777" w:rsidR="0027115E" w:rsidRPr="00DF2725" w:rsidRDefault="0027115E" w:rsidP="00EB0239">
      <w:pPr>
        <w:spacing w:before="0"/>
        <w:rPr>
          <w:rStyle w:val="Nzevknihy"/>
          <w:smallCaps w:val="0"/>
        </w:rPr>
      </w:pPr>
    </w:p>
    <w:p w14:paraId="2415231F" w14:textId="77777777" w:rsidR="00962BC8" w:rsidRPr="00DF2725" w:rsidRDefault="00C3461F" w:rsidP="00F51E6A">
      <w:pPr>
        <w:pStyle w:val="Nadpis4"/>
      </w:pPr>
      <w:r w:rsidRPr="00DF2725">
        <w:rPr>
          <w:rStyle w:val="Nzevknihy"/>
          <w:b/>
          <w:bCs w:val="0"/>
          <w:smallCaps w:val="0"/>
          <w:spacing w:val="0"/>
        </w:rPr>
        <w:t>D</w:t>
      </w:r>
      <w:r w:rsidR="00EB0239" w:rsidRPr="00DF2725">
        <w:rPr>
          <w:rStyle w:val="Nzevknihy"/>
          <w:b/>
          <w:bCs w:val="0"/>
          <w:smallCaps w:val="0"/>
          <w:spacing w:val="0"/>
        </w:rPr>
        <w:t>ynamika oslovovaných trh</w:t>
      </w:r>
      <w:r w:rsidR="00F51E6A" w:rsidRPr="00DF2725">
        <w:rPr>
          <w:rStyle w:val="Nzevknihy"/>
          <w:b/>
          <w:bCs w:val="0"/>
          <w:smallCaps w:val="0"/>
          <w:spacing w:val="0"/>
        </w:rPr>
        <w:t>ů</w:t>
      </w:r>
    </w:p>
    <w:p w14:paraId="59F11488" w14:textId="77777777" w:rsidR="00962BC8" w:rsidRPr="00DF2725" w:rsidRDefault="00C3461F" w:rsidP="00F51E6A">
      <w:pPr>
        <w:spacing w:after="120"/>
        <w:rPr>
          <w:rStyle w:val="Nzevknihy"/>
          <w:smallCaps w:val="0"/>
        </w:rPr>
      </w:pPr>
      <w:r w:rsidRPr="00DF2725">
        <w:t xml:space="preserve">Sub-dimenze dynamika oslovovaných trhů posuzuje budoucí výhled vývoje trhů oslovovaných podnikatelskými aktivitami založenými na realizaci posuzovaného inovačního záměru. Odhad pro příslušný sub-rating </w:t>
      </w:r>
      <w:r w:rsidR="00D64495" w:rsidRPr="00DF2725">
        <w:t xml:space="preserve">se </w:t>
      </w:r>
      <w:r w:rsidRPr="00DF2725">
        <w:t>získá vyplněním následující tabulky</w:t>
      </w:r>
      <w:r w:rsidR="00D64495" w:rsidRPr="00DF2725">
        <w:t>:</w:t>
      </w:r>
      <w:r w:rsidRPr="00DF2725">
        <w:t xml:space="preserve"> </w:t>
      </w:r>
    </w:p>
    <w:tbl>
      <w:tblPr>
        <w:tblW w:w="0" w:type="auto"/>
        <w:tblLook w:val="04A0" w:firstRow="1" w:lastRow="0" w:firstColumn="1" w:lastColumn="0" w:noHBand="0" w:noVBand="1"/>
      </w:tblPr>
      <w:tblGrid>
        <w:gridCol w:w="531"/>
        <w:gridCol w:w="7108"/>
        <w:gridCol w:w="1423"/>
      </w:tblGrid>
      <w:tr w:rsidR="00962BC8" w:rsidRPr="00DF2725" w14:paraId="41CD0A9D" w14:textId="77777777" w:rsidTr="00D64495">
        <w:tc>
          <w:tcPr>
            <w:tcW w:w="531" w:type="dxa"/>
            <w:tcBorders>
              <w:top w:val="single" w:sz="4" w:space="0" w:color="auto"/>
              <w:left w:val="single" w:sz="4" w:space="0" w:color="auto"/>
              <w:bottom w:val="single" w:sz="4" w:space="0" w:color="auto"/>
              <w:right w:val="single" w:sz="4" w:space="0" w:color="auto"/>
            </w:tcBorders>
            <w:vAlign w:val="center"/>
          </w:tcPr>
          <w:p w14:paraId="10AD8F0F" w14:textId="77777777" w:rsidR="00962BC8" w:rsidRPr="00DF2725" w:rsidRDefault="00962BC8" w:rsidP="00912FB6">
            <w:pPr>
              <w:spacing w:before="40" w:after="40"/>
              <w:rPr>
                <w:b/>
                <w:bCs w:val="0"/>
              </w:rPr>
            </w:pPr>
            <w:r w:rsidRPr="00DF2725">
              <w:rPr>
                <w:b/>
                <w:bCs w:val="0"/>
              </w:rPr>
              <w:t>Č.</w:t>
            </w:r>
          </w:p>
        </w:tc>
        <w:tc>
          <w:tcPr>
            <w:tcW w:w="7108" w:type="dxa"/>
            <w:tcBorders>
              <w:top w:val="single" w:sz="4" w:space="0" w:color="auto"/>
              <w:left w:val="single" w:sz="4" w:space="0" w:color="auto"/>
              <w:bottom w:val="single" w:sz="4" w:space="0" w:color="auto"/>
              <w:right w:val="single" w:sz="4" w:space="0" w:color="auto"/>
            </w:tcBorders>
            <w:vAlign w:val="center"/>
          </w:tcPr>
          <w:p w14:paraId="6D55EA45" w14:textId="77777777" w:rsidR="00962BC8" w:rsidRPr="00DF2725" w:rsidRDefault="00962BC8" w:rsidP="00912FB6">
            <w:pPr>
              <w:spacing w:before="40" w:after="40"/>
              <w:rPr>
                <w:b/>
                <w:bCs w:val="0"/>
              </w:rPr>
            </w:pPr>
            <w:r w:rsidRPr="00DF2725">
              <w:rPr>
                <w:b/>
                <w:bCs w:val="0"/>
              </w:rPr>
              <w:t>Legenda</w:t>
            </w:r>
          </w:p>
        </w:tc>
        <w:tc>
          <w:tcPr>
            <w:tcW w:w="1423" w:type="dxa"/>
            <w:tcBorders>
              <w:left w:val="single" w:sz="4" w:space="0" w:color="auto"/>
            </w:tcBorders>
            <w:vAlign w:val="center"/>
          </w:tcPr>
          <w:p w14:paraId="14093F46" w14:textId="77777777" w:rsidR="00962BC8" w:rsidRPr="00DF2725" w:rsidRDefault="00962BC8" w:rsidP="00E7557A"/>
        </w:tc>
      </w:tr>
      <w:tr w:rsidR="00962BC8" w:rsidRPr="00DF2725" w14:paraId="56DE7538" w14:textId="77777777" w:rsidTr="00912FB6">
        <w:tc>
          <w:tcPr>
            <w:tcW w:w="531" w:type="dxa"/>
            <w:tcBorders>
              <w:top w:val="single" w:sz="4" w:space="0" w:color="auto"/>
              <w:left w:val="single" w:sz="4" w:space="0" w:color="auto"/>
              <w:bottom w:val="single" w:sz="4" w:space="0" w:color="auto"/>
              <w:right w:val="single" w:sz="4" w:space="0" w:color="auto"/>
            </w:tcBorders>
            <w:vAlign w:val="center"/>
          </w:tcPr>
          <w:p w14:paraId="721D0CFD" w14:textId="77777777" w:rsidR="00962BC8" w:rsidRPr="00DF2725" w:rsidRDefault="00962BC8" w:rsidP="00912FB6">
            <w:pPr>
              <w:spacing w:before="40" w:after="40"/>
              <w:jc w:val="center"/>
            </w:pPr>
            <w:r w:rsidRPr="00DF2725">
              <w:t>1</w:t>
            </w:r>
          </w:p>
        </w:tc>
        <w:tc>
          <w:tcPr>
            <w:tcW w:w="7108" w:type="dxa"/>
            <w:tcBorders>
              <w:top w:val="single" w:sz="4" w:space="0" w:color="auto"/>
              <w:left w:val="single" w:sz="4" w:space="0" w:color="auto"/>
              <w:bottom w:val="single" w:sz="4" w:space="0" w:color="auto"/>
              <w:right w:val="single" w:sz="4" w:space="0" w:color="auto"/>
            </w:tcBorders>
            <w:vAlign w:val="center"/>
          </w:tcPr>
          <w:p w14:paraId="5F882B96" w14:textId="77777777" w:rsidR="00962BC8" w:rsidRPr="00DF2725" w:rsidRDefault="00962BC8" w:rsidP="00912FB6">
            <w:pPr>
              <w:spacing w:before="40" w:after="40"/>
              <w:jc w:val="left"/>
            </w:pPr>
            <w:r w:rsidRPr="00DF2725">
              <w:t>Trhy pro produkt implementující posuzovaný inovační záměr stagnují nebo se zmenšují.</w:t>
            </w:r>
          </w:p>
        </w:tc>
        <w:tc>
          <w:tcPr>
            <w:tcW w:w="1423" w:type="dxa"/>
            <w:tcBorders>
              <w:left w:val="single" w:sz="4" w:space="0" w:color="auto"/>
            </w:tcBorders>
            <w:vAlign w:val="center"/>
          </w:tcPr>
          <w:p w14:paraId="05FD0611" w14:textId="77777777" w:rsidR="00962BC8" w:rsidRPr="00DF2725" w:rsidRDefault="00962BC8" w:rsidP="00E7557A"/>
        </w:tc>
      </w:tr>
      <w:tr w:rsidR="00962BC8" w:rsidRPr="00DF2725" w14:paraId="57DEFD4E" w14:textId="77777777" w:rsidTr="00912FB6">
        <w:tc>
          <w:tcPr>
            <w:tcW w:w="531" w:type="dxa"/>
            <w:tcBorders>
              <w:top w:val="single" w:sz="4" w:space="0" w:color="auto"/>
              <w:left w:val="single" w:sz="4" w:space="0" w:color="auto"/>
              <w:bottom w:val="single" w:sz="4" w:space="0" w:color="auto"/>
              <w:right w:val="single" w:sz="4" w:space="0" w:color="auto"/>
            </w:tcBorders>
            <w:vAlign w:val="center"/>
          </w:tcPr>
          <w:p w14:paraId="2F43C447" w14:textId="77777777" w:rsidR="00962BC8" w:rsidRPr="00DF2725" w:rsidRDefault="00962BC8" w:rsidP="00912FB6">
            <w:pPr>
              <w:spacing w:before="40" w:after="40"/>
              <w:jc w:val="center"/>
            </w:pPr>
            <w:r w:rsidRPr="00DF2725">
              <w:t>2</w:t>
            </w:r>
          </w:p>
        </w:tc>
        <w:tc>
          <w:tcPr>
            <w:tcW w:w="7108" w:type="dxa"/>
            <w:tcBorders>
              <w:top w:val="single" w:sz="4" w:space="0" w:color="auto"/>
              <w:left w:val="single" w:sz="4" w:space="0" w:color="auto"/>
              <w:bottom w:val="single" w:sz="4" w:space="0" w:color="auto"/>
              <w:right w:val="single" w:sz="4" w:space="0" w:color="auto"/>
            </w:tcBorders>
            <w:vAlign w:val="center"/>
          </w:tcPr>
          <w:p w14:paraId="55CDB6F3" w14:textId="77777777" w:rsidR="00962BC8" w:rsidRPr="00DF2725" w:rsidRDefault="00962BC8" w:rsidP="00912FB6">
            <w:pPr>
              <w:spacing w:before="40" w:after="40"/>
              <w:jc w:val="left"/>
              <w:rPr>
                <w:b/>
              </w:rPr>
            </w:pPr>
            <w:r w:rsidRPr="00DF2725">
              <w:t>Trhy pro produkt implementující posuzovaný inovační záměr jsou dlouhodobě stabilní, ale rostou pouze úměrně růstu celé ekonomiky.</w:t>
            </w:r>
          </w:p>
        </w:tc>
        <w:tc>
          <w:tcPr>
            <w:tcW w:w="1423" w:type="dxa"/>
            <w:tcBorders>
              <w:left w:val="single" w:sz="4" w:space="0" w:color="auto"/>
            </w:tcBorders>
            <w:vAlign w:val="center"/>
          </w:tcPr>
          <w:p w14:paraId="4FF07C57" w14:textId="77777777" w:rsidR="00962BC8" w:rsidRPr="00DF2725" w:rsidRDefault="00962BC8" w:rsidP="00E7557A"/>
        </w:tc>
      </w:tr>
      <w:tr w:rsidR="00962BC8" w:rsidRPr="00DF2725" w14:paraId="31284C1C" w14:textId="77777777" w:rsidTr="00912FB6">
        <w:tc>
          <w:tcPr>
            <w:tcW w:w="531" w:type="dxa"/>
            <w:tcBorders>
              <w:top w:val="single" w:sz="4" w:space="0" w:color="auto"/>
              <w:left w:val="single" w:sz="4" w:space="0" w:color="auto"/>
              <w:bottom w:val="single" w:sz="4" w:space="0" w:color="auto"/>
              <w:right w:val="single" w:sz="4" w:space="0" w:color="auto"/>
            </w:tcBorders>
            <w:vAlign w:val="center"/>
          </w:tcPr>
          <w:p w14:paraId="20A8822A" w14:textId="77777777" w:rsidR="00962BC8" w:rsidRPr="00DF2725" w:rsidRDefault="00962BC8" w:rsidP="00912FB6">
            <w:pPr>
              <w:spacing w:before="40" w:after="40"/>
              <w:jc w:val="center"/>
            </w:pPr>
            <w:r w:rsidRPr="00DF2725">
              <w:t>3</w:t>
            </w:r>
          </w:p>
        </w:tc>
        <w:tc>
          <w:tcPr>
            <w:tcW w:w="7108" w:type="dxa"/>
            <w:tcBorders>
              <w:top w:val="single" w:sz="4" w:space="0" w:color="auto"/>
              <w:left w:val="single" w:sz="4" w:space="0" w:color="auto"/>
              <w:bottom w:val="single" w:sz="4" w:space="0" w:color="auto"/>
              <w:right w:val="single" w:sz="4" w:space="0" w:color="auto"/>
            </w:tcBorders>
            <w:vAlign w:val="center"/>
          </w:tcPr>
          <w:p w14:paraId="7B963D27" w14:textId="77777777" w:rsidR="00962BC8" w:rsidRPr="00DF2725" w:rsidRDefault="00962BC8" w:rsidP="00912FB6">
            <w:pPr>
              <w:spacing w:before="40" w:after="40"/>
              <w:jc w:val="left"/>
              <w:rPr>
                <w:b/>
              </w:rPr>
            </w:pPr>
            <w:r w:rsidRPr="00DF2725">
              <w:t xml:space="preserve">Trhy pro produkt implementující posuzovaný inovační záměr stabilně mírně až dynamicky rostou. </w:t>
            </w:r>
          </w:p>
        </w:tc>
        <w:tc>
          <w:tcPr>
            <w:tcW w:w="1423" w:type="dxa"/>
            <w:tcBorders>
              <w:left w:val="single" w:sz="4" w:space="0" w:color="auto"/>
            </w:tcBorders>
            <w:vAlign w:val="center"/>
          </w:tcPr>
          <w:p w14:paraId="4DB4EE57" w14:textId="77777777" w:rsidR="00962BC8" w:rsidRPr="00DF2725" w:rsidRDefault="00962BC8" w:rsidP="00E7557A"/>
        </w:tc>
      </w:tr>
      <w:tr w:rsidR="00962BC8" w:rsidRPr="00DF2725" w14:paraId="79AF52F5" w14:textId="77777777" w:rsidTr="00912FB6">
        <w:tc>
          <w:tcPr>
            <w:tcW w:w="531" w:type="dxa"/>
            <w:tcBorders>
              <w:top w:val="single" w:sz="4" w:space="0" w:color="auto"/>
              <w:left w:val="single" w:sz="4" w:space="0" w:color="auto"/>
              <w:bottom w:val="single" w:sz="4" w:space="0" w:color="auto"/>
              <w:right w:val="single" w:sz="4" w:space="0" w:color="auto"/>
            </w:tcBorders>
            <w:vAlign w:val="center"/>
          </w:tcPr>
          <w:p w14:paraId="71FC931A" w14:textId="77777777" w:rsidR="00962BC8" w:rsidRPr="00DF2725" w:rsidRDefault="00962BC8" w:rsidP="00912FB6">
            <w:pPr>
              <w:spacing w:before="40" w:after="40"/>
              <w:jc w:val="center"/>
            </w:pPr>
            <w:r w:rsidRPr="00DF2725">
              <w:t>4</w:t>
            </w:r>
          </w:p>
        </w:tc>
        <w:tc>
          <w:tcPr>
            <w:tcW w:w="7108" w:type="dxa"/>
            <w:tcBorders>
              <w:top w:val="single" w:sz="4" w:space="0" w:color="auto"/>
              <w:left w:val="single" w:sz="4" w:space="0" w:color="auto"/>
              <w:bottom w:val="single" w:sz="4" w:space="0" w:color="auto"/>
              <w:right w:val="single" w:sz="4" w:space="0" w:color="auto"/>
            </w:tcBorders>
            <w:vAlign w:val="center"/>
          </w:tcPr>
          <w:p w14:paraId="01A450D9" w14:textId="77777777" w:rsidR="00962BC8" w:rsidRPr="00DF2725" w:rsidRDefault="00962BC8" w:rsidP="00912FB6">
            <w:pPr>
              <w:spacing w:before="40" w:after="40"/>
              <w:jc w:val="left"/>
              <w:rPr>
                <w:b/>
              </w:rPr>
            </w:pPr>
            <w:r w:rsidRPr="00DF2725">
              <w:t>Trhy pro produkt implementující posuzovaný inovační záměr expanzivně rostou, tento růst může mít dočasný charakter.</w:t>
            </w:r>
          </w:p>
        </w:tc>
        <w:tc>
          <w:tcPr>
            <w:tcW w:w="1423" w:type="dxa"/>
            <w:tcBorders>
              <w:left w:val="single" w:sz="4" w:space="0" w:color="auto"/>
            </w:tcBorders>
            <w:vAlign w:val="center"/>
          </w:tcPr>
          <w:p w14:paraId="17BE46D0" w14:textId="77777777" w:rsidR="00962BC8" w:rsidRPr="00DF2725" w:rsidRDefault="00962BC8" w:rsidP="00E7557A"/>
        </w:tc>
      </w:tr>
      <w:tr w:rsidR="00962BC8" w:rsidRPr="00DF2725" w14:paraId="01FF65FB" w14:textId="77777777" w:rsidTr="00912FB6">
        <w:tc>
          <w:tcPr>
            <w:tcW w:w="531" w:type="dxa"/>
            <w:tcBorders>
              <w:top w:val="single" w:sz="4" w:space="0" w:color="auto"/>
              <w:left w:val="single" w:sz="4" w:space="0" w:color="auto"/>
              <w:bottom w:val="single" w:sz="4" w:space="0" w:color="auto"/>
              <w:right w:val="single" w:sz="4" w:space="0" w:color="auto"/>
            </w:tcBorders>
            <w:vAlign w:val="center"/>
          </w:tcPr>
          <w:p w14:paraId="560E6B97" w14:textId="77777777" w:rsidR="00962BC8" w:rsidRPr="00DF2725" w:rsidRDefault="00962BC8" w:rsidP="00912FB6">
            <w:pPr>
              <w:spacing w:before="40" w:after="40"/>
              <w:jc w:val="center"/>
            </w:pPr>
            <w:r w:rsidRPr="00DF2725">
              <w:t>5</w:t>
            </w:r>
          </w:p>
        </w:tc>
        <w:tc>
          <w:tcPr>
            <w:tcW w:w="7108" w:type="dxa"/>
            <w:tcBorders>
              <w:top w:val="single" w:sz="4" w:space="0" w:color="auto"/>
              <w:left w:val="single" w:sz="4" w:space="0" w:color="auto"/>
              <w:bottom w:val="single" w:sz="4" w:space="0" w:color="auto"/>
              <w:right w:val="single" w:sz="4" w:space="0" w:color="auto"/>
            </w:tcBorders>
            <w:vAlign w:val="center"/>
          </w:tcPr>
          <w:p w14:paraId="0242555A" w14:textId="77777777" w:rsidR="00962BC8" w:rsidRPr="00DF2725" w:rsidRDefault="00962BC8" w:rsidP="00912FB6">
            <w:pPr>
              <w:spacing w:before="40" w:after="40"/>
              <w:jc w:val="left"/>
              <w:rPr>
                <w:b/>
              </w:rPr>
            </w:pPr>
            <w:r w:rsidRPr="00DF2725">
              <w:t>Trhy pro produkt implementující posuzovaný inovační záměr dlouhodobě expanzivně rostou.</w:t>
            </w:r>
          </w:p>
        </w:tc>
        <w:tc>
          <w:tcPr>
            <w:tcW w:w="1423" w:type="dxa"/>
            <w:tcBorders>
              <w:left w:val="single" w:sz="4" w:space="0" w:color="auto"/>
            </w:tcBorders>
            <w:vAlign w:val="center"/>
          </w:tcPr>
          <w:p w14:paraId="45D11AD6" w14:textId="77777777" w:rsidR="00962BC8" w:rsidRPr="00DF2725" w:rsidRDefault="00962BC8" w:rsidP="00E7557A"/>
        </w:tc>
      </w:tr>
    </w:tbl>
    <w:p w14:paraId="3DF7F752" w14:textId="77777777" w:rsidR="00917BEA" w:rsidRPr="00DF2725" w:rsidRDefault="00917BEA" w:rsidP="00E7557A">
      <w:r w:rsidRPr="00DF2725">
        <w:t xml:space="preserve">Pokud není označen žádný řádek, </w:t>
      </w:r>
      <w:r w:rsidR="00F001CD" w:rsidRPr="00DF2725">
        <w:t>systém</w:t>
      </w:r>
      <w:r w:rsidRPr="00DF2725">
        <w:t xml:space="preserve"> nepustí zpracovatele dál. </w:t>
      </w:r>
      <w:r w:rsidR="00962BC8" w:rsidRPr="00DF2725">
        <w:t xml:space="preserve">Pokud je </w:t>
      </w:r>
      <w:r w:rsidR="0027115E" w:rsidRPr="00DF2725">
        <w:t xml:space="preserve">označen </w:t>
      </w:r>
      <w:r w:rsidR="00962BC8" w:rsidRPr="00DF2725">
        <w:t xml:space="preserve">právě jeden řádek, </w:t>
      </w:r>
      <w:r w:rsidRPr="00DF2725">
        <w:t xml:space="preserve">DOT </w:t>
      </w:r>
      <w:r w:rsidR="0027115E" w:rsidRPr="00DF2725">
        <w:t xml:space="preserve">= hodnota </w:t>
      </w:r>
      <w:r w:rsidRPr="00DF2725">
        <w:t>sub-ratingu pro sub</w:t>
      </w:r>
      <w:r w:rsidR="00F001CD" w:rsidRPr="00DF2725">
        <w:t>-</w:t>
      </w:r>
      <w:r w:rsidRPr="00DF2725">
        <w:t xml:space="preserve">dimenzi Dynamika oslovovaných trhů je rovna číslu označeného řádku. </w:t>
      </w:r>
    </w:p>
    <w:p w14:paraId="6CD7D3EA" w14:textId="77777777" w:rsidR="00962BC8" w:rsidRPr="00DF2725" w:rsidRDefault="00917BEA" w:rsidP="00912FB6">
      <w:pPr>
        <w:spacing w:after="120"/>
      </w:pPr>
      <w:r w:rsidRPr="00DF2725">
        <w:t xml:space="preserve">Tato skutečnost se vyjádří </w:t>
      </w:r>
      <w:r w:rsidR="0027115E" w:rsidRPr="00DF2725">
        <w:t xml:space="preserve">informační </w:t>
      </w:r>
      <w:r w:rsidRPr="00DF2725">
        <w:t>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545"/>
      </w:tblGrid>
      <w:tr w:rsidR="00962BC8" w:rsidRPr="00DF2725" w14:paraId="0DDB4BED" w14:textId="77777777" w:rsidTr="00D64495">
        <w:tc>
          <w:tcPr>
            <w:tcW w:w="6517" w:type="dxa"/>
          </w:tcPr>
          <w:p w14:paraId="2EE9A1A8" w14:textId="77777777" w:rsidR="00962BC8" w:rsidRPr="00DF2725" w:rsidRDefault="00962BC8" w:rsidP="00EB0239">
            <w:pPr>
              <w:spacing w:before="0"/>
              <w:rPr>
                <w:color w:val="0070C0"/>
              </w:rPr>
            </w:pPr>
            <w:r w:rsidRPr="00DF2725">
              <w:lastRenderedPageBreak/>
              <w:t>Sub-rating pro sub-dimenzi D</w:t>
            </w:r>
            <w:r w:rsidR="00EB0239" w:rsidRPr="00DF2725">
              <w:t>ynamika oslovovaných trhů</w:t>
            </w:r>
            <w:r w:rsidRPr="00DF2725">
              <w:t xml:space="preserve"> je                               </w:t>
            </w:r>
          </w:p>
        </w:tc>
        <w:tc>
          <w:tcPr>
            <w:tcW w:w="2545" w:type="dxa"/>
            <w:vAlign w:val="center"/>
          </w:tcPr>
          <w:p w14:paraId="53EB885D" w14:textId="77777777" w:rsidR="00962BC8" w:rsidRPr="00DF2725" w:rsidRDefault="00917BEA" w:rsidP="00140C79">
            <w:pPr>
              <w:spacing w:before="0"/>
              <w:jc w:val="center"/>
              <w:rPr>
                <w:color w:val="0070C0"/>
              </w:rPr>
            </w:pPr>
            <w:r w:rsidRPr="00DF2725">
              <w:t>hodnota</w:t>
            </w:r>
            <w:r w:rsidR="00962BC8" w:rsidRPr="00DF2725">
              <w:t xml:space="preserve"> DOT</w:t>
            </w:r>
          </w:p>
        </w:tc>
      </w:tr>
    </w:tbl>
    <w:p w14:paraId="30FC8B68" w14:textId="77777777" w:rsidR="00962BC8" w:rsidRPr="00DF2725" w:rsidRDefault="00962BC8" w:rsidP="00912FB6">
      <w:pPr>
        <w:spacing w:before="0"/>
      </w:pPr>
    </w:p>
    <w:p w14:paraId="637CD31F" w14:textId="77777777" w:rsidR="00962BC8" w:rsidRPr="00DF2725" w:rsidRDefault="00962BC8" w:rsidP="00912FB6">
      <w:pPr>
        <w:pStyle w:val="Nadpis4"/>
        <w:rPr>
          <w:rStyle w:val="Nzevknihy"/>
          <w:b/>
          <w:bCs w:val="0"/>
          <w:smallCaps w:val="0"/>
          <w:spacing w:val="0"/>
        </w:rPr>
      </w:pPr>
      <w:r w:rsidRPr="00DF2725">
        <w:rPr>
          <w:rStyle w:val="Nzevknihy"/>
          <w:b/>
          <w:bCs w:val="0"/>
          <w:smallCaps w:val="0"/>
          <w:spacing w:val="0"/>
        </w:rPr>
        <w:t>S</w:t>
      </w:r>
      <w:r w:rsidR="00C3461F" w:rsidRPr="00DF2725">
        <w:rPr>
          <w:rStyle w:val="Nzevknihy"/>
          <w:b/>
          <w:bCs w:val="0"/>
          <w:smallCaps w:val="0"/>
          <w:spacing w:val="0"/>
        </w:rPr>
        <w:t>peciální bariéry vstupu na trh</w:t>
      </w:r>
    </w:p>
    <w:p w14:paraId="46BC2AE5" w14:textId="77777777" w:rsidR="00C3461F" w:rsidRPr="00DF2725" w:rsidRDefault="00500966" w:rsidP="00912FB6">
      <w:pPr>
        <w:spacing w:after="120"/>
      </w:pPr>
      <w:r w:rsidRPr="00DF2725">
        <w:t>Tržní implementace produktu je - n</w:t>
      </w:r>
      <w:r w:rsidR="00C3461F" w:rsidRPr="00DF2725">
        <w:t xml:space="preserve">ěkdy velmi podstatně </w:t>
      </w:r>
      <w:r w:rsidRPr="00DF2725">
        <w:t>–</w:t>
      </w:r>
      <w:r w:rsidR="00C3461F" w:rsidRPr="00DF2725">
        <w:t xml:space="preserve"> omezen</w:t>
      </w:r>
      <w:r w:rsidRPr="00DF2725">
        <w:t xml:space="preserve">a speciálními bariérami představovanými </w:t>
      </w:r>
      <w:r w:rsidR="00C3461F" w:rsidRPr="00DF2725">
        <w:t>různými právními předpisy a regulacemi trhu. Míru tohoto omezení pro posuzovaný inovační záměr se stanoví výběrem právě jedné z možností uvedených v následující tabulce: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947"/>
        <w:gridCol w:w="1020"/>
      </w:tblGrid>
      <w:tr w:rsidR="00C3461F" w:rsidRPr="00DF2725" w14:paraId="48B0224A" w14:textId="77777777" w:rsidTr="00D64495">
        <w:tc>
          <w:tcPr>
            <w:tcW w:w="9062" w:type="dxa"/>
            <w:gridSpan w:val="3"/>
          </w:tcPr>
          <w:p w14:paraId="3BC67CD7" w14:textId="77777777" w:rsidR="00C3461F" w:rsidRPr="00DF2725" w:rsidRDefault="00C3461F" w:rsidP="00912FB6">
            <w:pPr>
              <w:spacing w:before="40" w:after="40"/>
              <w:rPr>
                <w:b/>
                <w:bCs w:val="0"/>
                <w:spacing w:val="5"/>
              </w:rPr>
            </w:pPr>
            <w:r w:rsidRPr="00DF2725">
              <w:rPr>
                <w:b/>
                <w:bCs w:val="0"/>
                <w:spacing w:val="5"/>
              </w:rPr>
              <w:t>Speci</w:t>
            </w:r>
            <w:r w:rsidR="00500966" w:rsidRPr="00DF2725">
              <w:rPr>
                <w:b/>
                <w:bCs w:val="0"/>
                <w:spacing w:val="5"/>
              </w:rPr>
              <w:t>á</w:t>
            </w:r>
            <w:r w:rsidR="00500966" w:rsidRPr="00DF2725">
              <w:rPr>
                <w:b/>
                <w:bCs w:val="0"/>
              </w:rPr>
              <w:t xml:space="preserve">lní </w:t>
            </w:r>
            <w:r w:rsidR="00917BEA" w:rsidRPr="00DF2725">
              <w:rPr>
                <w:b/>
                <w:bCs w:val="0"/>
              </w:rPr>
              <w:t xml:space="preserve">bariéry </w:t>
            </w:r>
            <w:r w:rsidR="00500966" w:rsidRPr="00DF2725">
              <w:rPr>
                <w:b/>
                <w:bCs w:val="0"/>
              </w:rPr>
              <w:t>vstupu na trh</w:t>
            </w:r>
          </w:p>
        </w:tc>
      </w:tr>
      <w:tr w:rsidR="00C3461F" w:rsidRPr="00DF2725" w14:paraId="3BD9EAD2" w14:textId="77777777" w:rsidTr="00D64495">
        <w:tc>
          <w:tcPr>
            <w:tcW w:w="1095" w:type="dxa"/>
          </w:tcPr>
          <w:p w14:paraId="28205716" w14:textId="77777777" w:rsidR="00C3461F" w:rsidRPr="00DF2725" w:rsidRDefault="00C3461F" w:rsidP="00912FB6">
            <w:pPr>
              <w:spacing w:before="40" w:after="40"/>
              <w:rPr>
                <w:b/>
                <w:bCs w:val="0"/>
              </w:rPr>
            </w:pPr>
            <w:r w:rsidRPr="00DF2725">
              <w:rPr>
                <w:b/>
                <w:bCs w:val="0"/>
              </w:rPr>
              <w:t>Rating</w:t>
            </w:r>
          </w:p>
        </w:tc>
        <w:tc>
          <w:tcPr>
            <w:tcW w:w="6947" w:type="dxa"/>
          </w:tcPr>
          <w:p w14:paraId="7BB9B789" w14:textId="77777777" w:rsidR="00C3461F" w:rsidRPr="00DF2725" w:rsidRDefault="00C3461F" w:rsidP="00912FB6">
            <w:pPr>
              <w:spacing w:before="40" w:after="40"/>
              <w:rPr>
                <w:b/>
                <w:bCs w:val="0"/>
              </w:rPr>
            </w:pPr>
            <w:r w:rsidRPr="00DF2725">
              <w:rPr>
                <w:b/>
                <w:bCs w:val="0"/>
              </w:rPr>
              <w:t>Charakteristika inovačního záměru</w:t>
            </w:r>
          </w:p>
        </w:tc>
        <w:tc>
          <w:tcPr>
            <w:tcW w:w="1020" w:type="dxa"/>
          </w:tcPr>
          <w:p w14:paraId="1EC30D17" w14:textId="77777777" w:rsidR="00C3461F" w:rsidRPr="00DF2725" w:rsidRDefault="00C3461F" w:rsidP="00912FB6">
            <w:pPr>
              <w:spacing w:before="40" w:after="40"/>
              <w:rPr>
                <w:b/>
                <w:bCs w:val="0"/>
              </w:rPr>
            </w:pPr>
            <w:r w:rsidRPr="00DF2725">
              <w:rPr>
                <w:b/>
                <w:bCs w:val="0"/>
              </w:rPr>
              <w:t>Volba</w:t>
            </w:r>
          </w:p>
        </w:tc>
      </w:tr>
      <w:tr w:rsidR="00500966" w:rsidRPr="00DF2725" w14:paraId="078188A3" w14:textId="77777777" w:rsidTr="00D64495">
        <w:tc>
          <w:tcPr>
            <w:tcW w:w="1095" w:type="dxa"/>
            <w:vAlign w:val="center"/>
          </w:tcPr>
          <w:p w14:paraId="32124E5C" w14:textId="77777777" w:rsidR="00500966" w:rsidRPr="00DF2725" w:rsidRDefault="00500966" w:rsidP="00912FB6">
            <w:pPr>
              <w:spacing w:before="40" w:after="40"/>
              <w:jc w:val="center"/>
            </w:pPr>
            <w:r w:rsidRPr="00DF2725">
              <w:t>0</w:t>
            </w:r>
          </w:p>
        </w:tc>
        <w:tc>
          <w:tcPr>
            <w:tcW w:w="6947" w:type="dxa"/>
          </w:tcPr>
          <w:p w14:paraId="0354F19F" w14:textId="77777777" w:rsidR="00500966" w:rsidRPr="00DF2725" w:rsidRDefault="00500966" w:rsidP="00912FB6">
            <w:pPr>
              <w:spacing w:before="40" w:after="40"/>
              <w:rPr>
                <w:b/>
              </w:rPr>
            </w:pPr>
            <w:r w:rsidRPr="00DF2725">
              <w:t>Na všech předpokládaných trzích pro produkt implementující posuzovaný inovační záměr existují legislativní, etické, sociálně-psychologické nebo jiné překážky takového charakteru, že prakticky znemožňují úspěch této implementace.</w:t>
            </w:r>
          </w:p>
        </w:tc>
        <w:tc>
          <w:tcPr>
            <w:tcW w:w="1020" w:type="dxa"/>
          </w:tcPr>
          <w:p w14:paraId="6CC61E33" w14:textId="77777777" w:rsidR="00500966" w:rsidRPr="00DF2725" w:rsidRDefault="00500966" w:rsidP="00912FB6">
            <w:pPr>
              <w:spacing w:before="40" w:after="40"/>
            </w:pPr>
          </w:p>
        </w:tc>
      </w:tr>
      <w:tr w:rsidR="00500966" w:rsidRPr="00DF2725" w14:paraId="57B46E5B" w14:textId="77777777" w:rsidTr="00D64495">
        <w:tc>
          <w:tcPr>
            <w:tcW w:w="1095" w:type="dxa"/>
            <w:vAlign w:val="center"/>
          </w:tcPr>
          <w:p w14:paraId="0F63943C" w14:textId="77777777" w:rsidR="00500966" w:rsidRPr="00DF2725" w:rsidRDefault="00500966" w:rsidP="00912FB6">
            <w:pPr>
              <w:spacing w:before="40" w:after="40"/>
              <w:jc w:val="center"/>
            </w:pPr>
            <w:r w:rsidRPr="00DF2725">
              <w:t>1</w:t>
            </w:r>
          </w:p>
        </w:tc>
        <w:tc>
          <w:tcPr>
            <w:tcW w:w="6947" w:type="dxa"/>
          </w:tcPr>
          <w:p w14:paraId="7A3A6C0E" w14:textId="77777777" w:rsidR="00500966" w:rsidRPr="00DF2725" w:rsidRDefault="00500966" w:rsidP="00912FB6">
            <w:pPr>
              <w:spacing w:before="40" w:after="40"/>
            </w:pPr>
            <w:r w:rsidRPr="00DF2725">
              <w:t>Na většině z předpokládaných trhů pro produkt implementující posuzovaný inovační záměr existují legislativní, etické, sociálně-psychologické nebo jiné překážky takového charakteru, že významně ohrožují úspěch této implementace; existují však oblasti, kdy tyto překážky nejsou, nebo jsou méně závažné.</w:t>
            </w:r>
          </w:p>
        </w:tc>
        <w:tc>
          <w:tcPr>
            <w:tcW w:w="1020" w:type="dxa"/>
          </w:tcPr>
          <w:p w14:paraId="2E504003" w14:textId="77777777" w:rsidR="00500966" w:rsidRPr="00DF2725" w:rsidRDefault="00500966" w:rsidP="00912FB6">
            <w:pPr>
              <w:spacing w:before="40" w:after="40"/>
            </w:pPr>
          </w:p>
        </w:tc>
      </w:tr>
      <w:tr w:rsidR="00500966" w:rsidRPr="00DF2725" w14:paraId="33D7E074" w14:textId="77777777" w:rsidTr="00D64495">
        <w:tc>
          <w:tcPr>
            <w:tcW w:w="1095" w:type="dxa"/>
            <w:vAlign w:val="center"/>
          </w:tcPr>
          <w:p w14:paraId="3FFA8CE6" w14:textId="77777777" w:rsidR="00500966" w:rsidRPr="00DF2725" w:rsidRDefault="00500966" w:rsidP="00912FB6">
            <w:pPr>
              <w:spacing w:before="40" w:after="40"/>
              <w:jc w:val="center"/>
            </w:pPr>
            <w:r w:rsidRPr="00DF2725">
              <w:t>2</w:t>
            </w:r>
          </w:p>
        </w:tc>
        <w:tc>
          <w:tcPr>
            <w:tcW w:w="6947" w:type="dxa"/>
          </w:tcPr>
          <w:p w14:paraId="09FC265B" w14:textId="77777777" w:rsidR="00500966" w:rsidRPr="00DF2725" w:rsidRDefault="00500966" w:rsidP="00912FB6">
            <w:pPr>
              <w:spacing w:before="40" w:after="40"/>
            </w:pPr>
            <w:r w:rsidRPr="00DF2725">
              <w:t>Na všech nebo na většině z předpokládaných trhů pro produkt implementující posuzovaný inovační záměr existují závažné legislativní, etické, sociálně-psychologické nebo jiné překážky silně problematizující jeho úspěšnou implementaci.</w:t>
            </w:r>
          </w:p>
        </w:tc>
        <w:tc>
          <w:tcPr>
            <w:tcW w:w="1020" w:type="dxa"/>
          </w:tcPr>
          <w:p w14:paraId="29581986" w14:textId="77777777" w:rsidR="00500966" w:rsidRPr="00DF2725" w:rsidRDefault="00500966" w:rsidP="00912FB6">
            <w:pPr>
              <w:spacing w:before="40" w:after="40"/>
            </w:pPr>
          </w:p>
        </w:tc>
      </w:tr>
      <w:tr w:rsidR="00500966" w:rsidRPr="00DF2725" w14:paraId="6A32D875" w14:textId="77777777" w:rsidTr="00912FB6">
        <w:tc>
          <w:tcPr>
            <w:tcW w:w="1095" w:type="dxa"/>
            <w:vAlign w:val="center"/>
          </w:tcPr>
          <w:p w14:paraId="7BCA9382" w14:textId="77777777" w:rsidR="00500966" w:rsidRPr="00DF2725" w:rsidRDefault="00500966" w:rsidP="00912FB6">
            <w:pPr>
              <w:spacing w:before="40" w:after="40"/>
              <w:jc w:val="center"/>
            </w:pPr>
            <w:r w:rsidRPr="00DF2725">
              <w:t>3</w:t>
            </w:r>
          </w:p>
        </w:tc>
        <w:tc>
          <w:tcPr>
            <w:tcW w:w="6947" w:type="dxa"/>
          </w:tcPr>
          <w:p w14:paraId="2589EC79" w14:textId="77777777" w:rsidR="00500966" w:rsidRPr="00DF2725" w:rsidRDefault="00500966" w:rsidP="00912FB6">
            <w:pPr>
              <w:spacing w:before="40" w:after="40"/>
            </w:pPr>
            <w:r w:rsidRPr="00DF2725">
              <w:t>V řadě předpokládaných trhů pro produkt implementující posuzovaný inovační záměr existují legislativní, etické, sociálně-psychologické nebo jiné překážky nezanedbatelně problematizující jeho implementaci</w:t>
            </w:r>
            <w:r w:rsidR="004F7790" w:rsidRPr="00DF2725">
              <w:t>.</w:t>
            </w:r>
          </w:p>
        </w:tc>
        <w:tc>
          <w:tcPr>
            <w:tcW w:w="1020" w:type="dxa"/>
          </w:tcPr>
          <w:p w14:paraId="37419661" w14:textId="77777777" w:rsidR="00500966" w:rsidRPr="00DF2725" w:rsidRDefault="00500966" w:rsidP="00E7557A"/>
        </w:tc>
      </w:tr>
      <w:tr w:rsidR="00500966" w:rsidRPr="00DF2725" w14:paraId="5EAC5C97" w14:textId="77777777" w:rsidTr="00912FB6">
        <w:tc>
          <w:tcPr>
            <w:tcW w:w="1095" w:type="dxa"/>
            <w:vAlign w:val="center"/>
          </w:tcPr>
          <w:p w14:paraId="3BA6FCCF" w14:textId="77777777" w:rsidR="00500966" w:rsidRPr="00DF2725" w:rsidRDefault="00500966" w:rsidP="00912FB6">
            <w:pPr>
              <w:spacing w:before="40" w:after="40"/>
              <w:jc w:val="center"/>
            </w:pPr>
            <w:r w:rsidRPr="00DF2725">
              <w:t>4</w:t>
            </w:r>
          </w:p>
        </w:tc>
        <w:tc>
          <w:tcPr>
            <w:tcW w:w="6947" w:type="dxa"/>
          </w:tcPr>
          <w:p w14:paraId="103D7827" w14:textId="77777777" w:rsidR="00500966" w:rsidRPr="00DF2725" w:rsidRDefault="00500966" w:rsidP="00912FB6">
            <w:pPr>
              <w:spacing w:before="40" w:after="40"/>
            </w:pPr>
            <w:r w:rsidRPr="00DF2725">
              <w:t>Na všech nebo na většině z předpokládaných trhů pro produkt implementující posuzovaný inovační záměr existují drobné legislativní, etické, sociálně-psychologické nebo jiné překážky problematizující jeho implementaci.</w:t>
            </w:r>
          </w:p>
        </w:tc>
        <w:tc>
          <w:tcPr>
            <w:tcW w:w="1020" w:type="dxa"/>
          </w:tcPr>
          <w:p w14:paraId="213739AD" w14:textId="77777777" w:rsidR="00500966" w:rsidRPr="00DF2725" w:rsidRDefault="00500966" w:rsidP="00E7557A"/>
        </w:tc>
      </w:tr>
      <w:tr w:rsidR="00500966" w:rsidRPr="00DF2725" w14:paraId="602BF753" w14:textId="77777777" w:rsidTr="00912FB6">
        <w:tc>
          <w:tcPr>
            <w:tcW w:w="1095" w:type="dxa"/>
            <w:vAlign w:val="center"/>
          </w:tcPr>
          <w:p w14:paraId="1568F648" w14:textId="77777777" w:rsidR="00500966" w:rsidRPr="00DF2725" w:rsidRDefault="00500966" w:rsidP="00912FB6">
            <w:pPr>
              <w:spacing w:before="40" w:after="40"/>
              <w:jc w:val="center"/>
            </w:pPr>
            <w:r w:rsidRPr="00DF2725">
              <w:t>5</w:t>
            </w:r>
          </w:p>
        </w:tc>
        <w:tc>
          <w:tcPr>
            <w:tcW w:w="6947" w:type="dxa"/>
          </w:tcPr>
          <w:p w14:paraId="76BCF16F" w14:textId="77777777" w:rsidR="00500966" w:rsidRPr="00DF2725" w:rsidRDefault="00500966" w:rsidP="00912FB6">
            <w:pPr>
              <w:spacing w:before="40" w:after="40"/>
            </w:pPr>
            <w:r w:rsidRPr="00DF2725">
              <w:t>Neexistují žádné legislativní, etické, sociálně-psychologické nebo jiné překážky problematizující aplikaci podkladového know-how v předpokládaných oblastech jeho implementace.</w:t>
            </w:r>
          </w:p>
        </w:tc>
        <w:tc>
          <w:tcPr>
            <w:tcW w:w="1020" w:type="dxa"/>
          </w:tcPr>
          <w:p w14:paraId="498721E4" w14:textId="77777777" w:rsidR="00500966" w:rsidRPr="00DF2725" w:rsidRDefault="00500966" w:rsidP="00E7557A"/>
        </w:tc>
      </w:tr>
    </w:tbl>
    <w:p w14:paraId="11BC20A5" w14:textId="77777777" w:rsidR="00C3461F" w:rsidRPr="00DF2725" w:rsidRDefault="00C3461F" w:rsidP="00E7557A">
      <w:r w:rsidRPr="00DF2725">
        <w:t xml:space="preserve">Pokud není označen žádný řádek v tabulce, </w:t>
      </w:r>
      <w:r w:rsidR="00F001CD" w:rsidRPr="00DF2725">
        <w:t>systém</w:t>
      </w:r>
      <w:r w:rsidRPr="00DF2725">
        <w:t xml:space="preserve"> nepustí zpracovatele dál.</w:t>
      </w:r>
    </w:p>
    <w:p w14:paraId="793D0639" w14:textId="77777777" w:rsidR="00C3461F" w:rsidRPr="00DF2725" w:rsidRDefault="00C3461F" w:rsidP="00E7557A">
      <w:r w:rsidRPr="00DF2725">
        <w:t>Hodnota sub-ratingu SO pro sub-dimenzi Specifick</w:t>
      </w:r>
      <w:r w:rsidR="009D2E6F">
        <w:t>é bariéry vstupu na trh</w:t>
      </w:r>
      <w:r w:rsidRPr="00DF2725">
        <w:t xml:space="preserve"> (SO) je pak 0, pokud je označen první řádek, případně jako číslo příslušného řádku, pokud je označen některý z dalších řádků.</w:t>
      </w:r>
    </w:p>
    <w:p w14:paraId="35249FF6" w14:textId="77777777" w:rsidR="00C3461F" w:rsidRPr="00DF2725" w:rsidRDefault="00C3461F" w:rsidP="00912FB6">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1571"/>
      </w:tblGrid>
      <w:tr w:rsidR="00C3461F" w:rsidRPr="00DF2725" w14:paraId="76AE6068" w14:textId="77777777" w:rsidTr="00D64495">
        <w:tc>
          <w:tcPr>
            <w:tcW w:w="7491" w:type="dxa"/>
          </w:tcPr>
          <w:p w14:paraId="59195F88" w14:textId="77777777" w:rsidR="00C3461F" w:rsidRPr="00DF2725" w:rsidRDefault="00C3461F" w:rsidP="00912FB6">
            <w:pPr>
              <w:spacing w:before="0"/>
              <w:rPr>
                <w:rStyle w:val="Nzevknihy"/>
                <w:b w:val="0"/>
                <w:smallCaps w:val="0"/>
              </w:rPr>
            </w:pPr>
            <w:r w:rsidRPr="00DF2725">
              <w:rPr>
                <w:rStyle w:val="Nzevknihy"/>
                <w:b w:val="0"/>
                <w:smallCaps w:val="0"/>
              </w:rPr>
              <w:t>Sub-rating pro sub-dimenzi Specifick</w:t>
            </w:r>
            <w:r w:rsidR="009A207C">
              <w:rPr>
                <w:rStyle w:val="Nzevknihy"/>
                <w:b w:val="0"/>
                <w:smallCaps w:val="0"/>
              </w:rPr>
              <w:t>é</w:t>
            </w:r>
            <w:r w:rsidRPr="00DF2725">
              <w:rPr>
                <w:rStyle w:val="Nzevknihy"/>
                <w:b w:val="0"/>
                <w:smallCaps w:val="0"/>
              </w:rPr>
              <w:t xml:space="preserve"> </w:t>
            </w:r>
            <w:r w:rsidR="009D2E6F">
              <w:rPr>
                <w:rStyle w:val="Nzevknihy"/>
                <w:b w:val="0"/>
                <w:smallCaps w:val="0"/>
              </w:rPr>
              <w:t>b</w:t>
            </w:r>
            <w:r w:rsidR="009A207C">
              <w:rPr>
                <w:rStyle w:val="Nzevknihy"/>
                <w:b w:val="0"/>
                <w:smallCaps w:val="0"/>
              </w:rPr>
              <w:t>a</w:t>
            </w:r>
            <w:r w:rsidR="009D2E6F">
              <w:rPr>
                <w:rStyle w:val="Nzevknihy"/>
                <w:b w:val="0"/>
                <w:smallCaps w:val="0"/>
              </w:rPr>
              <w:t>riéry vstupu na trh je</w:t>
            </w:r>
            <w:r w:rsidRPr="00DF2725">
              <w:rPr>
                <w:rStyle w:val="Nzevknihy"/>
                <w:b w:val="0"/>
              </w:rPr>
              <w:t xml:space="preserve"> </w:t>
            </w:r>
            <w:r w:rsidRPr="00DF2725">
              <w:rPr>
                <w:rStyle w:val="Nzevknihy"/>
                <w:b w:val="0"/>
                <w:smallCaps w:val="0"/>
              </w:rPr>
              <w:t xml:space="preserve"> </w:t>
            </w:r>
          </w:p>
        </w:tc>
        <w:tc>
          <w:tcPr>
            <w:tcW w:w="1571" w:type="dxa"/>
            <w:vAlign w:val="center"/>
          </w:tcPr>
          <w:p w14:paraId="3D72C2F7" w14:textId="77777777" w:rsidR="00C3461F" w:rsidRPr="00DF2725" w:rsidRDefault="00C3461F" w:rsidP="00912FB6">
            <w:pPr>
              <w:spacing w:before="0"/>
              <w:rPr>
                <w:rStyle w:val="Nzevknihy"/>
                <w:b w:val="0"/>
                <w:smallCaps w:val="0"/>
              </w:rPr>
            </w:pPr>
            <w:r w:rsidRPr="00DF2725">
              <w:rPr>
                <w:bCs w:val="0"/>
              </w:rPr>
              <w:t>hodnota SO</w:t>
            </w:r>
          </w:p>
        </w:tc>
      </w:tr>
    </w:tbl>
    <w:p w14:paraId="1AB57E74" w14:textId="77777777" w:rsidR="00962BC8" w:rsidRPr="00DF2725" w:rsidRDefault="00962BC8" w:rsidP="00912FB6">
      <w:pPr>
        <w:spacing w:after="120"/>
        <w:rPr>
          <w:strike/>
        </w:rPr>
      </w:pPr>
      <w:r w:rsidRPr="00DF2725">
        <w:rPr>
          <w:color w:val="000000" w:themeColor="text1"/>
        </w:rPr>
        <w:lastRenderedPageBreak/>
        <w:t xml:space="preserve">Shrnutí sub-ratingů pro jednotlivé dílčí </w:t>
      </w:r>
      <w:r w:rsidRPr="00DF2725">
        <w:t xml:space="preserve">sub-dimenze významné pro stanovení </w:t>
      </w:r>
      <w:r w:rsidR="0027115E" w:rsidRPr="00DF2725">
        <w:t>ratingu dimenze K</w:t>
      </w:r>
      <w:r w:rsidRPr="00DF2725">
        <w:t>lient</w:t>
      </w:r>
      <w:r w:rsidR="0027115E" w:rsidRPr="00DF2725">
        <w:t>i</w:t>
      </w:r>
      <w:r w:rsidRPr="00DF2725">
        <w:t xml:space="preserve"> a trh</w:t>
      </w:r>
      <w:r w:rsidR="00B40BD9" w:rsidRPr="00DF2725">
        <w:t>y</w:t>
      </w:r>
      <w:r w:rsidRPr="00DF2725">
        <w:t xml:space="preserve"> posuzovaného inovačního záměru</w:t>
      </w:r>
      <w:r w:rsidR="00D64495" w:rsidRPr="00DF2725">
        <w:rPr>
          <w:color w:val="000000" w:themeColor="text1"/>
        </w:rPr>
        <w:t xml:space="preserve"> pak přinese následující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962BC8" w:rsidRPr="00DF2725" w14:paraId="2348D070" w14:textId="77777777" w:rsidTr="00D64495">
        <w:tc>
          <w:tcPr>
            <w:tcW w:w="5495" w:type="dxa"/>
            <w:vAlign w:val="center"/>
          </w:tcPr>
          <w:p w14:paraId="3FC0E79B" w14:textId="77777777" w:rsidR="00962BC8" w:rsidRPr="00DF2725" w:rsidRDefault="00962BC8" w:rsidP="00912FB6">
            <w:pPr>
              <w:spacing w:before="40" w:after="40"/>
              <w:jc w:val="center"/>
              <w:rPr>
                <w:b/>
                <w:bCs w:val="0"/>
              </w:rPr>
            </w:pPr>
            <w:r w:rsidRPr="00DF2725">
              <w:rPr>
                <w:b/>
                <w:bCs w:val="0"/>
              </w:rPr>
              <w:t>Sub-dimenze</w:t>
            </w:r>
          </w:p>
        </w:tc>
        <w:tc>
          <w:tcPr>
            <w:tcW w:w="3544" w:type="dxa"/>
            <w:vAlign w:val="center"/>
          </w:tcPr>
          <w:p w14:paraId="6681F960" w14:textId="77777777" w:rsidR="00962BC8" w:rsidRPr="00DF2725" w:rsidRDefault="00962BC8" w:rsidP="00912FB6">
            <w:pPr>
              <w:spacing w:before="40" w:after="40"/>
              <w:jc w:val="center"/>
              <w:rPr>
                <w:b/>
                <w:bCs w:val="0"/>
              </w:rPr>
            </w:pPr>
            <w:r w:rsidRPr="00DF2725">
              <w:rPr>
                <w:b/>
                <w:bCs w:val="0"/>
              </w:rPr>
              <w:t>Sub-rating</w:t>
            </w:r>
          </w:p>
        </w:tc>
      </w:tr>
      <w:tr w:rsidR="00962BC8" w:rsidRPr="00DF2725" w14:paraId="277D1F4F" w14:textId="77777777" w:rsidTr="00D64495">
        <w:tc>
          <w:tcPr>
            <w:tcW w:w="5495" w:type="dxa"/>
          </w:tcPr>
          <w:p w14:paraId="3B711621" w14:textId="77777777" w:rsidR="00962BC8" w:rsidRPr="00DF2725" w:rsidRDefault="00962BC8" w:rsidP="00912FB6">
            <w:pPr>
              <w:spacing w:before="40" w:after="40"/>
            </w:pPr>
            <w:r w:rsidRPr="00DF2725">
              <w:t>Velikost oslovovaných trhů</w:t>
            </w:r>
          </w:p>
        </w:tc>
        <w:tc>
          <w:tcPr>
            <w:tcW w:w="3544" w:type="dxa"/>
          </w:tcPr>
          <w:p w14:paraId="7C6AC7BA" w14:textId="77777777" w:rsidR="00962BC8" w:rsidRPr="00DF2725" w:rsidRDefault="00917BEA" w:rsidP="00912FB6">
            <w:pPr>
              <w:spacing w:before="40" w:after="40"/>
              <w:jc w:val="center"/>
            </w:pPr>
            <w:r w:rsidRPr="00DF2725">
              <w:t>hodnota</w:t>
            </w:r>
            <w:r w:rsidR="00962BC8" w:rsidRPr="00DF2725">
              <w:t xml:space="preserve"> VOT</w:t>
            </w:r>
          </w:p>
        </w:tc>
      </w:tr>
      <w:tr w:rsidR="00962BC8" w:rsidRPr="00DF2725" w14:paraId="522CA639" w14:textId="77777777" w:rsidTr="00D64495">
        <w:tc>
          <w:tcPr>
            <w:tcW w:w="5495" w:type="dxa"/>
          </w:tcPr>
          <w:p w14:paraId="0626F38B" w14:textId="77777777" w:rsidR="00962BC8" w:rsidRPr="00DF2725" w:rsidRDefault="00962BC8" w:rsidP="00912FB6">
            <w:pPr>
              <w:spacing w:before="40" w:after="40"/>
            </w:pPr>
            <w:r w:rsidRPr="00DF2725">
              <w:t>Teritoriální rozsah oslovovaných trhů</w:t>
            </w:r>
          </w:p>
        </w:tc>
        <w:tc>
          <w:tcPr>
            <w:tcW w:w="3544" w:type="dxa"/>
          </w:tcPr>
          <w:p w14:paraId="1F59C6CF" w14:textId="77777777" w:rsidR="00962BC8" w:rsidRPr="00DF2725" w:rsidRDefault="00F001CD" w:rsidP="00912FB6">
            <w:pPr>
              <w:spacing w:before="40" w:after="40"/>
              <w:jc w:val="center"/>
            </w:pPr>
            <w:r w:rsidRPr="00DF2725">
              <w:t>hodnota</w:t>
            </w:r>
            <w:r w:rsidR="00962BC8" w:rsidRPr="00DF2725">
              <w:t xml:space="preserve"> TROT</w:t>
            </w:r>
          </w:p>
        </w:tc>
      </w:tr>
      <w:tr w:rsidR="00962BC8" w:rsidRPr="00DF2725" w14:paraId="3C10C3C3" w14:textId="77777777" w:rsidTr="00D64495">
        <w:tc>
          <w:tcPr>
            <w:tcW w:w="5495" w:type="dxa"/>
          </w:tcPr>
          <w:p w14:paraId="15F1CD4C" w14:textId="77777777" w:rsidR="00962BC8" w:rsidRPr="00DF2725" w:rsidRDefault="00962BC8" w:rsidP="00912FB6">
            <w:pPr>
              <w:spacing w:before="40" w:after="40"/>
            </w:pPr>
            <w:r w:rsidRPr="00DF2725">
              <w:t>Dynamika oslovovaných trhů</w:t>
            </w:r>
          </w:p>
        </w:tc>
        <w:tc>
          <w:tcPr>
            <w:tcW w:w="3544" w:type="dxa"/>
          </w:tcPr>
          <w:p w14:paraId="785DA85C" w14:textId="77777777" w:rsidR="00962BC8" w:rsidRPr="00DF2725" w:rsidRDefault="00917BEA" w:rsidP="00912FB6">
            <w:pPr>
              <w:spacing w:before="40" w:after="40"/>
              <w:jc w:val="center"/>
            </w:pPr>
            <w:r w:rsidRPr="00DF2725">
              <w:t>hodnota</w:t>
            </w:r>
            <w:r w:rsidR="00962BC8" w:rsidRPr="00DF2725">
              <w:t xml:space="preserve"> DOT</w:t>
            </w:r>
          </w:p>
        </w:tc>
      </w:tr>
      <w:tr w:rsidR="00962BC8" w:rsidRPr="00DF2725" w14:paraId="678D31FE" w14:textId="77777777" w:rsidTr="00D64495">
        <w:tc>
          <w:tcPr>
            <w:tcW w:w="5495" w:type="dxa"/>
          </w:tcPr>
          <w:p w14:paraId="6A32F0DF" w14:textId="77777777" w:rsidR="00962BC8" w:rsidRPr="00DF2725" w:rsidRDefault="00962BC8" w:rsidP="00912FB6">
            <w:pPr>
              <w:spacing w:before="40" w:after="40"/>
            </w:pPr>
            <w:r w:rsidRPr="00DF2725">
              <w:t>Speciální bariéry vstupu na trh</w:t>
            </w:r>
          </w:p>
        </w:tc>
        <w:tc>
          <w:tcPr>
            <w:tcW w:w="3544" w:type="dxa"/>
          </w:tcPr>
          <w:p w14:paraId="3F4F7D78" w14:textId="77777777" w:rsidR="00962BC8" w:rsidRPr="00DF2725" w:rsidRDefault="00917BEA" w:rsidP="00912FB6">
            <w:pPr>
              <w:spacing w:before="40" w:after="40"/>
              <w:jc w:val="center"/>
            </w:pPr>
            <w:r w:rsidRPr="00DF2725">
              <w:t>hodnota</w:t>
            </w:r>
            <w:r w:rsidR="00962BC8" w:rsidRPr="00DF2725">
              <w:t xml:space="preserve"> SBVT</w:t>
            </w:r>
          </w:p>
        </w:tc>
      </w:tr>
    </w:tbl>
    <w:p w14:paraId="2EC3CF77" w14:textId="77777777" w:rsidR="00962BC8" w:rsidRPr="00DF2725" w:rsidRDefault="00917BEA" w:rsidP="00E7557A">
      <w:r w:rsidRPr="00DF2725">
        <w:t>H</w:t>
      </w:r>
      <w:r w:rsidR="00962BC8" w:rsidRPr="00DF2725">
        <w:t xml:space="preserve">odnota ratingu </w:t>
      </w:r>
      <w:r w:rsidR="00B40BD9" w:rsidRPr="00DF2725">
        <w:t>dimenze K</w:t>
      </w:r>
      <w:r w:rsidR="00962BC8" w:rsidRPr="00DF2725">
        <w:t>lient</w:t>
      </w:r>
      <w:r w:rsidR="00B40BD9" w:rsidRPr="00DF2725">
        <w:t>i</w:t>
      </w:r>
      <w:r w:rsidR="00962BC8" w:rsidRPr="00DF2725">
        <w:t xml:space="preserve"> a trh</w:t>
      </w:r>
      <w:r w:rsidR="00B40BD9" w:rsidRPr="00DF2725">
        <w:t>y</w:t>
      </w:r>
      <w:r w:rsidR="00962BC8" w:rsidRPr="00DF2725">
        <w:t xml:space="preserve"> (KAT) </w:t>
      </w:r>
      <w:r w:rsidR="00B40BD9" w:rsidRPr="00DF2725">
        <w:t xml:space="preserve">se vypočte </w:t>
      </w:r>
      <w:r w:rsidR="00962BC8" w:rsidRPr="00DF2725">
        <w:t>podle vzorce:</w:t>
      </w:r>
    </w:p>
    <w:p w14:paraId="28FADB2E" w14:textId="77777777" w:rsidR="00962BC8" w:rsidRPr="00DF2725" w:rsidRDefault="00962BC8" w:rsidP="00E7557A">
      <w:r w:rsidRPr="00DF2725">
        <w:t xml:space="preserve">KAT= SBVT * (VOT+TROT+DOT)/15 </w:t>
      </w:r>
    </w:p>
    <w:p w14:paraId="3AB72A1C" w14:textId="77777777" w:rsidR="00B40BD9" w:rsidRPr="00DF2725" w:rsidRDefault="00B40BD9" w:rsidP="00912FB6">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962BC8" w:rsidRPr="00DF2725" w14:paraId="1F8EB773" w14:textId="77777777" w:rsidTr="00912FB6">
        <w:tc>
          <w:tcPr>
            <w:tcW w:w="7083" w:type="dxa"/>
          </w:tcPr>
          <w:p w14:paraId="1FD74911" w14:textId="77777777" w:rsidR="00962BC8" w:rsidRPr="00DF2725" w:rsidRDefault="00962BC8" w:rsidP="00750D45">
            <w:pPr>
              <w:spacing w:before="0"/>
            </w:pPr>
            <w:r w:rsidRPr="00DF2725">
              <w:t>Těmto sub-ratingům odpovídá celkový souhrnný rating pro dimenzi K</w:t>
            </w:r>
            <w:r w:rsidR="009D2E6F">
              <w:t>lienti a trhy</w:t>
            </w:r>
            <w:r w:rsidRPr="00DF2725">
              <w:t xml:space="preserve"> </w:t>
            </w:r>
          </w:p>
        </w:tc>
        <w:tc>
          <w:tcPr>
            <w:tcW w:w="1979" w:type="dxa"/>
            <w:vAlign w:val="center"/>
          </w:tcPr>
          <w:p w14:paraId="211AE34D" w14:textId="77777777" w:rsidR="00962BC8" w:rsidRPr="00DF2725" w:rsidRDefault="00B40BD9" w:rsidP="00750D45">
            <w:pPr>
              <w:spacing w:before="0"/>
              <w:jc w:val="center"/>
            </w:pPr>
            <w:r w:rsidRPr="00DF2725">
              <w:t>hodnota</w:t>
            </w:r>
            <w:r w:rsidR="00962BC8" w:rsidRPr="00DF2725">
              <w:t xml:space="preserve"> KAT</w:t>
            </w:r>
          </w:p>
        </w:tc>
      </w:tr>
    </w:tbl>
    <w:p w14:paraId="41206C47" w14:textId="77777777" w:rsidR="00912FB6" w:rsidRPr="00DF2725" w:rsidRDefault="00912FB6" w:rsidP="00E7557A">
      <w:pPr>
        <w:pStyle w:val="Odstavecseseznamem"/>
        <w:rPr>
          <w:lang w:eastAsia="cs-CZ"/>
        </w:rPr>
      </w:pPr>
    </w:p>
    <w:p w14:paraId="13E6ADCC" w14:textId="77777777" w:rsidR="0003591B" w:rsidRPr="00DF2725" w:rsidRDefault="0003591B" w:rsidP="00067C86">
      <w:pPr>
        <w:pStyle w:val="Nadpis3"/>
        <w:rPr>
          <w:lang w:eastAsia="cs-CZ"/>
        </w:rPr>
      </w:pPr>
      <w:bookmarkStart w:id="171" w:name="_Toc29395185"/>
      <w:bookmarkStart w:id="172" w:name="_Toc29729456"/>
      <w:r w:rsidRPr="00DF2725">
        <w:t>Právní</w:t>
      </w:r>
      <w:r w:rsidRPr="00DF2725">
        <w:rPr>
          <w:lang w:eastAsia="cs-CZ"/>
        </w:rPr>
        <w:t xml:space="preserve"> rámec aktivit</w:t>
      </w:r>
      <w:bookmarkEnd w:id="171"/>
      <w:bookmarkEnd w:id="172"/>
    </w:p>
    <w:p w14:paraId="13A621F6" w14:textId="77777777" w:rsidR="00CF200C" w:rsidRPr="00DF2725" w:rsidRDefault="00CF200C" w:rsidP="00750D45">
      <w:r w:rsidRPr="00DF2725">
        <w:t xml:space="preserve">Posouzení </w:t>
      </w:r>
      <w:r w:rsidR="00D872F2" w:rsidRPr="00DF2725">
        <w:t xml:space="preserve">právního rámce aktivit </w:t>
      </w:r>
      <w:r w:rsidRPr="00DF2725">
        <w:t>při realizaci posuzovaného inovačního záměru má za cíl</w:t>
      </w:r>
      <w:r w:rsidR="00750D45" w:rsidRPr="00DF2725">
        <w:t>:</w:t>
      </w:r>
      <w:r w:rsidRPr="00DF2725">
        <w:t xml:space="preserve"> </w:t>
      </w:r>
    </w:p>
    <w:p w14:paraId="67718C58" w14:textId="77777777" w:rsidR="00D872F2" w:rsidRPr="00DF2725" w:rsidRDefault="00D872F2" w:rsidP="00FD2D72">
      <w:pPr>
        <w:pStyle w:val="Odstavecseseznamem"/>
        <w:numPr>
          <w:ilvl w:val="0"/>
          <w:numId w:val="41"/>
        </w:numPr>
        <w:spacing w:before="0"/>
        <w:ind w:left="426" w:hanging="284"/>
      </w:pPr>
      <w:r w:rsidRPr="00DF2725">
        <w:t>posouzení možností a stavu ochrany duševního vlastnictví, zahrnující</w:t>
      </w:r>
    </w:p>
    <w:p w14:paraId="0A21EBBB" w14:textId="77777777" w:rsidR="00D872F2" w:rsidRPr="00DF2725" w:rsidRDefault="00D872F2" w:rsidP="00FD2D72">
      <w:pPr>
        <w:pStyle w:val="Odstavecseseznamem"/>
        <w:numPr>
          <w:ilvl w:val="0"/>
          <w:numId w:val="39"/>
        </w:numPr>
        <w:spacing w:before="0"/>
        <w:ind w:left="709" w:hanging="283"/>
      </w:pPr>
      <w:r w:rsidRPr="00DF2725">
        <w:t xml:space="preserve">vymezení obecné možnosti ochrany technologie nebo podkladového know-how jakožto duševního vlastnictví, </w:t>
      </w:r>
    </w:p>
    <w:p w14:paraId="525D1DA7" w14:textId="77777777" w:rsidR="00D872F2" w:rsidRPr="00DF2725" w:rsidRDefault="00D872F2" w:rsidP="00FD2D72">
      <w:pPr>
        <w:pStyle w:val="Odstavecseseznamem"/>
        <w:numPr>
          <w:ilvl w:val="0"/>
          <w:numId w:val="39"/>
        </w:numPr>
        <w:spacing w:before="0"/>
        <w:ind w:left="709" w:hanging="283"/>
      </w:pPr>
      <w:r w:rsidRPr="00DF2725">
        <w:t>revizi všechny kroků, které již byly v této oblasti učiněny,</w:t>
      </w:r>
    </w:p>
    <w:p w14:paraId="59477CC3" w14:textId="77777777" w:rsidR="00D872F2" w:rsidRPr="00DF2725" w:rsidRDefault="00D872F2" w:rsidP="00FD2D72">
      <w:pPr>
        <w:pStyle w:val="Odstavecseseznamem"/>
        <w:numPr>
          <w:ilvl w:val="0"/>
          <w:numId w:val="39"/>
        </w:numPr>
        <w:spacing w:before="0"/>
        <w:ind w:left="709" w:hanging="283"/>
      </w:pPr>
      <w:r w:rsidRPr="00DF2725">
        <w:t>analýzu případných překážek specifických pro daný inovační záměr, které potřebnou ochranu duševního vlastnictví problematizují;</w:t>
      </w:r>
    </w:p>
    <w:p w14:paraId="268A30AA" w14:textId="77777777" w:rsidR="00D872F2" w:rsidRPr="00DF2725" w:rsidRDefault="00D872F2" w:rsidP="00FD2D72">
      <w:pPr>
        <w:pStyle w:val="Odstavecseseznamem"/>
        <w:numPr>
          <w:ilvl w:val="0"/>
          <w:numId w:val="38"/>
        </w:numPr>
        <w:spacing w:before="0"/>
        <w:ind w:left="426" w:hanging="284"/>
      </w:pPr>
      <w:r w:rsidRPr="00DF2725">
        <w:t>posouzení a srovnání s běžným standardem právních vztahů mezi zúčastněnými fyzickými osobami a jejich institucemi, zahrnující</w:t>
      </w:r>
    </w:p>
    <w:p w14:paraId="1E79ABD9" w14:textId="77777777" w:rsidR="00D872F2" w:rsidRPr="00DF2725" w:rsidRDefault="00D872F2" w:rsidP="00FD2D72">
      <w:pPr>
        <w:pStyle w:val="Odstavecseseznamem"/>
        <w:numPr>
          <w:ilvl w:val="0"/>
          <w:numId w:val="40"/>
        </w:numPr>
        <w:spacing w:before="0"/>
        <w:ind w:left="709" w:hanging="283"/>
      </w:pPr>
      <w:r w:rsidRPr="00DF2725">
        <w:t>posouzení právních vztahů mezi členy realizačního týmu,</w:t>
      </w:r>
    </w:p>
    <w:p w14:paraId="3CC25F40" w14:textId="77777777" w:rsidR="00D872F2" w:rsidRPr="00DF2725" w:rsidRDefault="00D872F2" w:rsidP="00FD2D72">
      <w:pPr>
        <w:pStyle w:val="Odstavecseseznamem"/>
        <w:numPr>
          <w:ilvl w:val="0"/>
          <w:numId w:val="40"/>
        </w:numPr>
        <w:spacing w:before="0"/>
        <w:ind w:left="709" w:hanging="283"/>
      </w:pPr>
      <w:r w:rsidRPr="00DF2725">
        <w:t>posouzení právního ošetření vztahů mezi zúčastněnými institucemi.</w:t>
      </w:r>
    </w:p>
    <w:p w14:paraId="07CCF5AB" w14:textId="77777777" w:rsidR="00CF200C" w:rsidRPr="00DF2725" w:rsidRDefault="00CF200C" w:rsidP="00912FB6">
      <w:r w:rsidRPr="00DF2725">
        <w:t>Pro tento účel je nutno zvážit následující dílčí sub-dimenze:</w:t>
      </w:r>
    </w:p>
    <w:p w14:paraId="5CF9454F" w14:textId="77777777" w:rsidR="00CF200C" w:rsidRPr="00DF2725" w:rsidRDefault="00CF200C" w:rsidP="00FD2D72">
      <w:pPr>
        <w:pStyle w:val="Odstavecseseznamem"/>
        <w:numPr>
          <w:ilvl w:val="0"/>
          <w:numId w:val="63"/>
        </w:numPr>
        <w:spacing w:before="0"/>
        <w:ind w:left="426" w:hanging="284"/>
      </w:pPr>
      <w:r w:rsidRPr="00DF2725">
        <w:t>potenciální síla ochrany technologie nebo know-how jako duševního vlastnictví,</w:t>
      </w:r>
    </w:p>
    <w:p w14:paraId="61E4DDA2" w14:textId="77777777" w:rsidR="00CF200C" w:rsidRPr="00DF2725" w:rsidRDefault="00CF200C" w:rsidP="00FD2D72">
      <w:pPr>
        <w:pStyle w:val="Odstavecseseznamem"/>
        <w:numPr>
          <w:ilvl w:val="0"/>
          <w:numId w:val="63"/>
        </w:numPr>
        <w:spacing w:before="0"/>
        <w:ind w:left="426" w:hanging="284"/>
      </w:pPr>
      <w:r w:rsidRPr="00DF2725">
        <w:t>nestandardní překážky problematizující ochranu technologie nebo podkladového know-how jako duševního vlastnictví,</w:t>
      </w:r>
    </w:p>
    <w:p w14:paraId="24178C4F" w14:textId="77777777" w:rsidR="00D872F2" w:rsidRPr="00DF2725" w:rsidRDefault="00CF200C" w:rsidP="00FD2D72">
      <w:pPr>
        <w:pStyle w:val="Odstavecseseznamem"/>
        <w:numPr>
          <w:ilvl w:val="0"/>
          <w:numId w:val="63"/>
        </w:numPr>
        <w:spacing w:before="0"/>
        <w:ind w:left="426" w:hanging="284"/>
      </w:pPr>
      <w:r w:rsidRPr="00DF2725">
        <w:t>aktuální stav ochrany duševního vlastnictví</w:t>
      </w:r>
      <w:r w:rsidR="00D872F2" w:rsidRPr="00DF2725">
        <w:t>,</w:t>
      </w:r>
    </w:p>
    <w:p w14:paraId="366E813A" w14:textId="77777777" w:rsidR="00D872F2" w:rsidRPr="00DF2725" w:rsidRDefault="00D872F2" w:rsidP="00FD2D72">
      <w:pPr>
        <w:pStyle w:val="Odstavecseseznamem"/>
        <w:numPr>
          <w:ilvl w:val="0"/>
          <w:numId w:val="63"/>
        </w:numPr>
        <w:spacing w:before="0"/>
        <w:ind w:left="426" w:hanging="284"/>
      </w:pPr>
      <w:r w:rsidRPr="00DF2725">
        <w:t>právní ošetření vztahů mezi členy realizačního týmu,</w:t>
      </w:r>
    </w:p>
    <w:p w14:paraId="48604F55" w14:textId="77777777" w:rsidR="00CF200C" w:rsidRPr="00DF2725" w:rsidRDefault="00D872F2" w:rsidP="00FD2D72">
      <w:pPr>
        <w:pStyle w:val="Odstavecseseznamem"/>
        <w:numPr>
          <w:ilvl w:val="0"/>
          <w:numId w:val="63"/>
        </w:numPr>
        <w:spacing w:before="0" w:after="120"/>
        <w:ind w:left="426" w:hanging="284"/>
      </w:pPr>
      <w:r w:rsidRPr="00DF2725">
        <w:t xml:space="preserve">právní ošetření vztahů mezi </w:t>
      </w:r>
      <w:r w:rsidR="00F001CD" w:rsidRPr="00DF2725">
        <w:t>zúčastněnými institucemi</w:t>
      </w:r>
      <w:r w:rsidRPr="00DF2725">
        <w:t>.</w:t>
      </w:r>
    </w:p>
    <w:tbl>
      <w:tblPr>
        <w:tblStyle w:val="Mkatabulky"/>
        <w:tblW w:w="0" w:type="auto"/>
        <w:tblLook w:val="04A0" w:firstRow="1" w:lastRow="0" w:firstColumn="1" w:lastColumn="0" w:noHBand="0" w:noVBand="1"/>
      </w:tblPr>
      <w:tblGrid>
        <w:gridCol w:w="9062"/>
      </w:tblGrid>
      <w:tr w:rsidR="009D2E6F" w14:paraId="23540BBE" w14:textId="77777777" w:rsidTr="009D2E6F">
        <w:tc>
          <w:tcPr>
            <w:tcW w:w="9062" w:type="dxa"/>
          </w:tcPr>
          <w:p w14:paraId="31D051BD" w14:textId="77777777" w:rsidR="009D2E6F" w:rsidRPr="00912FB6" w:rsidRDefault="009D2E6F" w:rsidP="009D2E6F">
            <w:pPr>
              <w:jc w:val="center"/>
              <w:rPr>
                <w:b/>
                <w:bCs w:val="0"/>
              </w:rPr>
            </w:pPr>
            <w:r w:rsidRPr="00912FB6">
              <w:rPr>
                <w:b/>
                <w:bCs w:val="0"/>
              </w:rPr>
              <w:t>DOPORUČENÉ POSTUPY A INFORMAČNÍ ZDROJE PRO STANOVENÍ SUB-RATINGU PRO JEDNOTLIVÉ SUB-DIMENZE VÝZNAMNÉ PRO STANOVENÍ RATINGU PRO PRÁVNÍ RÝÁMEC AKTIVIT</w:t>
            </w:r>
          </w:p>
          <w:p w14:paraId="1FDC7BAE" w14:textId="77777777" w:rsidR="009D2E6F" w:rsidRDefault="009D2E6F" w:rsidP="009D2E6F">
            <w:r w:rsidRPr="00A11D37">
              <w:t xml:space="preserve">POTENCIÁLNÍ SÍLA OCHRANY TECHNOLOGIE NEBO KNOW-HOW JAKO DUŠEVNÍHO VLASTNICTVÍ. </w:t>
            </w:r>
            <w:r>
              <w:t xml:space="preserve">Možnost ochrany duševního vlastnictví je jedním z nejdůležitějších prvků determinujících realizaci inovačního záměru. Možná síla </w:t>
            </w:r>
            <w:r>
              <w:lastRenderedPageBreak/>
              <w:t xml:space="preserve">ochrany relevantního duševního vlastnictví determinuje </w:t>
            </w:r>
            <w:r w:rsidR="009A207C">
              <w:t>potenciál</w:t>
            </w:r>
            <w:r>
              <w:t xml:space="preserve">, který je možno při </w:t>
            </w:r>
            <w:r w:rsidR="009A207C">
              <w:t>této</w:t>
            </w:r>
            <w:r>
              <w:t xml:space="preserve"> ochraně využít. Čím je tento potenciál větší, tím je větší I pravděpodobnost úspěchu realizace daného inovačního záměru. Tento potenciál je nutno definovat na základě analýzy využívané technologie nebo podkladového know-how. </w:t>
            </w:r>
          </w:p>
          <w:p w14:paraId="688188A4" w14:textId="77777777" w:rsidR="009D2E6F" w:rsidRPr="00A11D37" w:rsidRDefault="009D2E6F" w:rsidP="009D2E6F">
            <w:r w:rsidRPr="00A11D37">
              <w:t xml:space="preserve">NESTANDARDNÍ PŘEKÁŽKY PROBLEMATIZUJÍCÍ </w:t>
            </w:r>
            <w:r>
              <w:t>O</w:t>
            </w:r>
            <w:r w:rsidRPr="00A11D37">
              <w:t>CHRANU TECHNOLOGIE NEBO PODKLADOVÉHO KNOW-HOW JAKO DUŠEVNÍHO VLASTNICTVÍ. I když teoreticky může být potenciál technologie nebo podkladového know-how daného inovačního záměru velký, mohou pro dané nositele inovačního záměru nebo jejich instituci existovat určité specifické překážky, které využití tohoto potenciálu problematizuj</w:t>
            </w:r>
            <w:r>
              <w:t>í</w:t>
            </w:r>
            <w:r w:rsidRPr="00A11D37">
              <w:t>.</w:t>
            </w:r>
          </w:p>
          <w:p w14:paraId="4C63F1E4" w14:textId="77777777" w:rsidR="009D2E6F" w:rsidRDefault="009D2E6F" w:rsidP="009D2E6F">
            <w:r w:rsidRPr="00A11D37">
              <w:t xml:space="preserve">AKTUÁLNÍ STAV OCHRANY DUŠEVNÍHO VLASTNICTVÍ shrnuje a hodnotí kroky, které byly podniknuty pro využití detekovaného potenciálu viz výše. Přehled těchto kroků je nutno sestavit na základě diskuse s nositeli inovačního záměru. </w:t>
            </w:r>
          </w:p>
          <w:p w14:paraId="31438A66" w14:textId="77777777" w:rsidR="009D2E6F" w:rsidRPr="00223460" w:rsidRDefault="009D2E6F" w:rsidP="009D2E6F">
            <w:r w:rsidRPr="00223460">
              <w:t>PRÁVNÍ OŠETŘENÍ VZTAHŮ MEZI ČLENY REALIZAČNÍHO TÝMU hodnotí stav právní úpravy vztahů souvisejících s realizací posuzovaného inovačního záměru (tj. zejména původcovství) mezi členy realizačního týmu mezi sebou, případně dalšími fyzickými osobami, a mezi nimi a jejich zaměstnávajícími institucemi.</w:t>
            </w:r>
          </w:p>
          <w:p w14:paraId="07214B57" w14:textId="77777777" w:rsidR="009D2E6F" w:rsidRDefault="009D2E6F" w:rsidP="009D2E6F">
            <w:pPr>
              <w:spacing w:after="40"/>
            </w:pPr>
            <w:r w:rsidRPr="00223460">
              <w:t xml:space="preserve">PRÁVNÍ OŠETŘENÍ VZTAHŮ MEZI ZÚČASTNĚNÝMI INSTITUCEMI hodnotí stav právní úpravy vztahů souvisejících s realizací posuzovaného inovačního záměru mezi všemi zúčastněnými institucemi, včetně případných nároků českého státu, zahraničních institucí, jiných států nebo nadnárodních struktur. </w:t>
            </w:r>
          </w:p>
        </w:tc>
      </w:tr>
    </w:tbl>
    <w:p w14:paraId="6A534845" w14:textId="77777777" w:rsidR="00CF200C" w:rsidRPr="00DF2725" w:rsidRDefault="00CF200C" w:rsidP="00E7557A">
      <w:r w:rsidRPr="00DF2725">
        <w:lastRenderedPageBreak/>
        <w:t>Sub-ratingy odpovídající jednotlivým sub-dimenzím se stanoví následujícím postupem</w:t>
      </w:r>
      <w:r w:rsidR="00067C86" w:rsidRPr="00DF2725">
        <w:t>.</w:t>
      </w:r>
    </w:p>
    <w:p w14:paraId="18086D83" w14:textId="77777777" w:rsidR="00067C86" w:rsidRPr="00DF2725" w:rsidRDefault="00067C86" w:rsidP="00067C86">
      <w:pPr>
        <w:spacing w:before="0"/>
      </w:pPr>
    </w:p>
    <w:p w14:paraId="165E0A64" w14:textId="77777777" w:rsidR="00CF200C" w:rsidRPr="00DF2725" w:rsidRDefault="00CF200C" w:rsidP="00750D45">
      <w:pPr>
        <w:pStyle w:val="Nadpis4"/>
      </w:pPr>
      <w:r w:rsidRPr="00DF2725">
        <w:t xml:space="preserve">Potenciální síla ochrany technologie nebo know-how jako duševního vlastnictví </w:t>
      </w:r>
    </w:p>
    <w:p w14:paraId="30C162F7" w14:textId="77777777" w:rsidR="00CF200C" w:rsidRPr="00DF2725" w:rsidRDefault="00CF200C" w:rsidP="00D438A0">
      <w:pPr>
        <w:spacing w:after="120"/>
      </w:pPr>
      <w:r w:rsidRPr="00DF2725">
        <w:t>Sub-rating pro tuto sub-dimenzi se stanoví označením právě jednoho řádku v následující tabulce</w:t>
      </w:r>
      <w:r w:rsidR="00067C86" w:rsidRPr="00DF2725">
        <w:t>:</w:t>
      </w:r>
      <w:r w:rsidRPr="00DF2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7088"/>
        <w:gridCol w:w="1019"/>
      </w:tblGrid>
      <w:tr w:rsidR="00CF200C" w:rsidRPr="00DF2725" w14:paraId="0AB19695" w14:textId="77777777" w:rsidTr="00D64495">
        <w:tc>
          <w:tcPr>
            <w:tcW w:w="9062" w:type="dxa"/>
            <w:gridSpan w:val="3"/>
          </w:tcPr>
          <w:p w14:paraId="05FE5FE5" w14:textId="77777777" w:rsidR="00CF200C" w:rsidRPr="00DF2725" w:rsidRDefault="00CF200C" w:rsidP="00DA07DC">
            <w:pPr>
              <w:spacing w:before="40" w:after="40"/>
              <w:jc w:val="left"/>
              <w:rPr>
                <w:b/>
                <w:bCs w:val="0"/>
              </w:rPr>
            </w:pPr>
            <w:r w:rsidRPr="00DF2725">
              <w:rPr>
                <w:b/>
                <w:bCs w:val="0"/>
              </w:rPr>
              <w:t>Potenciální síla ochrany technologie nebo podkladového know-how jako duševního vlastnictví</w:t>
            </w:r>
          </w:p>
        </w:tc>
      </w:tr>
      <w:tr w:rsidR="00CF200C" w:rsidRPr="00DF2725" w14:paraId="42C148BC" w14:textId="77777777" w:rsidTr="00D64495">
        <w:tc>
          <w:tcPr>
            <w:tcW w:w="955" w:type="dxa"/>
            <w:vAlign w:val="center"/>
          </w:tcPr>
          <w:p w14:paraId="59EA830E" w14:textId="77777777" w:rsidR="00CF200C" w:rsidRPr="00DF2725" w:rsidRDefault="00CF200C" w:rsidP="00750D45">
            <w:pPr>
              <w:spacing w:before="40" w:after="40"/>
              <w:jc w:val="center"/>
              <w:rPr>
                <w:b/>
                <w:bCs w:val="0"/>
              </w:rPr>
            </w:pPr>
            <w:r w:rsidRPr="00DF2725">
              <w:rPr>
                <w:b/>
                <w:bCs w:val="0"/>
              </w:rPr>
              <w:t>Č. řádku</w:t>
            </w:r>
          </w:p>
        </w:tc>
        <w:tc>
          <w:tcPr>
            <w:tcW w:w="7088" w:type="dxa"/>
            <w:vAlign w:val="center"/>
          </w:tcPr>
          <w:p w14:paraId="14B2A161" w14:textId="77777777" w:rsidR="00CF200C" w:rsidRPr="00DF2725" w:rsidRDefault="00CF200C" w:rsidP="00750D45">
            <w:pPr>
              <w:spacing w:before="40" w:after="40"/>
              <w:rPr>
                <w:b/>
                <w:bCs w:val="0"/>
              </w:rPr>
            </w:pPr>
            <w:r w:rsidRPr="00DF2725">
              <w:rPr>
                <w:b/>
                <w:bCs w:val="0"/>
              </w:rPr>
              <w:t>Charakteristika inovačního záměru</w:t>
            </w:r>
          </w:p>
        </w:tc>
        <w:tc>
          <w:tcPr>
            <w:tcW w:w="1019" w:type="dxa"/>
            <w:vAlign w:val="center"/>
          </w:tcPr>
          <w:p w14:paraId="23E5D24B" w14:textId="77777777" w:rsidR="00CF200C" w:rsidRPr="00DF2725" w:rsidRDefault="00CF200C" w:rsidP="00750D45">
            <w:pPr>
              <w:spacing w:before="40" w:after="40"/>
              <w:jc w:val="center"/>
              <w:rPr>
                <w:b/>
                <w:bCs w:val="0"/>
              </w:rPr>
            </w:pPr>
            <w:r w:rsidRPr="00DF2725">
              <w:rPr>
                <w:b/>
                <w:bCs w:val="0"/>
              </w:rPr>
              <w:t>Volba</w:t>
            </w:r>
          </w:p>
        </w:tc>
      </w:tr>
      <w:tr w:rsidR="00CF200C" w:rsidRPr="00DF2725" w14:paraId="41D300BC" w14:textId="77777777" w:rsidTr="00D64495">
        <w:tc>
          <w:tcPr>
            <w:tcW w:w="955" w:type="dxa"/>
            <w:vAlign w:val="center"/>
          </w:tcPr>
          <w:p w14:paraId="0C1024B3" w14:textId="77777777" w:rsidR="00CF200C" w:rsidRPr="00DF2725" w:rsidRDefault="00CF200C" w:rsidP="00750D45">
            <w:pPr>
              <w:spacing w:before="40" w:after="40"/>
            </w:pPr>
            <w:r w:rsidRPr="00DF2725">
              <w:t>1</w:t>
            </w:r>
          </w:p>
        </w:tc>
        <w:tc>
          <w:tcPr>
            <w:tcW w:w="7088" w:type="dxa"/>
            <w:vAlign w:val="center"/>
          </w:tcPr>
          <w:p w14:paraId="625C96AE" w14:textId="77777777" w:rsidR="00CF200C" w:rsidRPr="00DF2725" w:rsidRDefault="00CF200C" w:rsidP="00750D45">
            <w:pPr>
              <w:spacing w:before="40" w:after="40"/>
            </w:pPr>
            <w:r w:rsidRPr="00DF2725">
              <w:t>Ochrana technologie a/nebo podkladového know-how jako duševního vlastnictví je omezena pouze na ochranu nespecifického know-how, případně využitím ochranné známky, využití průmyslové ani autorskoprávní ochrany (ani ochran analogických) není možné.</w:t>
            </w:r>
          </w:p>
        </w:tc>
        <w:tc>
          <w:tcPr>
            <w:tcW w:w="1019" w:type="dxa"/>
            <w:vAlign w:val="center"/>
          </w:tcPr>
          <w:p w14:paraId="150D7F22" w14:textId="77777777" w:rsidR="00CF200C" w:rsidRPr="00DF2725" w:rsidRDefault="00CF200C" w:rsidP="00750D45">
            <w:pPr>
              <w:spacing w:before="40" w:after="40"/>
            </w:pPr>
          </w:p>
        </w:tc>
      </w:tr>
      <w:tr w:rsidR="00CF200C" w:rsidRPr="00DF2725" w14:paraId="1049A6F8" w14:textId="77777777" w:rsidTr="00D64495">
        <w:tc>
          <w:tcPr>
            <w:tcW w:w="955" w:type="dxa"/>
            <w:vAlign w:val="center"/>
          </w:tcPr>
          <w:p w14:paraId="56D00DC7" w14:textId="77777777" w:rsidR="00CF200C" w:rsidRPr="00DF2725" w:rsidRDefault="00CF200C" w:rsidP="00750D45">
            <w:pPr>
              <w:spacing w:before="40" w:after="40"/>
            </w:pPr>
            <w:r w:rsidRPr="00DF2725">
              <w:t>2</w:t>
            </w:r>
          </w:p>
        </w:tc>
        <w:tc>
          <w:tcPr>
            <w:tcW w:w="7088" w:type="dxa"/>
            <w:vAlign w:val="center"/>
          </w:tcPr>
          <w:p w14:paraId="06AD7133" w14:textId="77777777" w:rsidR="00CF200C" w:rsidRPr="00DF2725" w:rsidRDefault="00CF200C" w:rsidP="00750D45">
            <w:pPr>
              <w:spacing w:before="40" w:after="40"/>
            </w:pPr>
            <w:r w:rsidRPr="00DF2725">
              <w:t>Ochrana technologie a/nebo podkladového know-how jako duševního vlastnictví je omezena převážně na ochranu nespecifického know-how, případně využití ochranné známky, využití průmyslové a/nebo autorskoprávní ochrany (či ochran analogických) je možné pouze u určitých dílčích prvků.</w:t>
            </w:r>
          </w:p>
        </w:tc>
        <w:tc>
          <w:tcPr>
            <w:tcW w:w="1019" w:type="dxa"/>
            <w:vAlign w:val="center"/>
          </w:tcPr>
          <w:p w14:paraId="46DC6634" w14:textId="77777777" w:rsidR="00CF200C" w:rsidRPr="00DF2725" w:rsidRDefault="00CF200C" w:rsidP="00750D45">
            <w:pPr>
              <w:spacing w:before="40" w:after="40"/>
            </w:pPr>
          </w:p>
        </w:tc>
      </w:tr>
      <w:tr w:rsidR="00CF200C" w:rsidRPr="00DF2725" w14:paraId="3FA4616F" w14:textId="77777777" w:rsidTr="00D64495">
        <w:tc>
          <w:tcPr>
            <w:tcW w:w="955" w:type="dxa"/>
            <w:vAlign w:val="center"/>
          </w:tcPr>
          <w:p w14:paraId="749735E8" w14:textId="77777777" w:rsidR="00CF200C" w:rsidRPr="00DF2725" w:rsidRDefault="00CF200C" w:rsidP="00750D45">
            <w:pPr>
              <w:spacing w:before="40" w:after="40"/>
            </w:pPr>
            <w:r w:rsidRPr="00DF2725">
              <w:lastRenderedPageBreak/>
              <w:t>3</w:t>
            </w:r>
          </w:p>
        </w:tc>
        <w:tc>
          <w:tcPr>
            <w:tcW w:w="7088" w:type="dxa"/>
            <w:vAlign w:val="center"/>
          </w:tcPr>
          <w:p w14:paraId="67FBFFDD" w14:textId="77777777" w:rsidR="00CF200C" w:rsidRPr="00DF2725" w:rsidRDefault="00CF200C" w:rsidP="00750D45">
            <w:pPr>
              <w:spacing w:before="40" w:after="40"/>
            </w:pPr>
            <w:r w:rsidRPr="00DF2725">
              <w:t>Ochrana technologie a/nebo podkladového know-how jako duševního vlastnictví je možná (kromě ochrany nespecifického know-how, případně využití ochranné známky) i cestou průmyslové a/nebo autorskoprávní ochrany (a/nebo postupy analogickými), ale s řadou vážných rizik a omezení.</w:t>
            </w:r>
          </w:p>
        </w:tc>
        <w:tc>
          <w:tcPr>
            <w:tcW w:w="1019" w:type="dxa"/>
            <w:vAlign w:val="center"/>
          </w:tcPr>
          <w:p w14:paraId="4993A16B" w14:textId="77777777" w:rsidR="00CF200C" w:rsidRPr="00DF2725" w:rsidRDefault="00CF200C" w:rsidP="00750D45">
            <w:pPr>
              <w:spacing w:before="40" w:after="40"/>
            </w:pPr>
          </w:p>
        </w:tc>
      </w:tr>
      <w:tr w:rsidR="00CF200C" w:rsidRPr="00DF2725" w14:paraId="323C05C6" w14:textId="77777777" w:rsidTr="00D64495">
        <w:tc>
          <w:tcPr>
            <w:tcW w:w="955" w:type="dxa"/>
            <w:vAlign w:val="center"/>
          </w:tcPr>
          <w:p w14:paraId="203AB7D1" w14:textId="77777777" w:rsidR="00CF200C" w:rsidRPr="00DF2725" w:rsidRDefault="00CF200C" w:rsidP="00750D45">
            <w:pPr>
              <w:spacing w:before="40" w:after="40"/>
            </w:pPr>
            <w:r w:rsidRPr="00DF2725">
              <w:t>4</w:t>
            </w:r>
          </w:p>
        </w:tc>
        <w:tc>
          <w:tcPr>
            <w:tcW w:w="7088" w:type="dxa"/>
            <w:vAlign w:val="center"/>
          </w:tcPr>
          <w:p w14:paraId="07AA9443" w14:textId="77777777" w:rsidR="00CF200C" w:rsidRPr="00DF2725" w:rsidRDefault="00CF200C" w:rsidP="00750D45">
            <w:pPr>
              <w:spacing w:before="40" w:after="40"/>
            </w:pPr>
            <w:r w:rsidRPr="00DF2725">
              <w:t>Ochrana technologie a/nebo podkladového know-how jako duševního vlastnictví je možná (kromě ochrany nespecifického know-how, případně využití ochranné známky) i cestou průmyslové a/nebo autorskoprávní ochrany (a/nebo postupy analogickými) avšak s určitými riziky a omezeními.</w:t>
            </w:r>
          </w:p>
        </w:tc>
        <w:tc>
          <w:tcPr>
            <w:tcW w:w="1019" w:type="dxa"/>
            <w:vAlign w:val="center"/>
          </w:tcPr>
          <w:p w14:paraId="36067ED2" w14:textId="77777777" w:rsidR="00CF200C" w:rsidRPr="00DF2725" w:rsidRDefault="00CF200C" w:rsidP="00750D45">
            <w:pPr>
              <w:spacing w:before="40" w:after="40"/>
            </w:pPr>
          </w:p>
        </w:tc>
      </w:tr>
      <w:tr w:rsidR="00CF200C" w:rsidRPr="00DF2725" w14:paraId="25CB2B3D" w14:textId="77777777" w:rsidTr="00D64495">
        <w:tc>
          <w:tcPr>
            <w:tcW w:w="955" w:type="dxa"/>
            <w:vAlign w:val="center"/>
          </w:tcPr>
          <w:p w14:paraId="43B63B58" w14:textId="77777777" w:rsidR="00CF200C" w:rsidRPr="00DF2725" w:rsidRDefault="00CF200C" w:rsidP="00750D45">
            <w:pPr>
              <w:spacing w:before="40" w:after="40"/>
            </w:pPr>
            <w:r w:rsidRPr="00DF2725">
              <w:t>5</w:t>
            </w:r>
          </w:p>
        </w:tc>
        <w:tc>
          <w:tcPr>
            <w:tcW w:w="7088" w:type="dxa"/>
            <w:vAlign w:val="center"/>
          </w:tcPr>
          <w:p w14:paraId="410F8492" w14:textId="77777777" w:rsidR="00CF200C" w:rsidRPr="00DF2725" w:rsidRDefault="00CF200C" w:rsidP="00750D45">
            <w:pPr>
              <w:spacing w:before="40" w:after="40"/>
            </w:pPr>
            <w:r w:rsidRPr="00DF2725">
              <w:t xml:space="preserve">Potenciální síla ochrany veškeré technologie a/nebo podkladového know-how je velmi vysoká slibuje jejich robustní ochranu jako duševního vlastnictví. </w:t>
            </w:r>
          </w:p>
        </w:tc>
        <w:tc>
          <w:tcPr>
            <w:tcW w:w="1019" w:type="dxa"/>
            <w:vAlign w:val="center"/>
          </w:tcPr>
          <w:p w14:paraId="0B5DBA92" w14:textId="77777777" w:rsidR="00CF200C" w:rsidRPr="00DF2725" w:rsidRDefault="00CF200C" w:rsidP="00750D45">
            <w:pPr>
              <w:spacing w:before="40" w:after="40"/>
            </w:pPr>
          </w:p>
        </w:tc>
      </w:tr>
    </w:tbl>
    <w:p w14:paraId="7E467F79" w14:textId="77777777" w:rsidR="00CF200C" w:rsidRPr="00DF2725" w:rsidRDefault="00CF200C" w:rsidP="00E7557A">
      <w:r w:rsidRPr="00DF2725">
        <w:t xml:space="preserve">Pokud není označen ani jeden řádek v tabulce, </w:t>
      </w:r>
      <w:r w:rsidR="00F001CD" w:rsidRPr="00DF2725">
        <w:t>systém</w:t>
      </w:r>
      <w:r w:rsidRPr="00DF2725">
        <w:t xml:space="preserve"> nepustí zpracovatele dál.</w:t>
      </w:r>
    </w:p>
    <w:p w14:paraId="71954DA0" w14:textId="77777777" w:rsidR="00CF200C" w:rsidRPr="00DF2725" w:rsidRDefault="00CF200C" w:rsidP="00E7557A">
      <w:r w:rsidRPr="00DF2725">
        <w:t>Sub-rating SODV pro sub-</w:t>
      </w:r>
      <w:r w:rsidR="00F001CD" w:rsidRPr="00DF2725">
        <w:t>dimenzi</w:t>
      </w:r>
      <w:r w:rsidRPr="00DF2725">
        <w:t xml:space="preserve"> Potenciální síla ochrany technologie nebo know-how jako duševního </w:t>
      </w:r>
      <w:r w:rsidR="00F001CD" w:rsidRPr="00DF2725">
        <w:t>vlastnictví</w:t>
      </w:r>
      <w:r w:rsidRPr="00DF2725">
        <w:t xml:space="preserve"> se potom stanoví jako číslo tohoto řádku.</w:t>
      </w:r>
    </w:p>
    <w:p w14:paraId="07CFD8F5" w14:textId="77777777" w:rsidR="00CF200C" w:rsidRPr="00DF2725" w:rsidRDefault="00CF200C" w:rsidP="00DA07DC">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CF200C" w:rsidRPr="00DF2725" w14:paraId="56EABEC2" w14:textId="77777777" w:rsidTr="00750D45">
        <w:tc>
          <w:tcPr>
            <w:tcW w:w="7083" w:type="dxa"/>
          </w:tcPr>
          <w:p w14:paraId="4BC2DCC9" w14:textId="77777777" w:rsidR="00CF200C" w:rsidRPr="00DF2725" w:rsidRDefault="00CF200C" w:rsidP="00750D45">
            <w:pPr>
              <w:spacing w:before="0"/>
              <w:jc w:val="left"/>
              <w:rPr>
                <w:rStyle w:val="Nzevknihy"/>
                <w:b w:val="0"/>
                <w:smallCaps w:val="0"/>
              </w:rPr>
            </w:pPr>
            <w:r w:rsidRPr="00DF2725">
              <w:rPr>
                <w:rStyle w:val="Nzevknihy"/>
                <w:b w:val="0"/>
                <w:smallCaps w:val="0"/>
              </w:rPr>
              <w:t xml:space="preserve">Sub-rating pro sub-dimenzi Potenciální síla ochrany technologie nebo know-how jako duševního vlastnictví je </w:t>
            </w:r>
          </w:p>
        </w:tc>
        <w:tc>
          <w:tcPr>
            <w:tcW w:w="1979" w:type="dxa"/>
            <w:vAlign w:val="center"/>
          </w:tcPr>
          <w:p w14:paraId="0D9CE430" w14:textId="77777777" w:rsidR="00CF200C" w:rsidRPr="00DF2725" w:rsidRDefault="00CF200C" w:rsidP="00750D45">
            <w:pPr>
              <w:spacing w:before="0"/>
              <w:rPr>
                <w:rStyle w:val="Nzevknihy"/>
                <w:b w:val="0"/>
                <w:smallCaps w:val="0"/>
              </w:rPr>
            </w:pPr>
            <w:r w:rsidRPr="00DF2725">
              <w:t>Hodnota SODV</w:t>
            </w:r>
          </w:p>
        </w:tc>
      </w:tr>
    </w:tbl>
    <w:p w14:paraId="06A4F099" w14:textId="77777777" w:rsidR="00F51E6A" w:rsidRPr="00DF2725" w:rsidRDefault="00F51E6A" w:rsidP="00DA7F05">
      <w:pPr>
        <w:pStyle w:val="Nadpis4"/>
        <w:spacing w:before="0"/>
        <w:jc w:val="left"/>
      </w:pPr>
    </w:p>
    <w:p w14:paraId="00AEC214" w14:textId="77777777" w:rsidR="00CF200C" w:rsidRPr="00DF2725" w:rsidRDefault="00CF200C" w:rsidP="00750D45">
      <w:pPr>
        <w:pStyle w:val="Nadpis4"/>
        <w:jc w:val="left"/>
      </w:pPr>
      <w:r w:rsidRPr="00DF2725">
        <w:t xml:space="preserve">Nestandardní překážky problematizující </w:t>
      </w:r>
      <w:r w:rsidR="00F001CD" w:rsidRPr="00DF2725">
        <w:t>o</w:t>
      </w:r>
      <w:r w:rsidRPr="00DF2725">
        <w:t xml:space="preserve">chranu technologie nebo podkladového know-how jako duševního vlastnictví </w:t>
      </w:r>
    </w:p>
    <w:p w14:paraId="4B5817FC" w14:textId="77777777" w:rsidR="00CF200C" w:rsidRPr="00DF2725" w:rsidRDefault="00CF200C" w:rsidP="00750D45">
      <w:pPr>
        <w:spacing w:after="120"/>
      </w:pPr>
      <w:r w:rsidRPr="00DF2725">
        <w:t>Sub-rating pro tuto sub-dimenzi se stanoví označením právě jednoho řádku následující tabulky</w:t>
      </w:r>
      <w:r w:rsidR="00DA7F05" w:rsidRPr="00DF27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086"/>
        <w:gridCol w:w="1020"/>
      </w:tblGrid>
      <w:tr w:rsidR="00CF200C" w:rsidRPr="00DF2725" w14:paraId="5CA96BCD" w14:textId="77777777" w:rsidTr="00D64495">
        <w:tc>
          <w:tcPr>
            <w:tcW w:w="9062" w:type="dxa"/>
            <w:gridSpan w:val="3"/>
          </w:tcPr>
          <w:p w14:paraId="0D9D0A86" w14:textId="77777777" w:rsidR="00CF200C" w:rsidRPr="00DF2725" w:rsidRDefault="00CF200C" w:rsidP="00750D45">
            <w:pPr>
              <w:spacing w:before="40" w:after="40"/>
              <w:jc w:val="left"/>
              <w:rPr>
                <w:b/>
                <w:bCs w:val="0"/>
              </w:rPr>
            </w:pPr>
            <w:r w:rsidRPr="00DF2725">
              <w:rPr>
                <w:b/>
                <w:bCs w:val="0"/>
              </w:rPr>
              <w:t xml:space="preserve">Nestandardní překážky problematizující ochranu technologie nebo podkladového duševního vlastnictví </w:t>
            </w:r>
          </w:p>
        </w:tc>
      </w:tr>
      <w:tr w:rsidR="00CF200C" w:rsidRPr="00DF2725" w14:paraId="1B2C9379" w14:textId="77777777" w:rsidTr="00D64495">
        <w:tc>
          <w:tcPr>
            <w:tcW w:w="956" w:type="dxa"/>
            <w:vAlign w:val="center"/>
          </w:tcPr>
          <w:p w14:paraId="6A998F5B" w14:textId="77777777" w:rsidR="00CF200C" w:rsidRPr="00DF2725" w:rsidRDefault="00CF200C" w:rsidP="00EB0239">
            <w:pPr>
              <w:spacing w:before="40" w:after="40"/>
              <w:jc w:val="center"/>
              <w:rPr>
                <w:b/>
                <w:bCs w:val="0"/>
              </w:rPr>
            </w:pPr>
            <w:r w:rsidRPr="00DF2725">
              <w:rPr>
                <w:b/>
                <w:bCs w:val="0"/>
              </w:rPr>
              <w:t>Č. řádku</w:t>
            </w:r>
          </w:p>
        </w:tc>
        <w:tc>
          <w:tcPr>
            <w:tcW w:w="7086" w:type="dxa"/>
            <w:vAlign w:val="center"/>
          </w:tcPr>
          <w:p w14:paraId="201D87E0" w14:textId="77777777" w:rsidR="00CF200C" w:rsidRPr="00DF2725" w:rsidRDefault="00CF200C" w:rsidP="00EB0239">
            <w:pPr>
              <w:spacing w:before="40" w:after="40"/>
              <w:rPr>
                <w:b/>
                <w:bCs w:val="0"/>
              </w:rPr>
            </w:pPr>
            <w:r w:rsidRPr="00DF2725">
              <w:rPr>
                <w:b/>
                <w:bCs w:val="0"/>
              </w:rPr>
              <w:t>Legenda</w:t>
            </w:r>
          </w:p>
        </w:tc>
        <w:tc>
          <w:tcPr>
            <w:tcW w:w="1020" w:type="dxa"/>
            <w:vAlign w:val="center"/>
          </w:tcPr>
          <w:p w14:paraId="27F272D8" w14:textId="77777777" w:rsidR="00CF200C" w:rsidRPr="00DF2725" w:rsidRDefault="00CF200C" w:rsidP="00EB0239">
            <w:pPr>
              <w:spacing w:before="40" w:after="40"/>
              <w:jc w:val="center"/>
              <w:rPr>
                <w:b/>
                <w:bCs w:val="0"/>
              </w:rPr>
            </w:pPr>
            <w:r w:rsidRPr="00DF2725">
              <w:rPr>
                <w:b/>
                <w:bCs w:val="0"/>
              </w:rPr>
              <w:t>Volba</w:t>
            </w:r>
          </w:p>
        </w:tc>
      </w:tr>
      <w:tr w:rsidR="00CF200C" w:rsidRPr="00DF2725" w14:paraId="7E0C0747" w14:textId="77777777" w:rsidTr="00750D45">
        <w:tc>
          <w:tcPr>
            <w:tcW w:w="956" w:type="dxa"/>
            <w:vAlign w:val="center"/>
          </w:tcPr>
          <w:p w14:paraId="18225BFB" w14:textId="77777777" w:rsidR="00CF200C" w:rsidRPr="00DF2725" w:rsidRDefault="00CF200C" w:rsidP="00750D45">
            <w:pPr>
              <w:spacing w:before="40" w:after="40"/>
              <w:jc w:val="center"/>
            </w:pPr>
            <w:r w:rsidRPr="00DF2725">
              <w:t>1</w:t>
            </w:r>
          </w:p>
        </w:tc>
        <w:tc>
          <w:tcPr>
            <w:tcW w:w="7086" w:type="dxa"/>
            <w:vAlign w:val="center"/>
          </w:tcPr>
          <w:p w14:paraId="792F698C" w14:textId="77777777" w:rsidR="00CF200C" w:rsidRPr="00DF2725" w:rsidRDefault="00CF200C" w:rsidP="00750D45">
            <w:pPr>
              <w:spacing w:before="40" w:after="40"/>
            </w:pPr>
            <w:r w:rsidRPr="00DF2725">
              <w:t xml:space="preserve">Existují nestandardní překážky naprosto znemožňující ochranu technologie a/nebo podkladového know-how jako duševního vlastnictví. </w:t>
            </w:r>
          </w:p>
        </w:tc>
        <w:tc>
          <w:tcPr>
            <w:tcW w:w="1020" w:type="dxa"/>
            <w:vAlign w:val="center"/>
          </w:tcPr>
          <w:p w14:paraId="2AF116FF" w14:textId="77777777" w:rsidR="00CF200C" w:rsidRPr="00DF2725" w:rsidRDefault="00CF200C" w:rsidP="00750D45">
            <w:pPr>
              <w:spacing w:before="40" w:after="40"/>
            </w:pPr>
          </w:p>
        </w:tc>
      </w:tr>
      <w:tr w:rsidR="00CF200C" w:rsidRPr="00DF2725" w14:paraId="3E7B46A8" w14:textId="77777777" w:rsidTr="00750D45">
        <w:tc>
          <w:tcPr>
            <w:tcW w:w="956" w:type="dxa"/>
            <w:vAlign w:val="center"/>
          </w:tcPr>
          <w:p w14:paraId="2E803C69" w14:textId="77777777" w:rsidR="00CF200C" w:rsidRPr="00DF2725" w:rsidRDefault="00CF200C" w:rsidP="00750D45">
            <w:pPr>
              <w:spacing w:before="40" w:after="40"/>
              <w:jc w:val="center"/>
            </w:pPr>
            <w:r w:rsidRPr="00DF2725">
              <w:t>2</w:t>
            </w:r>
          </w:p>
        </w:tc>
        <w:tc>
          <w:tcPr>
            <w:tcW w:w="7086" w:type="dxa"/>
            <w:vAlign w:val="center"/>
          </w:tcPr>
          <w:p w14:paraId="089A4750" w14:textId="77777777" w:rsidR="00CF200C" w:rsidRPr="00DF2725" w:rsidRDefault="00CF200C" w:rsidP="00750D45">
            <w:pPr>
              <w:spacing w:before="40" w:after="40"/>
            </w:pPr>
            <w:r w:rsidRPr="00DF2725">
              <w:t xml:space="preserve">Existují vážné nestandardní překážky silně problematizující ochranu technologie a/nebo podkladového know-how jako duševního vlastnictví. </w:t>
            </w:r>
          </w:p>
        </w:tc>
        <w:tc>
          <w:tcPr>
            <w:tcW w:w="1020" w:type="dxa"/>
            <w:vAlign w:val="center"/>
          </w:tcPr>
          <w:p w14:paraId="21AE8043" w14:textId="77777777" w:rsidR="00CF200C" w:rsidRPr="00DF2725" w:rsidRDefault="00CF200C" w:rsidP="00750D45">
            <w:pPr>
              <w:spacing w:before="40" w:after="40"/>
            </w:pPr>
          </w:p>
        </w:tc>
      </w:tr>
      <w:tr w:rsidR="00CF200C" w:rsidRPr="00DF2725" w14:paraId="019422DF" w14:textId="77777777" w:rsidTr="00750D45">
        <w:tc>
          <w:tcPr>
            <w:tcW w:w="956" w:type="dxa"/>
            <w:vAlign w:val="center"/>
          </w:tcPr>
          <w:p w14:paraId="1A527D57" w14:textId="77777777" w:rsidR="00CF200C" w:rsidRPr="00DF2725" w:rsidRDefault="00CF200C" w:rsidP="00750D45">
            <w:pPr>
              <w:spacing w:before="40" w:after="40"/>
              <w:jc w:val="center"/>
            </w:pPr>
            <w:r w:rsidRPr="00DF2725">
              <w:t>3</w:t>
            </w:r>
          </w:p>
        </w:tc>
        <w:tc>
          <w:tcPr>
            <w:tcW w:w="7086" w:type="dxa"/>
            <w:vAlign w:val="center"/>
          </w:tcPr>
          <w:p w14:paraId="699F3211" w14:textId="77777777" w:rsidR="00CF200C" w:rsidRPr="00DF2725" w:rsidRDefault="00CF200C" w:rsidP="00750D45">
            <w:pPr>
              <w:spacing w:before="40" w:after="40"/>
            </w:pPr>
            <w:r w:rsidRPr="00DF2725">
              <w:t>Existují překonatelné nestandardní překážky problematizující ochranu technologie a/nebo podkladového know-how jako duševního vlastnictví.</w:t>
            </w:r>
          </w:p>
        </w:tc>
        <w:tc>
          <w:tcPr>
            <w:tcW w:w="1020" w:type="dxa"/>
            <w:vAlign w:val="center"/>
          </w:tcPr>
          <w:p w14:paraId="1B50B09C" w14:textId="77777777" w:rsidR="00CF200C" w:rsidRPr="00DF2725" w:rsidRDefault="00CF200C" w:rsidP="00750D45">
            <w:pPr>
              <w:spacing w:before="40" w:after="40"/>
            </w:pPr>
          </w:p>
        </w:tc>
      </w:tr>
      <w:tr w:rsidR="00CF200C" w:rsidRPr="00DF2725" w14:paraId="3EE9251F" w14:textId="77777777" w:rsidTr="00750D45">
        <w:tc>
          <w:tcPr>
            <w:tcW w:w="956" w:type="dxa"/>
            <w:vAlign w:val="center"/>
          </w:tcPr>
          <w:p w14:paraId="2B0A8274" w14:textId="77777777" w:rsidR="00CF200C" w:rsidRPr="00DF2725" w:rsidRDefault="00CF200C" w:rsidP="00750D45">
            <w:pPr>
              <w:spacing w:before="40" w:after="40"/>
              <w:jc w:val="center"/>
            </w:pPr>
            <w:r w:rsidRPr="00DF2725">
              <w:t>4</w:t>
            </w:r>
          </w:p>
        </w:tc>
        <w:tc>
          <w:tcPr>
            <w:tcW w:w="7086" w:type="dxa"/>
            <w:vAlign w:val="center"/>
          </w:tcPr>
          <w:p w14:paraId="4D3B73E2" w14:textId="77777777" w:rsidR="00CF200C" w:rsidRPr="00DF2725" w:rsidRDefault="00CF200C" w:rsidP="00750D45">
            <w:pPr>
              <w:spacing w:before="40" w:after="40"/>
            </w:pPr>
            <w:r w:rsidRPr="00DF2725">
              <w:t>Existují drobné nestandardní překážky problematizující v omezené míře ochranu technologie a/nebo podkladového know-how jako duševního vlastnictví.</w:t>
            </w:r>
          </w:p>
        </w:tc>
        <w:tc>
          <w:tcPr>
            <w:tcW w:w="1020" w:type="dxa"/>
            <w:vAlign w:val="center"/>
          </w:tcPr>
          <w:p w14:paraId="7CD97EFA" w14:textId="77777777" w:rsidR="00CF200C" w:rsidRPr="00DF2725" w:rsidRDefault="00CF200C" w:rsidP="00750D45">
            <w:pPr>
              <w:spacing w:before="40" w:after="40"/>
            </w:pPr>
          </w:p>
        </w:tc>
      </w:tr>
      <w:tr w:rsidR="00CF200C" w:rsidRPr="00DF2725" w14:paraId="45A02BE3" w14:textId="77777777" w:rsidTr="00750D45">
        <w:tc>
          <w:tcPr>
            <w:tcW w:w="956" w:type="dxa"/>
            <w:vAlign w:val="center"/>
          </w:tcPr>
          <w:p w14:paraId="1141EA1C" w14:textId="77777777" w:rsidR="00CF200C" w:rsidRPr="00DF2725" w:rsidRDefault="00CF200C" w:rsidP="00750D45">
            <w:pPr>
              <w:spacing w:before="40" w:after="40"/>
              <w:jc w:val="center"/>
              <w:rPr>
                <w:highlight w:val="yellow"/>
              </w:rPr>
            </w:pPr>
            <w:r w:rsidRPr="00DF2725">
              <w:lastRenderedPageBreak/>
              <w:t>5</w:t>
            </w:r>
          </w:p>
        </w:tc>
        <w:tc>
          <w:tcPr>
            <w:tcW w:w="7086" w:type="dxa"/>
            <w:vAlign w:val="center"/>
          </w:tcPr>
          <w:p w14:paraId="28BEF177" w14:textId="77777777" w:rsidR="00CF200C" w:rsidRPr="00DF2725" w:rsidRDefault="00CF200C" w:rsidP="00750D45">
            <w:pPr>
              <w:spacing w:before="40" w:after="40"/>
              <w:rPr>
                <w:highlight w:val="yellow"/>
              </w:rPr>
            </w:pPr>
            <w:r w:rsidRPr="00DF2725">
              <w:t>Neexistují žádné nestandardní překážky problematizující a/nebo znemožňující ochranu technologie a/nebo podkladového know-how jako duševního vlastnictví.</w:t>
            </w:r>
          </w:p>
        </w:tc>
        <w:tc>
          <w:tcPr>
            <w:tcW w:w="1020" w:type="dxa"/>
            <w:vAlign w:val="center"/>
          </w:tcPr>
          <w:p w14:paraId="40422C09" w14:textId="77777777" w:rsidR="00CF200C" w:rsidRPr="00DF2725" w:rsidRDefault="00CF200C" w:rsidP="00750D45">
            <w:pPr>
              <w:spacing w:before="40" w:after="40"/>
              <w:rPr>
                <w:highlight w:val="yellow"/>
              </w:rPr>
            </w:pPr>
          </w:p>
        </w:tc>
      </w:tr>
    </w:tbl>
    <w:p w14:paraId="2CC07C68" w14:textId="77777777" w:rsidR="00CF200C" w:rsidRPr="00DF2725" w:rsidRDefault="00CF200C" w:rsidP="00E7557A">
      <w:r w:rsidRPr="00DF2725">
        <w:t xml:space="preserve">Pokud není vyplněn žádný řádek, </w:t>
      </w:r>
      <w:r w:rsidR="00F001CD" w:rsidRPr="00DF2725">
        <w:t>systém</w:t>
      </w:r>
      <w:r w:rsidRPr="00DF2725">
        <w:t xml:space="preserve"> nepustí zpracovatele dál. </w:t>
      </w:r>
    </w:p>
    <w:p w14:paraId="6F716C8F" w14:textId="77777777" w:rsidR="00CF200C" w:rsidRPr="00DF2725" w:rsidRDefault="00CF200C" w:rsidP="00E7557A">
      <w:r w:rsidRPr="00DF2725">
        <w:t xml:space="preserve">Sub rating NSP sub-dimenze Nestandardní překážky </w:t>
      </w:r>
      <w:r w:rsidR="00F001CD" w:rsidRPr="00DF2725">
        <w:t>problematizující</w:t>
      </w:r>
      <w:r w:rsidRPr="00DF2725">
        <w:t xml:space="preserve"> ochranu technologie nebo know-how jako duševního vlastnictví se potom stanoví jako číslo tohoto řádku. </w:t>
      </w:r>
    </w:p>
    <w:p w14:paraId="6D5E8E6D" w14:textId="77777777" w:rsidR="00CF200C" w:rsidRPr="00DF2725" w:rsidRDefault="00CF200C" w:rsidP="00750D45">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CF200C" w:rsidRPr="00DF2725" w14:paraId="2A17651A" w14:textId="77777777" w:rsidTr="00D64495">
        <w:tc>
          <w:tcPr>
            <w:tcW w:w="7482" w:type="dxa"/>
          </w:tcPr>
          <w:p w14:paraId="5F8ADBC4" w14:textId="77777777" w:rsidR="00CF200C" w:rsidRPr="00DF2725" w:rsidRDefault="00CF200C" w:rsidP="00750D45">
            <w:pPr>
              <w:spacing w:before="0"/>
              <w:rPr>
                <w:rStyle w:val="Nzevknihy"/>
                <w:b w:val="0"/>
                <w:bCs/>
                <w:smallCaps w:val="0"/>
              </w:rPr>
            </w:pPr>
            <w:r w:rsidRPr="00DF2725">
              <w:rPr>
                <w:rStyle w:val="Nzevknihy"/>
                <w:b w:val="0"/>
                <w:bCs/>
                <w:smallCaps w:val="0"/>
              </w:rPr>
              <w:t xml:space="preserve">Sub-rating pro sub-dimenzi </w:t>
            </w:r>
            <w:r w:rsidRPr="00DF2725">
              <w:t xml:space="preserve">Nestandardní překážky problematizující ochranu technologie nebo know-how jako duševního </w:t>
            </w:r>
            <w:r w:rsidR="00F001CD" w:rsidRPr="00DF2725">
              <w:t>vlastnictví</w:t>
            </w:r>
            <w:r w:rsidRPr="00DF2725">
              <w:t xml:space="preserve"> je</w:t>
            </w:r>
            <w:r w:rsidRPr="00DF2725">
              <w:rPr>
                <w:smallCaps/>
              </w:rPr>
              <w:t xml:space="preserve"> </w:t>
            </w:r>
          </w:p>
        </w:tc>
        <w:tc>
          <w:tcPr>
            <w:tcW w:w="1580" w:type="dxa"/>
            <w:vAlign w:val="center"/>
          </w:tcPr>
          <w:p w14:paraId="6D1DC4E5" w14:textId="77777777" w:rsidR="00CF200C" w:rsidRPr="00DF2725" w:rsidRDefault="00F001CD" w:rsidP="00750D45">
            <w:pPr>
              <w:spacing w:before="0"/>
              <w:jc w:val="center"/>
              <w:rPr>
                <w:rStyle w:val="Nzevknihy"/>
                <w:b w:val="0"/>
                <w:bCs/>
                <w:smallCaps w:val="0"/>
              </w:rPr>
            </w:pPr>
            <w:r w:rsidRPr="00DF2725">
              <w:t>h</w:t>
            </w:r>
            <w:r w:rsidR="00CF200C" w:rsidRPr="00DF2725">
              <w:t>odnota  NSP</w:t>
            </w:r>
          </w:p>
        </w:tc>
      </w:tr>
    </w:tbl>
    <w:p w14:paraId="5E8E5D1A" w14:textId="77777777" w:rsidR="00CF200C" w:rsidRPr="00DF2725" w:rsidRDefault="00CF200C" w:rsidP="00750D45">
      <w:pPr>
        <w:spacing w:before="0"/>
      </w:pPr>
    </w:p>
    <w:p w14:paraId="1696934D" w14:textId="77777777" w:rsidR="00CF200C" w:rsidRPr="00DF2725" w:rsidRDefault="00CF200C" w:rsidP="00750D45">
      <w:pPr>
        <w:pStyle w:val="Nadpis4"/>
      </w:pPr>
      <w:r w:rsidRPr="00DF2725">
        <w:t xml:space="preserve">Aktuální stav ochrany duševního vlastnictví </w:t>
      </w:r>
    </w:p>
    <w:p w14:paraId="299DB72F" w14:textId="77777777" w:rsidR="00CF200C" w:rsidRPr="00DF2725" w:rsidRDefault="00CF200C" w:rsidP="00750D45">
      <w:pPr>
        <w:spacing w:after="120"/>
      </w:pPr>
      <w:r w:rsidRPr="00DF2725">
        <w:t xml:space="preserve">Sub-rating pro tuto sub-dimenzi se stanoví </w:t>
      </w:r>
      <w:r w:rsidR="00F001CD" w:rsidRPr="00DF2725">
        <w:t>označením</w:t>
      </w:r>
      <w:r w:rsidRPr="00DF2725">
        <w:t xml:space="preserve"> právě jednoho řádku v následující tabulce</w:t>
      </w:r>
      <w:r w:rsidR="00223460" w:rsidRPr="00DF27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085"/>
        <w:gridCol w:w="1020"/>
      </w:tblGrid>
      <w:tr w:rsidR="00CF200C" w:rsidRPr="00DF2725" w14:paraId="0693FAD6" w14:textId="77777777" w:rsidTr="00D64495">
        <w:tc>
          <w:tcPr>
            <w:tcW w:w="9062" w:type="dxa"/>
            <w:gridSpan w:val="3"/>
          </w:tcPr>
          <w:p w14:paraId="2289411F" w14:textId="77777777" w:rsidR="00CF200C" w:rsidRPr="00DF2725" w:rsidRDefault="00CF200C" w:rsidP="00750D45">
            <w:pPr>
              <w:spacing w:before="40" w:after="40"/>
              <w:rPr>
                <w:b/>
                <w:bCs w:val="0"/>
              </w:rPr>
            </w:pPr>
            <w:r w:rsidRPr="00DF2725">
              <w:rPr>
                <w:b/>
                <w:bCs w:val="0"/>
              </w:rPr>
              <w:t>Aktuální stav ochrany duševního vlastnictví</w:t>
            </w:r>
          </w:p>
        </w:tc>
      </w:tr>
      <w:tr w:rsidR="00CF200C" w:rsidRPr="00DF2725" w14:paraId="17DB0DF7" w14:textId="77777777" w:rsidTr="00D64495">
        <w:tc>
          <w:tcPr>
            <w:tcW w:w="957" w:type="dxa"/>
            <w:vAlign w:val="center"/>
          </w:tcPr>
          <w:p w14:paraId="760A9C89" w14:textId="77777777" w:rsidR="00CF200C" w:rsidRPr="00DF2725" w:rsidRDefault="00CF200C" w:rsidP="00750D45">
            <w:pPr>
              <w:spacing w:before="40" w:after="40"/>
              <w:jc w:val="center"/>
              <w:rPr>
                <w:b/>
                <w:bCs w:val="0"/>
              </w:rPr>
            </w:pPr>
            <w:r w:rsidRPr="00DF2725">
              <w:rPr>
                <w:b/>
                <w:bCs w:val="0"/>
              </w:rPr>
              <w:t>Č. řádku</w:t>
            </w:r>
          </w:p>
        </w:tc>
        <w:tc>
          <w:tcPr>
            <w:tcW w:w="7085" w:type="dxa"/>
            <w:vAlign w:val="center"/>
          </w:tcPr>
          <w:p w14:paraId="102427D6" w14:textId="77777777" w:rsidR="00CF200C" w:rsidRPr="00DF2725" w:rsidRDefault="00CF200C" w:rsidP="00750D45">
            <w:pPr>
              <w:spacing w:before="40" w:after="40"/>
              <w:rPr>
                <w:b/>
                <w:bCs w:val="0"/>
              </w:rPr>
            </w:pPr>
            <w:r w:rsidRPr="00DF2725">
              <w:rPr>
                <w:b/>
                <w:bCs w:val="0"/>
              </w:rPr>
              <w:t>Legenda</w:t>
            </w:r>
          </w:p>
        </w:tc>
        <w:tc>
          <w:tcPr>
            <w:tcW w:w="1020" w:type="dxa"/>
            <w:vAlign w:val="center"/>
          </w:tcPr>
          <w:p w14:paraId="5618FE27" w14:textId="77777777" w:rsidR="00CF200C" w:rsidRPr="00DF2725" w:rsidRDefault="00CF200C" w:rsidP="00750D45">
            <w:pPr>
              <w:spacing w:before="40" w:after="40"/>
              <w:jc w:val="center"/>
              <w:rPr>
                <w:b/>
                <w:bCs w:val="0"/>
              </w:rPr>
            </w:pPr>
            <w:r w:rsidRPr="00DF2725">
              <w:rPr>
                <w:b/>
                <w:bCs w:val="0"/>
              </w:rPr>
              <w:t>Volba</w:t>
            </w:r>
          </w:p>
        </w:tc>
      </w:tr>
      <w:tr w:rsidR="00CF200C" w:rsidRPr="00DF2725" w14:paraId="7B381571" w14:textId="77777777" w:rsidTr="00D64495">
        <w:tc>
          <w:tcPr>
            <w:tcW w:w="957" w:type="dxa"/>
            <w:vAlign w:val="center"/>
          </w:tcPr>
          <w:p w14:paraId="49B37081" w14:textId="77777777" w:rsidR="00CF200C" w:rsidRPr="00DF2725" w:rsidRDefault="00CF200C" w:rsidP="00750D45">
            <w:pPr>
              <w:spacing w:before="40" w:after="40"/>
              <w:jc w:val="center"/>
            </w:pPr>
            <w:r w:rsidRPr="00DF2725">
              <w:t>0</w:t>
            </w:r>
          </w:p>
        </w:tc>
        <w:tc>
          <w:tcPr>
            <w:tcW w:w="7085" w:type="dxa"/>
            <w:vAlign w:val="center"/>
          </w:tcPr>
          <w:p w14:paraId="03EFF26A" w14:textId="77777777" w:rsidR="00CF200C" w:rsidRPr="00DF2725" w:rsidRDefault="00CF200C" w:rsidP="00750D45">
            <w:pPr>
              <w:spacing w:before="40" w:after="40"/>
            </w:pPr>
            <w:r w:rsidRPr="00DF2725">
              <w:t>V oblasti ochrany duševního vlastnictví technologií a podkladového know-how relevantního pro daný inovační záměr dosud nebyly podniknuty žádné aktivity.</w:t>
            </w:r>
          </w:p>
        </w:tc>
        <w:tc>
          <w:tcPr>
            <w:tcW w:w="1020" w:type="dxa"/>
            <w:vAlign w:val="center"/>
          </w:tcPr>
          <w:p w14:paraId="27336F0D" w14:textId="77777777" w:rsidR="00CF200C" w:rsidRPr="00DF2725" w:rsidRDefault="00CF200C" w:rsidP="00750D45">
            <w:pPr>
              <w:spacing w:before="40" w:after="40"/>
            </w:pPr>
          </w:p>
        </w:tc>
      </w:tr>
      <w:tr w:rsidR="00CF200C" w:rsidRPr="00DF2725" w14:paraId="774DDA55" w14:textId="77777777" w:rsidTr="00D64495">
        <w:tc>
          <w:tcPr>
            <w:tcW w:w="957" w:type="dxa"/>
            <w:vAlign w:val="center"/>
          </w:tcPr>
          <w:p w14:paraId="319B9A72" w14:textId="77777777" w:rsidR="00CF200C" w:rsidRPr="00DF2725" w:rsidRDefault="00CF200C" w:rsidP="00750D45">
            <w:pPr>
              <w:spacing w:before="40" w:after="40"/>
              <w:jc w:val="center"/>
            </w:pPr>
            <w:r w:rsidRPr="00DF2725">
              <w:t>1</w:t>
            </w:r>
          </w:p>
        </w:tc>
        <w:tc>
          <w:tcPr>
            <w:tcW w:w="7085" w:type="dxa"/>
            <w:vAlign w:val="center"/>
          </w:tcPr>
          <w:p w14:paraId="3980CDC6" w14:textId="77777777" w:rsidR="00CF200C" w:rsidRPr="00DF2725" w:rsidRDefault="00CF200C" w:rsidP="00750D45">
            <w:pPr>
              <w:spacing w:before="40" w:after="40"/>
              <w:rPr>
                <w:b/>
              </w:rPr>
            </w:pPr>
            <w:r w:rsidRPr="00DF2725">
              <w:t>Probíhá mapování všech možných, potřebných a účelných kroků pro zajištění co nejsilnější ochrany duševního vlastnictví technologií a podkladového know-how relevantního pro daný inovační záměr.</w:t>
            </w:r>
          </w:p>
        </w:tc>
        <w:tc>
          <w:tcPr>
            <w:tcW w:w="1020" w:type="dxa"/>
            <w:vAlign w:val="center"/>
          </w:tcPr>
          <w:p w14:paraId="1D62EDEA" w14:textId="77777777" w:rsidR="00CF200C" w:rsidRPr="00DF2725" w:rsidRDefault="00CF200C" w:rsidP="00750D45">
            <w:pPr>
              <w:spacing w:before="40" w:after="40"/>
            </w:pPr>
          </w:p>
        </w:tc>
      </w:tr>
      <w:tr w:rsidR="00CF200C" w:rsidRPr="00DF2725" w14:paraId="521FBAEF" w14:textId="77777777" w:rsidTr="00D64495">
        <w:tc>
          <w:tcPr>
            <w:tcW w:w="957" w:type="dxa"/>
            <w:vAlign w:val="center"/>
          </w:tcPr>
          <w:p w14:paraId="00BDF528" w14:textId="77777777" w:rsidR="00CF200C" w:rsidRPr="00DF2725" w:rsidRDefault="00CF200C" w:rsidP="00750D45">
            <w:pPr>
              <w:spacing w:before="40" w:after="40"/>
              <w:jc w:val="center"/>
            </w:pPr>
            <w:r w:rsidRPr="00DF2725">
              <w:t>2</w:t>
            </w:r>
          </w:p>
        </w:tc>
        <w:tc>
          <w:tcPr>
            <w:tcW w:w="7085" w:type="dxa"/>
            <w:vAlign w:val="center"/>
          </w:tcPr>
          <w:p w14:paraId="12729FD4" w14:textId="77777777" w:rsidR="00CF200C" w:rsidRPr="00DF2725" w:rsidRDefault="00CF200C" w:rsidP="00750D45">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připravují se nezbytná opatření pro jejich realizaci.</w:t>
            </w:r>
          </w:p>
        </w:tc>
        <w:tc>
          <w:tcPr>
            <w:tcW w:w="1020" w:type="dxa"/>
            <w:vAlign w:val="center"/>
          </w:tcPr>
          <w:p w14:paraId="526A4682" w14:textId="77777777" w:rsidR="00CF200C" w:rsidRPr="00DF2725" w:rsidRDefault="00CF200C" w:rsidP="00750D45">
            <w:pPr>
              <w:spacing w:before="40" w:after="40"/>
            </w:pPr>
          </w:p>
        </w:tc>
      </w:tr>
      <w:tr w:rsidR="00CF200C" w:rsidRPr="00DF2725" w14:paraId="68D94724" w14:textId="77777777" w:rsidTr="00D64495">
        <w:tc>
          <w:tcPr>
            <w:tcW w:w="957" w:type="dxa"/>
            <w:vAlign w:val="center"/>
          </w:tcPr>
          <w:p w14:paraId="265352EB" w14:textId="77777777" w:rsidR="00CF200C" w:rsidRPr="00DF2725" w:rsidRDefault="00CF200C" w:rsidP="00750D45">
            <w:pPr>
              <w:spacing w:before="40" w:after="40"/>
              <w:jc w:val="center"/>
            </w:pPr>
            <w:r w:rsidRPr="00DF2725">
              <w:t>3</w:t>
            </w:r>
          </w:p>
        </w:tc>
        <w:tc>
          <w:tcPr>
            <w:tcW w:w="7085" w:type="dxa"/>
            <w:vAlign w:val="center"/>
          </w:tcPr>
          <w:p w14:paraId="65A0D105" w14:textId="77777777" w:rsidR="00CF200C" w:rsidRPr="00DF2725" w:rsidRDefault="00CF200C" w:rsidP="00750D45">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byla podniknuta nezbytná opatření pro jejich realizaci.</w:t>
            </w:r>
          </w:p>
        </w:tc>
        <w:tc>
          <w:tcPr>
            <w:tcW w:w="1020" w:type="dxa"/>
            <w:vAlign w:val="center"/>
          </w:tcPr>
          <w:p w14:paraId="657F89E0" w14:textId="77777777" w:rsidR="00CF200C" w:rsidRPr="00DF2725" w:rsidRDefault="00CF200C" w:rsidP="00750D45">
            <w:pPr>
              <w:spacing w:before="40" w:after="40"/>
            </w:pPr>
          </w:p>
        </w:tc>
      </w:tr>
      <w:tr w:rsidR="00CF200C" w:rsidRPr="00DF2725" w14:paraId="52AF1B62" w14:textId="77777777" w:rsidTr="00D64495">
        <w:tc>
          <w:tcPr>
            <w:tcW w:w="957" w:type="dxa"/>
            <w:vAlign w:val="center"/>
          </w:tcPr>
          <w:p w14:paraId="728B1813" w14:textId="77777777" w:rsidR="00CF200C" w:rsidRPr="00DF2725" w:rsidRDefault="00CF200C" w:rsidP="00750D45">
            <w:pPr>
              <w:spacing w:before="40" w:after="40"/>
              <w:jc w:val="center"/>
            </w:pPr>
            <w:r w:rsidRPr="00DF2725">
              <w:t>4</w:t>
            </w:r>
          </w:p>
        </w:tc>
        <w:tc>
          <w:tcPr>
            <w:tcW w:w="7085" w:type="dxa"/>
            <w:vAlign w:val="center"/>
          </w:tcPr>
          <w:p w14:paraId="5D279599" w14:textId="77777777" w:rsidR="00CF200C" w:rsidRPr="00DF2725" w:rsidRDefault="00CF200C" w:rsidP="00750D45">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část z nich již byla realizována.</w:t>
            </w:r>
          </w:p>
        </w:tc>
        <w:tc>
          <w:tcPr>
            <w:tcW w:w="1020" w:type="dxa"/>
            <w:vAlign w:val="center"/>
          </w:tcPr>
          <w:p w14:paraId="52A302CC" w14:textId="77777777" w:rsidR="00CF200C" w:rsidRPr="00DF2725" w:rsidRDefault="00CF200C" w:rsidP="00750D45">
            <w:pPr>
              <w:spacing w:before="40" w:after="40"/>
            </w:pPr>
          </w:p>
        </w:tc>
      </w:tr>
      <w:tr w:rsidR="00CF200C" w:rsidRPr="00DF2725" w14:paraId="72E0700E" w14:textId="77777777" w:rsidTr="00D64495">
        <w:tc>
          <w:tcPr>
            <w:tcW w:w="957" w:type="dxa"/>
            <w:vAlign w:val="center"/>
          </w:tcPr>
          <w:p w14:paraId="22BA5F30" w14:textId="77777777" w:rsidR="00CF200C" w:rsidRPr="00DF2725" w:rsidRDefault="00CF200C" w:rsidP="00750D45">
            <w:pPr>
              <w:spacing w:before="40" w:after="40"/>
              <w:jc w:val="center"/>
            </w:pPr>
            <w:r w:rsidRPr="00DF2725">
              <w:t>5</w:t>
            </w:r>
          </w:p>
        </w:tc>
        <w:tc>
          <w:tcPr>
            <w:tcW w:w="7085" w:type="dxa"/>
            <w:vAlign w:val="center"/>
          </w:tcPr>
          <w:p w14:paraId="62E26D15" w14:textId="77777777" w:rsidR="00CF200C" w:rsidRPr="00DF2725" w:rsidRDefault="00CF200C" w:rsidP="00750D45">
            <w:pPr>
              <w:spacing w:before="40" w:after="40"/>
            </w:pPr>
            <w:r w:rsidRPr="00DF2725">
              <w:t>Byly realizovány všechny možné, potřebné a účelné kroky zajišťující co nejsilnější ochranu duševního vlastnictví technologií a podkladového know-how relevantního pro daný inovační záměr.</w:t>
            </w:r>
          </w:p>
        </w:tc>
        <w:tc>
          <w:tcPr>
            <w:tcW w:w="1020" w:type="dxa"/>
            <w:vAlign w:val="center"/>
          </w:tcPr>
          <w:p w14:paraId="237FA4C2" w14:textId="77777777" w:rsidR="00CF200C" w:rsidRPr="00DF2725" w:rsidRDefault="00CF200C" w:rsidP="00750D45">
            <w:pPr>
              <w:spacing w:before="40" w:after="40"/>
            </w:pPr>
          </w:p>
        </w:tc>
      </w:tr>
    </w:tbl>
    <w:p w14:paraId="2737B12A" w14:textId="77777777" w:rsidR="00CF200C" w:rsidRPr="00DF2725" w:rsidRDefault="00CF200C" w:rsidP="00E7557A">
      <w:r w:rsidRPr="00DF2725">
        <w:t xml:space="preserve">Pokud není vyplněn žádný řádek, </w:t>
      </w:r>
      <w:r w:rsidR="00F001CD" w:rsidRPr="00DF2725">
        <w:t>systém</w:t>
      </w:r>
      <w:r w:rsidRPr="00DF2725">
        <w:t xml:space="preserve"> nepustí zpracovatele dál. </w:t>
      </w:r>
    </w:p>
    <w:p w14:paraId="1E945746" w14:textId="77777777" w:rsidR="00CF200C" w:rsidRPr="00DF2725" w:rsidRDefault="00CF200C" w:rsidP="00E7557A">
      <w:r w:rsidRPr="00DF2725">
        <w:lastRenderedPageBreak/>
        <w:t>Hodnota sub-ratingu ASODV pro sub-</w:t>
      </w:r>
      <w:r w:rsidR="00F001CD" w:rsidRPr="00DF2725">
        <w:t>dimenzi</w:t>
      </w:r>
      <w:r w:rsidRPr="00DF2725">
        <w:t xml:space="preserve"> Aktuální stav ochrany DV se potom stanoví jako číslo tohoto řádku.</w:t>
      </w:r>
    </w:p>
    <w:p w14:paraId="3BE4E90E" w14:textId="77777777" w:rsidR="00CF200C" w:rsidRPr="00DF2725" w:rsidRDefault="00CF200C" w:rsidP="00750D45">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CF200C" w:rsidRPr="00DF2725" w14:paraId="34205602" w14:textId="77777777" w:rsidTr="00DA7F05">
        <w:tc>
          <w:tcPr>
            <w:tcW w:w="6941" w:type="dxa"/>
          </w:tcPr>
          <w:p w14:paraId="57CD82A5" w14:textId="77777777" w:rsidR="00CF200C" w:rsidRPr="00DF2725" w:rsidRDefault="00CF200C" w:rsidP="00750D45">
            <w:pPr>
              <w:spacing w:before="0"/>
              <w:jc w:val="left"/>
              <w:rPr>
                <w:rStyle w:val="Nzevknihy"/>
                <w:b w:val="0"/>
                <w:bCs/>
                <w:smallCaps w:val="0"/>
              </w:rPr>
            </w:pPr>
            <w:r w:rsidRPr="00DF2725">
              <w:rPr>
                <w:rStyle w:val="Nzevknihy"/>
                <w:b w:val="0"/>
                <w:bCs/>
                <w:smallCaps w:val="0"/>
              </w:rPr>
              <w:t xml:space="preserve">Sub-rating pro sub-dimenzi </w:t>
            </w:r>
            <w:r w:rsidRPr="00DF2725">
              <w:t xml:space="preserve">Aktuální stav ochrany duševního vlastnictví je </w:t>
            </w:r>
            <w:r w:rsidRPr="00DF2725">
              <w:rPr>
                <w:rStyle w:val="Nzevknihy"/>
                <w:b w:val="0"/>
                <w:bCs/>
                <w:smallCaps w:val="0"/>
              </w:rPr>
              <w:t xml:space="preserve"> </w:t>
            </w:r>
          </w:p>
        </w:tc>
        <w:tc>
          <w:tcPr>
            <w:tcW w:w="2121" w:type="dxa"/>
            <w:vAlign w:val="center"/>
          </w:tcPr>
          <w:p w14:paraId="0219D581" w14:textId="77777777" w:rsidR="00CF200C" w:rsidRPr="00DF2725" w:rsidRDefault="00CF200C" w:rsidP="00750D45">
            <w:pPr>
              <w:spacing w:before="0"/>
              <w:jc w:val="center"/>
              <w:rPr>
                <w:rStyle w:val="Nzevknihy"/>
                <w:bCs/>
                <w:smallCaps w:val="0"/>
              </w:rPr>
            </w:pPr>
            <w:r w:rsidRPr="00DF2725">
              <w:t>hodnota ASODV</w:t>
            </w:r>
          </w:p>
        </w:tc>
      </w:tr>
    </w:tbl>
    <w:p w14:paraId="579061A5" w14:textId="77777777" w:rsidR="00F24629" w:rsidRPr="00DF2725" w:rsidRDefault="00F24629" w:rsidP="00750D45">
      <w:pPr>
        <w:pStyle w:val="Odstavecseseznamem"/>
        <w:spacing w:before="0"/>
        <w:rPr>
          <w:lang w:eastAsia="cs-CZ"/>
        </w:rPr>
      </w:pPr>
    </w:p>
    <w:p w14:paraId="58FEDC65" w14:textId="77777777" w:rsidR="00223460" w:rsidRPr="00DF2725" w:rsidRDefault="00223460" w:rsidP="00750D45">
      <w:pPr>
        <w:pStyle w:val="Nadpis4"/>
      </w:pPr>
      <w:r w:rsidRPr="00DF2725">
        <w:t>Právní ošetření vztahů mezi členy realizačního týmu</w:t>
      </w:r>
    </w:p>
    <w:p w14:paraId="4459E648" w14:textId="77777777" w:rsidR="00223460" w:rsidRPr="00DF2725" w:rsidRDefault="00223460" w:rsidP="00E7557A">
      <w:r w:rsidRPr="00DF2725">
        <w:t>Nezbytnou podmínkou pro úspěšnou realizaci inovačního záměru je kvalitní právní úprava vztahů mezi všemi fyzickým osobami, které se jeho realizace účastní. Jedná se zejména o členy realizačního týmu, ale může se jednat i o další fyzické osoby a také o úpravu právní ch vztahů mezi nimi a je zaměstnávajícími, případně i dalšími zúčastněnými institucemi.</w:t>
      </w:r>
    </w:p>
    <w:p w14:paraId="47E43EF5" w14:textId="77777777" w:rsidR="00223460" w:rsidRPr="00DF2725" w:rsidRDefault="00223460" w:rsidP="00750D45">
      <w:pPr>
        <w:spacing w:after="120"/>
      </w:pPr>
      <w:r w:rsidRPr="00DF2725">
        <w:t>Sub-rating pro tuto sub-dimenzi se stanoví vyplněním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771"/>
        <w:gridCol w:w="1020"/>
      </w:tblGrid>
      <w:tr w:rsidR="00223460" w:rsidRPr="00DF2725" w14:paraId="0EBFA02D" w14:textId="77777777" w:rsidTr="00D64495">
        <w:tc>
          <w:tcPr>
            <w:tcW w:w="9062" w:type="dxa"/>
            <w:gridSpan w:val="3"/>
          </w:tcPr>
          <w:p w14:paraId="1A501EF0" w14:textId="77777777" w:rsidR="00223460" w:rsidRPr="00DF2725" w:rsidRDefault="00223460" w:rsidP="00750D45">
            <w:pPr>
              <w:spacing w:before="40" w:after="40"/>
              <w:rPr>
                <w:b/>
                <w:bCs w:val="0"/>
              </w:rPr>
            </w:pPr>
            <w:r w:rsidRPr="00DF2725">
              <w:rPr>
                <w:b/>
                <w:bCs w:val="0"/>
              </w:rPr>
              <w:t>Právní ošetření vztahů mezi členy realizačního týmu</w:t>
            </w:r>
          </w:p>
        </w:tc>
      </w:tr>
      <w:tr w:rsidR="00223460" w:rsidRPr="00DF2725" w14:paraId="743BF4DE" w14:textId="77777777" w:rsidTr="00F55161">
        <w:tc>
          <w:tcPr>
            <w:tcW w:w="1271" w:type="dxa"/>
            <w:vAlign w:val="center"/>
          </w:tcPr>
          <w:p w14:paraId="6870A0A8" w14:textId="77777777" w:rsidR="00223460" w:rsidRPr="00DF2725" w:rsidRDefault="00223460" w:rsidP="00F55161">
            <w:pPr>
              <w:spacing w:before="40" w:after="40"/>
              <w:jc w:val="center"/>
              <w:rPr>
                <w:b/>
                <w:bCs w:val="0"/>
              </w:rPr>
            </w:pPr>
            <w:r w:rsidRPr="00DF2725">
              <w:rPr>
                <w:b/>
                <w:bCs w:val="0"/>
              </w:rPr>
              <w:t>Č. řádku</w:t>
            </w:r>
          </w:p>
        </w:tc>
        <w:tc>
          <w:tcPr>
            <w:tcW w:w="6771" w:type="dxa"/>
            <w:vAlign w:val="center"/>
          </w:tcPr>
          <w:p w14:paraId="43D043B8" w14:textId="77777777" w:rsidR="00223460" w:rsidRPr="00DF2725" w:rsidRDefault="00223460" w:rsidP="00750D45">
            <w:pPr>
              <w:spacing w:before="40" w:after="40"/>
              <w:rPr>
                <w:b/>
                <w:bCs w:val="0"/>
              </w:rPr>
            </w:pPr>
            <w:r w:rsidRPr="00DF2725">
              <w:rPr>
                <w:b/>
                <w:bCs w:val="0"/>
              </w:rPr>
              <w:t>Legenda</w:t>
            </w:r>
          </w:p>
        </w:tc>
        <w:tc>
          <w:tcPr>
            <w:tcW w:w="1020" w:type="dxa"/>
            <w:vAlign w:val="center"/>
          </w:tcPr>
          <w:p w14:paraId="27C2B8E5" w14:textId="77777777" w:rsidR="00223460" w:rsidRPr="00DF2725" w:rsidRDefault="00223460" w:rsidP="00750D45">
            <w:pPr>
              <w:spacing w:before="40" w:after="40"/>
              <w:rPr>
                <w:b/>
                <w:bCs w:val="0"/>
              </w:rPr>
            </w:pPr>
            <w:r w:rsidRPr="00DF2725">
              <w:rPr>
                <w:b/>
                <w:bCs w:val="0"/>
              </w:rPr>
              <w:t>Volba</w:t>
            </w:r>
          </w:p>
        </w:tc>
      </w:tr>
      <w:tr w:rsidR="00223460" w:rsidRPr="00DF2725" w14:paraId="59126961" w14:textId="77777777" w:rsidTr="00F55161">
        <w:tc>
          <w:tcPr>
            <w:tcW w:w="1271" w:type="dxa"/>
            <w:vAlign w:val="center"/>
          </w:tcPr>
          <w:p w14:paraId="3B2DD405" w14:textId="77777777" w:rsidR="00223460" w:rsidRPr="00DF2725" w:rsidRDefault="00223460" w:rsidP="00F55161">
            <w:pPr>
              <w:spacing w:before="40" w:after="40"/>
              <w:jc w:val="center"/>
            </w:pPr>
            <w:r w:rsidRPr="00DF2725">
              <w:t>0</w:t>
            </w:r>
          </w:p>
        </w:tc>
        <w:tc>
          <w:tcPr>
            <w:tcW w:w="6771" w:type="dxa"/>
            <w:vAlign w:val="center"/>
          </w:tcPr>
          <w:p w14:paraId="682BA8E4" w14:textId="77777777" w:rsidR="00223460" w:rsidRPr="00DF2725" w:rsidRDefault="00223460" w:rsidP="00F55161">
            <w:pPr>
              <w:spacing w:before="40" w:after="40"/>
            </w:pPr>
            <w:r w:rsidRPr="00DF2725">
              <w:t>Žádné právní ošetření vztahů mezi členy realizačního týmu a relevantními institucemi neexistuje, členové realizačního týmu buď vůbec netuší, že je potřebné, nebo hluboce podceňují jeho význam.</w:t>
            </w:r>
          </w:p>
        </w:tc>
        <w:tc>
          <w:tcPr>
            <w:tcW w:w="1020" w:type="dxa"/>
            <w:vAlign w:val="center"/>
          </w:tcPr>
          <w:p w14:paraId="6DFB344D" w14:textId="77777777" w:rsidR="00223460" w:rsidRPr="00DF2725" w:rsidRDefault="00223460" w:rsidP="00F55161">
            <w:pPr>
              <w:spacing w:before="40" w:after="40"/>
            </w:pPr>
          </w:p>
        </w:tc>
      </w:tr>
      <w:tr w:rsidR="00223460" w:rsidRPr="00DF2725" w14:paraId="31EAD506" w14:textId="77777777" w:rsidTr="00F55161">
        <w:tc>
          <w:tcPr>
            <w:tcW w:w="1271" w:type="dxa"/>
            <w:vAlign w:val="center"/>
          </w:tcPr>
          <w:p w14:paraId="32618E5F" w14:textId="77777777" w:rsidR="00223460" w:rsidRPr="00DF2725" w:rsidRDefault="00223460" w:rsidP="00F55161">
            <w:pPr>
              <w:spacing w:before="40" w:after="40"/>
              <w:jc w:val="center"/>
            </w:pPr>
            <w:r w:rsidRPr="00DF2725">
              <w:t>1</w:t>
            </w:r>
          </w:p>
        </w:tc>
        <w:tc>
          <w:tcPr>
            <w:tcW w:w="6771" w:type="dxa"/>
            <w:vAlign w:val="center"/>
          </w:tcPr>
          <w:p w14:paraId="639FAE12" w14:textId="77777777" w:rsidR="00223460" w:rsidRPr="00DF2725" w:rsidRDefault="00223460" w:rsidP="00F55161">
            <w:pPr>
              <w:spacing w:before="40" w:after="40"/>
              <w:rPr>
                <w:b/>
              </w:rPr>
            </w:pPr>
            <w:r w:rsidRPr="00DF2725">
              <w:t xml:space="preserve">Právní ošetření právních vztahů mezi členy realizačního týmu a relevantními institucemi neexistuje, ale a členové realizačního týmu si uvědomují jeho význam a mají snahu tento problém řešit. </w:t>
            </w:r>
          </w:p>
        </w:tc>
        <w:tc>
          <w:tcPr>
            <w:tcW w:w="1020" w:type="dxa"/>
            <w:vAlign w:val="center"/>
          </w:tcPr>
          <w:p w14:paraId="7FE5E764" w14:textId="77777777" w:rsidR="00223460" w:rsidRPr="00DF2725" w:rsidRDefault="00223460" w:rsidP="00F55161">
            <w:pPr>
              <w:spacing w:before="40" w:after="40"/>
            </w:pPr>
          </w:p>
        </w:tc>
      </w:tr>
      <w:tr w:rsidR="00223460" w:rsidRPr="00DF2725" w14:paraId="741340A9" w14:textId="77777777" w:rsidTr="00F55161">
        <w:tc>
          <w:tcPr>
            <w:tcW w:w="1271" w:type="dxa"/>
            <w:vAlign w:val="center"/>
          </w:tcPr>
          <w:p w14:paraId="18FB1E06" w14:textId="77777777" w:rsidR="00223460" w:rsidRPr="00DF2725" w:rsidRDefault="00223460" w:rsidP="00F55161">
            <w:pPr>
              <w:spacing w:before="40" w:after="40"/>
              <w:jc w:val="center"/>
            </w:pPr>
            <w:r w:rsidRPr="00DF2725">
              <w:t>2</w:t>
            </w:r>
          </w:p>
        </w:tc>
        <w:tc>
          <w:tcPr>
            <w:tcW w:w="6771" w:type="dxa"/>
            <w:vAlign w:val="center"/>
          </w:tcPr>
          <w:p w14:paraId="74BB93A9" w14:textId="77777777" w:rsidR="00223460" w:rsidRPr="00DF2725" w:rsidRDefault="00223460" w:rsidP="00F55161">
            <w:pPr>
              <w:spacing w:before="40" w:after="40"/>
              <w:rPr>
                <w:b/>
              </w:rPr>
            </w:pPr>
            <w:r w:rsidRPr="00DF2725">
              <w:t xml:space="preserve">Existuje určité rámcové právní ošetření vztahů mezi členy realizačního týmu a některými relevantními institucemi (např. ve formě vnitřní právních předpisů), členové realizačního týmu si uvědomují jeho význam a podnikají v tomto směru určité kroky.  </w:t>
            </w:r>
          </w:p>
        </w:tc>
        <w:tc>
          <w:tcPr>
            <w:tcW w:w="1020" w:type="dxa"/>
            <w:vAlign w:val="center"/>
          </w:tcPr>
          <w:p w14:paraId="5B1C9F2C" w14:textId="77777777" w:rsidR="00223460" w:rsidRPr="00DF2725" w:rsidRDefault="00223460" w:rsidP="00F55161">
            <w:pPr>
              <w:spacing w:before="40" w:after="40"/>
            </w:pPr>
          </w:p>
        </w:tc>
      </w:tr>
      <w:tr w:rsidR="00223460" w:rsidRPr="00DF2725" w14:paraId="01684044" w14:textId="77777777" w:rsidTr="00F55161">
        <w:tc>
          <w:tcPr>
            <w:tcW w:w="1271" w:type="dxa"/>
            <w:vAlign w:val="center"/>
          </w:tcPr>
          <w:p w14:paraId="21A47FE5" w14:textId="77777777" w:rsidR="00223460" w:rsidRPr="00DF2725" w:rsidRDefault="00223460" w:rsidP="00F55161">
            <w:pPr>
              <w:spacing w:before="40" w:after="40"/>
              <w:jc w:val="center"/>
            </w:pPr>
            <w:r w:rsidRPr="00DF2725">
              <w:t>3</w:t>
            </w:r>
          </w:p>
        </w:tc>
        <w:tc>
          <w:tcPr>
            <w:tcW w:w="6771" w:type="dxa"/>
            <w:vAlign w:val="center"/>
          </w:tcPr>
          <w:p w14:paraId="3ECB2844" w14:textId="77777777" w:rsidR="00223460" w:rsidRPr="00DF2725" w:rsidRDefault="00223460" w:rsidP="00F55161">
            <w:pPr>
              <w:spacing w:before="40" w:after="40"/>
            </w:pPr>
            <w:r w:rsidRPr="00DF2725">
              <w:t xml:space="preserve">Realizační tým disponuje určitou formou právního ošetření vztahů mezi svými členy mezi sebou a s relevantními institucemi, toto ošetření je však nekompletní a nedostatečné. </w:t>
            </w:r>
          </w:p>
        </w:tc>
        <w:tc>
          <w:tcPr>
            <w:tcW w:w="1020" w:type="dxa"/>
            <w:vAlign w:val="center"/>
          </w:tcPr>
          <w:p w14:paraId="12D49BC3" w14:textId="77777777" w:rsidR="00223460" w:rsidRPr="00DF2725" w:rsidRDefault="00223460" w:rsidP="00F55161">
            <w:pPr>
              <w:spacing w:before="40" w:after="40"/>
            </w:pPr>
          </w:p>
        </w:tc>
      </w:tr>
      <w:tr w:rsidR="00223460" w:rsidRPr="00DF2725" w14:paraId="181B1555" w14:textId="77777777" w:rsidTr="00F55161">
        <w:tc>
          <w:tcPr>
            <w:tcW w:w="1271" w:type="dxa"/>
            <w:vAlign w:val="center"/>
          </w:tcPr>
          <w:p w14:paraId="17761B91" w14:textId="77777777" w:rsidR="00223460" w:rsidRPr="00DF2725" w:rsidRDefault="00223460" w:rsidP="00F55161">
            <w:pPr>
              <w:spacing w:before="40" w:after="40"/>
              <w:jc w:val="center"/>
            </w:pPr>
            <w:r w:rsidRPr="00DF2725">
              <w:t>4</w:t>
            </w:r>
          </w:p>
        </w:tc>
        <w:tc>
          <w:tcPr>
            <w:tcW w:w="6771" w:type="dxa"/>
            <w:vAlign w:val="center"/>
          </w:tcPr>
          <w:p w14:paraId="290C3942" w14:textId="77777777" w:rsidR="00223460" w:rsidRPr="00DF2725" w:rsidRDefault="00223460" w:rsidP="00F55161">
            <w:pPr>
              <w:spacing w:before="40" w:after="40"/>
              <w:rPr>
                <w:b/>
              </w:rPr>
            </w:pPr>
            <w:r w:rsidRPr="00DF2725">
              <w:t>Právní ošetření vztahů mezi členy realizačního týmu a relevantními institucemi pokrývá všechny potřebné oblasti, ale vykazuje právní vady.</w:t>
            </w:r>
          </w:p>
        </w:tc>
        <w:tc>
          <w:tcPr>
            <w:tcW w:w="1020" w:type="dxa"/>
            <w:vAlign w:val="center"/>
          </w:tcPr>
          <w:p w14:paraId="54FD6511" w14:textId="77777777" w:rsidR="00223460" w:rsidRPr="00DF2725" w:rsidRDefault="00223460" w:rsidP="00F55161">
            <w:pPr>
              <w:spacing w:before="40" w:after="40"/>
            </w:pPr>
          </w:p>
        </w:tc>
      </w:tr>
      <w:tr w:rsidR="00223460" w:rsidRPr="00DF2725" w14:paraId="23B7EF44" w14:textId="77777777" w:rsidTr="00F55161">
        <w:tc>
          <w:tcPr>
            <w:tcW w:w="1271" w:type="dxa"/>
            <w:vAlign w:val="center"/>
          </w:tcPr>
          <w:p w14:paraId="620E1912" w14:textId="77777777" w:rsidR="00223460" w:rsidRPr="00DF2725" w:rsidRDefault="00223460" w:rsidP="00A272EB">
            <w:pPr>
              <w:spacing w:before="40" w:after="40"/>
              <w:jc w:val="center"/>
            </w:pPr>
            <w:r w:rsidRPr="00DF2725">
              <w:t>5</w:t>
            </w:r>
          </w:p>
        </w:tc>
        <w:tc>
          <w:tcPr>
            <w:tcW w:w="6771" w:type="dxa"/>
            <w:vAlign w:val="center"/>
          </w:tcPr>
          <w:p w14:paraId="51E4B469" w14:textId="77777777" w:rsidR="00223460" w:rsidRPr="00DF2725" w:rsidRDefault="00223460" w:rsidP="00750D45">
            <w:pPr>
              <w:spacing w:before="40" w:after="40"/>
              <w:rPr>
                <w:b/>
              </w:rPr>
            </w:pPr>
            <w:r w:rsidRPr="00DF2725">
              <w:t xml:space="preserve">Právní ošetření vztahů mezi členy realizačního týmu a relevantními institucemi pokrývá všechny potřebné oblasti a je právně bezchybné. </w:t>
            </w:r>
          </w:p>
        </w:tc>
        <w:tc>
          <w:tcPr>
            <w:tcW w:w="1020" w:type="dxa"/>
            <w:vAlign w:val="center"/>
          </w:tcPr>
          <w:p w14:paraId="4DE9F710" w14:textId="77777777" w:rsidR="00223460" w:rsidRPr="00DF2725" w:rsidRDefault="00223460" w:rsidP="00750D45">
            <w:pPr>
              <w:spacing w:before="40" w:after="40"/>
            </w:pPr>
          </w:p>
        </w:tc>
      </w:tr>
    </w:tbl>
    <w:p w14:paraId="6262BDFF" w14:textId="77777777" w:rsidR="00223460" w:rsidRPr="00DF2725" w:rsidRDefault="00223460" w:rsidP="00E7557A">
      <w:r w:rsidRPr="00DF2725">
        <w:t>Pokud není vyplněn žádný řádek,</w:t>
      </w:r>
      <w:r w:rsidR="00A3338A" w:rsidRPr="00DF2725">
        <w:t xml:space="preserve"> </w:t>
      </w:r>
      <w:r w:rsidR="00CC45A9" w:rsidRPr="00DF2725">
        <w:t>systém</w:t>
      </w:r>
      <w:r w:rsidRPr="00DF2725">
        <w:t xml:space="preserve"> nepustí zpracovatele dál.</w:t>
      </w:r>
    </w:p>
    <w:p w14:paraId="011FC59E" w14:textId="77777777" w:rsidR="00223460" w:rsidRPr="00DF2725" w:rsidRDefault="00223460" w:rsidP="00E7557A">
      <w:r w:rsidRPr="00DF2725">
        <w:t>Pokud je vyplněn právě jeden řádek, PVOT = hodnota sub-ratingu pro sub-</w:t>
      </w:r>
      <w:r w:rsidR="00CC45A9" w:rsidRPr="00DF2725">
        <w:t>dimenzi</w:t>
      </w:r>
      <w:r w:rsidRPr="00DF2725">
        <w:t xml:space="preserve"> Právní ošetření vztahů mezi členy realizačního týmu – je rovna číslu vyznačeného řádku.</w:t>
      </w:r>
    </w:p>
    <w:p w14:paraId="3AECFA0B" w14:textId="77777777" w:rsidR="00223460" w:rsidRPr="00DF2725" w:rsidRDefault="00223460" w:rsidP="00750D45">
      <w:pPr>
        <w:spacing w:after="120"/>
      </w:pPr>
      <w:r w:rsidRPr="00DF2725">
        <w:lastRenderedPageBreak/>
        <w:t xml:space="preserve"> Tato </w:t>
      </w:r>
      <w:r w:rsidR="00CC45A9" w:rsidRPr="00DF2725">
        <w:t>skutečnost</w:t>
      </w:r>
      <w:r w:rsidRPr="00DF2725">
        <w:t xml:space="preserve">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223460" w:rsidRPr="00DF2725" w14:paraId="5E9AE74A" w14:textId="77777777" w:rsidTr="00750D45">
        <w:tc>
          <w:tcPr>
            <w:tcW w:w="7083" w:type="dxa"/>
            <w:shd w:val="clear" w:color="auto" w:fill="auto"/>
          </w:tcPr>
          <w:p w14:paraId="304141F4" w14:textId="77777777" w:rsidR="00223460" w:rsidRPr="00DF2725" w:rsidRDefault="00223460" w:rsidP="00750D45">
            <w:pPr>
              <w:spacing w:before="0"/>
              <w:rPr>
                <w:rStyle w:val="Nzevknihy"/>
                <w:b w:val="0"/>
                <w:smallCaps w:val="0"/>
                <w:color w:val="000000" w:themeColor="text1"/>
              </w:rPr>
            </w:pPr>
            <w:r w:rsidRPr="00DF2725">
              <w:rPr>
                <w:rStyle w:val="Nzevknihy"/>
                <w:b w:val="0"/>
                <w:smallCaps w:val="0"/>
                <w:color w:val="000000" w:themeColor="text1"/>
              </w:rPr>
              <w:t xml:space="preserve">Sub-rating pro sub-dimenzi </w:t>
            </w:r>
            <w:r w:rsidRPr="00DF2725">
              <w:t>P</w:t>
            </w:r>
            <w:r w:rsidR="00750D45" w:rsidRPr="00DF2725">
              <w:t xml:space="preserve">rávní ošetření vztahů mezi členy realizačního týmu </w:t>
            </w:r>
            <w:r w:rsidRPr="00DF2725">
              <w:rPr>
                <w:rStyle w:val="Nzevknihy"/>
                <w:b w:val="0"/>
                <w:smallCaps w:val="0"/>
                <w:color w:val="000000" w:themeColor="text1"/>
              </w:rPr>
              <w:t xml:space="preserve">je </w:t>
            </w:r>
          </w:p>
        </w:tc>
        <w:tc>
          <w:tcPr>
            <w:tcW w:w="1979" w:type="dxa"/>
            <w:shd w:val="clear" w:color="auto" w:fill="auto"/>
            <w:vAlign w:val="center"/>
          </w:tcPr>
          <w:p w14:paraId="528BF74B" w14:textId="77777777" w:rsidR="00223460" w:rsidRPr="00DF2725" w:rsidRDefault="00223460" w:rsidP="00750D45">
            <w:pPr>
              <w:spacing w:before="0"/>
              <w:jc w:val="center"/>
              <w:rPr>
                <w:rStyle w:val="Nzevknihy"/>
                <w:b w:val="0"/>
                <w:smallCaps w:val="0"/>
                <w:color w:val="000000" w:themeColor="text1"/>
              </w:rPr>
            </w:pPr>
            <w:r w:rsidRPr="00DF2725">
              <w:t>hodnota PVOT</w:t>
            </w:r>
          </w:p>
        </w:tc>
      </w:tr>
    </w:tbl>
    <w:p w14:paraId="77A7E310" w14:textId="77777777" w:rsidR="00DA7F05" w:rsidRPr="00DF2725" w:rsidRDefault="00DA7F05" w:rsidP="000C392E">
      <w:pPr>
        <w:spacing w:before="0"/>
      </w:pPr>
    </w:p>
    <w:p w14:paraId="7EBECD34" w14:textId="77777777" w:rsidR="00223460" w:rsidRPr="00DF2725" w:rsidRDefault="00223460" w:rsidP="000C392E">
      <w:pPr>
        <w:pStyle w:val="Nadpis4"/>
      </w:pPr>
      <w:r w:rsidRPr="00DF2725">
        <w:t>Právní ošetření vztahů mezi zúčastněnými institucemi</w:t>
      </w:r>
    </w:p>
    <w:p w14:paraId="78D32F69" w14:textId="77777777" w:rsidR="00223460" w:rsidRPr="00DF2725" w:rsidRDefault="00223460" w:rsidP="00E7557A">
      <w:r w:rsidRPr="00DF2725">
        <w:t>Nezbytnou podmínkou pro realizaci posuzovaného inovačního záměru je kvalitní právní ošetření vztahů mezi všemi zúčastněnými institucemi, včetně případných nároků českého státu, zahraničních institucí, jiných států nebo nadnárodních struktur.</w:t>
      </w:r>
    </w:p>
    <w:p w14:paraId="58CEC229" w14:textId="77777777" w:rsidR="00223460" w:rsidRPr="00DF2725" w:rsidRDefault="00223460" w:rsidP="000C392E">
      <w:pPr>
        <w:spacing w:after="120"/>
        <w:rPr>
          <w:b/>
          <w:color w:val="FF0000"/>
        </w:rPr>
      </w:pPr>
      <w:r w:rsidRPr="00DF2725">
        <w:t>Sub-rating pro tuto sub-dimenzi se stanoví vyplněním následující tabulky:</w:t>
      </w:r>
      <w:r w:rsidRPr="00DF2725">
        <w:rPr>
          <w:b/>
        </w:rPr>
        <w:t xml:space="preserve"> </w:t>
      </w:r>
    </w:p>
    <w:tbl>
      <w:tblPr>
        <w:tblW w:w="0" w:type="auto"/>
        <w:tblLook w:val="04A0" w:firstRow="1" w:lastRow="0" w:firstColumn="1" w:lastColumn="0" w:noHBand="0" w:noVBand="1"/>
      </w:tblPr>
      <w:tblGrid>
        <w:gridCol w:w="1271"/>
        <w:gridCol w:w="6772"/>
        <w:gridCol w:w="1019"/>
      </w:tblGrid>
      <w:tr w:rsidR="00223460" w:rsidRPr="00DF2725" w14:paraId="5F4B21DD" w14:textId="77777777" w:rsidTr="00D64495">
        <w:tc>
          <w:tcPr>
            <w:tcW w:w="9062" w:type="dxa"/>
            <w:gridSpan w:val="3"/>
            <w:tcBorders>
              <w:top w:val="single" w:sz="4" w:space="0" w:color="auto"/>
              <w:left w:val="single" w:sz="4" w:space="0" w:color="auto"/>
              <w:bottom w:val="single" w:sz="4" w:space="0" w:color="auto"/>
              <w:right w:val="single" w:sz="4" w:space="0" w:color="auto"/>
            </w:tcBorders>
          </w:tcPr>
          <w:p w14:paraId="0EFB71D8" w14:textId="77777777" w:rsidR="00223460" w:rsidRPr="00DF2725" w:rsidRDefault="00223460" w:rsidP="000C392E">
            <w:pPr>
              <w:spacing w:before="40" w:after="40"/>
              <w:rPr>
                <w:b/>
                <w:bCs w:val="0"/>
              </w:rPr>
            </w:pPr>
            <w:r w:rsidRPr="00DF2725">
              <w:rPr>
                <w:b/>
                <w:bCs w:val="0"/>
              </w:rPr>
              <w:t>Právní ošetření vztahů mezi zúčastněnými institucemi</w:t>
            </w:r>
          </w:p>
        </w:tc>
      </w:tr>
      <w:tr w:rsidR="00223460" w:rsidRPr="00DF2725" w14:paraId="2FDCBFA9" w14:textId="77777777" w:rsidTr="00D64495">
        <w:tc>
          <w:tcPr>
            <w:tcW w:w="1271" w:type="dxa"/>
            <w:tcBorders>
              <w:top w:val="single" w:sz="4" w:space="0" w:color="auto"/>
              <w:left w:val="single" w:sz="4" w:space="0" w:color="auto"/>
              <w:bottom w:val="single" w:sz="4" w:space="0" w:color="auto"/>
              <w:right w:val="single" w:sz="4" w:space="0" w:color="auto"/>
            </w:tcBorders>
            <w:vAlign w:val="center"/>
          </w:tcPr>
          <w:p w14:paraId="605F168A" w14:textId="77777777" w:rsidR="00223460" w:rsidRPr="00DF2725" w:rsidRDefault="00223460" w:rsidP="000C392E">
            <w:pPr>
              <w:spacing w:before="40" w:after="40"/>
              <w:rPr>
                <w:b/>
                <w:bCs w:val="0"/>
              </w:rPr>
            </w:pPr>
            <w:r w:rsidRPr="00DF2725">
              <w:rPr>
                <w:b/>
                <w:bCs w:val="0"/>
              </w:rPr>
              <w:t>Č. řádku</w:t>
            </w:r>
          </w:p>
        </w:tc>
        <w:tc>
          <w:tcPr>
            <w:tcW w:w="6772" w:type="dxa"/>
            <w:tcBorders>
              <w:top w:val="single" w:sz="4" w:space="0" w:color="auto"/>
              <w:left w:val="single" w:sz="4" w:space="0" w:color="auto"/>
              <w:bottom w:val="single" w:sz="4" w:space="0" w:color="auto"/>
              <w:right w:val="single" w:sz="4" w:space="0" w:color="auto"/>
            </w:tcBorders>
            <w:vAlign w:val="center"/>
          </w:tcPr>
          <w:p w14:paraId="3AF0A49E" w14:textId="77777777" w:rsidR="00223460" w:rsidRPr="00DF2725" w:rsidRDefault="00223460" w:rsidP="000C392E">
            <w:pPr>
              <w:spacing w:before="40" w:after="40"/>
              <w:rPr>
                <w:b/>
                <w:bCs w:val="0"/>
              </w:rPr>
            </w:pPr>
            <w:r w:rsidRPr="00DF2725">
              <w:rPr>
                <w:b/>
                <w:bCs w:val="0"/>
              </w:rPr>
              <w:t>Legenda</w:t>
            </w:r>
          </w:p>
        </w:tc>
        <w:tc>
          <w:tcPr>
            <w:tcW w:w="1019" w:type="dxa"/>
            <w:tcBorders>
              <w:top w:val="single" w:sz="4" w:space="0" w:color="auto"/>
              <w:left w:val="single" w:sz="4" w:space="0" w:color="auto"/>
              <w:bottom w:val="single" w:sz="4" w:space="0" w:color="auto"/>
              <w:right w:val="single" w:sz="4" w:space="0" w:color="auto"/>
            </w:tcBorders>
            <w:vAlign w:val="center"/>
          </w:tcPr>
          <w:p w14:paraId="3CE81E3C" w14:textId="77777777" w:rsidR="00223460" w:rsidRPr="00DF2725" w:rsidRDefault="00223460" w:rsidP="000C392E">
            <w:pPr>
              <w:spacing w:before="40" w:after="40"/>
              <w:rPr>
                <w:b/>
                <w:bCs w:val="0"/>
                <w:color w:val="FF0000"/>
              </w:rPr>
            </w:pPr>
            <w:r w:rsidRPr="00DF2725">
              <w:rPr>
                <w:b/>
                <w:bCs w:val="0"/>
              </w:rPr>
              <w:t>Volba</w:t>
            </w:r>
          </w:p>
        </w:tc>
      </w:tr>
      <w:tr w:rsidR="00223460" w:rsidRPr="00DF2725" w14:paraId="04AE6CBD" w14:textId="77777777" w:rsidTr="00D64495">
        <w:tc>
          <w:tcPr>
            <w:tcW w:w="1271" w:type="dxa"/>
            <w:tcBorders>
              <w:top w:val="single" w:sz="4" w:space="0" w:color="auto"/>
              <w:left w:val="single" w:sz="4" w:space="0" w:color="auto"/>
              <w:bottom w:val="single" w:sz="4" w:space="0" w:color="auto"/>
              <w:right w:val="single" w:sz="4" w:space="0" w:color="auto"/>
            </w:tcBorders>
            <w:vAlign w:val="center"/>
          </w:tcPr>
          <w:p w14:paraId="42B18465" w14:textId="77777777" w:rsidR="00223460" w:rsidRPr="00DF2725" w:rsidRDefault="00223460" w:rsidP="00F55161">
            <w:pPr>
              <w:spacing w:before="40" w:after="40"/>
              <w:jc w:val="center"/>
            </w:pPr>
            <w:r w:rsidRPr="00DF2725">
              <w:t>0</w:t>
            </w:r>
          </w:p>
        </w:tc>
        <w:tc>
          <w:tcPr>
            <w:tcW w:w="6772" w:type="dxa"/>
            <w:tcBorders>
              <w:top w:val="single" w:sz="4" w:space="0" w:color="auto"/>
              <w:left w:val="single" w:sz="4" w:space="0" w:color="auto"/>
              <w:bottom w:val="single" w:sz="4" w:space="0" w:color="auto"/>
              <w:right w:val="single" w:sz="4" w:space="0" w:color="auto"/>
            </w:tcBorders>
            <w:vAlign w:val="center"/>
          </w:tcPr>
          <w:p w14:paraId="2F30F3E7" w14:textId="77777777" w:rsidR="00223460" w:rsidRPr="00DF2725" w:rsidRDefault="00223460" w:rsidP="000C392E">
            <w:pPr>
              <w:spacing w:before="40" w:after="40"/>
            </w:pPr>
            <w:r w:rsidRPr="00DF2725">
              <w:t>Žádné právní ošetření vztahů mezi právnickými osobami zainteresovanými na realizaci inovačního záměru neexistuje, členové realizačního týmu buď vůbec netuší, že je potřebné, nebo hluboce podceňují jeho význam.</w:t>
            </w:r>
          </w:p>
        </w:tc>
        <w:tc>
          <w:tcPr>
            <w:tcW w:w="1019" w:type="dxa"/>
            <w:tcBorders>
              <w:top w:val="single" w:sz="4" w:space="0" w:color="auto"/>
              <w:left w:val="single" w:sz="4" w:space="0" w:color="auto"/>
              <w:bottom w:val="single" w:sz="4" w:space="0" w:color="auto"/>
              <w:right w:val="single" w:sz="4" w:space="0" w:color="auto"/>
            </w:tcBorders>
            <w:vAlign w:val="center"/>
          </w:tcPr>
          <w:p w14:paraId="0409BD43" w14:textId="77777777" w:rsidR="00223460" w:rsidRPr="00DF2725" w:rsidRDefault="00223460" w:rsidP="000C392E">
            <w:pPr>
              <w:spacing w:before="40" w:after="40"/>
            </w:pPr>
          </w:p>
        </w:tc>
      </w:tr>
      <w:tr w:rsidR="00223460" w:rsidRPr="00DF2725" w14:paraId="0456CC7B" w14:textId="77777777" w:rsidTr="00D64495">
        <w:tc>
          <w:tcPr>
            <w:tcW w:w="1271" w:type="dxa"/>
            <w:tcBorders>
              <w:top w:val="single" w:sz="4" w:space="0" w:color="auto"/>
              <w:left w:val="single" w:sz="4" w:space="0" w:color="auto"/>
              <w:bottom w:val="single" w:sz="4" w:space="0" w:color="auto"/>
              <w:right w:val="single" w:sz="4" w:space="0" w:color="auto"/>
            </w:tcBorders>
            <w:vAlign w:val="center"/>
          </w:tcPr>
          <w:p w14:paraId="328E4762" w14:textId="77777777" w:rsidR="00223460" w:rsidRPr="00DF2725" w:rsidRDefault="00223460" w:rsidP="00F55161">
            <w:pPr>
              <w:spacing w:before="40" w:after="40"/>
              <w:jc w:val="center"/>
            </w:pPr>
            <w:r w:rsidRPr="00DF2725">
              <w:t>1</w:t>
            </w:r>
          </w:p>
        </w:tc>
        <w:tc>
          <w:tcPr>
            <w:tcW w:w="6772" w:type="dxa"/>
            <w:tcBorders>
              <w:top w:val="single" w:sz="4" w:space="0" w:color="auto"/>
              <w:left w:val="single" w:sz="4" w:space="0" w:color="auto"/>
              <w:bottom w:val="single" w:sz="4" w:space="0" w:color="auto"/>
              <w:right w:val="single" w:sz="4" w:space="0" w:color="auto"/>
            </w:tcBorders>
            <w:vAlign w:val="center"/>
          </w:tcPr>
          <w:p w14:paraId="17554156" w14:textId="77777777" w:rsidR="00223460" w:rsidRPr="00DF2725" w:rsidRDefault="00223460" w:rsidP="000C392E">
            <w:pPr>
              <w:spacing w:before="40" w:after="40"/>
            </w:pPr>
            <w:r w:rsidRPr="00DF2725">
              <w:t xml:space="preserve">Žádné právní ošetření vztahů mezi právnickými osobami zainteresovanými na realizaci inovačního záměru neexistuje, ale členové realizačního týmu si uvědomují jeho význam a mají snahu tento problém řešit. </w:t>
            </w:r>
          </w:p>
        </w:tc>
        <w:tc>
          <w:tcPr>
            <w:tcW w:w="1019" w:type="dxa"/>
            <w:tcBorders>
              <w:top w:val="single" w:sz="4" w:space="0" w:color="auto"/>
              <w:left w:val="single" w:sz="4" w:space="0" w:color="auto"/>
              <w:bottom w:val="single" w:sz="4" w:space="0" w:color="auto"/>
              <w:right w:val="single" w:sz="4" w:space="0" w:color="auto"/>
            </w:tcBorders>
            <w:vAlign w:val="center"/>
          </w:tcPr>
          <w:p w14:paraId="3CB845B4" w14:textId="77777777" w:rsidR="00223460" w:rsidRPr="00DF2725" w:rsidRDefault="00223460" w:rsidP="000C392E">
            <w:pPr>
              <w:spacing w:before="40" w:after="40"/>
            </w:pPr>
          </w:p>
        </w:tc>
      </w:tr>
      <w:tr w:rsidR="00223460" w:rsidRPr="00DF2725" w14:paraId="18CDAFE6" w14:textId="77777777" w:rsidTr="00D64495">
        <w:tc>
          <w:tcPr>
            <w:tcW w:w="1271" w:type="dxa"/>
            <w:tcBorders>
              <w:top w:val="single" w:sz="4" w:space="0" w:color="auto"/>
              <w:left w:val="single" w:sz="4" w:space="0" w:color="auto"/>
              <w:bottom w:val="single" w:sz="4" w:space="0" w:color="auto"/>
              <w:right w:val="single" w:sz="4" w:space="0" w:color="auto"/>
            </w:tcBorders>
            <w:vAlign w:val="center"/>
          </w:tcPr>
          <w:p w14:paraId="10EF461B" w14:textId="77777777" w:rsidR="00223460" w:rsidRPr="00DF2725" w:rsidRDefault="00223460" w:rsidP="00F55161">
            <w:pPr>
              <w:spacing w:before="40" w:after="40"/>
              <w:jc w:val="center"/>
            </w:pPr>
            <w:r w:rsidRPr="00DF2725">
              <w:t>2</w:t>
            </w:r>
          </w:p>
        </w:tc>
        <w:tc>
          <w:tcPr>
            <w:tcW w:w="6772" w:type="dxa"/>
            <w:tcBorders>
              <w:top w:val="single" w:sz="4" w:space="0" w:color="auto"/>
              <w:left w:val="single" w:sz="4" w:space="0" w:color="auto"/>
              <w:bottom w:val="single" w:sz="4" w:space="0" w:color="auto"/>
              <w:right w:val="single" w:sz="4" w:space="0" w:color="auto"/>
            </w:tcBorders>
            <w:vAlign w:val="center"/>
          </w:tcPr>
          <w:p w14:paraId="46612EDC" w14:textId="77777777" w:rsidR="00223460" w:rsidRPr="00DF2725" w:rsidRDefault="00223460" w:rsidP="000C392E">
            <w:pPr>
              <w:spacing w:before="40" w:after="40"/>
            </w:pPr>
            <w:r w:rsidRPr="00DF2725">
              <w:t>Existuje určité ošetření právních vztahů mezi některými právnickými osobami zainteresovanými na realizaci inovačního záměru (např. ve formě rámcových smluv o spolupráci), ale je zcela nedostatečné. Členové realizačního týmu si uvědomují jeho význam a podnikají již určité kroky k jeho zajištění.</w:t>
            </w:r>
          </w:p>
        </w:tc>
        <w:tc>
          <w:tcPr>
            <w:tcW w:w="1019" w:type="dxa"/>
            <w:tcBorders>
              <w:top w:val="single" w:sz="4" w:space="0" w:color="auto"/>
              <w:left w:val="single" w:sz="4" w:space="0" w:color="auto"/>
              <w:bottom w:val="single" w:sz="4" w:space="0" w:color="auto"/>
              <w:right w:val="single" w:sz="4" w:space="0" w:color="auto"/>
            </w:tcBorders>
            <w:vAlign w:val="center"/>
          </w:tcPr>
          <w:p w14:paraId="194F787A" w14:textId="77777777" w:rsidR="00223460" w:rsidRPr="00DF2725" w:rsidRDefault="00223460" w:rsidP="000C392E">
            <w:pPr>
              <w:spacing w:before="40" w:after="40"/>
            </w:pPr>
          </w:p>
        </w:tc>
      </w:tr>
      <w:tr w:rsidR="00223460" w:rsidRPr="00DF2725" w14:paraId="4BBC879E" w14:textId="77777777" w:rsidTr="00D64495">
        <w:tc>
          <w:tcPr>
            <w:tcW w:w="1271" w:type="dxa"/>
            <w:tcBorders>
              <w:top w:val="single" w:sz="4" w:space="0" w:color="auto"/>
              <w:left w:val="single" w:sz="4" w:space="0" w:color="auto"/>
              <w:bottom w:val="single" w:sz="4" w:space="0" w:color="auto"/>
              <w:right w:val="single" w:sz="4" w:space="0" w:color="auto"/>
            </w:tcBorders>
            <w:vAlign w:val="center"/>
          </w:tcPr>
          <w:p w14:paraId="25E1BA49" w14:textId="77777777" w:rsidR="00223460" w:rsidRPr="00DF2725" w:rsidRDefault="00223460" w:rsidP="00F55161">
            <w:pPr>
              <w:spacing w:before="40" w:after="40"/>
              <w:jc w:val="center"/>
            </w:pPr>
            <w:r w:rsidRPr="00DF2725">
              <w:t>3</w:t>
            </w:r>
          </w:p>
        </w:tc>
        <w:tc>
          <w:tcPr>
            <w:tcW w:w="6772" w:type="dxa"/>
            <w:tcBorders>
              <w:top w:val="single" w:sz="4" w:space="0" w:color="auto"/>
              <w:left w:val="single" w:sz="4" w:space="0" w:color="auto"/>
              <w:bottom w:val="single" w:sz="4" w:space="0" w:color="auto"/>
              <w:right w:val="single" w:sz="4" w:space="0" w:color="auto"/>
            </w:tcBorders>
            <w:vAlign w:val="center"/>
          </w:tcPr>
          <w:p w14:paraId="5FB4510B" w14:textId="77777777" w:rsidR="00223460" w:rsidRPr="00DF2725" w:rsidRDefault="00223460" w:rsidP="000C392E">
            <w:pPr>
              <w:spacing w:before="40" w:after="40"/>
            </w:pPr>
            <w:r w:rsidRPr="00DF2725">
              <w:t xml:space="preserve">Realizační tým disponuje určitou formou právního ošetření vztahů mezi právnickými osobami zainteresovanými na realizaci inovačního záměru, toto ošetření je však nekompletní a nedostatečné. </w:t>
            </w:r>
          </w:p>
        </w:tc>
        <w:tc>
          <w:tcPr>
            <w:tcW w:w="1019" w:type="dxa"/>
            <w:tcBorders>
              <w:top w:val="single" w:sz="4" w:space="0" w:color="auto"/>
              <w:left w:val="single" w:sz="4" w:space="0" w:color="auto"/>
              <w:bottom w:val="single" w:sz="4" w:space="0" w:color="auto"/>
              <w:right w:val="single" w:sz="4" w:space="0" w:color="auto"/>
            </w:tcBorders>
            <w:vAlign w:val="center"/>
          </w:tcPr>
          <w:p w14:paraId="2395FAA0" w14:textId="77777777" w:rsidR="00223460" w:rsidRPr="00DF2725" w:rsidRDefault="00223460" w:rsidP="000C392E">
            <w:pPr>
              <w:spacing w:before="40" w:after="40"/>
            </w:pPr>
          </w:p>
        </w:tc>
      </w:tr>
      <w:tr w:rsidR="00223460" w:rsidRPr="00DF2725" w14:paraId="420975E8" w14:textId="77777777" w:rsidTr="00D64495">
        <w:tc>
          <w:tcPr>
            <w:tcW w:w="1271" w:type="dxa"/>
            <w:tcBorders>
              <w:top w:val="single" w:sz="4" w:space="0" w:color="auto"/>
              <w:left w:val="single" w:sz="4" w:space="0" w:color="auto"/>
              <w:bottom w:val="single" w:sz="4" w:space="0" w:color="auto"/>
              <w:right w:val="single" w:sz="4" w:space="0" w:color="auto"/>
            </w:tcBorders>
            <w:vAlign w:val="center"/>
          </w:tcPr>
          <w:p w14:paraId="1AAB9AC8" w14:textId="77777777" w:rsidR="00223460" w:rsidRPr="00DF2725" w:rsidRDefault="00223460" w:rsidP="00F55161">
            <w:pPr>
              <w:spacing w:before="40" w:after="40"/>
              <w:jc w:val="center"/>
            </w:pPr>
            <w:r w:rsidRPr="00DF2725">
              <w:t>4</w:t>
            </w:r>
          </w:p>
        </w:tc>
        <w:tc>
          <w:tcPr>
            <w:tcW w:w="6772" w:type="dxa"/>
            <w:tcBorders>
              <w:top w:val="single" w:sz="4" w:space="0" w:color="auto"/>
              <w:left w:val="single" w:sz="4" w:space="0" w:color="auto"/>
              <w:bottom w:val="single" w:sz="4" w:space="0" w:color="auto"/>
              <w:right w:val="single" w:sz="4" w:space="0" w:color="auto"/>
            </w:tcBorders>
            <w:vAlign w:val="center"/>
          </w:tcPr>
          <w:p w14:paraId="445DB117" w14:textId="77777777" w:rsidR="00223460" w:rsidRPr="00DF2725" w:rsidRDefault="00223460" w:rsidP="00F55161">
            <w:pPr>
              <w:spacing w:before="40" w:after="40"/>
            </w:pPr>
            <w:r w:rsidRPr="00DF2725">
              <w:t>Právní ošetření vztahů mezi právnickými osobami zainteresovanými na realizaci inovačního záměru pokrývá všechny potřebné oblasti, ale vykazuje právní vady.</w:t>
            </w:r>
          </w:p>
        </w:tc>
        <w:tc>
          <w:tcPr>
            <w:tcW w:w="1019" w:type="dxa"/>
            <w:tcBorders>
              <w:top w:val="single" w:sz="4" w:space="0" w:color="auto"/>
              <w:left w:val="single" w:sz="4" w:space="0" w:color="auto"/>
              <w:bottom w:val="single" w:sz="4" w:space="0" w:color="auto"/>
              <w:right w:val="single" w:sz="4" w:space="0" w:color="auto"/>
            </w:tcBorders>
            <w:vAlign w:val="center"/>
          </w:tcPr>
          <w:p w14:paraId="595F8F4E" w14:textId="77777777" w:rsidR="00223460" w:rsidRPr="00DF2725" w:rsidRDefault="00223460" w:rsidP="00F55161">
            <w:pPr>
              <w:spacing w:before="40" w:after="40"/>
            </w:pPr>
          </w:p>
        </w:tc>
      </w:tr>
      <w:tr w:rsidR="00223460" w:rsidRPr="00DF2725" w14:paraId="4C9F00A5" w14:textId="77777777" w:rsidTr="00D64495">
        <w:tc>
          <w:tcPr>
            <w:tcW w:w="1271" w:type="dxa"/>
            <w:tcBorders>
              <w:top w:val="single" w:sz="4" w:space="0" w:color="auto"/>
              <w:left w:val="single" w:sz="4" w:space="0" w:color="auto"/>
              <w:bottom w:val="single" w:sz="4" w:space="0" w:color="auto"/>
              <w:right w:val="single" w:sz="4" w:space="0" w:color="auto"/>
            </w:tcBorders>
            <w:vAlign w:val="center"/>
          </w:tcPr>
          <w:p w14:paraId="7FFD258F" w14:textId="77777777" w:rsidR="00223460" w:rsidRPr="00DF2725" w:rsidRDefault="00223460" w:rsidP="00F55161">
            <w:pPr>
              <w:spacing w:before="40" w:after="40"/>
              <w:jc w:val="center"/>
            </w:pPr>
            <w:r w:rsidRPr="00DF2725">
              <w:t>5</w:t>
            </w:r>
          </w:p>
        </w:tc>
        <w:tc>
          <w:tcPr>
            <w:tcW w:w="6772" w:type="dxa"/>
            <w:tcBorders>
              <w:top w:val="single" w:sz="4" w:space="0" w:color="auto"/>
              <w:left w:val="single" w:sz="4" w:space="0" w:color="auto"/>
              <w:bottom w:val="single" w:sz="4" w:space="0" w:color="auto"/>
              <w:right w:val="single" w:sz="4" w:space="0" w:color="auto"/>
            </w:tcBorders>
            <w:vAlign w:val="center"/>
          </w:tcPr>
          <w:p w14:paraId="2D96EED0" w14:textId="77777777" w:rsidR="00223460" w:rsidRPr="00DF2725" w:rsidRDefault="00223460" w:rsidP="00F55161">
            <w:pPr>
              <w:spacing w:before="40" w:after="40"/>
            </w:pPr>
            <w:r w:rsidRPr="00DF2725">
              <w:t xml:space="preserve">Právní ošetření vztahů mezi právnickými osobami zainteresovanými na realizaci inovačního záměru pokrývá všechny potřebné oblasti a je právně bezchybné. </w:t>
            </w:r>
          </w:p>
        </w:tc>
        <w:tc>
          <w:tcPr>
            <w:tcW w:w="1019" w:type="dxa"/>
            <w:tcBorders>
              <w:top w:val="single" w:sz="4" w:space="0" w:color="auto"/>
              <w:left w:val="single" w:sz="4" w:space="0" w:color="auto"/>
              <w:bottom w:val="single" w:sz="4" w:space="0" w:color="auto"/>
              <w:right w:val="single" w:sz="4" w:space="0" w:color="auto"/>
            </w:tcBorders>
            <w:vAlign w:val="center"/>
          </w:tcPr>
          <w:p w14:paraId="125471D0" w14:textId="77777777" w:rsidR="00223460" w:rsidRPr="00DF2725" w:rsidRDefault="00223460" w:rsidP="00F55161">
            <w:pPr>
              <w:spacing w:before="40" w:after="40"/>
            </w:pPr>
          </w:p>
        </w:tc>
      </w:tr>
    </w:tbl>
    <w:p w14:paraId="0AE889BE" w14:textId="77777777" w:rsidR="00A3338A" w:rsidRPr="00DF2725" w:rsidRDefault="00A3338A" w:rsidP="00E7557A">
      <w:r w:rsidRPr="00DF2725">
        <w:t>P</w:t>
      </w:r>
      <w:r w:rsidR="00223460" w:rsidRPr="00DF2725">
        <w:t xml:space="preserve">okud není vyplněn žádný řádek, </w:t>
      </w:r>
      <w:r w:rsidR="00CC45A9" w:rsidRPr="00DF2725">
        <w:t>systém</w:t>
      </w:r>
      <w:r w:rsidRPr="00DF2725">
        <w:t xml:space="preserve"> nepustí zpracovatele dál. P</w:t>
      </w:r>
      <w:r w:rsidR="00223460" w:rsidRPr="00DF2725">
        <w:t xml:space="preserve">okud je vyplněn právě jeden řádek PVOI = hodnota </w:t>
      </w:r>
      <w:r w:rsidRPr="00DF2725">
        <w:t xml:space="preserve">sub-ratingu pro sub-dimenzi Právní ošetření vztahů mezi zúčastněnými institucemi je rovna číslu </w:t>
      </w:r>
      <w:r w:rsidR="00223460" w:rsidRPr="00DF2725">
        <w:t>vyznačeného řádku</w:t>
      </w:r>
      <w:r w:rsidRPr="00DF2725">
        <w:t>.</w:t>
      </w:r>
    </w:p>
    <w:p w14:paraId="15F902A9" w14:textId="77777777" w:rsidR="00223460" w:rsidRPr="00DF2725" w:rsidRDefault="00A3338A" w:rsidP="00F55161">
      <w:pPr>
        <w:spacing w:after="120"/>
      </w:pPr>
      <w:r w:rsidRPr="00DF2725">
        <w:t>Tato skutečnost se vyjádří informační</w:t>
      </w:r>
      <w:r w:rsidR="00223460" w:rsidRPr="00DF2725">
        <w:t xml:space="preserve"> hlášk</w:t>
      </w:r>
      <w:r w:rsidRPr="00DF2725">
        <w:t>ou</w:t>
      </w:r>
      <w:r w:rsidR="00223460" w:rsidRPr="00DF27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1578"/>
      </w:tblGrid>
      <w:tr w:rsidR="00223460" w:rsidRPr="00DF2725" w14:paraId="4079B189" w14:textId="77777777" w:rsidTr="00F55161">
        <w:tc>
          <w:tcPr>
            <w:tcW w:w="7484" w:type="dxa"/>
            <w:shd w:val="clear" w:color="auto" w:fill="auto"/>
          </w:tcPr>
          <w:p w14:paraId="0CE7CF8F" w14:textId="77777777" w:rsidR="00223460" w:rsidRPr="00DF2725" w:rsidRDefault="00223460" w:rsidP="00904A71">
            <w:pPr>
              <w:spacing w:before="0"/>
              <w:jc w:val="left"/>
              <w:rPr>
                <w:rStyle w:val="Nzevknihy"/>
                <w:b w:val="0"/>
                <w:bCs/>
                <w:smallCaps w:val="0"/>
                <w:color w:val="000000" w:themeColor="text1"/>
              </w:rPr>
            </w:pPr>
            <w:r w:rsidRPr="00DF2725">
              <w:rPr>
                <w:rStyle w:val="Nzevknihy"/>
                <w:b w:val="0"/>
                <w:bCs/>
                <w:smallCaps w:val="0"/>
                <w:color w:val="000000" w:themeColor="text1"/>
              </w:rPr>
              <w:t xml:space="preserve">Sub-rating pro sub-dimenzi </w:t>
            </w:r>
            <w:r w:rsidRPr="00DF2725">
              <w:t>P</w:t>
            </w:r>
            <w:r w:rsidR="00F55161" w:rsidRPr="00DF2725">
              <w:t xml:space="preserve">rávní ošetření vztahů mezi </w:t>
            </w:r>
            <w:r w:rsidR="009A207C" w:rsidRPr="00DF2725">
              <w:t>zúčastněnými</w:t>
            </w:r>
            <w:r w:rsidR="00F55161" w:rsidRPr="00DF2725">
              <w:t xml:space="preserve"> institucemi </w:t>
            </w:r>
            <w:r w:rsidRPr="00DF2725">
              <w:rPr>
                <w:rStyle w:val="Nzevknihy"/>
                <w:b w:val="0"/>
                <w:bCs/>
                <w:smallCaps w:val="0"/>
                <w:color w:val="000000" w:themeColor="text1"/>
              </w:rPr>
              <w:t xml:space="preserve">je </w:t>
            </w:r>
          </w:p>
        </w:tc>
        <w:tc>
          <w:tcPr>
            <w:tcW w:w="1578" w:type="dxa"/>
            <w:shd w:val="clear" w:color="auto" w:fill="auto"/>
            <w:vAlign w:val="center"/>
          </w:tcPr>
          <w:p w14:paraId="34126356" w14:textId="77777777" w:rsidR="00223460" w:rsidRPr="00DF2725" w:rsidRDefault="00A3338A" w:rsidP="00F55161">
            <w:pPr>
              <w:spacing w:before="0"/>
              <w:rPr>
                <w:rStyle w:val="Nzevknihy"/>
                <w:bCs/>
                <w:smallCaps w:val="0"/>
                <w:color w:val="000000" w:themeColor="text1"/>
              </w:rPr>
            </w:pPr>
            <w:r w:rsidRPr="00DF2725">
              <w:t>hodnota</w:t>
            </w:r>
            <w:r w:rsidR="00223460" w:rsidRPr="00DF2725">
              <w:t xml:space="preserve"> PVOI</w:t>
            </w:r>
          </w:p>
        </w:tc>
      </w:tr>
    </w:tbl>
    <w:p w14:paraId="179C9FB3" w14:textId="77777777" w:rsidR="00223460" w:rsidRPr="00DF2725" w:rsidRDefault="00223460" w:rsidP="00F55161">
      <w:pPr>
        <w:spacing w:after="120"/>
      </w:pPr>
      <w:r w:rsidRPr="00DF2725">
        <w:lastRenderedPageBreak/>
        <w:t xml:space="preserve">Shrnutí sub-ratingů pro jednotlivé dílčí sub-dimenze významné pro posouzení právního rámce </w:t>
      </w:r>
      <w:r w:rsidR="00CC45A9" w:rsidRPr="00DF2725">
        <w:t>realizace</w:t>
      </w:r>
      <w:r w:rsidRPr="00DF2725">
        <w:t xml:space="preserve"> inovačního záměru: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A3338A" w:rsidRPr="00DF2725" w14:paraId="5EE82C72" w14:textId="77777777" w:rsidTr="00D64495">
        <w:tc>
          <w:tcPr>
            <w:tcW w:w="5524" w:type="dxa"/>
            <w:vAlign w:val="center"/>
          </w:tcPr>
          <w:p w14:paraId="6EA76214" w14:textId="77777777" w:rsidR="00A3338A" w:rsidRPr="00DF2725" w:rsidRDefault="00A3338A" w:rsidP="00F55161">
            <w:pPr>
              <w:spacing w:before="40" w:after="40"/>
              <w:jc w:val="center"/>
              <w:rPr>
                <w:b/>
                <w:bCs w:val="0"/>
              </w:rPr>
            </w:pPr>
            <w:r w:rsidRPr="00DF2725">
              <w:rPr>
                <w:b/>
                <w:bCs w:val="0"/>
              </w:rPr>
              <w:t>Sub-dimenze</w:t>
            </w:r>
          </w:p>
        </w:tc>
        <w:tc>
          <w:tcPr>
            <w:tcW w:w="3538" w:type="dxa"/>
            <w:vAlign w:val="center"/>
          </w:tcPr>
          <w:p w14:paraId="266A811E" w14:textId="77777777" w:rsidR="00A3338A" w:rsidRPr="00DF2725" w:rsidRDefault="00A3338A" w:rsidP="00F55161">
            <w:pPr>
              <w:spacing w:before="40" w:after="40"/>
              <w:jc w:val="center"/>
              <w:rPr>
                <w:b/>
                <w:bCs w:val="0"/>
              </w:rPr>
            </w:pPr>
            <w:r w:rsidRPr="00DF2725">
              <w:rPr>
                <w:b/>
                <w:bCs w:val="0"/>
              </w:rPr>
              <w:t>Sub-rating</w:t>
            </w:r>
          </w:p>
        </w:tc>
      </w:tr>
      <w:tr w:rsidR="00A3338A" w:rsidRPr="00DF2725" w14:paraId="28821726" w14:textId="77777777" w:rsidTr="00D64495">
        <w:trPr>
          <w:trHeight w:val="877"/>
        </w:trPr>
        <w:tc>
          <w:tcPr>
            <w:tcW w:w="5524" w:type="dxa"/>
            <w:vAlign w:val="center"/>
          </w:tcPr>
          <w:p w14:paraId="0BFDF55F" w14:textId="77777777" w:rsidR="00A3338A" w:rsidRPr="00DF2725" w:rsidRDefault="00A3338A" w:rsidP="00DA7F05">
            <w:pPr>
              <w:spacing w:before="40" w:after="40"/>
              <w:jc w:val="left"/>
            </w:pPr>
            <w:r w:rsidRPr="00DF2725">
              <w:t>Potenciální síla ochrany technologie nebo podkladového know-how jako duševního vlastnictví</w:t>
            </w:r>
          </w:p>
        </w:tc>
        <w:tc>
          <w:tcPr>
            <w:tcW w:w="3538" w:type="dxa"/>
            <w:vAlign w:val="center"/>
          </w:tcPr>
          <w:p w14:paraId="28BAFCD4" w14:textId="77777777" w:rsidR="00A3338A" w:rsidRPr="00DF2725" w:rsidRDefault="00DA7F05" w:rsidP="00F55161">
            <w:pPr>
              <w:spacing w:before="40" w:after="40"/>
              <w:jc w:val="center"/>
            </w:pPr>
            <w:r w:rsidRPr="00DF2725">
              <w:t>h</w:t>
            </w:r>
            <w:r w:rsidR="00A3338A" w:rsidRPr="00DF2725">
              <w:t>odnota SODV</w:t>
            </w:r>
          </w:p>
        </w:tc>
      </w:tr>
      <w:tr w:rsidR="00A3338A" w:rsidRPr="00DF2725" w14:paraId="054DC48E" w14:textId="77777777" w:rsidTr="00D64495">
        <w:tc>
          <w:tcPr>
            <w:tcW w:w="5524" w:type="dxa"/>
            <w:vAlign w:val="center"/>
          </w:tcPr>
          <w:p w14:paraId="21BEE73F" w14:textId="77777777" w:rsidR="00A3338A" w:rsidRPr="00DF2725" w:rsidRDefault="00A3338A" w:rsidP="00DA7F05">
            <w:pPr>
              <w:spacing w:before="40" w:after="40"/>
              <w:jc w:val="left"/>
            </w:pPr>
            <w:r w:rsidRPr="00DF2725">
              <w:t>Nestandardní překážky problematizující ochranu technologie nebo podkladového duševního vlastnictví</w:t>
            </w:r>
          </w:p>
        </w:tc>
        <w:tc>
          <w:tcPr>
            <w:tcW w:w="3538" w:type="dxa"/>
            <w:vAlign w:val="center"/>
          </w:tcPr>
          <w:p w14:paraId="33BA1894" w14:textId="77777777" w:rsidR="00A3338A" w:rsidRPr="00DF2725" w:rsidRDefault="009D1E98" w:rsidP="00F55161">
            <w:pPr>
              <w:spacing w:before="40" w:after="40"/>
              <w:jc w:val="center"/>
            </w:pPr>
            <w:r w:rsidRPr="00DF2725">
              <w:t>hodnota NSP</w:t>
            </w:r>
          </w:p>
        </w:tc>
      </w:tr>
      <w:tr w:rsidR="00A3338A" w:rsidRPr="00DF2725" w14:paraId="38D0BF03" w14:textId="77777777" w:rsidTr="00D64495">
        <w:tc>
          <w:tcPr>
            <w:tcW w:w="5524" w:type="dxa"/>
            <w:vAlign w:val="center"/>
          </w:tcPr>
          <w:p w14:paraId="137A2673" w14:textId="77777777" w:rsidR="00A3338A" w:rsidRPr="00DF2725" w:rsidRDefault="00A3338A" w:rsidP="00DA7F05">
            <w:pPr>
              <w:spacing w:before="40" w:after="40"/>
              <w:jc w:val="left"/>
            </w:pPr>
            <w:r w:rsidRPr="00DF2725">
              <w:t>Aktuální stav ochrany duševního vlastnictví</w:t>
            </w:r>
          </w:p>
        </w:tc>
        <w:tc>
          <w:tcPr>
            <w:tcW w:w="3538" w:type="dxa"/>
            <w:vAlign w:val="center"/>
          </w:tcPr>
          <w:p w14:paraId="5021B95B" w14:textId="77777777" w:rsidR="00A3338A" w:rsidRPr="00DF2725" w:rsidRDefault="009D1E98" w:rsidP="00F55161">
            <w:pPr>
              <w:spacing w:before="40" w:after="40"/>
              <w:jc w:val="center"/>
            </w:pPr>
            <w:r w:rsidRPr="00DF2725">
              <w:t>hodnota ASODV</w:t>
            </w:r>
          </w:p>
        </w:tc>
      </w:tr>
      <w:tr w:rsidR="00A3338A" w:rsidRPr="00DF2725" w14:paraId="26F93894" w14:textId="77777777" w:rsidTr="00D64495">
        <w:tc>
          <w:tcPr>
            <w:tcW w:w="5524" w:type="dxa"/>
            <w:vAlign w:val="center"/>
          </w:tcPr>
          <w:p w14:paraId="3B3C9F98" w14:textId="77777777" w:rsidR="00A3338A" w:rsidRPr="00DF2725" w:rsidRDefault="00A3338A" w:rsidP="00DA7F05">
            <w:pPr>
              <w:spacing w:before="40" w:after="40"/>
              <w:jc w:val="left"/>
            </w:pPr>
            <w:r w:rsidRPr="00DF2725">
              <w:t>Právní ošetření vztahů mezi členy realizačního týmu</w:t>
            </w:r>
          </w:p>
        </w:tc>
        <w:tc>
          <w:tcPr>
            <w:tcW w:w="3538" w:type="dxa"/>
            <w:vAlign w:val="center"/>
          </w:tcPr>
          <w:p w14:paraId="1FC36B54" w14:textId="77777777" w:rsidR="00A3338A" w:rsidRPr="00DF2725" w:rsidRDefault="009D1E98" w:rsidP="00F55161">
            <w:pPr>
              <w:spacing w:before="40" w:after="40"/>
              <w:jc w:val="center"/>
            </w:pPr>
            <w:r w:rsidRPr="00DF2725">
              <w:t>hodnota POVT</w:t>
            </w:r>
          </w:p>
        </w:tc>
      </w:tr>
      <w:tr w:rsidR="00A3338A" w:rsidRPr="00DF2725" w14:paraId="206CA2BD" w14:textId="77777777" w:rsidTr="00D64495">
        <w:tc>
          <w:tcPr>
            <w:tcW w:w="5524" w:type="dxa"/>
            <w:vAlign w:val="center"/>
          </w:tcPr>
          <w:p w14:paraId="41FC4F0C" w14:textId="77777777" w:rsidR="00A3338A" w:rsidRPr="00DF2725" w:rsidRDefault="00A3338A" w:rsidP="00DA7F05">
            <w:pPr>
              <w:spacing w:before="40" w:after="40"/>
              <w:jc w:val="left"/>
            </w:pPr>
            <w:r w:rsidRPr="00DF2725">
              <w:t>Právní ošetření vztahů mezi zúčastněnými institucemi</w:t>
            </w:r>
          </w:p>
        </w:tc>
        <w:tc>
          <w:tcPr>
            <w:tcW w:w="3538" w:type="dxa"/>
            <w:vAlign w:val="center"/>
          </w:tcPr>
          <w:p w14:paraId="07714B91" w14:textId="77777777" w:rsidR="00A3338A" w:rsidRPr="00DF2725" w:rsidRDefault="00A3338A" w:rsidP="00F55161">
            <w:pPr>
              <w:spacing w:before="40" w:after="40"/>
              <w:jc w:val="center"/>
            </w:pPr>
            <w:r w:rsidRPr="00DF2725">
              <w:t>hodnota POVI</w:t>
            </w:r>
          </w:p>
        </w:tc>
      </w:tr>
    </w:tbl>
    <w:p w14:paraId="02ABF4D2" w14:textId="77777777" w:rsidR="009D1E98" w:rsidRPr="00DF2725" w:rsidRDefault="009D1E98" w:rsidP="00E7557A">
      <w:r w:rsidRPr="00DF2725">
        <w:t xml:space="preserve">Hodnota ratingu pro dimenzi Právní rámec aktivit (PRA) se vypočte podle </w:t>
      </w:r>
      <w:r w:rsidR="00CC45A9" w:rsidRPr="00DF2725">
        <w:t>následujícího</w:t>
      </w:r>
      <w:r w:rsidRPr="00DF2725">
        <w:t xml:space="preserve"> vzorce:</w:t>
      </w:r>
    </w:p>
    <w:p w14:paraId="19DBCCB2" w14:textId="77777777" w:rsidR="009D1E98" w:rsidRPr="00DF2725" w:rsidRDefault="009D1E98" w:rsidP="00E7557A">
      <w:r w:rsidRPr="00DF2725">
        <w:t>PRA = (√ (POVT * POVI) + √ (SODV * NSP) + ASODV) ) / 3</w:t>
      </w:r>
    </w:p>
    <w:p w14:paraId="2048892F" w14:textId="77777777" w:rsidR="009D1E98" w:rsidRPr="00DF2725" w:rsidRDefault="009D1E98" w:rsidP="00F55161">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37"/>
      </w:tblGrid>
      <w:tr w:rsidR="009D1E98" w:rsidRPr="00DF2725" w14:paraId="168F4805" w14:textId="77777777" w:rsidTr="00DA7F05">
        <w:tc>
          <w:tcPr>
            <w:tcW w:w="7225" w:type="dxa"/>
          </w:tcPr>
          <w:p w14:paraId="19C38341" w14:textId="77777777" w:rsidR="009D1E98" w:rsidRPr="00DF2725" w:rsidRDefault="009D1E98" w:rsidP="00F55161">
            <w:pPr>
              <w:spacing w:before="0"/>
            </w:pPr>
            <w:r w:rsidRPr="00DF2725">
              <w:t xml:space="preserve">Těmto sub-ratingům odpovídá celkový souhrnný rating pro </w:t>
            </w:r>
            <w:r w:rsidR="00CC45A9" w:rsidRPr="00DF2725">
              <w:t>dimenzi</w:t>
            </w:r>
            <w:r w:rsidRPr="00DF2725">
              <w:t xml:space="preserve"> P</w:t>
            </w:r>
            <w:r w:rsidR="002A3920" w:rsidRPr="00DF2725">
              <w:t>rávní rámec aktivit</w:t>
            </w:r>
          </w:p>
        </w:tc>
        <w:tc>
          <w:tcPr>
            <w:tcW w:w="1837" w:type="dxa"/>
            <w:vAlign w:val="center"/>
          </w:tcPr>
          <w:p w14:paraId="7C8F0A69" w14:textId="77777777" w:rsidR="009D1E98" w:rsidRPr="00DF2725" w:rsidRDefault="009D1E98" w:rsidP="00F55161">
            <w:pPr>
              <w:spacing w:before="0"/>
              <w:jc w:val="center"/>
            </w:pPr>
            <w:r w:rsidRPr="00DF2725">
              <w:t>hodnota PRA</w:t>
            </w:r>
          </w:p>
        </w:tc>
      </w:tr>
    </w:tbl>
    <w:p w14:paraId="11CAB49F" w14:textId="77777777" w:rsidR="00F24629" w:rsidRPr="00DF2725" w:rsidRDefault="00F24629" w:rsidP="00F55161">
      <w:pPr>
        <w:pStyle w:val="Odstavecseseznamem"/>
        <w:spacing w:before="0"/>
        <w:rPr>
          <w:lang w:eastAsia="cs-CZ"/>
        </w:rPr>
      </w:pPr>
    </w:p>
    <w:p w14:paraId="287FF235" w14:textId="77777777" w:rsidR="0003591B" w:rsidRPr="00DF2725" w:rsidRDefault="0003591B" w:rsidP="002A3920">
      <w:pPr>
        <w:pStyle w:val="Nadpis3"/>
        <w:rPr>
          <w:lang w:eastAsia="cs-CZ"/>
        </w:rPr>
      </w:pPr>
      <w:bookmarkStart w:id="173" w:name="_Toc29395186"/>
      <w:bookmarkStart w:id="174" w:name="_Toc29729457"/>
      <w:r w:rsidRPr="00DF2725">
        <w:rPr>
          <w:lang w:eastAsia="cs-CZ"/>
        </w:rPr>
        <w:t>Realizační tým</w:t>
      </w:r>
      <w:bookmarkEnd w:id="173"/>
      <w:bookmarkEnd w:id="174"/>
    </w:p>
    <w:p w14:paraId="4F7BA8CE" w14:textId="77777777" w:rsidR="00B40BD9" w:rsidRPr="00DF2725" w:rsidRDefault="00B40BD9" w:rsidP="00E7557A">
      <w:r w:rsidRPr="00DF2725">
        <w:t xml:space="preserve">Jedním ze základních parametrů pro úspěšnou realizaci inovačního záměru zaměřeného na aplikační využití technologie nebo know-how je </w:t>
      </w:r>
      <w:r w:rsidR="00CC45A9" w:rsidRPr="00DF2725">
        <w:t>charakter</w:t>
      </w:r>
      <w:r w:rsidRPr="00DF2725">
        <w:t xml:space="preserve"> realizačního týmu, který je nositelem projektu. Pro posouzení kvality realizačního týmu inovačního záměru je nutno zvážit následující dílčí sub-dimenze:</w:t>
      </w:r>
    </w:p>
    <w:p w14:paraId="5607C099" w14:textId="77777777" w:rsidR="00B40BD9" w:rsidRPr="00DF2725" w:rsidRDefault="00B40BD9"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velikost a složení týmu,</w:t>
      </w:r>
    </w:p>
    <w:p w14:paraId="02749EA7" w14:textId="77777777" w:rsidR="00B40BD9" w:rsidRPr="00DF2725" w:rsidRDefault="00B40BD9"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vnitřní vztahy a role v týmu,</w:t>
      </w:r>
    </w:p>
    <w:p w14:paraId="4EF723D1" w14:textId="77777777" w:rsidR="00B40BD9" w:rsidRPr="00DF2725" w:rsidRDefault="00B40BD9"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orientace, nasazení a motivace členů v týmu,</w:t>
      </w:r>
    </w:p>
    <w:p w14:paraId="7A25D6C7" w14:textId="77777777" w:rsidR="00B40BD9" w:rsidRPr="00DF2725" w:rsidRDefault="00B40BD9"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odborné znalosti a zkušenosti členů týmu,</w:t>
      </w:r>
    </w:p>
    <w:p w14:paraId="18AD7693" w14:textId="77777777" w:rsidR="00B40BD9" w:rsidRPr="00DF2725" w:rsidRDefault="00B40BD9" w:rsidP="00FD2D72">
      <w:pPr>
        <w:pStyle w:val="Odstavecseseznamem"/>
        <w:numPr>
          <w:ilvl w:val="0"/>
          <w:numId w:val="37"/>
        </w:numPr>
        <w:spacing w:before="0"/>
        <w:ind w:left="714" w:hanging="357"/>
        <w:rPr>
          <w:rStyle w:val="Nzevknihy"/>
          <w:b w:val="0"/>
          <w:smallCaps w:val="0"/>
        </w:rPr>
      </w:pPr>
      <w:r w:rsidRPr="00DF2725">
        <w:rPr>
          <w:rStyle w:val="Nzevknihy"/>
          <w:b w:val="0"/>
          <w:smallCaps w:val="0"/>
        </w:rPr>
        <w:t>manažerské a podnikatelské znalosti a dovednosti členů týmu,</w:t>
      </w:r>
    </w:p>
    <w:p w14:paraId="51AA96A1" w14:textId="77777777" w:rsidR="00B40BD9" w:rsidRPr="00DF2725" w:rsidRDefault="00B40BD9" w:rsidP="00FD2D72">
      <w:pPr>
        <w:pStyle w:val="Odstavecseseznamem"/>
        <w:numPr>
          <w:ilvl w:val="0"/>
          <w:numId w:val="37"/>
        </w:numPr>
        <w:spacing w:before="0"/>
        <w:ind w:left="714" w:hanging="357"/>
        <w:rPr>
          <w:rStyle w:val="Nzevknihy"/>
          <w:b w:val="0"/>
          <w:smallCaps w:val="0"/>
        </w:rPr>
      </w:pPr>
      <w:r w:rsidRPr="00DF2725">
        <w:rPr>
          <w:rStyle w:val="Nzevknihy"/>
          <w:b w:val="0"/>
          <w:smallCaps w:val="0"/>
        </w:rPr>
        <w:t>prezentační dovednosti členů týmu.</w:t>
      </w:r>
    </w:p>
    <w:p w14:paraId="1861854B" w14:textId="77777777" w:rsidR="00DA7F05" w:rsidRPr="00DF2725" w:rsidRDefault="00DA7F05" w:rsidP="00DA7F05">
      <w:pPr>
        <w:spacing w:before="0"/>
        <w:rPr>
          <w:rStyle w:val="Nzevknihy"/>
          <w:b w:val="0"/>
          <w:smallCaps w:val="0"/>
        </w:rPr>
      </w:pPr>
    </w:p>
    <w:tbl>
      <w:tblPr>
        <w:tblStyle w:val="Mkatabulky"/>
        <w:tblW w:w="0" w:type="auto"/>
        <w:tblLook w:val="04A0" w:firstRow="1" w:lastRow="0" w:firstColumn="1" w:lastColumn="0" w:noHBand="0" w:noVBand="1"/>
      </w:tblPr>
      <w:tblGrid>
        <w:gridCol w:w="9062"/>
      </w:tblGrid>
      <w:tr w:rsidR="00DA7F05" w:rsidRPr="00DF2725" w14:paraId="52EA82BB" w14:textId="77777777" w:rsidTr="00DA7F05">
        <w:tc>
          <w:tcPr>
            <w:tcW w:w="9062" w:type="dxa"/>
          </w:tcPr>
          <w:p w14:paraId="704349D0" w14:textId="77777777" w:rsidR="00DA7F05" w:rsidRPr="00DF2725" w:rsidRDefault="00DA7F05" w:rsidP="00DA7F05">
            <w:pPr>
              <w:jc w:val="center"/>
              <w:rPr>
                <w:b/>
                <w:bCs w:val="0"/>
              </w:rPr>
            </w:pPr>
            <w:r w:rsidRPr="00DF2725">
              <w:rPr>
                <w:b/>
                <w:bCs w:val="0"/>
              </w:rPr>
              <w:t>DOPORUČENÉ POSTUPY A INFORMAČNÍ ZDROJE PRO STANOVENÍ SUB-RATINGU PRO JEDNOTLIVÉ SUB-DIMENZE VÝZNAMNÉ PRO POSOUZENÍ REALIZAČNÍHO TÝMU</w:t>
            </w:r>
          </w:p>
          <w:p w14:paraId="607399E9" w14:textId="77777777" w:rsidR="00DA7F05" w:rsidRPr="00DF2725" w:rsidRDefault="00DA7F05" w:rsidP="00DA7F05">
            <w:r w:rsidRPr="00DF2725">
              <w:t>Pro stanovení VELIKOSTI A SLOŽENÍ TÝMU požádejte jeho vedoucího o vyplnění vyhodnocovací tabulky VELIKOST A SLOŽENÍ TÝMU, nebo tuto tabulku vyplňte po diskusi s týmem sami.</w:t>
            </w:r>
          </w:p>
          <w:p w14:paraId="4DE46878" w14:textId="77777777" w:rsidR="00B72F82" w:rsidRPr="008C5701" w:rsidRDefault="00DA7F05" w:rsidP="00B72F82">
            <w:r w:rsidRPr="00DF2725">
              <w:lastRenderedPageBreak/>
              <w:t xml:space="preserve">Pro </w:t>
            </w:r>
            <w:r w:rsidR="009A207C" w:rsidRPr="00DF2725">
              <w:t>vyhodnocení</w:t>
            </w:r>
            <w:r w:rsidRPr="00DF2725">
              <w:t xml:space="preserve"> VNITŘNÍCH VZTAHŮ A ROLÍ V TÝMU proveďte pohovor s hlavními členy týmu (ideovými vůdci týmu a/nebo jeho členy zapojenými na více než 50% do realizace inovačního záměru) jednotlivě a na jeho základě vyplňte vyhodnocovací tabulku VNITŘNÍ VZTAHY A ROLE V TÝMU.</w:t>
            </w:r>
            <w:r w:rsidR="00B72F82">
              <w:t xml:space="preserve"> </w:t>
            </w:r>
            <w:r w:rsidR="00B72F82" w:rsidRPr="008C5701">
              <w:t xml:space="preserve">Pro vyhodnocení ORIENTACE, NASAZENÍ A MOTIVACE ČLENŮ TÝMU proveďte pohovor se všemi hlavními členy týmu společně a na jeho základě vyplňte vyhodnocovací tabulku ORIENTACE, NASAZENÍ A MOTIVACE ČLENŮ TÝMU. V případě malých týmů lze krok 3. spojit s krokem 2. </w:t>
            </w:r>
          </w:p>
          <w:p w14:paraId="4E88A1DA" w14:textId="77777777" w:rsidR="00B72F82" w:rsidRPr="008C5701" w:rsidRDefault="00B72F82" w:rsidP="00B72F82">
            <w:r w:rsidRPr="008C5701">
              <w:t xml:space="preserve">Pro zhodnocení ODBORNÝCH ZNALOSTÍ A ZKUŠENOSTÍ ČLENŮ TÝMU zhodnoťte publikační aktivity členů týmu a odborné zkušenosti cestou pohovoru se všemi hlavními členy týmu společně a na jeho základě vyplňte vyhodnocovací tabulku ODBORNÉ ZNALOSTI A ZKUŠENOSTI ČLENŮ TÝMU. V případě malých týmů lze krok 4. spojit s kroky 2. a 3. </w:t>
            </w:r>
          </w:p>
          <w:p w14:paraId="6AB6155D" w14:textId="77777777" w:rsidR="00B72F82" w:rsidRPr="008C5701" w:rsidRDefault="00B72F82" w:rsidP="00B72F82">
            <w:r w:rsidRPr="008C5701">
              <w:t>Pro zhodnocení MANAŽERSKÝCH A PODNIKATELSKÝCH ZNALOSTÍ A DOVEDNOSTÍ ČLENŮ TÝMU zhodnoťte jejich manažerské a podnikatelské zkušenosti cestou pohovoru se všemi hlavními členy týmu společně a na jeho základě vyplňte vyhodnocovací tabulku MANAŽERSKÉ A PODNIKATELSKÉ ZNALOSTI A DOVEDNOSTI ČLENŮ TÝMU. V případě malých týmů lze krok 5. spojit s kroky 2., 3. a 4.</w:t>
            </w:r>
          </w:p>
          <w:p w14:paraId="665E8393" w14:textId="77777777" w:rsidR="00DA7F05" w:rsidRPr="00DF2725" w:rsidRDefault="00B72F82" w:rsidP="00B72F82">
            <w:pPr>
              <w:spacing w:before="40"/>
              <w:rPr>
                <w:rStyle w:val="Nzevknihy"/>
                <w:b w:val="0"/>
                <w:smallCaps w:val="0"/>
              </w:rPr>
            </w:pPr>
            <w:r w:rsidRPr="00712172">
              <w:t xml:space="preserve">Pro vyhodnocení PREZENTAČNÍCH DOVEDNOSTÍ ČLENŮ TÝMU požádejte tým, aby připravil na společnou schůzku s hlavními členy týmu „elevator pitch“. Tato prezentace se vyhodnotí vyplněním vyhodnocovací tabulky PREZENTAČNÍ DOVEDNOSTI ČLENŮ TÝMU. </w:t>
            </w:r>
          </w:p>
        </w:tc>
      </w:tr>
    </w:tbl>
    <w:p w14:paraId="09A62218" w14:textId="77777777" w:rsidR="00B40BD9" w:rsidRPr="00DF2725" w:rsidRDefault="00B40BD9" w:rsidP="00E7557A">
      <w:r w:rsidRPr="00DF2725">
        <w:lastRenderedPageBreak/>
        <w:t xml:space="preserve">Pro posouzení </w:t>
      </w:r>
      <w:r w:rsidR="00BE0787" w:rsidRPr="00DF2725">
        <w:t>kvality realizačního týmu</w:t>
      </w:r>
      <w:r w:rsidRPr="00DF2725">
        <w:t xml:space="preserve"> se vyhodnotí výše uvedené dílčí sub-dimenze postupem</w:t>
      </w:r>
      <w:r w:rsidR="00CF200C" w:rsidRPr="00DF2725">
        <w:t xml:space="preserve"> popsaným dále.</w:t>
      </w:r>
    </w:p>
    <w:p w14:paraId="4576A43F" w14:textId="77777777" w:rsidR="00B40BD9" w:rsidRPr="00DF2725" w:rsidRDefault="00B40BD9" w:rsidP="00A272EB">
      <w:pPr>
        <w:spacing w:before="0"/>
      </w:pPr>
    </w:p>
    <w:p w14:paraId="7387E132" w14:textId="77777777" w:rsidR="00B40BD9" w:rsidRPr="00DF2725" w:rsidRDefault="00B40BD9" w:rsidP="00F55161">
      <w:pPr>
        <w:pStyle w:val="Nadpis4"/>
      </w:pPr>
      <w:r w:rsidRPr="00DF2725">
        <w:t>Velikost a složení týmu</w:t>
      </w:r>
    </w:p>
    <w:p w14:paraId="3ED732FA" w14:textId="77777777" w:rsidR="00B40BD9" w:rsidRPr="00DF2725" w:rsidRDefault="00B40BD9" w:rsidP="00E7557A">
      <w:r w:rsidRPr="00DF2725">
        <w:t>Pro popis velikosti a složení týmu se vyplní tabulka (v buňkách, jejichž hodnota se počítá, jsou napsány vzorce):</w:t>
      </w:r>
    </w:p>
    <w:p w14:paraId="60CB6561" w14:textId="77777777" w:rsidR="00F55161" w:rsidRPr="00DF2725" w:rsidRDefault="00F55161" w:rsidP="00E755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19"/>
        <w:gridCol w:w="2312"/>
        <w:gridCol w:w="2024"/>
        <w:gridCol w:w="2024"/>
      </w:tblGrid>
      <w:tr w:rsidR="00B40BD9" w:rsidRPr="00DF2725" w14:paraId="0A20279F" w14:textId="77777777" w:rsidTr="00D64495">
        <w:tc>
          <w:tcPr>
            <w:tcW w:w="9062" w:type="dxa"/>
            <w:gridSpan w:val="5"/>
            <w:vAlign w:val="center"/>
          </w:tcPr>
          <w:p w14:paraId="75FD1BCB" w14:textId="77777777" w:rsidR="00B40BD9" w:rsidRPr="00DF2725" w:rsidRDefault="00B40BD9" w:rsidP="00F55161">
            <w:pPr>
              <w:spacing w:before="40" w:after="40"/>
              <w:rPr>
                <w:b/>
                <w:bCs w:val="0"/>
              </w:rPr>
            </w:pPr>
            <w:r w:rsidRPr="00DF2725">
              <w:rPr>
                <w:b/>
                <w:bCs w:val="0"/>
              </w:rPr>
              <w:t>Velikost a složení týmu</w:t>
            </w:r>
          </w:p>
        </w:tc>
      </w:tr>
      <w:tr w:rsidR="00B40BD9" w:rsidRPr="00DF2725" w14:paraId="5A99D508" w14:textId="77777777" w:rsidTr="00D64495">
        <w:tc>
          <w:tcPr>
            <w:tcW w:w="460" w:type="dxa"/>
            <w:vAlign w:val="center"/>
          </w:tcPr>
          <w:p w14:paraId="0E9CAF65" w14:textId="77777777" w:rsidR="00B40BD9" w:rsidRPr="00DF2725" w:rsidRDefault="00B40BD9" w:rsidP="00354531">
            <w:pPr>
              <w:spacing w:before="0"/>
            </w:pPr>
          </w:p>
        </w:tc>
        <w:tc>
          <w:tcPr>
            <w:tcW w:w="2415" w:type="dxa"/>
            <w:vAlign w:val="center"/>
          </w:tcPr>
          <w:p w14:paraId="2C0164BF" w14:textId="77777777" w:rsidR="00B40BD9" w:rsidRPr="00DF2725" w:rsidRDefault="00B40BD9" w:rsidP="00354531">
            <w:pPr>
              <w:spacing w:before="0"/>
              <w:jc w:val="center"/>
            </w:pPr>
            <w:r w:rsidRPr="00DF2725">
              <w:t>A</w:t>
            </w:r>
          </w:p>
        </w:tc>
        <w:tc>
          <w:tcPr>
            <w:tcW w:w="2497" w:type="dxa"/>
            <w:vAlign w:val="center"/>
          </w:tcPr>
          <w:p w14:paraId="4C82CFEC" w14:textId="77777777" w:rsidR="00B40BD9" w:rsidRPr="00DF2725" w:rsidRDefault="00B40BD9" w:rsidP="00354531">
            <w:pPr>
              <w:spacing w:before="0"/>
              <w:jc w:val="center"/>
            </w:pPr>
            <w:r w:rsidRPr="00DF2725">
              <w:t>B</w:t>
            </w:r>
          </w:p>
        </w:tc>
        <w:tc>
          <w:tcPr>
            <w:tcW w:w="1853" w:type="dxa"/>
            <w:vAlign w:val="center"/>
          </w:tcPr>
          <w:p w14:paraId="516F7716" w14:textId="77777777" w:rsidR="00B40BD9" w:rsidRPr="00DF2725" w:rsidRDefault="00B40BD9" w:rsidP="00354531">
            <w:pPr>
              <w:spacing w:before="0"/>
              <w:jc w:val="center"/>
            </w:pPr>
            <w:r w:rsidRPr="00DF2725">
              <w:t>C</w:t>
            </w:r>
          </w:p>
        </w:tc>
        <w:tc>
          <w:tcPr>
            <w:tcW w:w="1837" w:type="dxa"/>
            <w:vAlign w:val="center"/>
          </w:tcPr>
          <w:p w14:paraId="3C38657A" w14:textId="77777777" w:rsidR="00B40BD9" w:rsidRPr="00DF2725" w:rsidRDefault="00B40BD9" w:rsidP="00354531">
            <w:pPr>
              <w:spacing w:before="0"/>
              <w:jc w:val="center"/>
            </w:pPr>
            <w:r w:rsidRPr="00DF2725">
              <w:t>D</w:t>
            </w:r>
          </w:p>
        </w:tc>
      </w:tr>
      <w:tr w:rsidR="00B40BD9" w:rsidRPr="00DF2725" w14:paraId="73343A64" w14:textId="77777777" w:rsidTr="00EC5BEE">
        <w:tc>
          <w:tcPr>
            <w:tcW w:w="460" w:type="dxa"/>
            <w:vAlign w:val="center"/>
          </w:tcPr>
          <w:p w14:paraId="5A8E7A55" w14:textId="77777777" w:rsidR="00B40BD9" w:rsidRPr="00DF2725" w:rsidRDefault="00B40BD9" w:rsidP="00354531">
            <w:pPr>
              <w:spacing w:before="0"/>
              <w:jc w:val="center"/>
            </w:pPr>
            <w:r w:rsidRPr="00DF2725">
              <w:t>1</w:t>
            </w:r>
          </w:p>
        </w:tc>
        <w:tc>
          <w:tcPr>
            <w:tcW w:w="6765" w:type="dxa"/>
            <w:gridSpan w:val="3"/>
            <w:vAlign w:val="center"/>
          </w:tcPr>
          <w:p w14:paraId="26F7F455" w14:textId="77777777" w:rsidR="00B40BD9" w:rsidRPr="00DF2725" w:rsidRDefault="00B40BD9" w:rsidP="00354531">
            <w:pPr>
              <w:spacing w:before="0"/>
            </w:pPr>
            <w:r w:rsidRPr="00DF2725">
              <w:t>Celkový počet členů týmu</w:t>
            </w:r>
          </w:p>
        </w:tc>
        <w:tc>
          <w:tcPr>
            <w:tcW w:w="1837" w:type="dxa"/>
            <w:vAlign w:val="center"/>
          </w:tcPr>
          <w:p w14:paraId="11653879" w14:textId="77777777" w:rsidR="00B40BD9" w:rsidRPr="00DF2725" w:rsidRDefault="00B40BD9" w:rsidP="00354531">
            <w:pPr>
              <w:spacing w:before="0"/>
            </w:pPr>
          </w:p>
        </w:tc>
      </w:tr>
      <w:tr w:rsidR="00B40BD9" w:rsidRPr="00DF2725" w14:paraId="67BB471D" w14:textId="77777777" w:rsidTr="00354531">
        <w:tc>
          <w:tcPr>
            <w:tcW w:w="460" w:type="dxa"/>
            <w:vAlign w:val="center"/>
          </w:tcPr>
          <w:p w14:paraId="35B116A0" w14:textId="77777777" w:rsidR="00B40BD9" w:rsidRPr="00DF2725" w:rsidRDefault="00B40BD9" w:rsidP="00354531">
            <w:pPr>
              <w:spacing w:before="0"/>
              <w:jc w:val="center"/>
            </w:pPr>
            <w:r w:rsidRPr="00DF2725">
              <w:t>2</w:t>
            </w:r>
          </w:p>
        </w:tc>
        <w:tc>
          <w:tcPr>
            <w:tcW w:w="2415" w:type="dxa"/>
            <w:vAlign w:val="center"/>
          </w:tcPr>
          <w:p w14:paraId="65BDBB2F" w14:textId="77777777" w:rsidR="00B40BD9" w:rsidRPr="00DF2725" w:rsidRDefault="00B40BD9" w:rsidP="00354531">
            <w:pPr>
              <w:spacing w:before="0"/>
            </w:pPr>
            <w:r w:rsidRPr="00DF2725">
              <w:t>Jméno</w:t>
            </w:r>
          </w:p>
        </w:tc>
        <w:tc>
          <w:tcPr>
            <w:tcW w:w="2497" w:type="dxa"/>
            <w:vAlign w:val="center"/>
          </w:tcPr>
          <w:p w14:paraId="3AC2E9B8" w14:textId="77777777" w:rsidR="00B40BD9" w:rsidRPr="00DF2725" w:rsidRDefault="00B40BD9" w:rsidP="00354531">
            <w:pPr>
              <w:spacing w:before="0"/>
            </w:pPr>
            <w:r w:rsidRPr="00DF2725">
              <w:t>Pozice/role v týmu</w:t>
            </w:r>
          </w:p>
        </w:tc>
        <w:tc>
          <w:tcPr>
            <w:tcW w:w="1853" w:type="dxa"/>
            <w:vAlign w:val="center"/>
          </w:tcPr>
          <w:p w14:paraId="628D040B" w14:textId="77777777" w:rsidR="00B40BD9" w:rsidRPr="00DF2725" w:rsidRDefault="00B40BD9" w:rsidP="00354531">
            <w:pPr>
              <w:spacing w:before="0"/>
            </w:pPr>
            <w:r w:rsidRPr="00DF2725">
              <w:t>Věk</w:t>
            </w:r>
          </w:p>
        </w:tc>
        <w:tc>
          <w:tcPr>
            <w:tcW w:w="1837" w:type="dxa"/>
            <w:vAlign w:val="center"/>
          </w:tcPr>
          <w:p w14:paraId="56E10FC8" w14:textId="77777777" w:rsidR="00B40BD9" w:rsidRPr="00DF2725" w:rsidRDefault="00B40BD9" w:rsidP="00354531">
            <w:pPr>
              <w:spacing w:before="0"/>
            </w:pPr>
            <w:r w:rsidRPr="00DF2725">
              <w:t xml:space="preserve">Zapojení do aktivit týmu </w:t>
            </w:r>
          </w:p>
          <w:p w14:paraId="13275A2E" w14:textId="77777777" w:rsidR="00B40BD9" w:rsidRPr="00DF2725" w:rsidRDefault="00B40BD9" w:rsidP="00354531">
            <w:pPr>
              <w:spacing w:before="0"/>
            </w:pPr>
            <w:r w:rsidRPr="00DF2725">
              <w:t>(v %)</w:t>
            </w:r>
          </w:p>
        </w:tc>
      </w:tr>
      <w:tr w:rsidR="00B40BD9" w:rsidRPr="00DF2725" w14:paraId="0E0180AE" w14:textId="77777777" w:rsidTr="00354531">
        <w:tc>
          <w:tcPr>
            <w:tcW w:w="460" w:type="dxa"/>
            <w:vAlign w:val="center"/>
          </w:tcPr>
          <w:p w14:paraId="16A40A6A" w14:textId="77777777" w:rsidR="00B40BD9" w:rsidRPr="00DF2725" w:rsidRDefault="00B40BD9" w:rsidP="00354531">
            <w:pPr>
              <w:spacing w:before="0"/>
              <w:jc w:val="center"/>
            </w:pPr>
            <w:r w:rsidRPr="00DF2725">
              <w:t>3</w:t>
            </w:r>
          </w:p>
        </w:tc>
        <w:tc>
          <w:tcPr>
            <w:tcW w:w="2415" w:type="dxa"/>
          </w:tcPr>
          <w:p w14:paraId="2E30470C" w14:textId="77777777" w:rsidR="00B40BD9" w:rsidRPr="00DF2725" w:rsidRDefault="00B40BD9" w:rsidP="00354531">
            <w:pPr>
              <w:spacing w:before="0"/>
            </w:pPr>
          </w:p>
        </w:tc>
        <w:tc>
          <w:tcPr>
            <w:tcW w:w="2497" w:type="dxa"/>
          </w:tcPr>
          <w:p w14:paraId="0D22563A" w14:textId="77777777" w:rsidR="00B40BD9" w:rsidRPr="00DF2725" w:rsidRDefault="00B40BD9" w:rsidP="00354531">
            <w:pPr>
              <w:spacing w:before="0"/>
            </w:pPr>
          </w:p>
        </w:tc>
        <w:tc>
          <w:tcPr>
            <w:tcW w:w="1853" w:type="dxa"/>
          </w:tcPr>
          <w:p w14:paraId="7952B1C1" w14:textId="77777777" w:rsidR="00B40BD9" w:rsidRPr="00DF2725" w:rsidRDefault="00B40BD9" w:rsidP="00354531">
            <w:pPr>
              <w:spacing w:before="0"/>
            </w:pPr>
          </w:p>
        </w:tc>
        <w:tc>
          <w:tcPr>
            <w:tcW w:w="1837" w:type="dxa"/>
          </w:tcPr>
          <w:p w14:paraId="747A2C46" w14:textId="77777777" w:rsidR="00B40BD9" w:rsidRPr="00DF2725" w:rsidRDefault="00B40BD9" w:rsidP="00354531">
            <w:pPr>
              <w:spacing w:before="0"/>
            </w:pPr>
          </w:p>
        </w:tc>
      </w:tr>
      <w:tr w:rsidR="00B40BD9" w:rsidRPr="00DF2725" w14:paraId="7FFA5A7D" w14:textId="77777777" w:rsidTr="00354531">
        <w:tc>
          <w:tcPr>
            <w:tcW w:w="460" w:type="dxa"/>
            <w:vAlign w:val="center"/>
          </w:tcPr>
          <w:p w14:paraId="6AB24170" w14:textId="77777777" w:rsidR="00B40BD9" w:rsidRPr="00DF2725" w:rsidRDefault="00B40BD9" w:rsidP="00354531">
            <w:pPr>
              <w:spacing w:before="0"/>
              <w:jc w:val="center"/>
            </w:pPr>
            <w:r w:rsidRPr="00DF2725">
              <w:t>4</w:t>
            </w:r>
          </w:p>
        </w:tc>
        <w:tc>
          <w:tcPr>
            <w:tcW w:w="2415" w:type="dxa"/>
          </w:tcPr>
          <w:p w14:paraId="538568A9" w14:textId="77777777" w:rsidR="00B40BD9" w:rsidRPr="00DF2725" w:rsidRDefault="00B40BD9" w:rsidP="00354531">
            <w:pPr>
              <w:spacing w:before="0"/>
            </w:pPr>
          </w:p>
        </w:tc>
        <w:tc>
          <w:tcPr>
            <w:tcW w:w="2497" w:type="dxa"/>
          </w:tcPr>
          <w:p w14:paraId="400D08B7" w14:textId="77777777" w:rsidR="00B40BD9" w:rsidRPr="00DF2725" w:rsidRDefault="00B40BD9" w:rsidP="00354531">
            <w:pPr>
              <w:spacing w:before="0"/>
            </w:pPr>
          </w:p>
        </w:tc>
        <w:tc>
          <w:tcPr>
            <w:tcW w:w="1853" w:type="dxa"/>
          </w:tcPr>
          <w:p w14:paraId="4F142ED8" w14:textId="77777777" w:rsidR="00B40BD9" w:rsidRPr="00DF2725" w:rsidRDefault="00B40BD9" w:rsidP="00354531">
            <w:pPr>
              <w:spacing w:before="0"/>
            </w:pPr>
          </w:p>
        </w:tc>
        <w:tc>
          <w:tcPr>
            <w:tcW w:w="1837" w:type="dxa"/>
          </w:tcPr>
          <w:p w14:paraId="5455F08E" w14:textId="77777777" w:rsidR="00B40BD9" w:rsidRPr="00DF2725" w:rsidRDefault="00B40BD9" w:rsidP="00354531">
            <w:pPr>
              <w:spacing w:before="0"/>
            </w:pPr>
          </w:p>
        </w:tc>
      </w:tr>
      <w:tr w:rsidR="00B40BD9" w:rsidRPr="00DF2725" w14:paraId="6A7E35F2" w14:textId="77777777" w:rsidTr="00354531">
        <w:tc>
          <w:tcPr>
            <w:tcW w:w="460" w:type="dxa"/>
            <w:vAlign w:val="center"/>
          </w:tcPr>
          <w:p w14:paraId="426E649F" w14:textId="77777777" w:rsidR="00B40BD9" w:rsidRPr="00DF2725" w:rsidRDefault="00B40BD9" w:rsidP="00354531">
            <w:pPr>
              <w:spacing w:before="0"/>
              <w:jc w:val="center"/>
            </w:pPr>
            <w:r w:rsidRPr="00DF2725">
              <w:t>5</w:t>
            </w:r>
          </w:p>
        </w:tc>
        <w:tc>
          <w:tcPr>
            <w:tcW w:w="2415" w:type="dxa"/>
          </w:tcPr>
          <w:p w14:paraId="2017014E" w14:textId="77777777" w:rsidR="00B40BD9" w:rsidRPr="00DF2725" w:rsidRDefault="00B40BD9" w:rsidP="00354531">
            <w:pPr>
              <w:spacing w:before="0"/>
            </w:pPr>
          </w:p>
        </w:tc>
        <w:tc>
          <w:tcPr>
            <w:tcW w:w="2497" w:type="dxa"/>
          </w:tcPr>
          <w:p w14:paraId="2D99C323" w14:textId="77777777" w:rsidR="00B40BD9" w:rsidRPr="00DF2725" w:rsidRDefault="00B40BD9" w:rsidP="00354531">
            <w:pPr>
              <w:spacing w:before="0"/>
            </w:pPr>
          </w:p>
        </w:tc>
        <w:tc>
          <w:tcPr>
            <w:tcW w:w="1853" w:type="dxa"/>
          </w:tcPr>
          <w:p w14:paraId="7EDFD939" w14:textId="77777777" w:rsidR="00B40BD9" w:rsidRPr="00DF2725" w:rsidRDefault="00B40BD9" w:rsidP="00354531">
            <w:pPr>
              <w:spacing w:before="0"/>
            </w:pPr>
          </w:p>
        </w:tc>
        <w:tc>
          <w:tcPr>
            <w:tcW w:w="1837" w:type="dxa"/>
          </w:tcPr>
          <w:p w14:paraId="6C9D52CB" w14:textId="77777777" w:rsidR="00B40BD9" w:rsidRPr="00DF2725" w:rsidRDefault="00B40BD9" w:rsidP="00354531">
            <w:pPr>
              <w:spacing w:before="0"/>
            </w:pPr>
          </w:p>
        </w:tc>
      </w:tr>
      <w:tr w:rsidR="00B40BD9" w:rsidRPr="00DF2725" w14:paraId="11A0FFE3" w14:textId="77777777" w:rsidTr="00354531">
        <w:tc>
          <w:tcPr>
            <w:tcW w:w="460" w:type="dxa"/>
            <w:vAlign w:val="center"/>
          </w:tcPr>
          <w:p w14:paraId="06E87D07" w14:textId="77777777" w:rsidR="00B40BD9" w:rsidRPr="00DF2725" w:rsidRDefault="00B40BD9" w:rsidP="00354531">
            <w:pPr>
              <w:spacing w:before="0"/>
              <w:jc w:val="center"/>
            </w:pPr>
            <w:r w:rsidRPr="00DF2725">
              <w:t>6</w:t>
            </w:r>
          </w:p>
        </w:tc>
        <w:tc>
          <w:tcPr>
            <w:tcW w:w="2415" w:type="dxa"/>
          </w:tcPr>
          <w:p w14:paraId="20112F8A" w14:textId="77777777" w:rsidR="00B40BD9" w:rsidRPr="00DF2725" w:rsidRDefault="00B40BD9" w:rsidP="00354531">
            <w:pPr>
              <w:spacing w:before="0"/>
            </w:pPr>
          </w:p>
        </w:tc>
        <w:tc>
          <w:tcPr>
            <w:tcW w:w="2497" w:type="dxa"/>
          </w:tcPr>
          <w:p w14:paraId="4E598B3D" w14:textId="77777777" w:rsidR="00B40BD9" w:rsidRPr="00DF2725" w:rsidRDefault="00B40BD9" w:rsidP="00354531">
            <w:pPr>
              <w:spacing w:before="0"/>
            </w:pPr>
          </w:p>
        </w:tc>
        <w:tc>
          <w:tcPr>
            <w:tcW w:w="1853" w:type="dxa"/>
          </w:tcPr>
          <w:p w14:paraId="5C3F6F49" w14:textId="77777777" w:rsidR="00B40BD9" w:rsidRPr="00DF2725" w:rsidRDefault="00B40BD9" w:rsidP="00354531">
            <w:pPr>
              <w:spacing w:before="0"/>
            </w:pPr>
          </w:p>
        </w:tc>
        <w:tc>
          <w:tcPr>
            <w:tcW w:w="1837" w:type="dxa"/>
          </w:tcPr>
          <w:p w14:paraId="089D3258" w14:textId="77777777" w:rsidR="00B40BD9" w:rsidRPr="00DF2725" w:rsidRDefault="00B40BD9" w:rsidP="00354531">
            <w:pPr>
              <w:spacing w:before="0"/>
            </w:pPr>
          </w:p>
        </w:tc>
      </w:tr>
      <w:tr w:rsidR="00B40BD9" w:rsidRPr="00DF2725" w14:paraId="0E081C6D" w14:textId="77777777" w:rsidTr="00354531">
        <w:tc>
          <w:tcPr>
            <w:tcW w:w="460" w:type="dxa"/>
            <w:vAlign w:val="center"/>
          </w:tcPr>
          <w:p w14:paraId="6885577E" w14:textId="77777777" w:rsidR="00B40BD9" w:rsidRPr="00DF2725" w:rsidRDefault="00B40BD9" w:rsidP="00354531">
            <w:pPr>
              <w:spacing w:before="0"/>
              <w:jc w:val="center"/>
            </w:pPr>
            <w:r w:rsidRPr="00DF2725">
              <w:t>7</w:t>
            </w:r>
          </w:p>
        </w:tc>
        <w:tc>
          <w:tcPr>
            <w:tcW w:w="2415" w:type="dxa"/>
          </w:tcPr>
          <w:p w14:paraId="5E7A672C" w14:textId="77777777" w:rsidR="00B40BD9" w:rsidRPr="00DF2725" w:rsidRDefault="00B40BD9" w:rsidP="00354531">
            <w:pPr>
              <w:spacing w:before="0"/>
            </w:pPr>
          </w:p>
        </w:tc>
        <w:tc>
          <w:tcPr>
            <w:tcW w:w="2497" w:type="dxa"/>
          </w:tcPr>
          <w:p w14:paraId="18D4DA21" w14:textId="77777777" w:rsidR="00B40BD9" w:rsidRPr="00DF2725" w:rsidRDefault="00B40BD9" w:rsidP="00354531">
            <w:pPr>
              <w:spacing w:before="0"/>
            </w:pPr>
          </w:p>
        </w:tc>
        <w:tc>
          <w:tcPr>
            <w:tcW w:w="1853" w:type="dxa"/>
          </w:tcPr>
          <w:p w14:paraId="38C0E0FB" w14:textId="77777777" w:rsidR="00B40BD9" w:rsidRPr="00DF2725" w:rsidRDefault="00B40BD9" w:rsidP="00354531">
            <w:pPr>
              <w:spacing w:before="0"/>
            </w:pPr>
          </w:p>
        </w:tc>
        <w:tc>
          <w:tcPr>
            <w:tcW w:w="1837" w:type="dxa"/>
          </w:tcPr>
          <w:p w14:paraId="5A83D17A" w14:textId="77777777" w:rsidR="00B40BD9" w:rsidRPr="00DF2725" w:rsidRDefault="00B40BD9" w:rsidP="00354531">
            <w:pPr>
              <w:spacing w:before="0"/>
            </w:pPr>
          </w:p>
        </w:tc>
      </w:tr>
      <w:tr w:rsidR="00B40BD9" w:rsidRPr="00DF2725" w14:paraId="3C93AE97" w14:textId="77777777" w:rsidTr="00354531">
        <w:tc>
          <w:tcPr>
            <w:tcW w:w="460" w:type="dxa"/>
            <w:vAlign w:val="center"/>
          </w:tcPr>
          <w:p w14:paraId="683732AC" w14:textId="77777777" w:rsidR="00B40BD9" w:rsidRPr="00DF2725" w:rsidRDefault="00B40BD9" w:rsidP="00354531">
            <w:pPr>
              <w:spacing w:before="0"/>
              <w:jc w:val="center"/>
            </w:pPr>
            <w:r w:rsidRPr="00DF2725">
              <w:t>8</w:t>
            </w:r>
          </w:p>
        </w:tc>
        <w:tc>
          <w:tcPr>
            <w:tcW w:w="2415" w:type="dxa"/>
          </w:tcPr>
          <w:p w14:paraId="289FEFB7" w14:textId="77777777" w:rsidR="00B40BD9" w:rsidRPr="00DF2725" w:rsidRDefault="00B40BD9" w:rsidP="00354531">
            <w:pPr>
              <w:spacing w:before="0"/>
            </w:pPr>
          </w:p>
        </w:tc>
        <w:tc>
          <w:tcPr>
            <w:tcW w:w="2497" w:type="dxa"/>
          </w:tcPr>
          <w:p w14:paraId="1ABC034B" w14:textId="77777777" w:rsidR="00B40BD9" w:rsidRPr="00DF2725" w:rsidRDefault="00B40BD9" w:rsidP="00354531">
            <w:pPr>
              <w:spacing w:before="0"/>
            </w:pPr>
          </w:p>
        </w:tc>
        <w:tc>
          <w:tcPr>
            <w:tcW w:w="1853" w:type="dxa"/>
          </w:tcPr>
          <w:p w14:paraId="39D7167C" w14:textId="77777777" w:rsidR="00B40BD9" w:rsidRPr="00DF2725" w:rsidRDefault="00B40BD9" w:rsidP="00354531">
            <w:pPr>
              <w:spacing w:before="0"/>
            </w:pPr>
          </w:p>
        </w:tc>
        <w:tc>
          <w:tcPr>
            <w:tcW w:w="1837" w:type="dxa"/>
          </w:tcPr>
          <w:p w14:paraId="0B865C68" w14:textId="77777777" w:rsidR="00B40BD9" w:rsidRPr="00DF2725" w:rsidRDefault="00B40BD9" w:rsidP="00354531">
            <w:pPr>
              <w:spacing w:before="0"/>
            </w:pPr>
          </w:p>
        </w:tc>
      </w:tr>
      <w:tr w:rsidR="00B40BD9" w:rsidRPr="00DF2725" w14:paraId="12988DF3" w14:textId="77777777" w:rsidTr="00354531">
        <w:tc>
          <w:tcPr>
            <w:tcW w:w="460" w:type="dxa"/>
            <w:vAlign w:val="center"/>
          </w:tcPr>
          <w:p w14:paraId="089DA22A" w14:textId="77777777" w:rsidR="00B40BD9" w:rsidRPr="00DF2725" w:rsidRDefault="00B40BD9" w:rsidP="00354531">
            <w:pPr>
              <w:spacing w:before="0"/>
              <w:jc w:val="center"/>
            </w:pPr>
            <w:r w:rsidRPr="00DF2725">
              <w:t>9</w:t>
            </w:r>
          </w:p>
        </w:tc>
        <w:tc>
          <w:tcPr>
            <w:tcW w:w="2415" w:type="dxa"/>
          </w:tcPr>
          <w:p w14:paraId="2262C76D" w14:textId="77777777" w:rsidR="00B40BD9" w:rsidRPr="00DF2725" w:rsidRDefault="00B40BD9" w:rsidP="00354531">
            <w:pPr>
              <w:spacing w:before="0"/>
            </w:pPr>
          </w:p>
        </w:tc>
        <w:tc>
          <w:tcPr>
            <w:tcW w:w="2497" w:type="dxa"/>
          </w:tcPr>
          <w:p w14:paraId="428973D8" w14:textId="77777777" w:rsidR="00B40BD9" w:rsidRPr="00DF2725" w:rsidRDefault="00B40BD9" w:rsidP="00354531">
            <w:pPr>
              <w:spacing w:before="0"/>
            </w:pPr>
          </w:p>
        </w:tc>
        <w:tc>
          <w:tcPr>
            <w:tcW w:w="1853" w:type="dxa"/>
          </w:tcPr>
          <w:p w14:paraId="2E2DF7BE" w14:textId="77777777" w:rsidR="00B40BD9" w:rsidRPr="00DF2725" w:rsidRDefault="00B40BD9" w:rsidP="00354531">
            <w:pPr>
              <w:spacing w:before="0"/>
            </w:pPr>
          </w:p>
        </w:tc>
        <w:tc>
          <w:tcPr>
            <w:tcW w:w="1837" w:type="dxa"/>
          </w:tcPr>
          <w:p w14:paraId="3485F86F" w14:textId="77777777" w:rsidR="00B40BD9" w:rsidRPr="00DF2725" w:rsidRDefault="00B40BD9" w:rsidP="00354531">
            <w:pPr>
              <w:spacing w:before="0"/>
            </w:pPr>
          </w:p>
        </w:tc>
      </w:tr>
      <w:tr w:rsidR="00B40BD9" w:rsidRPr="00DF2725" w14:paraId="1E6D41AF" w14:textId="77777777" w:rsidTr="00354531">
        <w:tc>
          <w:tcPr>
            <w:tcW w:w="460" w:type="dxa"/>
            <w:vAlign w:val="center"/>
          </w:tcPr>
          <w:p w14:paraId="018A4BAB" w14:textId="77777777" w:rsidR="00B40BD9" w:rsidRPr="00DF2725" w:rsidRDefault="00B40BD9" w:rsidP="00354531">
            <w:pPr>
              <w:spacing w:before="0"/>
              <w:jc w:val="center"/>
            </w:pPr>
            <w:r w:rsidRPr="00DF2725">
              <w:lastRenderedPageBreak/>
              <w:t>10</w:t>
            </w:r>
          </w:p>
        </w:tc>
        <w:tc>
          <w:tcPr>
            <w:tcW w:w="2415" w:type="dxa"/>
          </w:tcPr>
          <w:p w14:paraId="31858EED" w14:textId="77777777" w:rsidR="00B40BD9" w:rsidRPr="00DF2725" w:rsidRDefault="00B40BD9" w:rsidP="00354531">
            <w:pPr>
              <w:spacing w:before="0"/>
            </w:pPr>
          </w:p>
        </w:tc>
        <w:tc>
          <w:tcPr>
            <w:tcW w:w="2497" w:type="dxa"/>
          </w:tcPr>
          <w:p w14:paraId="6BC8EF97" w14:textId="77777777" w:rsidR="00B40BD9" w:rsidRPr="00DF2725" w:rsidRDefault="00B40BD9" w:rsidP="00354531">
            <w:pPr>
              <w:spacing w:before="0"/>
            </w:pPr>
          </w:p>
        </w:tc>
        <w:tc>
          <w:tcPr>
            <w:tcW w:w="1853" w:type="dxa"/>
          </w:tcPr>
          <w:p w14:paraId="169C62DD" w14:textId="77777777" w:rsidR="00B40BD9" w:rsidRPr="00DF2725" w:rsidRDefault="00B40BD9" w:rsidP="00354531">
            <w:pPr>
              <w:spacing w:before="0"/>
            </w:pPr>
          </w:p>
        </w:tc>
        <w:tc>
          <w:tcPr>
            <w:tcW w:w="1837" w:type="dxa"/>
          </w:tcPr>
          <w:p w14:paraId="088982D8" w14:textId="77777777" w:rsidR="00B40BD9" w:rsidRPr="00DF2725" w:rsidRDefault="00B40BD9" w:rsidP="00354531">
            <w:pPr>
              <w:spacing w:before="0"/>
            </w:pPr>
          </w:p>
        </w:tc>
      </w:tr>
      <w:tr w:rsidR="00B40BD9" w:rsidRPr="00DF2725" w14:paraId="60D8FD75" w14:textId="77777777" w:rsidTr="00354531">
        <w:tc>
          <w:tcPr>
            <w:tcW w:w="460" w:type="dxa"/>
            <w:vAlign w:val="center"/>
          </w:tcPr>
          <w:p w14:paraId="607D864D" w14:textId="77777777" w:rsidR="00B40BD9" w:rsidRPr="00DF2725" w:rsidRDefault="00B40BD9" w:rsidP="00354531">
            <w:pPr>
              <w:spacing w:before="0"/>
              <w:jc w:val="center"/>
            </w:pPr>
            <w:r w:rsidRPr="00DF2725">
              <w:t>11</w:t>
            </w:r>
          </w:p>
        </w:tc>
        <w:tc>
          <w:tcPr>
            <w:tcW w:w="2415" w:type="dxa"/>
          </w:tcPr>
          <w:p w14:paraId="4A962CDC" w14:textId="77777777" w:rsidR="00B40BD9" w:rsidRPr="00DF2725" w:rsidRDefault="00B40BD9" w:rsidP="00354531">
            <w:pPr>
              <w:spacing w:before="0"/>
            </w:pPr>
          </w:p>
        </w:tc>
        <w:tc>
          <w:tcPr>
            <w:tcW w:w="2497" w:type="dxa"/>
          </w:tcPr>
          <w:p w14:paraId="7E43DB8B" w14:textId="77777777" w:rsidR="00B40BD9" w:rsidRPr="00DF2725" w:rsidRDefault="00B40BD9" w:rsidP="00354531">
            <w:pPr>
              <w:spacing w:before="0"/>
            </w:pPr>
          </w:p>
        </w:tc>
        <w:tc>
          <w:tcPr>
            <w:tcW w:w="1853" w:type="dxa"/>
          </w:tcPr>
          <w:p w14:paraId="0C4A6BB8" w14:textId="77777777" w:rsidR="00B40BD9" w:rsidRPr="00DF2725" w:rsidRDefault="00B40BD9" w:rsidP="00354531">
            <w:pPr>
              <w:spacing w:before="0"/>
            </w:pPr>
          </w:p>
        </w:tc>
        <w:tc>
          <w:tcPr>
            <w:tcW w:w="1837" w:type="dxa"/>
          </w:tcPr>
          <w:p w14:paraId="1E132E03" w14:textId="77777777" w:rsidR="00B40BD9" w:rsidRPr="00DF2725" w:rsidRDefault="00B40BD9" w:rsidP="00354531">
            <w:pPr>
              <w:spacing w:before="0"/>
            </w:pPr>
          </w:p>
        </w:tc>
      </w:tr>
      <w:tr w:rsidR="00B40BD9" w:rsidRPr="00DF2725" w14:paraId="7667501A" w14:textId="77777777" w:rsidTr="00354531">
        <w:tc>
          <w:tcPr>
            <w:tcW w:w="460" w:type="dxa"/>
            <w:vAlign w:val="center"/>
          </w:tcPr>
          <w:p w14:paraId="7F805F92" w14:textId="77777777" w:rsidR="00B40BD9" w:rsidRPr="00DF2725" w:rsidRDefault="00B40BD9" w:rsidP="00354531">
            <w:pPr>
              <w:spacing w:before="0"/>
              <w:jc w:val="center"/>
            </w:pPr>
            <w:r w:rsidRPr="00DF2725">
              <w:t>12</w:t>
            </w:r>
          </w:p>
        </w:tc>
        <w:tc>
          <w:tcPr>
            <w:tcW w:w="2415" w:type="dxa"/>
            <w:vAlign w:val="center"/>
          </w:tcPr>
          <w:p w14:paraId="7ADF5DB8" w14:textId="77777777" w:rsidR="00B40BD9" w:rsidRPr="00DF2725" w:rsidRDefault="00B40BD9" w:rsidP="00354531">
            <w:pPr>
              <w:spacing w:before="0"/>
            </w:pPr>
          </w:p>
        </w:tc>
        <w:tc>
          <w:tcPr>
            <w:tcW w:w="2497" w:type="dxa"/>
            <w:shd w:val="clear" w:color="auto" w:fill="auto"/>
          </w:tcPr>
          <w:p w14:paraId="661B5B72" w14:textId="77777777" w:rsidR="00B40BD9" w:rsidRPr="00DF2725" w:rsidRDefault="00B40BD9" w:rsidP="00354531">
            <w:pPr>
              <w:spacing w:before="0"/>
            </w:pPr>
          </w:p>
        </w:tc>
        <w:tc>
          <w:tcPr>
            <w:tcW w:w="1853" w:type="dxa"/>
          </w:tcPr>
          <w:p w14:paraId="42900B24" w14:textId="77777777" w:rsidR="00B40BD9" w:rsidRPr="00DF2725" w:rsidRDefault="00B40BD9" w:rsidP="00354531">
            <w:pPr>
              <w:spacing w:before="0"/>
            </w:pPr>
          </w:p>
        </w:tc>
        <w:tc>
          <w:tcPr>
            <w:tcW w:w="1837" w:type="dxa"/>
          </w:tcPr>
          <w:p w14:paraId="2B083F0B" w14:textId="77777777" w:rsidR="00B40BD9" w:rsidRPr="00DF2725" w:rsidRDefault="00B40BD9" w:rsidP="00354531">
            <w:pPr>
              <w:spacing w:before="0"/>
            </w:pPr>
          </w:p>
        </w:tc>
      </w:tr>
      <w:tr w:rsidR="00B40BD9" w:rsidRPr="00DF2725" w14:paraId="6E7038BB" w14:textId="77777777" w:rsidTr="00354531">
        <w:tc>
          <w:tcPr>
            <w:tcW w:w="460" w:type="dxa"/>
            <w:vAlign w:val="center"/>
          </w:tcPr>
          <w:p w14:paraId="7478DDBE" w14:textId="77777777" w:rsidR="00B40BD9" w:rsidRPr="00DF2725" w:rsidRDefault="00B40BD9" w:rsidP="00354531">
            <w:pPr>
              <w:spacing w:before="0"/>
              <w:jc w:val="center"/>
            </w:pPr>
            <w:r w:rsidRPr="00DF2725">
              <w:t>13</w:t>
            </w:r>
          </w:p>
        </w:tc>
        <w:tc>
          <w:tcPr>
            <w:tcW w:w="2415" w:type="dxa"/>
            <w:vAlign w:val="center"/>
          </w:tcPr>
          <w:p w14:paraId="5BDFBC3B" w14:textId="77777777" w:rsidR="00B40BD9" w:rsidRPr="00DF2725" w:rsidRDefault="00B40BD9" w:rsidP="00354531">
            <w:pPr>
              <w:spacing w:before="0"/>
            </w:pPr>
          </w:p>
        </w:tc>
        <w:tc>
          <w:tcPr>
            <w:tcW w:w="2497" w:type="dxa"/>
            <w:shd w:val="clear" w:color="auto" w:fill="auto"/>
          </w:tcPr>
          <w:p w14:paraId="3145072A" w14:textId="77777777" w:rsidR="00B40BD9" w:rsidRPr="00DF2725" w:rsidRDefault="00B40BD9" w:rsidP="00354531">
            <w:pPr>
              <w:spacing w:before="0"/>
            </w:pPr>
          </w:p>
        </w:tc>
        <w:tc>
          <w:tcPr>
            <w:tcW w:w="1853" w:type="dxa"/>
          </w:tcPr>
          <w:p w14:paraId="4030A708" w14:textId="77777777" w:rsidR="00B40BD9" w:rsidRPr="00DF2725" w:rsidRDefault="00B40BD9" w:rsidP="00354531">
            <w:pPr>
              <w:spacing w:before="0"/>
            </w:pPr>
          </w:p>
        </w:tc>
        <w:tc>
          <w:tcPr>
            <w:tcW w:w="1837" w:type="dxa"/>
          </w:tcPr>
          <w:p w14:paraId="2584B067" w14:textId="77777777" w:rsidR="00B40BD9" w:rsidRPr="00DF2725" w:rsidRDefault="00B40BD9" w:rsidP="00354531">
            <w:pPr>
              <w:spacing w:before="0"/>
            </w:pPr>
          </w:p>
        </w:tc>
      </w:tr>
      <w:tr w:rsidR="00B40BD9" w:rsidRPr="00DF2725" w14:paraId="23A7D5FB" w14:textId="77777777" w:rsidTr="00D64495">
        <w:tc>
          <w:tcPr>
            <w:tcW w:w="460" w:type="dxa"/>
            <w:vAlign w:val="center"/>
          </w:tcPr>
          <w:p w14:paraId="623D4B8D" w14:textId="77777777" w:rsidR="00B40BD9" w:rsidRPr="00DF2725" w:rsidRDefault="00B40BD9" w:rsidP="00354531">
            <w:pPr>
              <w:spacing w:before="0"/>
            </w:pPr>
            <w:r w:rsidRPr="00DF2725">
              <w:t>14</w:t>
            </w:r>
          </w:p>
        </w:tc>
        <w:tc>
          <w:tcPr>
            <w:tcW w:w="2415" w:type="dxa"/>
            <w:vAlign w:val="center"/>
          </w:tcPr>
          <w:p w14:paraId="64885688" w14:textId="77777777" w:rsidR="00B40BD9" w:rsidRPr="00DF2725" w:rsidRDefault="00B40BD9" w:rsidP="00354531">
            <w:pPr>
              <w:spacing w:before="0"/>
            </w:pPr>
            <w:r w:rsidRPr="00DF2725">
              <w:t>Součet</w:t>
            </w:r>
          </w:p>
        </w:tc>
        <w:tc>
          <w:tcPr>
            <w:tcW w:w="2497" w:type="dxa"/>
            <w:shd w:val="clear" w:color="auto" w:fill="BFBFBF" w:themeFill="background1" w:themeFillShade="BF"/>
          </w:tcPr>
          <w:p w14:paraId="5D6C9857" w14:textId="77777777" w:rsidR="00B40BD9" w:rsidRPr="00DF2725" w:rsidRDefault="00B40BD9" w:rsidP="00354531">
            <w:pPr>
              <w:spacing w:before="0"/>
            </w:pPr>
          </w:p>
        </w:tc>
        <w:tc>
          <w:tcPr>
            <w:tcW w:w="1853" w:type="dxa"/>
            <w:vAlign w:val="center"/>
          </w:tcPr>
          <w:p w14:paraId="2A1D21E4" w14:textId="77777777" w:rsidR="00B40BD9" w:rsidRPr="00DF2725" w:rsidRDefault="00B40BD9" w:rsidP="00354531">
            <w:pPr>
              <w:spacing w:before="0"/>
            </w:pPr>
            <w:r w:rsidRPr="00DF2725">
              <w:t>=SUMA(C3:C13)</w:t>
            </w:r>
          </w:p>
        </w:tc>
        <w:tc>
          <w:tcPr>
            <w:tcW w:w="1837" w:type="dxa"/>
          </w:tcPr>
          <w:p w14:paraId="3AA9EAF7" w14:textId="77777777" w:rsidR="00B40BD9" w:rsidRPr="00DF2725" w:rsidRDefault="00B40BD9" w:rsidP="00354531">
            <w:pPr>
              <w:spacing w:before="0"/>
              <w:rPr>
                <w:b/>
              </w:rPr>
            </w:pPr>
            <w:r w:rsidRPr="00DF2725">
              <w:t>=SUMA(D3:D13)</w:t>
            </w:r>
          </w:p>
        </w:tc>
      </w:tr>
      <w:tr w:rsidR="00B40BD9" w:rsidRPr="00DF2725" w14:paraId="04A4B9F1" w14:textId="77777777" w:rsidTr="00D64495">
        <w:tc>
          <w:tcPr>
            <w:tcW w:w="460" w:type="dxa"/>
            <w:vAlign w:val="center"/>
          </w:tcPr>
          <w:p w14:paraId="78C8C643" w14:textId="77777777" w:rsidR="00B40BD9" w:rsidRPr="00DF2725" w:rsidRDefault="00B40BD9" w:rsidP="00354531">
            <w:pPr>
              <w:spacing w:before="0"/>
            </w:pPr>
            <w:r w:rsidRPr="00DF2725">
              <w:t>15</w:t>
            </w:r>
          </w:p>
        </w:tc>
        <w:tc>
          <w:tcPr>
            <w:tcW w:w="2415" w:type="dxa"/>
            <w:vAlign w:val="center"/>
          </w:tcPr>
          <w:p w14:paraId="496AEE80" w14:textId="77777777" w:rsidR="00B40BD9" w:rsidRPr="00DF2725" w:rsidRDefault="00B40BD9" w:rsidP="00354531">
            <w:pPr>
              <w:spacing w:before="0"/>
            </w:pPr>
            <w:r w:rsidRPr="00DF2725">
              <w:t>Maximum</w:t>
            </w:r>
          </w:p>
        </w:tc>
        <w:tc>
          <w:tcPr>
            <w:tcW w:w="2497" w:type="dxa"/>
            <w:shd w:val="clear" w:color="auto" w:fill="BFBFBF" w:themeFill="background1" w:themeFillShade="BF"/>
          </w:tcPr>
          <w:p w14:paraId="264C8F93" w14:textId="77777777" w:rsidR="00B40BD9" w:rsidRPr="00DF2725" w:rsidRDefault="00B40BD9" w:rsidP="00354531">
            <w:pPr>
              <w:spacing w:before="0"/>
            </w:pPr>
          </w:p>
        </w:tc>
        <w:tc>
          <w:tcPr>
            <w:tcW w:w="1853" w:type="dxa"/>
            <w:vAlign w:val="center"/>
          </w:tcPr>
          <w:p w14:paraId="622CC388" w14:textId="77777777" w:rsidR="00B40BD9" w:rsidRPr="00DF2725" w:rsidRDefault="00B40BD9" w:rsidP="00354531">
            <w:pPr>
              <w:spacing w:before="0"/>
            </w:pPr>
            <w:r w:rsidRPr="00DF2725">
              <w:t>=MAX(C3:C13)</w:t>
            </w:r>
          </w:p>
        </w:tc>
        <w:tc>
          <w:tcPr>
            <w:tcW w:w="1837" w:type="dxa"/>
            <w:vAlign w:val="center"/>
          </w:tcPr>
          <w:p w14:paraId="6A561D08" w14:textId="77777777" w:rsidR="00B40BD9" w:rsidRPr="00DF2725" w:rsidRDefault="00B40BD9" w:rsidP="00354531">
            <w:pPr>
              <w:spacing w:before="0"/>
            </w:pPr>
            <w:r w:rsidRPr="00DF2725">
              <w:t>=MAX(D3:D13)</w:t>
            </w:r>
          </w:p>
        </w:tc>
      </w:tr>
      <w:tr w:rsidR="00B40BD9" w:rsidRPr="00DF2725" w14:paraId="13AB9EA7" w14:textId="77777777" w:rsidTr="00D64495">
        <w:tc>
          <w:tcPr>
            <w:tcW w:w="460" w:type="dxa"/>
            <w:vAlign w:val="center"/>
          </w:tcPr>
          <w:p w14:paraId="3E7DF398" w14:textId="77777777" w:rsidR="00B40BD9" w:rsidRPr="00DF2725" w:rsidRDefault="00B40BD9" w:rsidP="00354531">
            <w:pPr>
              <w:spacing w:before="0"/>
            </w:pPr>
            <w:r w:rsidRPr="00DF2725">
              <w:t>16</w:t>
            </w:r>
          </w:p>
        </w:tc>
        <w:tc>
          <w:tcPr>
            <w:tcW w:w="2415" w:type="dxa"/>
            <w:vAlign w:val="center"/>
          </w:tcPr>
          <w:p w14:paraId="00F6EC08" w14:textId="77777777" w:rsidR="00B40BD9" w:rsidRPr="00DF2725" w:rsidRDefault="00B40BD9" w:rsidP="00354531">
            <w:pPr>
              <w:spacing w:before="0"/>
            </w:pPr>
            <w:r w:rsidRPr="00DF2725">
              <w:t>Minimum</w:t>
            </w:r>
          </w:p>
        </w:tc>
        <w:tc>
          <w:tcPr>
            <w:tcW w:w="2497" w:type="dxa"/>
            <w:shd w:val="clear" w:color="auto" w:fill="BFBFBF" w:themeFill="background1" w:themeFillShade="BF"/>
          </w:tcPr>
          <w:p w14:paraId="1BC9B245" w14:textId="77777777" w:rsidR="00B40BD9" w:rsidRPr="00DF2725" w:rsidRDefault="00B40BD9" w:rsidP="00354531">
            <w:pPr>
              <w:spacing w:before="0"/>
            </w:pPr>
          </w:p>
        </w:tc>
        <w:tc>
          <w:tcPr>
            <w:tcW w:w="1853" w:type="dxa"/>
            <w:vAlign w:val="center"/>
          </w:tcPr>
          <w:p w14:paraId="23C8BFDC" w14:textId="77777777" w:rsidR="00B40BD9" w:rsidRPr="00DF2725" w:rsidRDefault="00B40BD9" w:rsidP="00354531">
            <w:pPr>
              <w:spacing w:before="0"/>
            </w:pPr>
            <w:r w:rsidRPr="00DF2725">
              <w:t>=MIN(C3:C13)</w:t>
            </w:r>
          </w:p>
        </w:tc>
        <w:tc>
          <w:tcPr>
            <w:tcW w:w="1837" w:type="dxa"/>
            <w:vAlign w:val="center"/>
          </w:tcPr>
          <w:p w14:paraId="67752224" w14:textId="77777777" w:rsidR="00B40BD9" w:rsidRPr="00DF2725" w:rsidRDefault="00B40BD9" w:rsidP="00354531">
            <w:pPr>
              <w:spacing w:before="0"/>
            </w:pPr>
            <w:r w:rsidRPr="00DF2725">
              <w:t>=MIN(D3:D13)</w:t>
            </w:r>
          </w:p>
        </w:tc>
      </w:tr>
      <w:tr w:rsidR="00B40BD9" w:rsidRPr="00DF2725" w14:paraId="5D6B318E" w14:textId="77777777" w:rsidTr="00D64495">
        <w:tc>
          <w:tcPr>
            <w:tcW w:w="460" w:type="dxa"/>
            <w:vAlign w:val="center"/>
          </w:tcPr>
          <w:p w14:paraId="39F2271D" w14:textId="77777777" w:rsidR="00B40BD9" w:rsidRPr="00DF2725" w:rsidRDefault="00B40BD9" w:rsidP="00354531">
            <w:pPr>
              <w:spacing w:before="0"/>
            </w:pPr>
            <w:r w:rsidRPr="00DF2725">
              <w:t>17</w:t>
            </w:r>
          </w:p>
        </w:tc>
        <w:tc>
          <w:tcPr>
            <w:tcW w:w="2415" w:type="dxa"/>
            <w:vAlign w:val="center"/>
          </w:tcPr>
          <w:p w14:paraId="19D35117" w14:textId="77777777" w:rsidR="00B40BD9" w:rsidRPr="00DF2725" w:rsidRDefault="00B40BD9" w:rsidP="00354531">
            <w:pPr>
              <w:spacing w:before="0"/>
            </w:pPr>
            <w:r w:rsidRPr="00DF2725">
              <w:t>Průměr</w:t>
            </w:r>
          </w:p>
        </w:tc>
        <w:tc>
          <w:tcPr>
            <w:tcW w:w="2497" w:type="dxa"/>
            <w:shd w:val="clear" w:color="auto" w:fill="BFBFBF" w:themeFill="background1" w:themeFillShade="BF"/>
          </w:tcPr>
          <w:p w14:paraId="5ADA92C1" w14:textId="77777777" w:rsidR="00B40BD9" w:rsidRPr="00DF2725" w:rsidRDefault="00B40BD9" w:rsidP="00354531">
            <w:pPr>
              <w:spacing w:before="0"/>
            </w:pPr>
          </w:p>
        </w:tc>
        <w:tc>
          <w:tcPr>
            <w:tcW w:w="1853" w:type="dxa"/>
            <w:vAlign w:val="center"/>
          </w:tcPr>
          <w:p w14:paraId="0E3CE72F" w14:textId="77777777" w:rsidR="00B40BD9" w:rsidRPr="00DF2725" w:rsidRDefault="00B40BD9" w:rsidP="00354531">
            <w:pPr>
              <w:spacing w:before="0"/>
            </w:pPr>
            <w:r w:rsidRPr="00DF2725">
              <w:t>=C14/D1</w:t>
            </w:r>
          </w:p>
        </w:tc>
        <w:tc>
          <w:tcPr>
            <w:tcW w:w="1837" w:type="dxa"/>
            <w:vAlign w:val="center"/>
          </w:tcPr>
          <w:p w14:paraId="517DAD39" w14:textId="77777777" w:rsidR="00B40BD9" w:rsidRPr="00DF2725" w:rsidRDefault="00B40BD9" w:rsidP="00354531">
            <w:pPr>
              <w:spacing w:before="0"/>
              <w:rPr>
                <w:b/>
              </w:rPr>
            </w:pPr>
            <w:r w:rsidRPr="00DF2725">
              <w:t>=D14/D1</w:t>
            </w:r>
          </w:p>
        </w:tc>
      </w:tr>
    </w:tbl>
    <w:p w14:paraId="74590A38" w14:textId="77777777" w:rsidR="00B40BD9" w:rsidRPr="00DF2725" w:rsidRDefault="00B40BD9" w:rsidP="00E7557A">
      <w:r w:rsidRPr="00DF2725">
        <w:t>Sub-rating VT pro sub-dimenzi Velikost a složení v týmu se vypočte podle vzorce</w:t>
      </w:r>
    </w:p>
    <w:p w14:paraId="16EA0D4B" w14:textId="77777777" w:rsidR="00B40BD9" w:rsidRPr="00DF2725" w:rsidRDefault="00B40BD9" w:rsidP="00E7557A">
      <w:r w:rsidRPr="00DF2725">
        <w:t>VT = 1 + R*S*(U+V)</w:t>
      </w:r>
    </w:p>
    <w:p w14:paraId="2C0CAEF8" w14:textId="77777777" w:rsidR="00B40BD9" w:rsidRPr="00DF2725" w:rsidRDefault="00B40BD9" w:rsidP="00FC0C59">
      <w:pPr>
        <w:spacing w:after="120"/>
      </w:pPr>
      <w:r w:rsidRPr="00DF2725">
        <w:t>kde</w:t>
      </w:r>
    </w:p>
    <w:p w14:paraId="7DA126D3" w14:textId="77777777" w:rsidR="00B40BD9" w:rsidRPr="00DF2725" w:rsidRDefault="00B40BD9" w:rsidP="00FC0C59">
      <w:pPr>
        <w:spacing w:before="0"/>
      </w:pPr>
      <w:r w:rsidRPr="00DF2725">
        <w:t xml:space="preserve">R = 0 pokud D15 </w:t>
      </w:r>
      <w:r w:rsidRPr="00DF2725">
        <w:sym w:font="Symbol" w:char="F03C"/>
      </w:r>
      <w:r w:rsidRPr="00DF2725">
        <w:t xml:space="preserve"> 80%, jinak 1</w:t>
      </w:r>
    </w:p>
    <w:p w14:paraId="2A5B587A" w14:textId="77777777" w:rsidR="00B40BD9" w:rsidRPr="00DF2725" w:rsidRDefault="00B40BD9" w:rsidP="00FC0C59">
      <w:pPr>
        <w:spacing w:before="0"/>
      </w:pPr>
      <w:r w:rsidRPr="00DF2725">
        <w:t xml:space="preserve">S = 0 pokud D17 </w:t>
      </w:r>
      <w:r w:rsidRPr="00DF2725">
        <w:sym w:font="Symbol" w:char="F03C"/>
      </w:r>
      <w:r w:rsidRPr="00DF2725">
        <w:t xml:space="preserve"> 25%, jinak 1</w:t>
      </w:r>
    </w:p>
    <w:p w14:paraId="0D5E027C" w14:textId="77777777" w:rsidR="00B40BD9" w:rsidRPr="00DF2725" w:rsidRDefault="00B40BD9" w:rsidP="00FC0C59">
      <w:pPr>
        <w:spacing w:before="0"/>
      </w:pPr>
      <w:r w:rsidRPr="00DF2725">
        <w:t xml:space="preserve">U = 2 pokud 1 </w:t>
      </w:r>
      <w:r w:rsidRPr="00DF2725">
        <w:sym w:font="Symbol" w:char="F03C"/>
      </w:r>
      <w:r w:rsidRPr="00DF2725">
        <w:t xml:space="preserve"> D1 </w:t>
      </w:r>
      <w:r w:rsidRPr="00DF2725">
        <w:sym w:font="Symbol" w:char="F03C"/>
      </w:r>
      <w:r w:rsidRPr="00DF2725">
        <w:t xml:space="preserve"> 8, jinak 1</w:t>
      </w:r>
    </w:p>
    <w:p w14:paraId="6A92116E" w14:textId="77777777" w:rsidR="00B40BD9" w:rsidRPr="00DF2725" w:rsidRDefault="00B40BD9" w:rsidP="00FC0C59">
      <w:pPr>
        <w:spacing w:before="0"/>
      </w:pPr>
      <w:r w:rsidRPr="00DF2725">
        <w:t xml:space="preserve"> V = 0 pokud C17 </w:t>
      </w:r>
      <w:r w:rsidRPr="00DF2725">
        <w:sym w:font="Symbol" w:char="F0A3"/>
      </w:r>
      <w:r w:rsidRPr="00DF2725">
        <w:t xml:space="preserve"> 20</w:t>
      </w:r>
    </w:p>
    <w:p w14:paraId="00B3A69F" w14:textId="77777777" w:rsidR="00B40BD9" w:rsidRPr="00DF2725" w:rsidRDefault="00B40BD9" w:rsidP="00FC0C59">
      <w:pPr>
        <w:spacing w:before="0"/>
      </w:pPr>
      <w:r w:rsidRPr="00DF2725">
        <w:t xml:space="preserve">    = 1 pokud ≥ 50</w:t>
      </w:r>
    </w:p>
    <w:p w14:paraId="070BC655" w14:textId="77777777" w:rsidR="00B40BD9" w:rsidRPr="00DF2725" w:rsidRDefault="00B40BD9" w:rsidP="00FC0C59">
      <w:pPr>
        <w:spacing w:before="0"/>
      </w:pPr>
      <w:r w:rsidRPr="00DF2725">
        <w:t xml:space="preserve">    = 2 pokud 20 </w:t>
      </w:r>
      <w:r w:rsidRPr="00DF2725">
        <w:sym w:font="Symbol" w:char="F03C"/>
      </w:r>
      <w:r w:rsidRPr="00DF2725">
        <w:t xml:space="preserve"> C17 </w:t>
      </w:r>
      <w:r w:rsidRPr="00DF2725">
        <w:sym w:font="Symbol" w:char="F03C"/>
      </w:r>
      <w:r w:rsidRPr="00DF2725">
        <w:t xml:space="preserve"> 50</w:t>
      </w:r>
    </w:p>
    <w:p w14:paraId="69C45091" w14:textId="77777777" w:rsidR="00B40BD9" w:rsidRPr="00DF2725" w:rsidRDefault="00B40BD9" w:rsidP="00FC0C59">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7"/>
      </w:tblGrid>
      <w:tr w:rsidR="00B40BD9" w:rsidRPr="00DF2725" w14:paraId="1A18945A" w14:textId="77777777" w:rsidTr="00D64495">
        <w:tc>
          <w:tcPr>
            <w:tcW w:w="7054" w:type="dxa"/>
            <w:vAlign w:val="center"/>
          </w:tcPr>
          <w:p w14:paraId="2B53BE08" w14:textId="77777777" w:rsidR="00B40BD9" w:rsidRPr="00DF2725" w:rsidRDefault="00B40BD9" w:rsidP="00FC0C59">
            <w:pPr>
              <w:spacing w:before="0"/>
            </w:pPr>
            <w:r w:rsidRPr="00DF2725">
              <w:t>Sub-rating pro sub-dimenzi Velikost a složení týmu je</w:t>
            </w:r>
          </w:p>
        </w:tc>
        <w:tc>
          <w:tcPr>
            <w:tcW w:w="2297" w:type="dxa"/>
            <w:vAlign w:val="center"/>
          </w:tcPr>
          <w:p w14:paraId="46ADF18D" w14:textId="77777777" w:rsidR="00B40BD9" w:rsidRPr="00DF2725" w:rsidRDefault="00B40BD9" w:rsidP="00FC0C59">
            <w:pPr>
              <w:spacing w:before="0"/>
              <w:jc w:val="center"/>
            </w:pPr>
            <w:r w:rsidRPr="00DF2725">
              <w:t>hodnota VT</w:t>
            </w:r>
          </w:p>
        </w:tc>
      </w:tr>
    </w:tbl>
    <w:p w14:paraId="3C000A47" w14:textId="77777777" w:rsidR="00B40BD9" w:rsidRPr="00DF2725" w:rsidRDefault="00B40BD9" w:rsidP="00A272EB">
      <w:pPr>
        <w:spacing w:before="0"/>
        <w:rPr>
          <w:highlight w:val="yellow"/>
        </w:rPr>
      </w:pPr>
    </w:p>
    <w:p w14:paraId="68970781" w14:textId="77777777" w:rsidR="00B40BD9" w:rsidRPr="00DF2725" w:rsidRDefault="00B40BD9" w:rsidP="00FC0C59">
      <w:pPr>
        <w:pStyle w:val="Nadpis4"/>
      </w:pPr>
      <w:r w:rsidRPr="00DF2725">
        <w:t>Vnitřní vztahy a role v týmu</w:t>
      </w:r>
    </w:p>
    <w:p w14:paraId="0507C52C" w14:textId="77777777" w:rsidR="00B40BD9" w:rsidRPr="00DF2725" w:rsidRDefault="00B40BD9" w:rsidP="00FC0C59">
      <w:pPr>
        <w:spacing w:after="120"/>
        <w:rPr>
          <w:lang w:eastAsia="cs-CZ"/>
        </w:rPr>
      </w:pPr>
      <w:r w:rsidRPr="00DF2725">
        <w:rPr>
          <w:lang w:eastAsia="cs-CZ"/>
        </w:rPr>
        <w:t>Pro vyhodnocení vnitřních vztahů a rolí v týmu se vypl</w:t>
      </w:r>
      <w:r w:rsidR="00CC45A9" w:rsidRPr="00DF2725">
        <w:rPr>
          <w:lang w:eastAsia="cs-CZ"/>
        </w:rPr>
        <w:t>n</w:t>
      </w:r>
      <w:r w:rsidRPr="00DF2725">
        <w:rPr>
          <w:lang w:eastAsia="cs-CZ"/>
        </w:rPr>
        <w:t>í</w:t>
      </w:r>
      <w:r w:rsidR="00CC45A9" w:rsidRPr="00DF2725">
        <w:rPr>
          <w:lang w:eastAsia="cs-CZ"/>
        </w:rPr>
        <w:t xml:space="preserve"> následující</w:t>
      </w:r>
      <w:r w:rsidRPr="00DF2725">
        <w:rPr>
          <w:lang w:eastAsia="cs-CZ"/>
        </w:rPr>
        <w:t xml:space="preserve"> tabulk</w:t>
      </w:r>
      <w:r w:rsidR="00CC45A9" w:rsidRPr="00DF2725">
        <w:rPr>
          <w:lang w:eastAsia="cs-CZ"/>
        </w:rPr>
        <w:t>a</w:t>
      </w:r>
      <w:r w:rsidRPr="00DF2725">
        <w:rPr>
          <w:lang w:eastAsia="cs-CZ"/>
        </w:rPr>
        <w:t xml:space="preserve"> (v každém řádku se vyberte příslušná buňka ve sloupci, který nejlépe odpovídá na otázku položenou na počátku tohoto řádku.):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31"/>
        <w:gridCol w:w="1134"/>
        <w:gridCol w:w="1134"/>
        <w:gridCol w:w="1134"/>
        <w:gridCol w:w="1134"/>
        <w:gridCol w:w="1134"/>
      </w:tblGrid>
      <w:tr w:rsidR="00B40BD9" w:rsidRPr="00DF2725" w14:paraId="76608878" w14:textId="77777777" w:rsidTr="00D64495">
        <w:tc>
          <w:tcPr>
            <w:tcW w:w="9493" w:type="dxa"/>
            <w:gridSpan w:val="7"/>
          </w:tcPr>
          <w:p w14:paraId="1623CC47" w14:textId="77777777" w:rsidR="00B40BD9" w:rsidRPr="00DF2725" w:rsidRDefault="00B40BD9" w:rsidP="00FC0C59">
            <w:pPr>
              <w:spacing w:before="40" w:after="40"/>
              <w:rPr>
                <w:b/>
                <w:bCs w:val="0"/>
              </w:rPr>
            </w:pPr>
            <w:r w:rsidRPr="00DF2725">
              <w:rPr>
                <w:b/>
                <w:bCs w:val="0"/>
              </w:rPr>
              <w:t>Vnitřní vztahy a role v týmu</w:t>
            </w:r>
          </w:p>
        </w:tc>
      </w:tr>
      <w:tr w:rsidR="00B40BD9" w:rsidRPr="00DF2725" w14:paraId="621F86AA" w14:textId="77777777" w:rsidTr="00FC0C59">
        <w:tc>
          <w:tcPr>
            <w:tcW w:w="392" w:type="dxa"/>
          </w:tcPr>
          <w:p w14:paraId="70606B23" w14:textId="77777777" w:rsidR="00B40BD9" w:rsidRPr="00DF2725" w:rsidRDefault="00B40BD9" w:rsidP="00354531">
            <w:pPr>
              <w:spacing w:before="0"/>
            </w:pPr>
          </w:p>
        </w:tc>
        <w:tc>
          <w:tcPr>
            <w:tcW w:w="3431" w:type="dxa"/>
            <w:vAlign w:val="center"/>
          </w:tcPr>
          <w:p w14:paraId="3DFB0E2F" w14:textId="77777777" w:rsidR="00B40BD9" w:rsidRPr="00DF2725" w:rsidRDefault="00B40BD9" w:rsidP="00354531">
            <w:pPr>
              <w:spacing w:before="0"/>
              <w:jc w:val="center"/>
            </w:pPr>
            <w:r w:rsidRPr="00DF2725">
              <w:t>A</w:t>
            </w:r>
          </w:p>
        </w:tc>
        <w:tc>
          <w:tcPr>
            <w:tcW w:w="1134" w:type="dxa"/>
            <w:vAlign w:val="center"/>
          </w:tcPr>
          <w:p w14:paraId="635BED46" w14:textId="77777777" w:rsidR="00B40BD9" w:rsidRPr="00DF2725" w:rsidRDefault="00B40BD9" w:rsidP="00354531">
            <w:pPr>
              <w:spacing w:before="0"/>
              <w:jc w:val="center"/>
            </w:pPr>
            <w:r w:rsidRPr="00DF2725">
              <w:t>B</w:t>
            </w:r>
          </w:p>
        </w:tc>
        <w:tc>
          <w:tcPr>
            <w:tcW w:w="1134" w:type="dxa"/>
            <w:vAlign w:val="center"/>
          </w:tcPr>
          <w:p w14:paraId="58AA8C37" w14:textId="77777777" w:rsidR="00B40BD9" w:rsidRPr="00DF2725" w:rsidRDefault="00B40BD9" w:rsidP="00354531">
            <w:pPr>
              <w:spacing w:before="0"/>
              <w:jc w:val="center"/>
            </w:pPr>
            <w:r w:rsidRPr="00DF2725">
              <w:t>C</w:t>
            </w:r>
          </w:p>
        </w:tc>
        <w:tc>
          <w:tcPr>
            <w:tcW w:w="1134" w:type="dxa"/>
            <w:vAlign w:val="center"/>
          </w:tcPr>
          <w:p w14:paraId="21D20880" w14:textId="77777777" w:rsidR="00B40BD9" w:rsidRPr="00DF2725" w:rsidRDefault="00B40BD9" w:rsidP="00354531">
            <w:pPr>
              <w:spacing w:before="0"/>
              <w:jc w:val="center"/>
            </w:pPr>
            <w:r w:rsidRPr="00DF2725">
              <w:t>D</w:t>
            </w:r>
          </w:p>
        </w:tc>
        <w:tc>
          <w:tcPr>
            <w:tcW w:w="1134" w:type="dxa"/>
            <w:vAlign w:val="center"/>
          </w:tcPr>
          <w:p w14:paraId="119CED45" w14:textId="77777777" w:rsidR="00B40BD9" w:rsidRPr="00DF2725" w:rsidRDefault="00B40BD9" w:rsidP="00354531">
            <w:pPr>
              <w:spacing w:before="0"/>
              <w:jc w:val="center"/>
            </w:pPr>
            <w:r w:rsidRPr="00DF2725">
              <w:t>E</w:t>
            </w:r>
          </w:p>
        </w:tc>
        <w:tc>
          <w:tcPr>
            <w:tcW w:w="1134" w:type="dxa"/>
            <w:vAlign w:val="center"/>
          </w:tcPr>
          <w:p w14:paraId="4C473094" w14:textId="77777777" w:rsidR="00B40BD9" w:rsidRPr="00DF2725" w:rsidRDefault="00B40BD9" w:rsidP="00354531">
            <w:pPr>
              <w:spacing w:before="0"/>
              <w:jc w:val="center"/>
            </w:pPr>
            <w:r w:rsidRPr="00DF2725">
              <w:t>F</w:t>
            </w:r>
          </w:p>
        </w:tc>
      </w:tr>
      <w:tr w:rsidR="00B40BD9" w:rsidRPr="00DF2725" w14:paraId="43008F73" w14:textId="77777777" w:rsidTr="00FC0C59">
        <w:tc>
          <w:tcPr>
            <w:tcW w:w="392" w:type="dxa"/>
            <w:vAlign w:val="center"/>
          </w:tcPr>
          <w:p w14:paraId="6E7E0CFC" w14:textId="77777777" w:rsidR="00B40BD9" w:rsidRPr="00DF2725" w:rsidRDefault="00B40BD9" w:rsidP="00354531">
            <w:pPr>
              <w:spacing w:before="0"/>
              <w:jc w:val="center"/>
            </w:pPr>
            <w:r w:rsidRPr="00DF2725">
              <w:t>1</w:t>
            </w:r>
          </w:p>
        </w:tc>
        <w:tc>
          <w:tcPr>
            <w:tcW w:w="3431" w:type="dxa"/>
          </w:tcPr>
          <w:p w14:paraId="74C50898" w14:textId="77777777" w:rsidR="00B40BD9" w:rsidRPr="00DF2725" w:rsidRDefault="00B40BD9" w:rsidP="00354531">
            <w:pPr>
              <w:spacing w:before="0"/>
            </w:pPr>
          </w:p>
        </w:tc>
        <w:tc>
          <w:tcPr>
            <w:tcW w:w="1134" w:type="dxa"/>
            <w:vAlign w:val="center"/>
          </w:tcPr>
          <w:p w14:paraId="45E7A289" w14:textId="77777777" w:rsidR="00B40BD9" w:rsidRPr="00DF2725" w:rsidRDefault="00B40BD9" w:rsidP="00354531">
            <w:pPr>
              <w:spacing w:before="0"/>
              <w:jc w:val="center"/>
            </w:pPr>
            <w:r w:rsidRPr="00DF2725">
              <w:t>ANO</w:t>
            </w:r>
          </w:p>
        </w:tc>
        <w:tc>
          <w:tcPr>
            <w:tcW w:w="1134" w:type="dxa"/>
            <w:vAlign w:val="center"/>
          </w:tcPr>
          <w:p w14:paraId="62532A39" w14:textId="77777777" w:rsidR="00B40BD9" w:rsidRPr="00DF2725" w:rsidRDefault="00B40BD9" w:rsidP="00354531">
            <w:pPr>
              <w:spacing w:before="0"/>
              <w:jc w:val="center"/>
            </w:pPr>
            <w:r w:rsidRPr="00DF2725">
              <w:t>Částeč- ně</w:t>
            </w:r>
          </w:p>
        </w:tc>
        <w:tc>
          <w:tcPr>
            <w:tcW w:w="1134" w:type="dxa"/>
            <w:vAlign w:val="center"/>
          </w:tcPr>
          <w:p w14:paraId="2B87BF59" w14:textId="77777777" w:rsidR="00B40BD9" w:rsidRPr="00DF2725" w:rsidRDefault="00B40BD9" w:rsidP="00354531">
            <w:pPr>
              <w:spacing w:before="0"/>
              <w:jc w:val="center"/>
            </w:pPr>
            <w:r w:rsidRPr="00DF2725">
              <w:t>NE</w:t>
            </w:r>
          </w:p>
        </w:tc>
        <w:tc>
          <w:tcPr>
            <w:tcW w:w="1134" w:type="dxa"/>
            <w:vAlign w:val="center"/>
          </w:tcPr>
          <w:p w14:paraId="11C48FBA" w14:textId="77777777" w:rsidR="00B40BD9" w:rsidRPr="00DF2725" w:rsidRDefault="00B40BD9" w:rsidP="00354531">
            <w:pPr>
              <w:spacing w:before="0"/>
              <w:jc w:val="center"/>
            </w:pPr>
            <w:r w:rsidRPr="00DF2725">
              <w:t>Není relevan-tní</w:t>
            </w:r>
          </w:p>
        </w:tc>
        <w:tc>
          <w:tcPr>
            <w:tcW w:w="1134" w:type="dxa"/>
            <w:vAlign w:val="center"/>
          </w:tcPr>
          <w:p w14:paraId="3CCA969B" w14:textId="77777777" w:rsidR="00B40BD9" w:rsidRPr="00DF2725" w:rsidRDefault="00B40BD9" w:rsidP="00354531">
            <w:pPr>
              <w:spacing w:before="0"/>
              <w:jc w:val="center"/>
            </w:pPr>
            <w:r w:rsidRPr="00DF2725">
              <w:t>Nelze stanovit</w:t>
            </w:r>
          </w:p>
        </w:tc>
      </w:tr>
      <w:tr w:rsidR="00B40BD9" w:rsidRPr="00DF2725" w14:paraId="08DC6D9B" w14:textId="77777777" w:rsidTr="00FC0C59">
        <w:tc>
          <w:tcPr>
            <w:tcW w:w="392" w:type="dxa"/>
            <w:vAlign w:val="center"/>
          </w:tcPr>
          <w:p w14:paraId="078C1223" w14:textId="77777777" w:rsidR="00B40BD9" w:rsidRPr="00DF2725" w:rsidRDefault="00B40BD9" w:rsidP="00354531">
            <w:pPr>
              <w:spacing w:before="0"/>
              <w:jc w:val="center"/>
            </w:pPr>
            <w:r w:rsidRPr="00DF2725">
              <w:t>2</w:t>
            </w:r>
          </w:p>
        </w:tc>
        <w:tc>
          <w:tcPr>
            <w:tcW w:w="3431" w:type="dxa"/>
            <w:vAlign w:val="center"/>
          </w:tcPr>
          <w:p w14:paraId="23A076A6" w14:textId="77777777" w:rsidR="00B40BD9" w:rsidRPr="00DF2725" w:rsidRDefault="00B40BD9" w:rsidP="00354531">
            <w:pPr>
              <w:spacing w:before="0"/>
              <w:jc w:val="left"/>
            </w:pPr>
            <w:r w:rsidRPr="00DF2725">
              <w:t>Má tým jednoznačného ideového vůdce a motivátora ostatních?</w:t>
            </w:r>
          </w:p>
        </w:tc>
        <w:tc>
          <w:tcPr>
            <w:tcW w:w="1134" w:type="dxa"/>
          </w:tcPr>
          <w:p w14:paraId="5DF47F0B" w14:textId="77777777" w:rsidR="00B40BD9" w:rsidRPr="00DF2725" w:rsidRDefault="00B40BD9" w:rsidP="00354531">
            <w:pPr>
              <w:spacing w:before="0"/>
            </w:pPr>
          </w:p>
        </w:tc>
        <w:tc>
          <w:tcPr>
            <w:tcW w:w="1134" w:type="dxa"/>
          </w:tcPr>
          <w:p w14:paraId="07BAA071" w14:textId="77777777" w:rsidR="00B40BD9" w:rsidRPr="00DF2725" w:rsidRDefault="00B40BD9" w:rsidP="00354531">
            <w:pPr>
              <w:spacing w:before="0"/>
            </w:pPr>
          </w:p>
        </w:tc>
        <w:tc>
          <w:tcPr>
            <w:tcW w:w="1134" w:type="dxa"/>
          </w:tcPr>
          <w:p w14:paraId="1DA9C18E" w14:textId="77777777" w:rsidR="00B40BD9" w:rsidRPr="00DF2725" w:rsidRDefault="00B40BD9" w:rsidP="00354531">
            <w:pPr>
              <w:spacing w:before="0"/>
            </w:pPr>
          </w:p>
        </w:tc>
        <w:tc>
          <w:tcPr>
            <w:tcW w:w="1134" w:type="dxa"/>
          </w:tcPr>
          <w:p w14:paraId="14732866" w14:textId="77777777" w:rsidR="00B40BD9" w:rsidRPr="00DF2725" w:rsidRDefault="00B40BD9" w:rsidP="00354531">
            <w:pPr>
              <w:spacing w:before="0"/>
            </w:pPr>
          </w:p>
        </w:tc>
        <w:tc>
          <w:tcPr>
            <w:tcW w:w="1134" w:type="dxa"/>
          </w:tcPr>
          <w:p w14:paraId="20E1934B" w14:textId="77777777" w:rsidR="00B40BD9" w:rsidRPr="00DF2725" w:rsidRDefault="00B40BD9" w:rsidP="00354531">
            <w:pPr>
              <w:spacing w:before="0"/>
            </w:pPr>
          </w:p>
        </w:tc>
      </w:tr>
      <w:tr w:rsidR="00B40BD9" w:rsidRPr="00DF2725" w14:paraId="1AE924BE" w14:textId="77777777" w:rsidTr="00FC0C59">
        <w:tc>
          <w:tcPr>
            <w:tcW w:w="392" w:type="dxa"/>
            <w:vAlign w:val="center"/>
          </w:tcPr>
          <w:p w14:paraId="0B65801F" w14:textId="77777777" w:rsidR="00B40BD9" w:rsidRPr="00DF2725" w:rsidRDefault="00B40BD9" w:rsidP="00354531">
            <w:pPr>
              <w:spacing w:before="0"/>
              <w:jc w:val="center"/>
            </w:pPr>
            <w:r w:rsidRPr="00DF2725">
              <w:t>3</w:t>
            </w:r>
          </w:p>
        </w:tc>
        <w:tc>
          <w:tcPr>
            <w:tcW w:w="3431" w:type="dxa"/>
            <w:vAlign w:val="center"/>
          </w:tcPr>
          <w:p w14:paraId="4FF0CA33" w14:textId="77777777" w:rsidR="00B40BD9" w:rsidRPr="00DF2725" w:rsidRDefault="00B40BD9" w:rsidP="00354531">
            <w:pPr>
              <w:spacing w:before="0"/>
              <w:jc w:val="left"/>
            </w:pPr>
            <w:r w:rsidRPr="00DF2725">
              <w:t>Má tým jasného technologického guru?</w:t>
            </w:r>
          </w:p>
        </w:tc>
        <w:tc>
          <w:tcPr>
            <w:tcW w:w="1134" w:type="dxa"/>
          </w:tcPr>
          <w:p w14:paraId="6389F56B" w14:textId="77777777" w:rsidR="00B40BD9" w:rsidRPr="00DF2725" w:rsidRDefault="00B40BD9" w:rsidP="00354531">
            <w:pPr>
              <w:spacing w:before="0"/>
            </w:pPr>
          </w:p>
        </w:tc>
        <w:tc>
          <w:tcPr>
            <w:tcW w:w="1134" w:type="dxa"/>
          </w:tcPr>
          <w:p w14:paraId="3E99037B" w14:textId="77777777" w:rsidR="00B40BD9" w:rsidRPr="00DF2725" w:rsidRDefault="00B40BD9" w:rsidP="00354531">
            <w:pPr>
              <w:spacing w:before="0"/>
            </w:pPr>
          </w:p>
        </w:tc>
        <w:tc>
          <w:tcPr>
            <w:tcW w:w="1134" w:type="dxa"/>
          </w:tcPr>
          <w:p w14:paraId="0F2757F5" w14:textId="77777777" w:rsidR="00B40BD9" w:rsidRPr="00DF2725" w:rsidRDefault="00B40BD9" w:rsidP="00354531">
            <w:pPr>
              <w:spacing w:before="0"/>
            </w:pPr>
          </w:p>
        </w:tc>
        <w:tc>
          <w:tcPr>
            <w:tcW w:w="1134" w:type="dxa"/>
          </w:tcPr>
          <w:p w14:paraId="73661669" w14:textId="77777777" w:rsidR="00B40BD9" w:rsidRPr="00DF2725" w:rsidRDefault="00B40BD9" w:rsidP="00354531">
            <w:pPr>
              <w:spacing w:before="0"/>
            </w:pPr>
          </w:p>
        </w:tc>
        <w:tc>
          <w:tcPr>
            <w:tcW w:w="1134" w:type="dxa"/>
          </w:tcPr>
          <w:p w14:paraId="2E76B421" w14:textId="77777777" w:rsidR="00B40BD9" w:rsidRPr="00DF2725" w:rsidRDefault="00B40BD9" w:rsidP="00354531">
            <w:pPr>
              <w:spacing w:before="0"/>
            </w:pPr>
          </w:p>
        </w:tc>
      </w:tr>
      <w:tr w:rsidR="00B40BD9" w:rsidRPr="00DF2725" w14:paraId="1A77E153" w14:textId="77777777" w:rsidTr="00FC0C59">
        <w:tc>
          <w:tcPr>
            <w:tcW w:w="392" w:type="dxa"/>
            <w:vAlign w:val="center"/>
          </w:tcPr>
          <w:p w14:paraId="7D333CD3" w14:textId="77777777" w:rsidR="00B40BD9" w:rsidRPr="00DF2725" w:rsidRDefault="00B40BD9" w:rsidP="00354531">
            <w:pPr>
              <w:spacing w:before="0"/>
              <w:jc w:val="center"/>
            </w:pPr>
            <w:r w:rsidRPr="00DF2725">
              <w:t>4</w:t>
            </w:r>
          </w:p>
        </w:tc>
        <w:tc>
          <w:tcPr>
            <w:tcW w:w="3431" w:type="dxa"/>
            <w:vAlign w:val="center"/>
          </w:tcPr>
          <w:p w14:paraId="31B16683" w14:textId="77777777" w:rsidR="00B40BD9" w:rsidRPr="00DF2725" w:rsidRDefault="00B40BD9" w:rsidP="00354531">
            <w:pPr>
              <w:spacing w:before="0"/>
              <w:jc w:val="left"/>
            </w:pPr>
            <w:r w:rsidRPr="00DF2725">
              <w:t>Má tým odborníka na komerční využití výsledků VaV?</w:t>
            </w:r>
          </w:p>
        </w:tc>
        <w:tc>
          <w:tcPr>
            <w:tcW w:w="1134" w:type="dxa"/>
          </w:tcPr>
          <w:p w14:paraId="7DB66CCE" w14:textId="77777777" w:rsidR="00B40BD9" w:rsidRPr="00DF2725" w:rsidRDefault="00B40BD9" w:rsidP="00354531">
            <w:pPr>
              <w:spacing w:before="0"/>
            </w:pPr>
          </w:p>
        </w:tc>
        <w:tc>
          <w:tcPr>
            <w:tcW w:w="1134" w:type="dxa"/>
          </w:tcPr>
          <w:p w14:paraId="5A790409" w14:textId="77777777" w:rsidR="00B40BD9" w:rsidRPr="00DF2725" w:rsidRDefault="00B40BD9" w:rsidP="00354531">
            <w:pPr>
              <w:spacing w:before="0"/>
            </w:pPr>
          </w:p>
        </w:tc>
        <w:tc>
          <w:tcPr>
            <w:tcW w:w="1134" w:type="dxa"/>
          </w:tcPr>
          <w:p w14:paraId="6F9CA801" w14:textId="77777777" w:rsidR="00B40BD9" w:rsidRPr="00DF2725" w:rsidRDefault="00B40BD9" w:rsidP="00354531">
            <w:pPr>
              <w:spacing w:before="0"/>
            </w:pPr>
          </w:p>
        </w:tc>
        <w:tc>
          <w:tcPr>
            <w:tcW w:w="1134" w:type="dxa"/>
          </w:tcPr>
          <w:p w14:paraId="67E62D4A" w14:textId="77777777" w:rsidR="00B40BD9" w:rsidRPr="00DF2725" w:rsidRDefault="00B40BD9" w:rsidP="00354531">
            <w:pPr>
              <w:spacing w:before="0"/>
            </w:pPr>
          </w:p>
        </w:tc>
        <w:tc>
          <w:tcPr>
            <w:tcW w:w="1134" w:type="dxa"/>
          </w:tcPr>
          <w:p w14:paraId="046464B3" w14:textId="77777777" w:rsidR="00B40BD9" w:rsidRPr="00DF2725" w:rsidRDefault="00B40BD9" w:rsidP="00354531">
            <w:pPr>
              <w:spacing w:before="0"/>
            </w:pPr>
          </w:p>
        </w:tc>
      </w:tr>
      <w:tr w:rsidR="00B40BD9" w:rsidRPr="00DF2725" w14:paraId="60ED210B" w14:textId="77777777" w:rsidTr="00FC0C59">
        <w:tc>
          <w:tcPr>
            <w:tcW w:w="392" w:type="dxa"/>
            <w:vAlign w:val="center"/>
          </w:tcPr>
          <w:p w14:paraId="040BECC5" w14:textId="77777777" w:rsidR="00B40BD9" w:rsidRPr="00DF2725" w:rsidRDefault="00B40BD9" w:rsidP="00354531">
            <w:pPr>
              <w:spacing w:before="0"/>
              <w:jc w:val="center"/>
            </w:pPr>
            <w:r w:rsidRPr="00DF2725">
              <w:t>5</w:t>
            </w:r>
          </w:p>
        </w:tc>
        <w:tc>
          <w:tcPr>
            <w:tcW w:w="3431" w:type="dxa"/>
            <w:vAlign w:val="center"/>
          </w:tcPr>
          <w:p w14:paraId="5886FD35" w14:textId="77777777" w:rsidR="00B40BD9" w:rsidRPr="00DF2725" w:rsidRDefault="00B40BD9" w:rsidP="00354531">
            <w:pPr>
              <w:spacing w:before="0"/>
              <w:jc w:val="left"/>
            </w:pPr>
            <w:r w:rsidRPr="00DF2725">
              <w:t>Mají členové týmu vzájemný respekt a harmonické vztahy?</w:t>
            </w:r>
          </w:p>
        </w:tc>
        <w:tc>
          <w:tcPr>
            <w:tcW w:w="1134" w:type="dxa"/>
          </w:tcPr>
          <w:p w14:paraId="4DACCA92" w14:textId="77777777" w:rsidR="00B40BD9" w:rsidRPr="00DF2725" w:rsidRDefault="00B40BD9" w:rsidP="00354531">
            <w:pPr>
              <w:spacing w:before="0"/>
            </w:pPr>
          </w:p>
        </w:tc>
        <w:tc>
          <w:tcPr>
            <w:tcW w:w="1134" w:type="dxa"/>
          </w:tcPr>
          <w:p w14:paraId="78E42797" w14:textId="77777777" w:rsidR="00B40BD9" w:rsidRPr="00DF2725" w:rsidRDefault="00B40BD9" w:rsidP="00354531">
            <w:pPr>
              <w:spacing w:before="0"/>
            </w:pPr>
          </w:p>
        </w:tc>
        <w:tc>
          <w:tcPr>
            <w:tcW w:w="1134" w:type="dxa"/>
          </w:tcPr>
          <w:p w14:paraId="63CFC2EA" w14:textId="77777777" w:rsidR="00B40BD9" w:rsidRPr="00DF2725" w:rsidRDefault="00B40BD9" w:rsidP="00354531">
            <w:pPr>
              <w:spacing w:before="0"/>
            </w:pPr>
          </w:p>
        </w:tc>
        <w:tc>
          <w:tcPr>
            <w:tcW w:w="1134" w:type="dxa"/>
          </w:tcPr>
          <w:p w14:paraId="34757CFA" w14:textId="77777777" w:rsidR="00B40BD9" w:rsidRPr="00DF2725" w:rsidRDefault="00B40BD9" w:rsidP="00354531">
            <w:pPr>
              <w:spacing w:before="0"/>
            </w:pPr>
          </w:p>
        </w:tc>
        <w:tc>
          <w:tcPr>
            <w:tcW w:w="1134" w:type="dxa"/>
          </w:tcPr>
          <w:p w14:paraId="1A4840DD" w14:textId="77777777" w:rsidR="00B40BD9" w:rsidRPr="00DF2725" w:rsidRDefault="00B40BD9" w:rsidP="00354531">
            <w:pPr>
              <w:spacing w:before="0"/>
            </w:pPr>
          </w:p>
        </w:tc>
      </w:tr>
      <w:tr w:rsidR="00B40BD9" w:rsidRPr="00DF2725" w14:paraId="1DF476C4" w14:textId="77777777" w:rsidTr="00FC0C59">
        <w:tc>
          <w:tcPr>
            <w:tcW w:w="392" w:type="dxa"/>
            <w:vAlign w:val="center"/>
          </w:tcPr>
          <w:p w14:paraId="04199D22" w14:textId="77777777" w:rsidR="00B40BD9" w:rsidRPr="00DF2725" w:rsidRDefault="00B40BD9" w:rsidP="00354531">
            <w:pPr>
              <w:spacing w:before="0"/>
              <w:jc w:val="center"/>
            </w:pPr>
            <w:r w:rsidRPr="00DF2725">
              <w:t>6</w:t>
            </w:r>
          </w:p>
        </w:tc>
        <w:tc>
          <w:tcPr>
            <w:tcW w:w="3431" w:type="dxa"/>
            <w:vAlign w:val="center"/>
          </w:tcPr>
          <w:p w14:paraId="65ADD7AC" w14:textId="77777777" w:rsidR="00B40BD9" w:rsidRPr="00DF2725" w:rsidRDefault="00B40BD9" w:rsidP="00354531">
            <w:pPr>
              <w:spacing w:before="0"/>
              <w:jc w:val="left"/>
            </w:pPr>
            <w:r w:rsidRPr="00DF2725">
              <w:t>Je komunikace v týmu efektivní?</w:t>
            </w:r>
          </w:p>
        </w:tc>
        <w:tc>
          <w:tcPr>
            <w:tcW w:w="1134" w:type="dxa"/>
          </w:tcPr>
          <w:p w14:paraId="5937D5C6" w14:textId="77777777" w:rsidR="00B40BD9" w:rsidRPr="00DF2725" w:rsidRDefault="00B40BD9" w:rsidP="00354531">
            <w:pPr>
              <w:spacing w:before="0"/>
            </w:pPr>
          </w:p>
        </w:tc>
        <w:tc>
          <w:tcPr>
            <w:tcW w:w="1134" w:type="dxa"/>
          </w:tcPr>
          <w:p w14:paraId="4E10E32C" w14:textId="77777777" w:rsidR="00B40BD9" w:rsidRPr="00DF2725" w:rsidRDefault="00B40BD9" w:rsidP="00354531">
            <w:pPr>
              <w:spacing w:before="0"/>
            </w:pPr>
          </w:p>
        </w:tc>
        <w:tc>
          <w:tcPr>
            <w:tcW w:w="1134" w:type="dxa"/>
          </w:tcPr>
          <w:p w14:paraId="78E7EB71" w14:textId="77777777" w:rsidR="00B40BD9" w:rsidRPr="00DF2725" w:rsidRDefault="00B40BD9" w:rsidP="00354531">
            <w:pPr>
              <w:spacing w:before="0"/>
            </w:pPr>
          </w:p>
        </w:tc>
        <w:tc>
          <w:tcPr>
            <w:tcW w:w="1134" w:type="dxa"/>
          </w:tcPr>
          <w:p w14:paraId="744053CB" w14:textId="77777777" w:rsidR="00B40BD9" w:rsidRPr="00DF2725" w:rsidRDefault="00B40BD9" w:rsidP="00354531">
            <w:pPr>
              <w:spacing w:before="0"/>
            </w:pPr>
          </w:p>
        </w:tc>
        <w:tc>
          <w:tcPr>
            <w:tcW w:w="1134" w:type="dxa"/>
          </w:tcPr>
          <w:p w14:paraId="62DB9BCA" w14:textId="77777777" w:rsidR="00B40BD9" w:rsidRPr="00DF2725" w:rsidRDefault="00B40BD9" w:rsidP="00354531">
            <w:pPr>
              <w:spacing w:before="0"/>
            </w:pPr>
          </w:p>
        </w:tc>
      </w:tr>
      <w:tr w:rsidR="00B40BD9" w:rsidRPr="00DF2725" w14:paraId="028B1164" w14:textId="77777777" w:rsidTr="00FC0C59">
        <w:tc>
          <w:tcPr>
            <w:tcW w:w="392" w:type="dxa"/>
            <w:vAlign w:val="center"/>
          </w:tcPr>
          <w:p w14:paraId="467D03A3" w14:textId="77777777" w:rsidR="00B40BD9" w:rsidRPr="00DF2725" w:rsidRDefault="00B40BD9" w:rsidP="00354531">
            <w:pPr>
              <w:spacing w:before="0"/>
              <w:jc w:val="center"/>
            </w:pPr>
            <w:r w:rsidRPr="00DF2725">
              <w:t>7</w:t>
            </w:r>
          </w:p>
        </w:tc>
        <w:tc>
          <w:tcPr>
            <w:tcW w:w="3431" w:type="dxa"/>
            <w:vAlign w:val="center"/>
          </w:tcPr>
          <w:p w14:paraId="4501542A" w14:textId="77777777" w:rsidR="00B40BD9" w:rsidRPr="00DF2725" w:rsidRDefault="00B40BD9" w:rsidP="00354531">
            <w:pPr>
              <w:spacing w:before="0"/>
            </w:pPr>
            <w:r w:rsidRPr="00DF2725">
              <w:t xml:space="preserve">Součet </w:t>
            </w:r>
          </w:p>
        </w:tc>
        <w:tc>
          <w:tcPr>
            <w:tcW w:w="1134" w:type="dxa"/>
            <w:vAlign w:val="center"/>
          </w:tcPr>
          <w:p w14:paraId="5F06A1D4" w14:textId="77777777" w:rsidR="00B40BD9" w:rsidRPr="00DF2725" w:rsidRDefault="00B40BD9" w:rsidP="00354531">
            <w:pPr>
              <w:spacing w:before="0"/>
            </w:pPr>
            <w:r w:rsidRPr="00DF2725">
              <w:t>=SUMA</w:t>
            </w:r>
          </w:p>
          <w:p w14:paraId="1C7B224D" w14:textId="77777777" w:rsidR="00B40BD9" w:rsidRPr="00DF2725" w:rsidRDefault="00B40BD9" w:rsidP="00354531">
            <w:pPr>
              <w:spacing w:before="0"/>
            </w:pPr>
            <w:r w:rsidRPr="00DF2725">
              <w:lastRenderedPageBreak/>
              <w:t>(B2:B6)</w:t>
            </w:r>
          </w:p>
        </w:tc>
        <w:tc>
          <w:tcPr>
            <w:tcW w:w="1134" w:type="dxa"/>
            <w:vAlign w:val="center"/>
          </w:tcPr>
          <w:p w14:paraId="3ADFA71C" w14:textId="77777777" w:rsidR="00B40BD9" w:rsidRPr="00DF2725" w:rsidRDefault="00B40BD9" w:rsidP="00354531">
            <w:pPr>
              <w:spacing w:before="0"/>
            </w:pPr>
            <w:r w:rsidRPr="00DF2725">
              <w:lastRenderedPageBreak/>
              <w:t>=SUMA</w:t>
            </w:r>
          </w:p>
          <w:p w14:paraId="311AAD6C" w14:textId="77777777" w:rsidR="00B40BD9" w:rsidRPr="00DF2725" w:rsidRDefault="00B40BD9" w:rsidP="00354531">
            <w:pPr>
              <w:spacing w:before="0"/>
            </w:pPr>
            <w:r w:rsidRPr="00DF2725">
              <w:lastRenderedPageBreak/>
              <w:t>(C2:C6)</w:t>
            </w:r>
          </w:p>
        </w:tc>
        <w:tc>
          <w:tcPr>
            <w:tcW w:w="1134" w:type="dxa"/>
            <w:vAlign w:val="center"/>
          </w:tcPr>
          <w:p w14:paraId="677BD050" w14:textId="77777777" w:rsidR="00B40BD9" w:rsidRPr="00DF2725" w:rsidRDefault="00B40BD9" w:rsidP="00354531">
            <w:pPr>
              <w:spacing w:before="0"/>
            </w:pPr>
            <w:r w:rsidRPr="00DF2725">
              <w:lastRenderedPageBreak/>
              <w:t>=SUMA</w:t>
            </w:r>
          </w:p>
          <w:p w14:paraId="13F3833A" w14:textId="77777777" w:rsidR="00B40BD9" w:rsidRPr="00DF2725" w:rsidRDefault="00B40BD9" w:rsidP="00354531">
            <w:pPr>
              <w:spacing w:before="0"/>
            </w:pPr>
            <w:r w:rsidRPr="00DF2725">
              <w:lastRenderedPageBreak/>
              <w:t>(D2:D6)</w:t>
            </w:r>
          </w:p>
        </w:tc>
        <w:tc>
          <w:tcPr>
            <w:tcW w:w="1134" w:type="dxa"/>
            <w:vAlign w:val="center"/>
          </w:tcPr>
          <w:p w14:paraId="7FFE0CB3" w14:textId="77777777" w:rsidR="00B40BD9" w:rsidRPr="00DF2725" w:rsidRDefault="00B40BD9" w:rsidP="00354531">
            <w:pPr>
              <w:spacing w:before="0"/>
            </w:pPr>
            <w:r w:rsidRPr="00DF2725">
              <w:lastRenderedPageBreak/>
              <w:t>=SUMA</w:t>
            </w:r>
          </w:p>
          <w:p w14:paraId="503A3DEA" w14:textId="77777777" w:rsidR="00B40BD9" w:rsidRPr="00DF2725" w:rsidRDefault="00B40BD9" w:rsidP="00354531">
            <w:pPr>
              <w:spacing w:before="0"/>
            </w:pPr>
            <w:r w:rsidRPr="00DF2725">
              <w:lastRenderedPageBreak/>
              <w:t>(E2:E6)</w:t>
            </w:r>
          </w:p>
        </w:tc>
        <w:tc>
          <w:tcPr>
            <w:tcW w:w="1134" w:type="dxa"/>
            <w:vAlign w:val="center"/>
          </w:tcPr>
          <w:p w14:paraId="656622D5" w14:textId="77777777" w:rsidR="00B40BD9" w:rsidRPr="00DF2725" w:rsidRDefault="00B40BD9" w:rsidP="00354531">
            <w:pPr>
              <w:spacing w:before="0"/>
            </w:pPr>
            <w:r w:rsidRPr="00DF2725">
              <w:lastRenderedPageBreak/>
              <w:t>=SUMA</w:t>
            </w:r>
          </w:p>
          <w:p w14:paraId="1A5323A4" w14:textId="77777777" w:rsidR="00B40BD9" w:rsidRPr="00DF2725" w:rsidRDefault="00B40BD9" w:rsidP="00354531">
            <w:pPr>
              <w:spacing w:before="0"/>
            </w:pPr>
            <w:r w:rsidRPr="00DF2725">
              <w:lastRenderedPageBreak/>
              <w:t>(F2:F6)</w:t>
            </w:r>
          </w:p>
        </w:tc>
      </w:tr>
    </w:tbl>
    <w:p w14:paraId="2C26CF65" w14:textId="77777777" w:rsidR="00B40BD9" w:rsidRPr="00DF2725" w:rsidRDefault="00B40BD9" w:rsidP="00E7557A">
      <w:r w:rsidRPr="00DF2725">
        <w:lastRenderedPageBreak/>
        <w:t>Sub-rating VR pro sub-</w:t>
      </w:r>
      <w:r w:rsidR="00CC45A9" w:rsidRPr="00DF2725">
        <w:t>dimenzi</w:t>
      </w:r>
      <w:r w:rsidRPr="00DF2725">
        <w:t xml:space="preserve"> Vnitřní vztahy v týmu se vypočte podle vzorce:</w:t>
      </w:r>
    </w:p>
    <w:p w14:paraId="67EF13A8" w14:textId="77777777" w:rsidR="00B40BD9" w:rsidRPr="00DF2725" w:rsidRDefault="00B40BD9" w:rsidP="00E7557A">
      <w:r w:rsidRPr="00DF2725">
        <w:t>VR = Zaokrouhleno na celé číslo [B7 + C7/2]</w:t>
      </w:r>
    </w:p>
    <w:p w14:paraId="59D20D30" w14:textId="77777777" w:rsidR="00B40BD9" w:rsidRPr="00DF2725" w:rsidRDefault="00B40BD9" w:rsidP="00FC0C59">
      <w:pPr>
        <w:spacing w:after="120"/>
        <w:rPr>
          <w:b/>
          <w:color w:val="0070C0"/>
        </w:rPr>
      </w:pPr>
      <w:r w:rsidRPr="00DF2725">
        <w:t>Tato skutečnost se vyjádří informační hláškou: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552"/>
      </w:tblGrid>
      <w:tr w:rsidR="00B40BD9" w:rsidRPr="00DF2725" w14:paraId="7E850DB5" w14:textId="77777777" w:rsidTr="00D64495">
        <w:tc>
          <w:tcPr>
            <w:tcW w:w="6941" w:type="dxa"/>
            <w:vAlign w:val="center"/>
          </w:tcPr>
          <w:p w14:paraId="6A50DFA0" w14:textId="77777777" w:rsidR="00B40BD9" w:rsidRPr="00DF2725" w:rsidRDefault="00B40BD9" w:rsidP="00FC0C59">
            <w:pPr>
              <w:spacing w:before="0"/>
            </w:pPr>
            <w:r w:rsidRPr="00DF2725">
              <w:t xml:space="preserve">Sub-rating pro sub-dimenzi Vnitřní vztahy a role v týmu </w:t>
            </w:r>
          </w:p>
        </w:tc>
        <w:tc>
          <w:tcPr>
            <w:tcW w:w="2552" w:type="dxa"/>
            <w:vAlign w:val="center"/>
          </w:tcPr>
          <w:p w14:paraId="3B9FDA43" w14:textId="77777777" w:rsidR="00B40BD9" w:rsidRPr="00DF2725" w:rsidRDefault="00B40BD9" w:rsidP="00FC0C59">
            <w:pPr>
              <w:spacing w:before="0"/>
              <w:jc w:val="center"/>
            </w:pPr>
            <w:r w:rsidRPr="00DF2725">
              <w:t>hodnota VR</w:t>
            </w:r>
          </w:p>
        </w:tc>
      </w:tr>
    </w:tbl>
    <w:p w14:paraId="516BE2FF" w14:textId="77777777" w:rsidR="00B40BD9" w:rsidRPr="00DF2725" w:rsidRDefault="00B40BD9" w:rsidP="00FC0C59">
      <w:pPr>
        <w:spacing w:before="0"/>
        <w:rPr>
          <w:highlight w:val="yellow"/>
        </w:rPr>
      </w:pPr>
    </w:p>
    <w:p w14:paraId="32F02F6C" w14:textId="77777777" w:rsidR="00B40BD9" w:rsidRPr="00DF2725" w:rsidRDefault="00B40BD9" w:rsidP="00FC0C59">
      <w:pPr>
        <w:pStyle w:val="Nadpis4"/>
      </w:pPr>
      <w:r w:rsidRPr="00DF2725">
        <w:t xml:space="preserve">Orientace, nasazení a motivace členů týmu </w:t>
      </w:r>
    </w:p>
    <w:p w14:paraId="43581375" w14:textId="77777777" w:rsidR="00B40BD9" w:rsidRPr="00DF2725" w:rsidRDefault="00B40BD9" w:rsidP="00DA7F05">
      <w:pPr>
        <w:spacing w:after="120"/>
      </w:pPr>
      <w:r w:rsidRPr="00DF2725">
        <w:t xml:space="preserve">Pro vyhodnocení orientace nasazení a motivace členů týmu se vyplní </w:t>
      </w:r>
      <w:r w:rsidR="00CC45A9" w:rsidRPr="00DF2725">
        <w:t xml:space="preserve">následující </w:t>
      </w:r>
      <w:r w:rsidRPr="00DF2725">
        <w:t xml:space="preserve">tabulka (v každém řádku se </w:t>
      </w:r>
      <w:r w:rsidR="00CC45A9" w:rsidRPr="00DF2725">
        <w:t>vybere</w:t>
      </w:r>
      <w:r w:rsidRPr="00DF2725">
        <w:t xml:space="preserve"> příslušn</w:t>
      </w:r>
      <w:r w:rsidR="00CC45A9" w:rsidRPr="00DF2725">
        <w:t>á</w:t>
      </w:r>
      <w:r w:rsidRPr="00DF2725">
        <w:t xml:space="preserve"> buňku ve sloupci, který nejlépe odpovídá na otázku položenou na počátku tohoto řádku.):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31"/>
        <w:gridCol w:w="1275"/>
        <w:gridCol w:w="1276"/>
        <w:gridCol w:w="1276"/>
        <w:gridCol w:w="1134"/>
        <w:gridCol w:w="1134"/>
      </w:tblGrid>
      <w:tr w:rsidR="00B40BD9" w:rsidRPr="00DF2725" w14:paraId="0A480D5E" w14:textId="77777777" w:rsidTr="00FC0C59">
        <w:tc>
          <w:tcPr>
            <w:tcW w:w="9918" w:type="dxa"/>
            <w:gridSpan w:val="7"/>
          </w:tcPr>
          <w:p w14:paraId="24EF4573" w14:textId="77777777" w:rsidR="00B40BD9" w:rsidRPr="00DF2725" w:rsidRDefault="00B40BD9" w:rsidP="00FC0C59">
            <w:pPr>
              <w:spacing w:before="40" w:after="40"/>
              <w:rPr>
                <w:b/>
                <w:bCs w:val="0"/>
              </w:rPr>
            </w:pPr>
            <w:r w:rsidRPr="00DF2725">
              <w:rPr>
                <w:b/>
                <w:bCs w:val="0"/>
              </w:rPr>
              <w:t>Orientace, nasazení a motivace členů v týmu</w:t>
            </w:r>
          </w:p>
        </w:tc>
      </w:tr>
      <w:tr w:rsidR="00B40BD9" w:rsidRPr="00DF2725" w14:paraId="42A3DBEC" w14:textId="77777777" w:rsidTr="00FC0C59">
        <w:tc>
          <w:tcPr>
            <w:tcW w:w="392" w:type="dxa"/>
          </w:tcPr>
          <w:p w14:paraId="093598A8" w14:textId="77777777" w:rsidR="00B40BD9" w:rsidRPr="00DF2725" w:rsidRDefault="00B40BD9" w:rsidP="00E7557A"/>
        </w:tc>
        <w:tc>
          <w:tcPr>
            <w:tcW w:w="3431" w:type="dxa"/>
            <w:vAlign w:val="center"/>
          </w:tcPr>
          <w:p w14:paraId="682E1FC6" w14:textId="77777777" w:rsidR="00B40BD9" w:rsidRPr="00DF2725" w:rsidRDefault="00B40BD9" w:rsidP="00FC0C59">
            <w:pPr>
              <w:spacing w:before="40" w:after="40"/>
              <w:jc w:val="center"/>
            </w:pPr>
            <w:r w:rsidRPr="00DF2725">
              <w:t>A</w:t>
            </w:r>
          </w:p>
        </w:tc>
        <w:tc>
          <w:tcPr>
            <w:tcW w:w="1275" w:type="dxa"/>
            <w:vAlign w:val="center"/>
          </w:tcPr>
          <w:p w14:paraId="4C85D85A" w14:textId="77777777" w:rsidR="00B40BD9" w:rsidRPr="00DF2725" w:rsidRDefault="00B40BD9" w:rsidP="00FC0C59">
            <w:pPr>
              <w:spacing w:before="40" w:after="40"/>
              <w:jc w:val="center"/>
            </w:pPr>
            <w:r w:rsidRPr="00DF2725">
              <w:t>B</w:t>
            </w:r>
          </w:p>
        </w:tc>
        <w:tc>
          <w:tcPr>
            <w:tcW w:w="1276" w:type="dxa"/>
            <w:vAlign w:val="center"/>
          </w:tcPr>
          <w:p w14:paraId="45C9E457" w14:textId="77777777" w:rsidR="00B40BD9" w:rsidRPr="00DF2725" w:rsidRDefault="00B40BD9" w:rsidP="00FC0C59">
            <w:pPr>
              <w:spacing w:before="40" w:after="40"/>
              <w:jc w:val="center"/>
            </w:pPr>
            <w:r w:rsidRPr="00DF2725">
              <w:t>C</w:t>
            </w:r>
          </w:p>
        </w:tc>
        <w:tc>
          <w:tcPr>
            <w:tcW w:w="1276" w:type="dxa"/>
            <w:vAlign w:val="center"/>
          </w:tcPr>
          <w:p w14:paraId="6D49A9CE" w14:textId="77777777" w:rsidR="00B40BD9" w:rsidRPr="00DF2725" w:rsidRDefault="00B40BD9" w:rsidP="00FC0C59">
            <w:pPr>
              <w:spacing w:before="40" w:after="40"/>
              <w:jc w:val="center"/>
            </w:pPr>
            <w:r w:rsidRPr="00DF2725">
              <w:t>D</w:t>
            </w:r>
          </w:p>
        </w:tc>
        <w:tc>
          <w:tcPr>
            <w:tcW w:w="1134" w:type="dxa"/>
            <w:vAlign w:val="center"/>
          </w:tcPr>
          <w:p w14:paraId="3E0439A0" w14:textId="77777777" w:rsidR="00B40BD9" w:rsidRPr="00DF2725" w:rsidRDefault="00B40BD9" w:rsidP="00FC0C59">
            <w:pPr>
              <w:spacing w:before="40" w:after="40"/>
              <w:jc w:val="center"/>
            </w:pPr>
            <w:r w:rsidRPr="00DF2725">
              <w:t>E</w:t>
            </w:r>
          </w:p>
        </w:tc>
        <w:tc>
          <w:tcPr>
            <w:tcW w:w="1134" w:type="dxa"/>
            <w:vAlign w:val="center"/>
          </w:tcPr>
          <w:p w14:paraId="43237748" w14:textId="77777777" w:rsidR="00B40BD9" w:rsidRPr="00DF2725" w:rsidRDefault="00B40BD9" w:rsidP="00FC0C59">
            <w:pPr>
              <w:spacing w:before="40" w:after="40"/>
              <w:jc w:val="center"/>
            </w:pPr>
            <w:r w:rsidRPr="00DF2725">
              <w:t>F</w:t>
            </w:r>
          </w:p>
        </w:tc>
      </w:tr>
      <w:tr w:rsidR="00B40BD9" w:rsidRPr="00DF2725" w14:paraId="1C075D16" w14:textId="77777777" w:rsidTr="00FC0C59">
        <w:tc>
          <w:tcPr>
            <w:tcW w:w="392" w:type="dxa"/>
            <w:vAlign w:val="center"/>
          </w:tcPr>
          <w:p w14:paraId="2338D39D" w14:textId="77777777" w:rsidR="00B40BD9" w:rsidRPr="00DF2725" w:rsidRDefault="00B40BD9" w:rsidP="00FC0C59">
            <w:pPr>
              <w:spacing w:before="40" w:after="40"/>
            </w:pPr>
            <w:r w:rsidRPr="00DF2725">
              <w:t>1</w:t>
            </w:r>
          </w:p>
        </w:tc>
        <w:tc>
          <w:tcPr>
            <w:tcW w:w="3431" w:type="dxa"/>
          </w:tcPr>
          <w:p w14:paraId="561AF092" w14:textId="77777777" w:rsidR="00B40BD9" w:rsidRPr="00DF2725" w:rsidRDefault="00B40BD9" w:rsidP="00FC0C59">
            <w:pPr>
              <w:spacing w:before="40" w:after="40"/>
            </w:pPr>
          </w:p>
        </w:tc>
        <w:tc>
          <w:tcPr>
            <w:tcW w:w="1275" w:type="dxa"/>
            <w:vAlign w:val="center"/>
          </w:tcPr>
          <w:p w14:paraId="628BF644" w14:textId="77777777" w:rsidR="00B40BD9" w:rsidRPr="00DF2725" w:rsidRDefault="00B40BD9" w:rsidP="00FC0C59">
            <w:pPr>
              <w:spacing w:before="40" w:after="40"/>
              <w:jc w:val="center"/>
            </w:pPr>
            <w:r w:rsidRPr="00DF2725">
              <w:t>ANO</w:t>
            </w:r>
          </w:p>
        </w:tc>
        <w:tc>
          <w:tcPr>
            <w:tcW w:w="1276" w:type="dxa"/>
            <w:vAlign w:val="center"/>
          </w:tcPr>
          <w:p w14:paraId="2E7377C1" w14:textId="77777777" w:rsidR="00B40BD9" w:rsidRPr="00DF2725" w:rsidRDefault="00B40BD9" w:rsidP="00FC0C59">
            <w:pPr>
              <w:spacing w:before="40" w:after="40"/>
              <w:jc w:val="center"/>
            </w:pPr>
            <w:r w:rsidRPr="00DF2725">
              <w:t>Částečně</w:t>
            </w:r>
          </w:p>
        </w:tc>
        <w:tc>
          <w:tcPr>
            <w:tcW w:w="1276" w:type="dxa"/>
            <w:vAlign w:val="center"/>
          </w:tcPr>
          <w:p w14:paraId="1EC5F3EB" w14:textId="77777777" w:rsidR="00B40BD9" w:rsidRPr="00DF2725" w:rsidRDefault="00B40BD9" w:rsidP="00FC0C59">
            <w:pPr>
              <w:spacing w:before="40" w:after="40"/>
              <w:jc w:val="center"/>
            </w:pPr>
            <w:r w:rsidRPr="00DF2725">
              <w:t>NE</w:t>
            </w:r>
          </w:p>
        </w:tc>
        <w:tc>
          <w:tcPr>
            <w:tcW w:w="1134" w:type="dxa"/>
            <w:vAlign w:val="center"/>
          </w:tcPr>
          <w:p w14:paraId="2B2B38D1" w14:textId="77777777" w:rsidR="00B40BD9" w:rsidRPr="00DF2725" w:rsidRDefault="00B40BD9" w:rsidP="00FC0C59">
            <w:pPr>
              <w:spacing w:before="40" w:after="40"/>
              <w:jc w:val="center"/>
            </w:pPr>
            <w:r w:rsidRPr="00DF2725">
              <w:t>Není rele-vantní</w:t>
            </w:r>
          </w:p>
        </w:tc>
        <w:tc>
          <w:tcPr>
            <w:tcW w:w="1134" w:type="dxa"/>
            <w:vAlign w:val="center"/>
          </w:tcPr>
          <w:p w14:paraId="342F777A" w14:textId="77777777" w:rsidR="00B40BD9" w:rsidRPr="00DF2725" w:rsidRDefault="00B40BD9" w:rsidP="00FC0C59">
            <w:pPr>
              <w:spacing w:before="40" w:after="40"/>
              <w:jc w:val="center"/>
            </w:pPr>
            <w:r w:rsidRPr="00DF2725">
              <w:t>Nelze stanovit</w:t>
            </w:r>
          </w:p>
        </w:tc>
      </w:tr>
      <w:tr w:rsidR="00B40BD9" w:rsidRPr="00DF2725" w14:paraId="072B0D7E" w14:textId="77777777" w:rsidTr="00FC0C59">
        <w:tc>
          <w:tcPr>
            <w:tcW w:w="392" w:type="dxa"/>
            <w:vAlign w:val="center"/>
          </w:tcPr>
          <w:p w14:paraId="618ADFB2" w14:textId="77777777" w:rsidR="00B40BD9" w:rsidRPr="00DF2725" w:rsidRDefault="00B40BD9" w:rsidP="00FC0C59">
            <w:pPr>
              <w:spacing w:before="40" w:after="40"/>
            </w:pPr>
            <w:r w:rsidRPr="00DF2725">
              <w:t>2</w:t>
            </w:r>
          </w:p>
        </w:tc>
        <w:tc>
          <w:tcPr>
            <w:tcW w:w="3431" w:type="dxa"/>
            <w:vAlign w:val="center"/>
          </w:tcPr>
          <w:p w14:paraId="27B48D2D" w14:textId="77777777" w:rsidR="00B40BD9" w:rsidRPr="00DF2725" w:rsidRDefault="00B40BD9" w:rsidP="00FC0C59">
            <w:pPr>
              <w:spacing w:before="40" w:after="40"/>
              <w:jc w:val="left"/>
              <w:rPr>
                <w:b/>
              </w:rPr>
            </w:pPr>
            <w:r w:rsidRPr="00DF2725">
              <w:t>Mají členové týmu alespoň rámcovou představu, co představuje komercializace výsledků výzkumu a vývoje?</w:t>
            </w:r>
          </w:p>
        </w:tc>
        <w:tc>
          <w:tcPr>
            <w:tcW w:w="1275" w:type="dxa"/>
            <w:vAlign w:val="center"/>
          </w:tcPr>
          <w:p w14:paraId="5498C532" w14:textId="77777777" w:rsidR="00B40BD9" w:rsidRPr="00DF2725" w:rsidRDefault="00B40BD9" w:rsidP="00FC0C59">
            <w:pPr>
              <w:spacing w:before="40" w:after="40"/>
            </w:pPr>
          </w:p>
        </w:tc>
        <w:tc>
          <w:tcPr>
            <w:tcW w:w="1276" w:type="dxa"/>
            <w:vAlign w:val="center"/>
          </w:tcPr>
          <w:p w14:paraId="03D204CE" w14:textId="77777777" w:rsidR="00B40BD9" w:rsidRPr="00DF2725" w:rsidRDefault="00B40BD9" w:rsidP="00FC0C59">
            <w:pPr>
              <w:spacing w:before="40" w:after="40"/>
            </w:pPr>
          </w:p>
        </w:tc>
        <w:tc>
          <w:tcPr>
            <w:tcW w:w="1276" w:type="dxa"/>
            <w:vAlign w:val="center"/>
          </w:tcPr>
          <w:p w14:paraId="2B0F0D0F" w14:textId="77777777" w:rsidR="00B40BD9" w:rsidRPr="00DF2725" w:rsidRDefault="00B40BD9" w:rsidP="00FC0C59">
            <w:pPr>
              <w:spacing w:before="40" w:after="40"/>
            </w:pPr>
          </w:p>
        </w:tc>
        <w:tc>
          <w:tcPr>
            <w:tcW w:w="1134" w:type="dxa"/>
            <w:vAlign w:val="center"/>
          </w:tcPr>
          <w:p w14:paraId="7B74B117" w14:textId="77777777" w:rsidR="00B40BD9" w:rsidRPr="00DF2725" w:rsidRDefault="00B40BD9" w:rsidP="00FC0C59">
            <w:pPr>
              <w:spacing w:before="40" w:after="40"/>
            </w:pPr>
          </w:p>
        </w:tc>
        <w:tc>
          <w:tcPr>
            <w:tcW w:w="1134" w:type="dxa"/>
            <w:vAlign w:val="center"/>
          </w:tcPr>
          <w:p w14:paraId="46BACBD9" w14:textId="77777777" w:rsidR="00B40BD9" w:rsidRPr="00DF2725" w:rsidRDefault="00B40BD9" w:rsidP="00FC0C59">
            <w:pPr>
              <w:spacing w:before="40" w:after="40"/>
            </w:pPr>
          </w:p>
        </w:tc>
      </w:tr>
      <w:tr w:rsidR="00B40BD9" w:rsidRPr="00DF2725" w14:paraId="679BA943" w14:textId="77777777" w:rsidTr="00FC0C59">
        <w:tc>
          <w:tcPr>
            <w:tcW w:w="392" w:type="dxa"/>
            <w:vAlign w:val="center"/>
          </w:tcPr>
          <w:p w14:paraId="19B13D18" w14:textId="77777777" w:rsidR="00B40BD9" w:rsidRPr="00DF2725" w:rsidRDefault="00B40BD9" w:rsidP="00FC0C59">
            <w:pPr>
              <w:spacing w:before="40" w:after="40"/>
            </w:pPr>
            <w:r w:rsidRPr="00DF2725">
              <w:t>3</w:t>
            </w:r>
          </w:p>
        </w:tc>
        <w:tc>
          <w:tcPr>
            <w:tcW w:w="3431" w:type="dxa"/>
            <w:vAlign w:val="center"/>
          </w:tcPr>
          <w:p w14:paraId="3F817C8A" w14:textId="77777777" w:rsidR="00B40BD9" w:rsidRPr="00DF2725" w:rsidRDefault="00B40BD9" w:rsidP="00FC0C59">
            <w:pPr>
              <w:spacing w:before="40" w:after="40"/>
              <w:jc w:val="left"/>
            </w:pPr>
            <w:r w:rsidRPr="00DF2725">
              <w:t>Mají členové týmu ujasněnou motivaci, která je vede k zapojení do realizace inovačního záměru?</w:t>
            </w:r>
          </w:p>
        </w:tc>
        <w:tc>
          <w:tcPr>
            <w:tcW w:w="1275" w:type="dxa"/>
          </w:tcPr>
          <w:p w14:paraId="65938429" w14:textId="77777777" w:rsidR="00B40BD9" w:rsidRPr="00DF2725" w:rsidRDefault="00B40BD9" w:rsidP="00FC0C59">
            <w:pPr>
              <w:spacing w:before="40" w:after="40"/>
            </w:pPr>
          </w:p>
        </w:tc>
        <w:tc>
          <w:tcPr>
            <w:tcW w:w="1276" w:type="dxa"/>
          </w:tcPr>
          <w:p w14:paraId="6742046A" w14:textId="77777777" w:rsidR="00B40BD9" w:rsidRPr="00DF2725" w:rsidRDefault="00B40BD9" w:rsidP="00FC0C59">
            <w:pPr>
              <w:spacing w:before="40" w:after="40"/>
            </w:pPr>
          </w:p>
        </w:tc>
        <w:tc>
          <w:tcPr>
            <w:tcW w:w="1276" w:type="dxa"/>
          </w:tcPr>
          <w:p w14:paraId="6AB04972" w14:textId="77777777" w:rsidR="00B40BD9" w:rsidRPr="00DF2725" w:rsidRDefault="00B40BD9" w:rsidP="00FC0C59">
            <w:pPr>
              <w:spacing w:before="40" w:after="40"/>
            </w:pPr>
          </w:p>
        </w:tc>
        <w:tc>
          <w:tcPr>
            <w:tcW w:w="1134" w:type="dxa"/>
          </w:tcPr>
          <w:p w14:paraId="07FE8CAF" w14:textId="77777777" w:rsidR="00B40BD9" w:rsidRPr="00DF2725" w:rsidRDefault="00B40BD9" w:rsidP="00FC0C59">
            <w:pPr>
              <w:spacing w:before="40" w:after="40"/>
            </w:pPr>
          </w:p>
        </w:tc>
        <w:tc>
          <w:tcPr>
            <w:tcW w:w="1134" w:type="dxa"/>
          </w:tcPr>
          <w:p w14:paraId="4B67C920" w14:textId="77777777" w:rsidR="00B40BD9" w:rsidRPr="00DF2725" w:rsidRDefault="00B40BD9" w:rsidP="00FC0C59">
            <w:pPr>
              <w:spacing w:before="40" w:after="40"/>
            </w:pPr>
          </w:p>
        </w:tc>
      </w:tr>
      <w:tr w:rsidR="00B40BD9" w:rsidRPr="00DF2725" w14:paraId="15560480" w14:textId="77777777" w:rsidTr="00FC0C59">
        <w:tc>
          <w:tcPr>
            <w:tcW w:w="392" w:type="dxa"/>
            <w:vAlign w:val="center"/>
          </w:tcPr>
          <w:p w14:paraId="59B96AF8" w14:textId="77777777" w:rsidR="00B40BD9" w:rsidRPr="00DF2725" w:rsidRDefault="00B40BD9" w:rsidP="00FC0C59">
            <w:pPr>
              <w:spacing w:before="40" w:after="40"/>
            </w:pPr>
            <w:r w:rsidRPr="00DF2725">
              <w:t>4</w:t>
            </w:r>
          </w:p>
        </w:tc>
        <w:tc>
          <w:tcPr>
            <w:tcW w:w="3431" w:type="dxa"/>
            <w:vAlign w:val="center"/>
          </w:tcPr>
          <w:p w14:paraId="3949A10F" w14:textId="77777777" w:rsidR="00B40BD9" w:rsidRPr="00DF2725" w:rsidRDefault="00B40BD9" w:rsidP="00FC0C59">
            <w:pPr>
              <w:spacing w:before="40" w:after="40"/>
              <w:jc w:val="left"/>
            </w:pPr>
            <w:r w:rsidRPr="00DF2725">
              <w:t xml:space="preserve">Vykazují členové týmu ochotu k mimořádnému nasazení, které realizace inovačního záměru bude vyžadovat? </w:t>
            </w:r>
          </w:p>
        </w:tc>
        <w:tc>
          <w:tcPr>
            <w:tcW w:w="1275" w:type="dxa"/>
          </w:tcPr>
          <w:p w14:paraId="58B484AE" w14:textId="77777777" w:rsidR="00B40BD9" w:rsidRPr="00DF2725" w:rsidRDefault="00B40BD9" w:rsidP="00FC0C59">
            <w:pPr>
              <w:spacing w:before="40" w:after="40"/>
            </w:pPr>
          </w:p>
        </w:tc>
        <w:tc>
          <w:tcPr>
            <w:tcW w:w="1276" w:type="dxa"/>
          </w:tcPr>
          <w:p w14:paraId="2052E4F3" w14:textId="77777777" w:rsidR="00B40BD9" w:rsidRPr="00DF2725" w:rsidRDefault="00B40BD9" w:rsidP="00FC0C59">
            <w:pPr>
              <w:spacing w:before="40" w:after="40"/>
            </w:pPr>
          </w:p>
        </w:tc>
        <w:tc>
          <w:tcPr>
            <w:tcW w:w="1276" w:type="dxa"/>
          </w:tcPr>
          <w:p w14:paraId="2725FAAC" w14:textId="77777777" w:rsidR="00B40BD9" w:rsidRPr="00DF2725" w:rsidRDefault="00B40BD9" w:rsidP="00FC0C59">
            <w:pPr>
              <w:spacing w:before="40" w:after="40"/>
            </w:pPr>
          </w:p>
        </w:tc>
        <w:tc>
          <w:tcPr>
            <w:tcW w:w="1134" w:type="dxa"/>
          </w:tcPr>
          <w:p w14:paraId="770E5B64" w14:textId="77777777" w:rsidR="00B40BD9" w:rsidRPr="00DF2725" w:rsidRDefault="00B40BD9" w:rsidP="00FC0C59">
            <w:pPr>
              <w:spacing w:before="40" w:after="40"/>
            </w:pPr>
          </w:p>
        </w:tc>
        <w:tc>
          <w:tcPr>
            <w:tcW w:w="1134" w:type="dxa"/>
          </w:tcPr>
          <w:p w14:paraId="7CD51365" w14:textId="77777777" w:rsidR="00B40BD9" w:rsidRPr="00DF2725" w:rsidRDefault="00B40BD9" w:rsidP="00FC0C59">
            <w:pPr>
              <w:spacing w:before="40" w:after="40"/>
            </w:pPr>
          </w:p>
        </w:tc>
      </w:tr>
      <w:tr w:rsidR="00B40BD9" w:rsidRPr="00DF2725" w14:paraId="0A3E0D59" w14:textId="77777777" w:rsidTr="00FC0C59">
        <w:tc>
          <w:tcPr>
            <w:tcW w:w="392" w:type="dxa"/>
            <w:vAlign w:val="center"/>
          </w:tcPr>
          <w:p w14:paraId="1FF77140" w14:textId="77777777" w:rsidR="00B40BD9" w:rsidRPr="00DF2725" w:rsidRDefault="00B40BD9" w:rsidP="00FC0C59">
            <w:pPr>
              <w:spacing w:before="40" w:after="40"/>
            </w:pPr>
            <w:r w:rsidRPr="00DF2725">
              <w:t>5</w:t>
            </w:r>
          </w:p>
        </w:tc>
        <w:tc>
          <w:tcPr>
            <w:tcW w:w="3431" w:type="dxa"/>
            <w:vAlign w:val="center"/>
          </w:tcPr>
          <w:p w14:paraId="72C07A6A" w14:textId="77777777" w:rsidR="00B40BD9" w:rsidRPr="00DF2725" w:rsidRDefault="00B40BD9" w:rsidP="00FC0C59">
            <w:pPr>
              <w:spacing w:before="40" w:after="40"/>
            </w:pPr>
            <w:r w:rsidRPr="00DF2725">
              <w:t xml:space="preserve">Součet </w:t>
            </w:r>
          </w:p>
        </w:tc>
        <w:tc>
          <w:tcPr>
            <w:tcW w:w="1275" w:type="dxa"/>
          </w:tcPr>
          <w:p w14:paraId="5D25305D" w14:textId="77777777" w:rsidR="00B40BD9" w:rsidRPr="00DF2725" w:rsidRDefault="00B40BD9" w:rsidP="00FC0C59">
            <w:pPr>
              <w:spacing w:before="40" w:after="40"/>
              <w:jc w:val="center"/>
            </w:pPr>
            <w:r w:rsidRPr="00DF2725">
              <w:t>=SUMA</w:t>
            </w:r>
          </w:p>
          <w:p w14:paraId="76BD435D" w14:textId="77777777" w:rsidR="00B40BD9" w:rsidRPr="00DF2725" w:rsidRDefault="00B40BD9" w:rsidP="00FC0C59">
            <w:pPr>
              <w:spacing w:before="40" w:after="40"/>
              <w:jc w:val="center"/>
            </w:pPr>
            <w:r w:rsidRPr="00DF2725">
              <w:t>(B2:B4)</w:t>
            </w:r>
          </w:p>
        </w:tc>
        <w:tc>
          <w:tcPr>
            <w:tcW w:w="1276" w:type="dxa"/>
          </w:tcPr>
          <w:p w14:paraId="55CE2FFC" w14:textId="77777777" w:rsidR="00B40BD9" w:rsidRPr="00DF2725" w:rsidRDefault="00B40BD9" w:rsidP="00FC0C59">
            <w:pPr>
              <w:spacing w:before="40" w:after="40"/>
              <w:jc w:val="center"/>
            </w:pPr>
            <w:r w:rsidRPr="00DF2725">
              <w:t>=SUMA</w:t>
            </w:r>
          </w:p>
          <w:p w14:paraId="6213B149" w14:textId="77777777" w:rsidR="00B40BD9" w:rsidRPr="00DF2725" w:rsidRDefault="00B40BD9" w:rsidP="00FC0C59">
            <w:pPr>
              <w:spacing w:before="40" w:after="40"/>
              <w:jc w:val="center"/>
            </w:pPr>
            <w:r w:rsidRPr="00DF2725">
              <w:t>(C2:C4)</w:t>
            </w:r>
          </w:p>
        </w:tc>
        <w:tc>
          <w:tcPr>
            <w:tcW w:w="1276" w:type="dxa"/>
          </w:tcPr>
          <w:p w14:paraId="28851616" w14:textId="77777777" w:rsidR="00B40BD9" w:rsidRPr="00DF2725" w:rsidRDefault="00B40BD9" w:rsidP="00FC0C59">
            <w:pPr>
              <w:spacing w:before="40" w:after="40"/>
              <w:jc w:val="center"/>
            </w:pPr>
            <w:r w:rsidRPr="00DF2725">
              <w:t>=SUMA</w:t>
            </w:r>
          </w:p>
          <w:p w14:paraId="14AD184C" w14:textId="77777777" w:rsidR="00B40BD9" w:rsidRPr="00DF2725" w:rsidRDefault="00B40BD9" w:rsidP="00FC0C59">
            <w:pPr>
              <w:spacing w:before="40" w:after="40"/>
              <w:jc w:val="center"/>
            </w:pPr>
            <w:r w:rsidRPr="00DF2725">
              <w:t>(D2:D4)</w:t>
            </w:r>
          </w:p>
        </w:tc>
        <w:tc>
          <w:tcPr>
            <w:tcW w:w="1134" w:type="dxa"/>
          </w:tcPr>
          <w:p w14:paraId="4F89C7F7" w14:textId="77777777" w:rsidR="00B40BD9" w:rsidRPr="00DF2725" w:rsidRDefault="00B40BD9" w:rsidP="00FC0C59">
            <w:pPr>
              <w:spacing w:before="40" w:after="40"/>
              <w:jc w:val="center"/>
            </w:pPr>
            <w:r w:rsidRPr="00DF2725">
              <w:t>=SUMA</w:t>
            </w:r>
          </w:p>
          <w:p w14:paraId="73C93CF2" w14:textId="77777777" w:rsidR="00B40BD9" w:rsidRPr="00DF2725" w:rsidRDefault="00B40BD9" w:rsidP="00FC0C59">
            <w:pPr>
              <w:spacing w:before="40" w:after="40"/>
              <w:jc w:val="center"/>
            </w:pPr>
            <w:r w:rsidRPr="00DF2725">
              <w:t>(E2:E4)</w:t>
            </w:r>
          </w:p>
        </w:tc>
        <w:tc>
          <w:tcPr>
            <w:tcW w:w="1134" w:type="dxa"/>
          </w:tcPr>
          <w:p w14:paraId="0A34178A" w14:textId="77777777" w:rsidR="00B40BD9" w:rsidRPr="00DF2725" w:rsidRDefault="00B40BD9" w:rsidP="00FC0C59">
            <w:pPr>
              <w:spacing w:before="40" w:after="40"/>
              <w:jc w:val="center"/>
            </w:pPr>
            <w:r w:rsidRPr="00DF2725">
              <w:t>=SUMA</w:t>
            </w:r>
          </w:p>
          <w:p w14:paraId="0B77B3EC" w14:textId="77777777" w:rsidR="00B40BD9" w:rsidRPr="00DF2725" w:rsidRDefault="00B40BD9" w:rsidP="00FC0C59">
            <w:pPr>
              <w:spacing w:before="40" w:after="40"/>
              <w:jc w:val="center"/>
            </w:pPr>
            <w:r w:rsidRPr="00DF2725">
              <w:t>(F2:F4)</w:t>
            </w:r>
          </w:p>
        </w:tc>
      </w:tr>
    </w:tbl>
    <w:p w14:paraId="0992D40C" w14:textId="77777777" w:rsidR="00B40BD9" w:rsidRPr="00DF2725" w:rsidRDefault="00B40BD9" w:rsidP="00E7557A">
      <w:r w:rsidRPr="00DF2725">
        <w:t>Sub-rating OR pro sub-</w:t>
      </w:r>
      <w:r w:rsidR="00A7663F" w:rsidRPr="00DF2725">
        <w:t>dimenzi</w:t>
      </w:r>
      <w:r w:rsidRPr="00DF2725">
        <w:t xml:space="preserve"> Orientace, nasazení a motivace členů v týmu se vypočte podle vzorce</w:t>
      </w:r>
    </w:p>
    <w:p w14:paraId="60DD7320" w14:textId="77777777" w:rsidR="00B40BD9" w:rsidRPr="00DF2725" w:rsidRDefault="00B40BD9" w:rsidP="00FD2D72">
      <w:pPr>
        <w:pStyle w:val="Odstavecseseznamem"/>
        <w:numPr>
          <w:ilvl w:val="0"/>
          <w:numId w:val="34"/>
        </w:numPr>
      </w:pPr>
      <w:r w:rsidRPr="00DF2725">
        <w:t>pokud 3-E5-F5 = 0, OR = 0</w:t>
      </w:r>
    </w:p>
    <w:p w14:paraId="2A967741" w14:textId="77777777" w:rsidR="00B40BD9" w:rsidRPr="00DF2725" w:rsidRDefault="00B40BD9" w:rsidP="00FD2D72">
      <w:pPr>
        <w:pStyle w:val="Odstavecseseznamem"/>
        <w:numPr>
          <w:ilvl w:val="0"/>
          <w:numId w:val="34"/>
        </w:numPr>
      </w:pPr>
      <w:r w:rsidRPr="00DF2725">
        <w:t>pokud 3-E5-F5 &gt; 0, OR = zaokrouhleno na celé číslo [5*(B5 + C5/2)/(3-E5-F5)]</w:t>
      </w:r>
    </w:p>
    <w:p w14:paraId="6969D047" w14:textId="77777777" w:rsidR="00B40BD9" w:rsidRPr="00DF2725" w:rsidRDefault="00B40BD9" w:rsidP="00FC0C59">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tblGrid>
      <w:tr w:rsidR="00B40BD9" w:rsidRPr="00DF2725" w14:paraId="179FE1FD" w14:textId="77777777" w:rsidTr="00D64495">
        <w:tc>
          <w:tcPr>
            <w:tcW w:w="7083" w:type="dxa"/>
            <w:vAlign w:val="center"/>
          </w:tcPr>
          <w:p w14:paraId="1B682191" w14:textId="77777777" w:rsidR="00B40BD9" w:rsidRPr="00DF2725" w:rsidRDefault="00B40BD9" w:rsidP="00DA7F05">
            <w:pPr>
              <w:spacing w:before="0"/>
            </w:pPr>
            <w:r w:rsidRPr="00DF2725">
              <w:t>Sub-rating pro sub-dimenzi Orientace, nasazení a motivace členů v týmu je</w:t>
            </w:r>
          </w:p>
        </w:tc>
        <w:tc>
          <w:tcPr>
            <w:tcW w:w="2268" w:type="dxa"/>
            <w:vAlign w:val="center"/>
          </w:tcPr>
          <w:p w14:paraId="04DC6F20" w14:textId="77777777" w:rsidR="00B40BD9" w:rsidRPr="00DF2725" w:rsidRDefault="00B40BD9" w:rsidP="009A207C">
            <w:pPr>
              <w:spacing w:before="0"/>
              <w:jc w:val="center"/>
            </w:pPr>
            <w:r w:rsidRPr="00DF2725">
              <w:t>hodnota OR</w:t>
            </w:r>
          </w:p>
        </w:tc>
      </w:tr>
    </w:tbl>
    <w:p w14:paraId="6BAD65B3" w14:textId="77777777" w:rsidR="00B40BD9" w:rsidRPr="00DF2725" w:rsidRDefault="00B40BD9" w:rsidP="00FC0C59">
      <w:pPr>
        <w:spacing w:before="0"/>
      </w:pPr>
    </w:p>
    <w:p w14:paraId="7623661B" w14:textId="77777777" w:rsidR="00B40BD9" w:rsidRPr="00DF2725" w:rsidRDefault="00B40BD9" w:rsidP="00FC0C59">
      <w:pPr>
        <w:pStyle w:val="Nadpis4"/>
      </w:pPr>
      <w:r w:rsidRPr="00DF2725">
        <w:t xml:space="preserve">Odborné znalosti a zkušenosti členů v týmu </w:t>
      </w:r>
    </w:p>
    <w:p w14:paraId="4711112B" w14:textId="77777777" w:rsidR="00B40BD9" w:rsidRPr="00DF2725" w:rsidRDefault="00B40BD9" w:rsidP="00FC0C59">
      <w:pPr>
        <w:spacing w:after="120"/>
      </w:pPr>
      <w:r w:rsidRPr="00DF2725">
        <w:lastRenderedPageBreak/>
        <w:t xml:space="preserve">Pro vyhodnocení odborných znalostí a zkušeností členů týmu se vyplní následující tabulka tak, že do sloupce „Počet“ se napíše skutečný počet pracovníků týmu, kteří splňují </w:t>
      </w:r>
      <w:r w:rsidR="00A7663F" w:rsidRPr="00DF2725">
        <w:t>kritérium</w:t>
      </w:r>
      <w:r w:rsidRPr="00DF2725">
        <w:t xml:space="preserve"> uvedené na počátku řádku. Pokud dané </w:t>
      </w:r>
      <w:r w:rsidR="00A7663F" w:rsidRPr="00DF2725">
        <w:t>kritérium</w:t>
      </w:r>
      <w:r w:rsidRPr="00DF2725">
        <w:t xml:space="preserve"> není pro posouzení odborných znalostí a zkušeností členů týmu relevantní, označí se sloupec „Není relevantní“:</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1134"/>
        <w:gridCol w:w="1305"/>
      </w:tblGrid>
      <w:tr w:rsidR="00B40BD9" w:rsidRPr="00DF2725" w14:paraId="65414100" w14:textId="77777777" w:rsidTr="00FC0C59">
        <w:tc>
          <w:tcPr>
            <w:tcW w:w="8359" w:type="dxa"/>
            <w:gridSpan w:val="4"/>
            <w:vAlign w:val="center"/>
          </w:tcPr>
          <w:p w14:paraId="74CC8618" w14:textId="77777777" w:rsidR="00B40BD9" w:rsidRPr="00DF2725" w:rsidRDefault="00B40BD9" w:rsidP="00FC0C59">
            <w:pPr>
              <w:spacing w:before="40" w:after="40"/>
              <w:rPr>
                <w:b/>
                <w:bCs w:val="0"/>
              </w:rPr>
            </w:pPr>
            <w:r w:rsidRPr="00DF2725">
              <w:rPr>
                <w:b/>
                <w:bCs w:val="0"/>
              </w:rPr>
              <w:t xml:space="preserve">Odborné znalosti a zkušenosti členů týmu </w:t>
            </w:r>
          </w:p>
        </w:tc>
      </w:tr>
      <w:tr w:rsidR="00B40BD9" w:rsidRPr="00DF2725" w14:paraId="53B947E1" w14:textId="77777777" w:rsidTr="00FC0C59">
        <w:tc>
          <w:tcPr>
            <w:tcW w:w="392" w:type="dxa"/>
          </w:tcPr>
          <w:p w14:paraId="136787A0" w14:textId="77777777" w:rsidR="00B40BD9" w:rsidRPr="00DF2725" w:rsidRDefault="00B40BD9" w:rsidP="00FC0C59">
            <w:pPr>
              <w:spacing w:before="40" w:after="40"/>
            </w:pPr>
          </w:p>
        </w:tc>
        <w:tc>
          <w:tcPr>
            <w:tcW w:w="5528" w:type="dxa"/>
          </w:tcPr>
          <w:p w14:paraId="05CACAD0" w14:textId="77777777" w:rsidR="00B40BD9" w:rsidRPr="00DF2725" w:rsidRDefault="00B40BD9" w:rsidP="00FC0C59">
            <w:pPr>
              <w:spacing w:before="40" w:after="40"/>
              <w:jc w:val="center"/>
            </w:pPr>
            <w:r w:rsidRPr="00DF2725">
              <w:t>A</w:t>
            </w:r>
          </w:p>
        </w:tc>
        <w:tc>
          <w:tcPr>
            <w:tcW w:w="1134" w:type="dxa"/>
          </w:tcPr>
          <w:p w14:paraId="4FD33E31" w14:textId="77777777" w:rsidR="00B40BD9" w:rsidRPr="00DF2725" w:rsidRDefault="00B40BD9" w:rsidP="00FC0C59">
            <w:pPr>
              <w:spacing w:before="40" w:after="40"/>
              <w:jc w:val="center"/>
            </w:pPr>
            <w:r w:rsidRPr="00DF2725">
              <w:t>B</w:t>
            </w:r>
          </w:p>
        </w:tc>
        <w:tc>
          <w:tcPr>
            <w:tcW w:w="1305" w:type="dxa"/>
          </w:tcPr>
          <w:p w14:paraId="7605B337" w14:textId="77777777" w:rsidR="00B40BD9" w:rsidRPr="00DF2725" w:rsidRDefault="00B40BD9" w:rsidP="00FC0C59">
            <w:pPr>
              <w:spacing w:before="40" w:after="40"/>
              <w:jc w:val="center"/>
            </w:pPr>
            <w:r w:rsidRPr="00DF2725">
              <w:t>C</w:t>
            </w:r>
          </w:p>
        </w:tc>
      </w:tr>
      <w:tr w:rsidR="00B40BD9" w:rsidRPr="00DF2725" w14:paraId="18A3C585" w14:textId="77777777" w:rsidTr="00FC0C59">
        <w:tc>
          <w:tcPr>
            <w:tcW w:w="392" w:type="dxa"/>
          </w:tcPr>
          <w:p w14:paraId="0607692B" w14:textId="77777777" w:rsidR="00B40BD9" w:rsidRPr="00DF2725" w:rsidRDefault="00B40BD9" w:rsidP="00FC0C59">
            <w:pPr>
              <w:spacing w:before="40" w:after="40"/>
            </w:pPr>
          </w:p>
        </w:tc>
        <w:tc>
          <w:tcPr>
            <w:tcW w:w="5528" w:type="dxa"/>
          </w:tcPr>
          <w:p w14:paraId="655A55B5" w14:textId="77777777" w:rsidR="00B40BD9" w:rsidRPr="00DF2725" w:rsidRDefault="00B40BD9" w:rsidP="00FC0C59">
            <w:pPr>
              <w:spacing w:before="40" w:after="40"/>
            </w:pPr>
          </w:p>
        </w:tc>
        <w:tc>
          <w:tcPr>
            <w:tcW w:w="1134" w:type="dxa"/>
            <w:vAlign w:val="center"/>
          </w:tcPr>
          <w:p w14:paraId="5596FEB5" w14:textId="77777777" w:rsidR="00B40BD9" w:rsidRPr="00DF2725" w:rsidRDefault="00B40BD9" w:rsidP="00FC0C59">
            <w:pPr>
              <w:spacing w:before="40" w:after="40"/>
              <w:jc w:val="center"/>
            </w:pPr>
            <w:r w:rsidRPr="00DF2725">
              <w:t>Počet</w:t>
            </w:r>
          </w:p>
        </w:tc>
        <w:tc>
          <w:tcPr>
            <w:tcW w:w="1305" w:type="dxa"/>
          </w:tcPr>
          <w:p w14:paraId="1CB64C8F" w14:textId="77777777" w:rsidR="00B40BD9" w:rsidRPr="00DF2725" w:rsidRDefault="00B40BD9" w:rsidP="00FC0C59">
            <w:pPr>
              <w:spacing w:before="40" w:after="40"/>
              <w:jc w:val="center"/>
            </w:pPr>
            <w:r w:rsidRPr="00DF2725">
              <w:t>Není relevantní</w:t>
            </w:r>
          </w:p>
        </w:tc>
      </w:tr>
      <w:tr w:rsidR="00B40BD9" w:rsidRPr="00DF2725" w14:paraId="644898CF" w14:textId="77777777" w:rsidTr="00FC0C59">
        <w:tc>
          <w:tcPr>
            <w:tcW w:w="392" w:type="dxa"/>
            <w:vAlign w:val="center"/>
          </w:tcPr>
          <w:p w14:paraId="5DDD424D" w14:textId="77777777" w:rsidR="00B40BD9" w:rsidRPr="00DF2725" w:rsidRDefault="00B40BD9" w:rsidP="00FC0C59">
            <w:pPr>
              <w:spacing w:before="40" w:after="40"/>
            </w:pPr>
            <w:r w:rsidRPr="00DF2725">
              <w:t>1</w:t>
            </w:r>
          </w:p>
        </w:tc>
        <w:tc>
          <w:tcPr>
            <w:tcW w:w="5528" w:type="dxa"/>
          </w:tcPr>
          <w:p w14:paraId="0C456CA7" w14:textId="77777777" w:rsidR="00B40BD9" w:rsidRPr="00DF2725" w:rsidRDefault="00B40BD9" w:rsidP="00FC0C59">
            <w:pPr>
              <w:spacing w:before="40" w:after="40"/>
            </w:pPr>
            <w:r w:rsidRPr="00DF2725">
              <w:t xml:space="preserve">Počet členů týmu, kteří mají Hindex </w:t>
            </w:r>
            <w:r w:rsidRPr="00DF2725">
              <w:sym w:font="Symbol" w:char="F03E"/>
            </w:r>
            <w:r w:rsidRPr="00DF2725">
              <w:t xml:space="preserve"> 4</w:t>
            </w:r>
          </w:p>
        </w:tc>
        <w:tc>
          <w:tcPr>
            <w:tcW w:w="1134" w:type="dxa"/>
          </w:tcPr>
          <w:p w14:paraId="5E65ECA0" w14:textId="77777777" w:rsidR="00B40BD9" w:rsidRPr="00DF2725" w:rsidRDefault="00B40BD9" w:rsidP="00FC0C59">
            <w:pPr>
              <w:spacing w:before="40" w:after="40"/>
            </w:pPr>
          </w:p>
        </w:tc>
        <w:tc>
          <w:tcPr>
            <w:tcW w:w="1305" w:type="dxa"/>
          </w:tcPr>
          <w:p w14:paraId="0733AB8B" w14:textId="77777777" w:rsidR="00B40BD9" w:rsidRPr="00DF2725" w:rsidRDefault="00B40BD9" w:rsidP="00FC0C59">
            <w:pPr>
              <w:spacing w:before="40" w:after="40"/>
            </w:pPr>
          </w:p>
        </w:tc>
      </w:tr>
      <w:tr w:rsidR="00B40BD9" w:rsidRPr="00DF2725" w14:paraId="51FC0035" w14:textId="77777777" w:rsidTr="00FC0C59">
        <w:tc>
          <w:tcPr>
            <w:tcW w:w="392" w:type="dxa"/>
            <w:vAlign w:val="center"/>
          </w:tcPr>
          <w:p w14:paraId="501B2892" w14:textId="77777777" w:rsidR="00B40BD9" w:rsidRPr="00DF2725" w:rsidRDefault="00B40BD9" w:rsidP="00FC0C59">
            <w:pPr>
              <w:spacing w:before="40" w:after="40"/>
            </w:pPr>
            <w:r w:rsidRPr="00DF2725">
              <w:t>2</w:t>
            </w:r>
          </w:p>
        </w:tc>
        <w:tc>
          <w:tcPr>
            <w:tcW w:w="5528" w:type="dxa"/>
          </w:tcPr>
          <w:p w14:paraId="3CF04E0B" w14:textId="77777777" w:rsidR="00B40BD9" w:rsidRPr="00DF2725" w:rsidRDefault="00B40BD9" w:rsidP="00FC0C59">
            <w:pPr>
              <w:spacing w:before="40" w:after="40"/>
              <w:rPr>
                <w:b/>
              </w:rPr>
            </w:pPr>
            <w:r w:rsidRPr="00DF2725">
              <w:t>Počet členů týmu se zkušenostmi z působení v oboru relevantním pro daný inovační záměr po více než 10 let</w:t>
            </w:r>
          </w:p>
        </w:tc>
        <w:tc>
          <w:tcPr>
            <w:tcW w:w="1134" w:type="dxa"/>
          </w:tcPr>
          <w:p w14:paraId="69EED023" w14:textId="77777777" w:rsidR="00B40BD9" w:rsidRPr="00DF2725" w:rsidRDefault="00B40BD9" w:rsidP="00FC0C59">
            <w:pPr>
              <w:spacing w:before="40" w:after="40"/>
            </w:pPr>
          </w:p>
        </w:tc>
        <w:tc>
          <w:tcPr>
            <w:tcW w:w="1305" w:type="dxa"/>
          </w:tcPr>
          <w:p w14:paraId="09B3CE3F" w14:textId="77777777" w:rsidR="00B40BD9" w:rsidRPr="00DF2725" w:rsidRDefault="00B40BD9" w:rsidP="00FC0C59">
            <w:pPr>
              <w:spacing w:before="40" w:after="40"/>
            </w:pPr>
          </w:p>
        </w:tc>
      </w:tr>
      <w:tr w:rsidR="00B40BD9" w:rsidRPr="00DF2725" w14:paraId="26E32B8C" w14:textId="77777777" w:rsidTr="00FC0C59">
        <w:tc>
          <w:tcPr>
            <w:tcW w:w="392" w:type="dxa"/>
            <w:vAlign w:val="center"/>
          </w:tcPr>
          <w:p w14:paraId="4BA0C95F" w14:textId="77777777" w:rsidR="00B40BD9" w:rsidRPr="00DF2725" w:rsidRDefault="00B40BD9" w:rsidP="00FC0C59">
            <w:pPr>
              <w:spacing w:before="40" w:after="40"/>
            </w:pPr>
            <w:r w:rsidRPr="00DF2725">
              <w:t>3</w:t>
            </w:r>
          </w:p>
        </w:tc>
        <w:tc>
          <w:tcPr>
            <w:tcW w:w="5528" w:type="dxa"/>
          </w:tcPr>
          <w:p w14:paraId="725A0C5D" w14:textId="77777777" w:rsidR="00B40BD9" w:rsidRPr="00DF2725" w:rsidRDefault="00B40BD9" w:rsidP="00FC0C59">
            <w:pPr>
              <w:spacing w:before="40" w:after="40"/>
            </w:pPr>
            <w:r w:rsidRPr="00DF2725">
              <w:t>Počet členů týmu se zkušenostmi z působení na zahraničním pracovišti v oboru relevantním pro daný inovační záměr po více než 1 rok</w:t>
            </w:r>
          </w:p>
        </w:tc>
        <w:tc>
          <w:tcPr>
            <w:tcW w:w="1134" w:type="dxa"/>
          </w:tcPr>
          <w:p w14:paraId="0399373D" w14:textId="77777777" w:rsidR="00B40BD9" w:rsidRPr="00DF2725" w:rsidRDefault="00B40BD9" w:rsidP="00FC0C59">
            <w:pPr>
              <w:spacing w:before="40" w:after="40"/>
            </w:pPr>
          </w:p>
        </w:tc>
        <w:tc>
          <w:tcPr>
            <w:tcW w:w="1305" w:type="dxa"/>
          </w:tcPr>
          <w:p w14:paraId="27E8BE8F" w14:textId="77777777" w:rsidR="00B40BD9" w:rsidRPr="00DF2725" w:rsidRDefault="00B40BD9" w:rsidP="00FC0C59">
            <w:pPr>
              <w:spacing w:before="40" w:after="40"/>
            </w:pPr>
          </w:p>
        </w:tc>
      </w:tr>
      <w:tr w:rsidR="00B40BD9" w:rsidRPr="00DF2725" w14:paraId="35A9E0C5" w14:textId="77777777" w:rsidTr="00FC0C59">
        <w:tc>
          <w:tcPr>
            <w:tcW w:w="392" w:type="dxa"/>
            <w:vAlign w:val="center"/>
          </w:tcPr>
          <w:p w14:paraId="740A6B27" w14:textId="77777777" w:rsidR="00B40BD9" w:rsidRPr="00DF2725" w:rsidRDefault="00B40BD9" w:rsidP="00FC0C59">
            <w:pPr>
              <w:spacing w:before="40" w:after="40"/>
            </w:pPr>
            <w:r w:rsidRPr="00DF2725">
              <w:t>4</w:t>
            </w:r>
          </w:p>
        </w:tc>
        <w:tc>
          <w:tcPr>
            <w:tcW w:w="5528" w:type="dxa"/>
          </w:tcPr>
          <w:p w14:paraId="4EBDBA71" w14:textId="77777777" w:rsidR="00B40BD9" w:rsidRPr="00DF2725" w:rsidRDefault="00B40BD9" w:rsidP="00FC0C59">
            <w:pPr>
              <w:spacing w:before="40" w:after="40"/>
            </w:pPr>
            <w:r w:rsidRPr="00DF2725">
              <w:t>Počet členů týmu, kteří předložili žádost o uznání národního registraci patentu relevantního pro daný inovační záměr</w:t>
            </w:r>
          </w:p>
        </w:tc>
        <w:tc>
          <w:tcPr>
            <w:tcW w:w="1134" w:type="dxa"/>
          </w:tcPr>
          <w:p w14:paraId="5FA663E1" w14:textId="77777777" w:rsidR="00B40BD9" w:rsidRPr="00DF2725" w:rsidRDefault="00B40BD9" w:rsidP="00FC0C59">
            <w:pPr>
              <w:spacing w:before="40" w:after="40"/>
            </w:pPr>
          </w:p>
        </w:tc>
        <w:tc>
          <w:tcPr>
            <w:tcW w:w="1305" w:type="dxa"/>
          </w:tcPr>
          <w:p w14:paraId="0D529EFC" w14:textId="77777777" w:rsidR="00B40BD9" w:rsidRPr="00DF2725" w:rsidRDefault="00B40BD9" w:rsidP="00FC0C59">
            <w:pPr>
              <w:spacing w:before="40" w:after="40"/>
            </w:pPr>
          </w:p>
        </w:tc>
      </w:tr>
      <w:tr w:rsidR="00B40BD9" w:rsidRPr="00DF2725" w14:paraId="2E00CCA0" w14:textId="77777777" w:rsidTr="00FC0C59">
        <w:tc>
          <w:tcPr>
            <w:tcW w:w="392" w:type="dxa"/>
            <w:vAlign w:val="center"/>
          </w:tcPr>
          <w:p w14:paraId="5120BA62" w14:textId="77777777" w:rsidR="00B40BD9" w:rsidRPr="00DF2725" w:rsidRDefault="00B40BD9" w:rsidP="00FC0C59">
            <w:pPr>
              <w:spacing w:before="40" w:after="40"/>
            </w:pPr>
            <w:r w:rsidRPr="00DF2725">
              <w:t>5</w:t>
            </w:r>
          </w:p>
        </w:tc>
        <w:tc>
          <w:tcPr>
            <w:tcW w:w="5528" w:type="dxa"/>
          </w:tcPr>
          <w:p w14:paraId="6F9B331E" w14:textId="77777777" w:rsidR="00B40BD9" w:rsidRPr="00DF2725" w:rsidRDefault="00B40BD9" w:rsidP="00FC0C59">
            <w:pPr>
              <w:spacing w:before="40" w:after="40"/>
            </w:pPr>
            <w:r w:rsidRPr="00DF2725">
              <w:t>Počet členů týmu, kteří předložili žádost o uznání registraci mezinárodního patentu relevantního pro daný inovační záměr</w:t>
            </w:r>
          </w:p>
        </w:tc>
        <w:tc>
          <w:tcPr>
            <w:tcW w:w="1134" w:type="dxa"/>
          </w:tcPr>
          <w:p w14:paraId="3004E6DB" w14:textId="77777777" w:rsidR="00B40BD9" w:rsidRPr="00DF2725" w:rsidRDefault="00B40BD9" w:rsidP="00FC0C59">
            <w:pPr>
              <w:spacing w:before="40" w:after="40"/>
            </w:pPr>
          </w:p>
        </w:tc>
        <w:tc>
          <w:tcPr>
            <w:tcW w:w="1305" w:type="dxa"/>
          </w:tcPr>
          <w:p w14:paraId="47193B32" w14:textId="77777777" w:rsidR="00B40BD9" w:rsidRPr="00DF2725" w:rsidRDefault="00B40BD9" w:rsidP="00FC0C59">
            <w:pPr>
              <w:spacing w:before="40" w:after="40"/>
            </w:pPr>
          </w:p>
        </w:tc>
      </w:tr>
      <w:tr w:rsidR="00B40BD9" w:rsidRPr="00DF2725" w14:paraId="048178B9" w14:textId="77777777" w:rsidTr="00FC0C59">
        <w:tc>
          <w:tcPr>
            <w:tcW w:w="392" w:type="dxa"/>
            <w:vAlign w:val="center"/>
          </w:tcPr>
          <w:p w14:paraId="6FB6D955" w14:textId="77777777" w:rsidR="00B40BD9" w:rsidRPr="00DF2725" w:rsidRDefault="00B40BD9" w:rsidP="00FC0C59">
            <w:pPr>
              <w:spacing w:before="40" w:after="40"/>
            </w:pPr>
            <w:r w:rsidRPr="00DF2725">
              <w:t>6</w:t>
            </w:r>
          </w:p>
        </w:tc>
        <w:tc>
          <w:tcPr>
            <w:tcW w:w="5528" w:type="dxa"/>
          </w:tcPr>
          <w:p w14:paraId="54BC8F75" w14:textId="77777777" w:rsidR="00B40BD9" w:rsidRPr="00DF2725" w:rsidRDefault="00B40BD9" w:rsidP="00FC0C59">
            <w:pPr>
              <w:spacing w:before="40" w:after="40"/>
            </w:pPr>
            <w:r w:rsidRPr="00DF2725">
              <w:t>Součet</w:t>
            </w:r>
          </w:p>
        </w:tc>
        <w:tc>
          <w:tcPr>
            <w:tcW w:w="1134" w:type="dxa"/>
            <w:vAlign w:val="center"/>
          </w:tcPr>
          <w:p w14:paraId="60D865D3" w14:textId="77777777" w:rsidR="00B40BD9" w:rsidRPr="00DF2725" w:rsidRDefault="00B40BD9" w:rsidP="00FC0C59">
            <w:pPr>
              <w:spacing w:before="40" w:after="40"/>
              <w:jc w:val="center"/>
            </w:pPr>
            <w:r w:rsidRPr="00DF2725">
              <w:t>=SUMA</w:t>
            </w:r>
          </w:p>
          <w:p w14:paraId="68C74630" w14:textId="77777777" w:rsidR="00B40BD9" w:rsidRPr="00DF2725" w:rsidRDefault="00B40BD9" w:rsidP="00FC0C59">
            <w:pPr>
              <w:spacing w:before="40" w:after="40"/>
              <w:jc w:val="center"/>
            </w:pPr>
            <w:r w:rsidRPr="00DF2725">
              <w:t>(B1:B5)</w:t>
            </w:r>
          </w:p>
        </w:tc>
        <w:tc>
          <w:tcPr>
            <w:tcW w:w="1305" w:type="dxa"/>
            <w:vAlign w:val="center"/>
          </w:tcPr>
          <w:p w14:paraId="3FDC86EA" w14:textId="77777777" w:rsidR="00B40BD9" w:rsidRPr="00DF2725" w:rsidRDefault="00B40BD9" w:rsidP="00FC0C59">
            <w:pPr>
              <w:spacing w:before="40" w:after="40"/>
              <w:jc w:val="center"/>
            </w:pPr>
            <w:r w:rsidRPr="00DF2725">
              <w:t>=SUMA</w:t>
            </w:r>
          </w:p>
          <w:p w14:paraId="0A3092EE" w14:textId="77777777" w:rsidR="00B40BD9" w:rsidRPr="00DF2725" w:rsidRDefault="00B40BD9" w:rsidP="00FC0C59">
            <w:pPr>
              <w:spacing w:before="40" w:after="40"/>
              <w:jc w:val="center"/>
            </w:pPr>
            <w:r w:rsidRPr="00DF2725">
              <w:t>(C1:C5)</w:t>
            </w:r>
          </w:p>
        </w:tc>
      </w:tr>
    </w:tbl>
    <w:p w14:paraId="760116E3" w14:textId="77777777" w:rsidR="00B40BD9" w:rsidRPr="00DF2725" w:rsidRDefault="00B40BD9" w:rsidP="00E7557A">
      <w:r w:rsidRPr="00DF2725">
        <w:t>Celkový sub-rating OZ pro sub-dimenzi Odborné znalosti a zkušenosti členů týmu se vypočte podle vzorce</w:t>
      </w:r>
    </w:p>
    <w:p w14:paraId="22D7FFD2" w14:textId="77777777" w:rsidR="00B40BD9" w:rsidRPr="00DF2725" w:rsidRDefault="00B40BD9" w:rsidP="00FD2D72">
      <w:pPr>
        <w:pStyle w:val="Odstavecseseznamem"/>
        <w:numPr>
          <w:ilvl w:val="0"/>
          <w:numId w:val="33"/>
        </w:numPr>
      </w:pPr>
      <w:r w:rsidRPr="00DF2725">
        <w:t xml:space="preserve">pokud C6 = 5, pak OZ = 0, </w:t>
      </w:r>
    </w:p>
    <w:p w14:paraId="537DF0C8" w14:textId="77777777" w:rsidR="00B40BD9" w:rsidRPr="00DF2725" w:rsidRDefault="00B40BD9" w:rsidP="00FD2D72">
      <w:pPr>
        <w:pStyle w:val="Odstavecseseznamem"/>
        <w:numPr>
          <w:ilvl w:val="0"/>
          <w:numId w:val="33"/>
        </w:numPr>
      </w:pPr>
      <w:r w:rsidRPr="00DF2725">
        <w:t xml:space="preserve">pokud C6 </w:t>
      </w:r>
      <w:r w:rsidRPr="00DF2725">
        <w:sym w:font="Symbol" w:char="F03C"/>
      </w:r>
      <w:r w:rsidRPr="00DF2725">
        <w:t xml:space="preserve"> 5, pak OZ = </w:t>
      </w:r>
      <w:r w:rsidR="00A7663F" w:rsidRPr="00DF2725">
        <w:t>zaokrouhleno</w:t>
      </w:r>
      <w:r w:rsidRPr="00DF2725">
        <w:t xml:space="preserve"> nahoru na celé číslo [5 * (B6/(5-C6) / (0,2 + B6/(5-C6))].</w:t>
      </w:r>
    </w:p>
    <w:p w14:paraId="218B0C2A" w14:textId="77777777" w:rsidR="00B40BD9" w:rsidRPr="00DF2725" w:rsidRDefault="00B40BD9" w:rsidP="00FC0C59">
      <w:pPr>
        <w:spacing w:after="120"/>
        <w:rPr>
          <w:b/>
          <w:color w:val="0070C0"/>
        </w:rPr>
      </w:pPr>
      <w:r w:rsidRPr="00DF2725">
        <w:t>Tato skutečnost se vyjádří informační hláškou:</w:t>
      </w:r>
    </w:p>
    <w:tbl>
      <w:tblPr>
        <w:tblW w:w="9209" w:type="dxa"/>
        <w:tblLook w:val="04A0" w:firstRow="1" w:lastRow="0" w:firstColumn="1" w:lastColumn="0" w:noHBand="0" w:noVBand="1"/>
      </w:tblPr>
      <w:tblGrid>
        <w:gridCol w:w="7621"/>
        <w:gridCol w:w="1588"/>
      </w:tblGrid>
      <w:tr w:rsidR="00B40BD9" w:rsidRPr="00DF2725" w14:paraId="43F8EA63" w14:textId="77777777" w:rsidTr="00D64495">
        <w:tc>
          <w:tcPr>
            <w:tcW w:w="7621" w:type="dxa"/>
            <w:tcBorders>
              <w:top w:val="single" w:sz="4" w:space="0" w:color="auto"/>
              <w:left w:val="single" w:sz="4" w:space="0" w:color="auto"/>
              <w:bottom w:val="single" w:sz="4" w:space="0" w:color="auto"/>
              <w:right w:val="single" w:sz="4" w:space="0" w:color="auto"/>
            </w:tcBorders>
            <w:vAlign w:val="center"/>
          </w:tcPr>
          <w:p w14:paraId="6E5E631F" w14:textId="77777777" w:rsidR="00B40BD9" w:rsidRPr="00DF2725" w:rsidRDefault="00B40BD9" w:rsidP="00FC0C59">
            <w:pPr>
              <w:spacing w:before="0"/>
            </w:pPr>
            <w:r w:rsidRPr="00DF2725">
              <w:t>Sub-rating pro sub-dimenzi Odborné znalosti a zkušenosti členů týmu je</w:t>
            </w:r>
          </w:p>
        </w:tc>
        <w:tc>
          <w:tcPr>
            <w:tcW w:w="1588" w:type="dxa"/>
            <w:tcBorders>
              <w:top w:val="single" w:sz="4" w:space="0" w:color="auto"/>
              <w:left w:val="single" w:sz="4" w:space="0" w:color="auto"/>
              <w:bottom w:val="single" w:sz="4" w:space="0" w:color="auto"/>
              <w:right w:val="single" w:sz="4" w:space="0" w:color="auto"/>
            </w:tcBorders>
            <w:vAlign w:val="center"/>
          </w:tcPr>
          <w:p w14:paraId="360DA17C" w14:textId="77777777" w:rsidR="00B40BD9" w:rsidRPr="00DF2725" w:rsidRDefault="00B40BD9" w:rsidP="00FC0C59">
            <w:pPr>
              <w:spacing w:before="0"/>
            </w:pPr>
            <w:r w:rsidRPr="00DF2725">
              <w:t>hodnota OZ</w:t>
            </w:r>
          </w:p>
        </w:tc>
      </w:tr>
    </w:tbl>
    <w:p w14:paraId="3F44B7B9" w14:textId="77777777" w:rsidR="00B40BD9" w:rsidRPr="00DF2725" w:rsidRDefault="00B40BD9" w:rsidP="00E7557A">
      <w:pPr>
        <w:rPr>
          <w:b/>
          <w:bCs w:val="0"/>
        </w:rPr>
      </w:pPr>
      <w:r w:rsidRPr="00DF2725">
        <w:rPr>
          <w:b/>
          <w:bCs w:val="0"/>
        </w:rPr>
        <w:t xml:space="preserve">Manažerské a podnikatelské znalosti a dovednosti členů týmu </w:t>
      </w:r>
    </w:p>
    <w:p w14:paraId="4A49134A" w14:textId="77777777" w:rsidR="00B40BD9" w:rsidRPr="00DF2725" w:rsidRDefault="00B40BD9" w:rsidP="00E7557A">
      <w:pPr>
        <w:pStyle w:val="Normlnweb"/>
        <w:rPr>
          <w:rFonts w:ascii="Arial" w:hAnsi="Arial" w:cs="Arial"/>
        </w:rPr>
      </w:pPr>
      <w:r w:rsidRPr="00DF2725">
        <w:rPr>
          <w:rFonts w:ascii="Arial" w:hAnsi="Arial" w:cs="Arial"/>
        </w:rPr>
        <w:t>Pro vyhodnocení manažerských a podnikatelských znalostí a dovedností členů týmu se vyplní následující tabulka tak, že do sloupce „Počet“ se napíše skutečný počet pracovníků týmu, kteří splňují kritérium uvedené na počátku řádku. Pokud dané kritérium není pro posouzení odborných znalostí a zkušeností členů týmu relevantní, označí se sloupec „Není relevantní“.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36"/>
        <w:gridCol w:w="1699"/>
        <w:gridCol w:w="1699"/>
      </w:tblGrid>
      <w:tr w:rsidR="00B40BD9" w:rsidRPr="00DF2725" w14:paraId="76C464A4" w14:textId="77777777" w:rsidTr="00D64495">
        <w:tc>
          <w:tcPr>
            <w:tcW w:w="8926" w:type="dxa"/>
            <w:gridSpan w:val="4"/>
          </w:tcPr>
          <w:p w14:paraId="7075EAFA" w14:textId="77777777" w:rsidR="00B40BD9" w:rsidRPr="00DF2725" w:rsidRDefault="00B40BD9" w:rsidP="00FC0C59">
            <w:pPr>
              <w:spacing w:before="40" w:after="40"/>
              <w:rPr>
                <w:b/>
                <w:bCs w:val="0"/>
              </w:rPr>
            </w:pPr>
            <w:r w:rsidRPr="00DF2725">
              <w:rPr>
                <w:b/>
                <w:bCs w:val="0"/>
              </w:rPr>
              <w:t xml:space="preserve">Manažerské a podnikatelské znalosti a dovednosti členů týmu </w:t>
            </w:r>
          </w:p>
        </w:tc>
      </w:tr>
      <w:tr w:rsidR="00B40BD9" w:rsidRPr="00DF2725" w14:paraId="7F7A7893" w14:textId="77777777" w:rsidTr="00D64495">
        <w:tc>
          <w:tcPr>
            <w:tcW w:w="392" w:type="dxa"/>
          </w:tcPr>
          <w:p w14:paraId="6755D01A" w14:textId="77777777" w:rsidR="00B40BD9" w:rsidRPr="00DF2725" w:rsidRDefault="00B40BD9" w:rsidP="00354531">
            <w:pPr>
              <w:spacing w:before="0"/>
            </w:pPr>
          </w:p>
        </w:tc>
        <w:tc>
          <w:tcPr>
            <w:tcW w:w="5136" w:type="dxa"/>
          </w:tcPr>
          <w:p w14:paraId="621D5E45" w14:textId="77777777" w:rsidR="00B40BD9" w:rsidRPr="00DF2725" w:rsidRDefault="00B40BD9" w:rsidP="00FC0C59">
            <w:pPr>
              <w:spacing w:before="40" w:after="40"/>
              <w:jc w:val="center"/>
            </w:pPr>
            <w:r w:rsidRPr="00DF2725">
              <w:t>A</w:t>
            </w:r>
          </w:p>
        </w:tc>
        <w:tc>
          <w:tcPr>
            <w:tcW w:w="1699" w:type="dxa"/>
          </w:tcPr>
          <w:p w14:paraId="1BB65B54" w14:textId="77777777" w:rsidR="00B40BD9" w:rsidRPr="00DF2725" w:rsidRDefault="00B40BD9" w:rsidP="00FC0C59">
            <w:pPr>
              <w:spacing w:before="40" w:after="40"/>
              <w:jc w:val="center"/>
            </w:pPr>
            <w:r w:rsidRPr="00DF2725">
              <w:t>B</w:t>
            </w:r>
          </w:p>
        </w:tc>
        <w:tc>
          <w:tcPr>
            <w:tcW w:w="1699" w:type="dxa"/>
          </w:tcPr>
          <w:p w14:paraId="3DDA6C53" w14:textId="77777777" w:rsidR="00B40BD9" w:rsidRPr="00DF2725" w:rsidRDefault="00B40BD9" w:rsidP="00FC0C59">
            <w:pPr>
              <w:spacing w:before="40" w:after="40"/>
              <w:jc w:val="center"/>
            </w:pPr>
            <w:r w:rsidRPr="00DF2725">
              <w:t>C</w:t>
            </w:r>
          </w:p>
        </w:tc>
      </w:tr>
      <w:tr w:rsidR="00B40BD9" w:rsidRPr="00DF2725" w14:paraId="50A0111A" w14:textId="77777777" w:rsidTr="00D64495">
        <w:tc>
          <w:tcPr>
            <w:tcW w:w="392" w:type="dxa"/>
          </w:tcPr>
          <w:p w14:paraId="1870AA19" w14:textId="77777777" w:rsidR="00B40BD9" w:rsidRPr="00DF2725" w:rsidRDefault="00B40BD9" w:rsidP="00354531">
            <w:pPr>
              <w:spacing w:before="0"/>
            </w:pPr>
          </w:p>
        </w:tc>
        <w:tc>
          <w:tcPr>
            <w:tcW w:w="5136" w:type="dxa"/>
          </w:tcPr>
          <w:p w14:paraId="353A3CF3" w14:textId="77777777" w:rsidR="00B40BD9" w:rsidRPr="00DF2725" w:rsidRDefault="00B40BD9" w:rsidP="00FC0C59">
            <w:pPr>
              <w:spacing w:before="40" w:after="40"/>
            </w:pPr>
          </w:p>
        </w:tc>
        <w:tc>
          <w:tcPr>
            <w:tcW w:w="1699" w:type="dxa"/>
            <w:vAlign w:val="center"/>
          </w:tcPr>
          <w:p w14:paraId="16411524" w14:textId="77777777" w:rsidR="00B40BD9" w:rsidRPr="00DF2725" w:rsidRDefault="00B40BD9" w:rsidP="00FC0C59">
            <w:pPr>
              <w:spacing w:before="40" w:after="40"/>
              <w:jc w:val="center"/>
            </w:pPr>
            <w:r w:rsidRPr="00DF2725">
              <w:t>Počet</w:t>
            </w:r>
          </w:p>
        </w:tc>
        <w:tc>
          <w:tcPr>
            <w:tcW w:w="1699" w:type="dxa"/>
            <w:vAlign w:val="center"/>
          </w:tcPr>
          <w:p w14:paraId="59D4B7E7" w14:textId="77777777" w:rsidR="00B40BD9" w:rsidRPr="00DF2725" w:rsidRDefault="00B40BD9" w:rsidP="00FC0C59">
            <w:pPr>
              <w:spacing w:before="40" w:after="40"/>
              <w:jc w:val="center"/>
            </w:pPr>
            <w:r w:rsidRPr="00DF2725">
              <w:t>Není relevantní</w:t>
            </w:r>
          </w:p>
        </w:tc>
      </w:tr>
      <w:tr w:rsidR="00B40BD9" w:rsidRPr="00DF2725" w14:paraId="435A03B7" w14:textId="77777777" w:rsidTr="00D64495">
        <w:tc>
          <w:tcPr>
            <w:tcW w:w="392" w:type="dxa"/>
            <w:vAlign w:val="center"/>
          </w:tcPr>
          <w:p w14:paraId="27BCF9C6" w14:textId="77777777" w:rsidR="00B40BD9" w:rsidRPr="00DF2725" w:rsidRDefault="00B40BD9" w:rsidP="00354531">
            <w:pPr>
              <w:spacing w:before="0"/>
            </w:pPr>
            <w:r w:rsidRPr="00DF2725">
              <w:t>1</w:t>
            </w:r>
          </w:p>
        </w:tc>
        <w:tc>
          <w:tcPr>
            <w:tcW w:w="5136" w:type="dxa"/>
            <w:vAlign w:val="center"/>
          </w:tcPr>
          <w:p w14:paraId="17C6E6EA" w14:textId="77777777" w:rsidR="00B40BD9" w:rsidRPr="00DF2725" w:rsidRDefault="00B40BD9" w:rsidP="00FC0C59">
            <w:pPr>
              <w:spacing w:before="40" w:after="40"/>
            </w:pPr>
            <w:r w:rsidRPr="00DF2725">
              <w:t xml:space="preserve">Počet členů týmu, absolvovali souhrnně nejméně týden školení o transferu znalostí a technologií a inovačním podnikání </w:t>
            </w:r>
          </w:p>
        </w:tc>
        <w:tc>
          <w:tcPr>
            <w:tcW w:w="1699" w:type="dxa"/>
          </w:tcPr>
          <w:p w14:paraId="44956B82" w14:textId="77777777" w:rsidR="00B40BD9" w:rsidRPr="00DF2725" w:rsidRDefault="00B40BD9" w:rsidP="00FC0C59">
            <w:pPr>
              <w:spacing w:before="40" w:after="40"/>
            </w:pPr>
          </w:p>
        </w:tc>
        <w:tc>
          <w:tcPr>
            <w:tcW w:w="1699" w:type="dxa"/>
          </w:tcPr>
          <w:p w14:paraId="334A4586" w14:textId="77777777" w:rsidR="00B40BD9" w:rsidRPr="00DF2725" w:rsidRDefault="00B40BD9" w:rsidP="00FC0C59">
            <w:pPr>
              <w:spacing w:before="40" w:after="40"/>
            </w:pPr>
          </w:p>
        </w:tc>
      </w:tr>
      <w:tr w:rsidR="00B40BD9" w:rsidRPr="00DF2725" w14:paraId="055E3BCA" w14:textId="77777777" w:rsidTr="00D64495">
        <w:tc>
          <w:tcPr>
            <w:tcW w:w="392" w:type="dxa"/>
            <w:vAlign w:val="center"/>
          </w:tcPr>
          <w:p w14:paraId="6F4D5BBE" w14:textId="77777777" w:rsidR="00B40BD9" w:rsidRPr="00DF2725" w:rsidRDefault="00B40BD9" w:rsidP="00354531">
            <w:pPr>
              <w:spacing w:before="0"/>
            </w:pPr>
            <w:r w:rsidRPr="00DF2725">
              <w:t>2</w:t>
            </w:r>
          </w:p>
        </w:tc>
        <w:tc>
          <w:tcPr>
            <w:tcW w:w="5136" w:type="dxa"/>
            <w:vAlign w:val="center"/>
          </w:tcPr>
          <w:p w14:paraId="05C5872E" w14:textId="77777777" w:rsidR="00B40BD9" w:rsidRPr="00DF2725" w:rsidRDefault="00B40BD9" w:rsidP="00FC0C59">
            <w:pPr>
              <w:spacing w:before="40" w:after="40"/>
            </w:pPr>
            <w:r w:rsidRPr="00DF2725">
              <w:t>Počet členů týmu, kteří po dobu nejméně 1 roku spolupracovali s komerčním subjektem</w:t>
            </w:r>
          </w:p>
        </w:tc>
        <w:tc>
          <w:tcPr>
            <w:tcW w:w="1699" w:type="dxa"/>
          </w:tcPr>
          <w:p w14:paraId="05DFACA2" w14:textId="77777777" w:rsidR="00B40BD9" w:rsidRPr="00DF2725" w:rsidRDefault="00B40BD9" w:rsidP="00FC0C59">
            <w:pPr>
              <w:spacing w:before="40" w:after="40"/>
            </w:pPr>
          </w:p>
        </w:tc>
        <w:tc>
          <w:tcPr>
            <w:tcW w:w="1699" w:type="dxa"/>
          </w:tcPr>
          <w:p w14:paraId="70EE69D0" w14:textId="77777777" w:rsidR="00B40BD9" w:rsidRPr="00DF2725" w:rsidRDefault="00B40BD9" w:rsidP="00FC0C59">
            <w:pPr>
              <w:spacing w:before="40" w:after="40"/>
            </w:pPr>
          </w:p>
        </w:tc>
      </w:tr>
      <w:tr w:rsidR="00B40BD9" w:rsidRPr="00DF2725" w14:paraId="18FC5407" w14:textId="77777777" w:rsidTr="00D64495">
        <w:tc>
          <w:tcPr>
            <w:tcW w:w="392" w:type="dxa"/>
            <w:vAlign w:val="center"/>
          </w:tcPr>
          <w:p w14:paraId="0B28652A" w14:textId="77777777" w:rsidR="00B40BD9" w:rsidRPr="00DF2725" w:rsidRDefault="00B40BD9" w:rsidP="00354531">
            <w:pPr>
              <w:spacing w:before="0"/>
            </w:pPr>
            <w:r w:rsidRPr="00DF2725">
              <w:t>3</w:t>
            </w:r>
          </w:p>
        </w:tc>
        <w:tc>
          <w:tcPr>
            <w:tcW w:w="5136" w:type="dxa"/>
            <w:vAlign w:val="center"/>
          </w:tcPr>
          <w:p w14:paraId="27BDB940" w14:textId="77777777" w:rsidR="00B40BD9" w:rsidRPr="00DF2725" w:rsidRDefault="00B40BD9" w:rsidP="00FC0C59">
            <w:pPr>
              <w:spacing w:before="40" w:after="40"/>
            </w:pPr>
            <w:r w:rsidRPr="00DF2725">
              <w:t xml:space="preserve">Počet členů týmu, kteří působili po více než 3 roky v malém a středním podniku </w:t>
            </w:r>
          </w:p>
        </w:tc>
        <w:tc>
          <w:tcPr>
            <w:tcW w:w="1699" w:type="dxa"/>
          </w:tcPr>
          <w:p w14:paraId="3478A08C" w14:textId="77777777" w:rsidR="00B40BD9" w:rsidRPr="00DF2725" w:rsidRDefault="00B40BD9" w:rsidP="00FC0C59">
            <w:pPr>
              <w:spacing w:before="40" w:after="40"/>
            </w:pPr>
          </w:p>
        </w:tc>
        <w:tc>
          <w:tcPr>
            <w:tcW w:w="1699" w:type="dxa"/>
          </w:tcPr>
          <w:p w14:paraId="12B3DB9A" w14:textId="77777777" w:rsidR="00B40BD9" w:rsidRPr="00DF2725" w:rsidRDefault="00B40BD9" w:rsidP="00FC0C59">
            <w:pPr>
              <w:spacing w:before="40" w:after="40"/>
            </w:pPr>
          </w:p>
        </w:tc>
      </w:tr>
      <w:tr w:rsidR="00B40BD9" w:rsidRPr="00DF2725" w14:paraId="6B0EE9FB" w14:textId="77777777" w:rsidTr="00D64495">
        <w:tc>
          <w:tcPr>
            <w:tcW w:w="392" w:type="dxa"/>
            <w:vAlign w:val="center"/>
          </w:tcPr>
          <w:p w14:paraId="2330430C" w14:textId="77777777" w:rsidR="00B40BD9" w:rsidRPr="00DF2725" w:rsidRDefault="00B40BD9" w:rsidP="00354531">
            <w:pPr>
              <w:spacing w:before="0"/>
            </w:pPr>
            <w:r w:rsidRPr="00DF2725">
              <w:t>4</w:t>
            </w:r>
          </w:p>
        </w:tc>
        <w:tc>
          <w:tcPr>
            <w:tcW w:w="5136" w:type="dxa"/>
            <w:vAlign w:val="center"/>
          </w:tcPr>
          <w:p w14:paraId="0D88E72C" w14:textId="77777777" w:rsidR="00B40BD9" w:rsidRPr="00DF2725" w:rsidRDefault="00B40BD9" w:rsidP="00FC0C59">
            <w:pPr>
              <w:spacing w:before="40" w:after="40"/>
            </w:pPr>
            <w:r w:rsidRPr="00DF2725">
              <w:t>Počet členů týmu, kteří působili po více než 3 roky ve velké společnosti</w:t>
            </w:r>
          </w:p>
        </w:tc>
        <w:tc>
          <w:tcPr>
            <w:tcW w:w="1699" w:type="dxa"/>
          </w:tcPr>
          <w:p w14:paraId="58194538" w14:textId="77777777" w:rsidR="00B40BD9" w:rsidRPr="00DF2725" w:rsidRDefault="00B40BD9" w:rsidP="00FC0C59">
            <w:pPr>
              <w:spacing w:before="40" w:after="40"/>
            </w:pPr>
          </w:p>
        </w:tc>
        <w:tc>
          <w:tcPr>
            <w:tcW w:w="1699" w:type="dxa"/>
          </w:tcPr>
          <w:p w14:paraId="5C81650F" w14:textId="77777777" w:rsidR="00B40BD9" w:rsidRPr="00DF2725" w:rsidRDefault="00B40BD9" w:rsidP="00FC0C59">
            <w:pPr>
              <w:spacing w:before="40" w:after="40"/>
            </w:pPr>
          </w:p>
        </w:tc>
      </w:tr>
      <w:tr w:rsidR="00B40BD9" w:rsidRPr="00DF2725" w14:paraId="432C7124" w14:textId="77777777" w:rsidTr="00D64495">
        <w:tc>
          <w:tcPr>
            <w:tcW w:w="392" w:type="dxa"/>
            <w:vAlign w:val="center"/>
          </w:tcPr>
          <w:p w14:paraId="363333DA" w14:textId="77777777" w:rsidR="00B40BD9" w:rsidRPr="00DF2725" w:rsidRDefault="00B40BD9" w:rsidP="00354531">
            <w:pPr>
              <w:spacing w:before="0"/>
            </w:pPr>
            <w:r w:rsidRPr="00DF2725">
              <w:t>5</w:t>
            </w:r>
          </w:p>
        </w:tc>
        <w:tc>
          <w:tcPr>
            <w:tcW w:w="5136" w:type="dxa"/>
            <w:vAlign w:val="center"/>
          </w:tcPr>
          <w:p w14:paraId="6558FACD" w14:textId="77777777" w:rsidR="00B40BD9" w:rsidRPr="00DF2725" w:rsidRDefault="00B40BD9" w:rsidP="00FC0C59">
            <w:pPr>
              <w:spacing w:before="40" w:after="40"/>
            </w:pPr>
            <w:r w:rsidRPr="00DF2725">
              <w:t xml:space="preserve">Součet počtu start-up společností, které založili, nebo na jejichž založení se podíleli členové týmu, (pokud se na založení start-up společnosti podílelo více členů týmu, vstupuje do součtu tato společnost opakovaně)  </w:t>
            </w:r>
          </w:p>
        </w:tc>
        <w:tc>
          <w:tcPr>
            <w:tcW w:w="1699" w:type="dxa"/>
          </w:tcPr>
          <w:p w14:paraId="219A64B0" w14:textId="77777777" w:rsidR="00B40BD9" w:rsidRPr="00DF2725" w:rsidRDefault="00B40BD9" w:rsidP="00FC0C59">
            <w:pPr>
              <w:spacing w:before="40" w:after="40"/>
            </w:pPr>
          </w:p>
        </w:tc>
        <w:tc>
          <w:tcPr>
            <w:tcW w:w="1699" w:type="dxa"/>
          </w:tcPr>
          <w:p w14:paraId="3B158217" w14:textId="77777777" w:rsidR="00B40BD9" w:rsidRPr="00DF2725" w:rsidRDefault="00B40BD9" w:rsidP="00FC0C59">
            <w:pPr>
              <w:spacing w:before="40" w:after="40"/>
            </w:pPr>
          </w:p>
        </w:tc>
      </w:tr>
      <w:tr w:rsidR="00B40BD9" w:rsidRPr="00DF2725" w14:paraId="38E11763" w14:textId="77777777" w:rsidTr="00D64495">
        <w:tc>
          <w:tcPr>
            <w:tcW w:w="392" w:type="dxa"/>
            <w:vAlign w:val="center"/>
          </w:tcPr>
          <w:p w14:paraId="1AFD422E" w14:textId="77777777" w:rsidR="00B40BD9" w:rsidRPr="00DF2725" w:rsidRDefault="00B40BD9" w:rsidP="00354531">
            <w:pPr>
              <w:spacing w:before="0"/>
            </w:pPr>
            <w:r w:rsidRPr="00DF2725">
              <w:t>6</w:t>
            </w:r>
          </w:p>
        </w:tc>
        <w:tc>
          <w:tcPr>
            <w:tcW w:w="5136" w:type="dxa"/>
            <w:vAlign w:val="center"/>
          </w:tcPr>
          <w:p w14:paraId="00E098DC" w14:textId="77777777" w:rsidR="00B40BD9" w:rsidRPr="00DF2725" w:rsidRDefault="00B40BD9" w:rsidP="00FC0C59">
            <w:pPr>
              <w:spacing w:before="40" w:after="40"/>
            </w:pPr>
            <w:r w:rsidRPr="00DF2725">
              <w:t>Součet</w:t>
            </w:r>
          </w:p>
        </w:tc>
        <w:tc>
          <w:tcPr>
            <w:tcW w:w="1699" w:type="dxa"/>
            <w:vAlign w:val="center"/>
          </w:tcPr>
          <w:p w14:paraId="4354E199" w14:textId="77777777" w:rsidR="00B40BD9" w:rsidRPr="00DF2725" w:rsidRDefault="00B40BD9" w:rsidP="00FC0C59">
            <w:pPr>
              <w:spacing w:before="40"/>
            </w:pPr>
            <w:r w:rsidRPr="00DF2725">
              <w:t>=SUMA</w:t>
            </w:r>
          </w:p>
          <w:p w14:paraId="2A5F94D5" w14:textId="77777777" w:rsidR="00B40BD9" w:rsidRPr="00DF2725" w:rsidRDefault="00B40BD9" w:rsidP="00FC0C59">
            <w:pPr>
              <w:spacing w:before="0" w:after="40"/>
            </w:pPr>
            <w:r w:rsidRPr="00DF2725">
              <w:t>(B1:B5)</w:t>
            </w:r>
          </w:p>
        </w:tc>
        <w:tc>
          <w:tcPr>
            <w:tcW w:w="1699" w:type="dxa"/>
            <w:vAlign w:val="center"/>
          </w:tcPr>
          <w:p w14:paraId="2FDD840D" w14:textId="77777777" w:rsidR="00B40BD9" w:rsidRPr="00DF2725" w:rsidRDefault="00B40BD9" w:rsidP="00FC0C59">
            <w:pPr>
              <w:spacing w:before="40"/>
            </w:pPr>
            <w:r w:rsidRPr="00DF2725">
              <w:t>=SUMA</w:t>
            </w:r>
          </w:p>
          <w:p w14:paraId="601FA3F0" w14:textId="77777777" w:rsidR="00B40BD9" w:rsidRPr="00DF2725" w:rsidRDefault="00B40BD9" w:rsidP="00FC0C59">
            <w:pPr>
              <w:spacing w:before="0" w:after="40"/>
            </w:pPr>
            <w:r w:rsidRPr="00DF2725">
              <w:t>(C1:C5)</w:t>
            </w:r>
          </w:p>
        </w:tc>
      </w:tr>
    </w:tbl>
    <w:p w14:paraId="2E4B0BB4" w14:textId="77777777" w:rsidR="00B40BD9" w:rsidRPr="00DF2725" w:rsidRDefault="00B40BD9" w:rsidP="00E7557A">
      <w:r w:rsidRPr="00DF2725">
        <w:t xml:space="preserve">Sub-rating MPZ pro sub-dimenzi Manažerské a </w:t>
      </w:r>
      <w:r w:rsidR="00A7663F" w:rsidRPr="00DF2725">
        <w:t xml:space="preserve">podnikatelské </w:t>
      </w:r>
      <w:r w:rsidRPr="00DF2725">
        <w:t>znalosti a zkušenosti členů týmu se vypočte podle vzorce</w:t>
      </w:r>
    </w:p>
    <w:p w14:paraId="100CD0F6" w14:textId="77777777" w:rsidR="00B40BD9" w:rsidRPr="00DF2725" w:rsidRDefault="00B40BD9" w:rsidP="00FD2D72">
      <w:pPr>
        <w:pStyle w:val="Odstavecseseznamem"/>
        <w:numPr>
          <w:ilvl w:val="0"/>
          <w:numId w:val="33"/>
        </w:numPr>
        <w:spacing w:before="0"/>
        <w:ind w:left="426" w:hanging="284"/>
      </w:pPr>
      <w:r w:rsidRPr="00DF2725">
        <w:t xml:space="preserve">pokud C6 = 5, pak MPZ = 0, </w:t>
      </w:r>
    </w:p>
    <w:p w14:paraId="56B9154E" w14:textId="77777777" w:rsidR="00B40BD9" w:rsidRPr="00DF2725" w:rsidRDefault="00B40BD9" w:rsidP="00FD2D72">
      <w:pPr>
        <w:pStyle w:val="Odstavecseseznamem"/>
        <w:numPr>
          <w:ilvl w:val="0"/>
          <w:numId w:val="33"/>
        </w:numPr>
        <w:spacing w:before="0"/>
        <w:ind w:left="426" w:hanging="284"/>
      </w:pPr>
      <w:r w:rsidRPr="00DF2725">
        <w:t xml:space="preserve">pokud C6 </w:t>
      </w:r>
      <w:r w:rsidRPr="00DF2725">
        <w:sym w:font="Symbol" w:char="F03C"/>
      </w:r>
      <w:r w:rsidRPr="00DF2725">
        <w:t xml:space="preserve"> 5, pak MPZ = Zaokrouhlit na celé číslo [5 * (B6/(5-C6) / (0,2 + B6/(5-C6))].</w:t>
      </w:r>
    </w:p>
    <w:p w14:paraId="1573240F" w14:textId="77777777" w:rsidR="00B40BD9" w:rsidRPr="00DF2725" w:rsidRDefault="00B40BD9" w:rsidP="00EA5C14">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98"/>
      </w:tblGrid>
      <w:tr w:rsidR="00B40BD9" w:rsidRPr="00DF2725" w14:paraId="33ED785E" w14:textId="77777777" w:rsidTr="00D64495">
        <w:tc>
          <w:tcPr>
            <w:tcW w:w="6941" w:type="dxa"/>
          </w:tcPr>
          <w:p w14:paraId="7D3B1B4D" w14:textId="77777777" w:rsidR="00B40BD9" w:rsidRPr="00DF2725" w:rsidRDefault="00B40BD9" w:rsidP="00EA5C14">
            <w:pPr>
              <w:spacing w:before="0"/>
            </w:pPr>
            <w:r w:rsidRPr="00DF2725">
              <w:t xml:space="preserve">Sub-rating pro sub-dimenzi Manažerské a podnikatelské znalosti a dovednosti členů týmu je </w:t>
            </w:r>
          </w:p>
        </w:tc>
        <w:tc>
          <w:tcPr>
            <w:tcW w:w="2098" w:type="dxa"/>
            <w:vAlign w:val="center"/>
          </w:tcPr>
          <w:p w14:paraId="5F936097" w14:textId="77777777" w:rsidR="00B40BD9" w:rsidRPr="00DF2725" w:rsidRDefault="00B40BD9" w:rsidP="009A207C">
            <w:pPr>
              <w:spacing w:before="0"/>
              <w:jc w:val="center"/>
            </w:pPr>
            <w:r w:rsidRPr="00DF2725">
              <w:t>hodnota MPZ</w:t>
            </w:r>
          </w:p>
        </w:tc>
      </w:tr>
    </w:tbl>
    <w:p w14:paraId="382F7D20" w14:textId="77777777" w:rsidR="00D438A0" w:rsidRPr="00D438A0" w:rsidRDefault="00D438A0" w:rsidP="00D438A0"/>
    <w:p w14:paraId="10DFF956" w14:textId="77777777" w:rsidR="00B40BD9" w:rsidRPr="00DF2725" w:rsidRDefault="00B40BD9" w:rsidP="00FC0C59">
      <w:pPr>
        <w:pStyle w:val="Nadpis4"/>
      </w:pPr>
      <w:r w:rsidRPr="00DF2725">
        <w:t>Prezentační dovednosti členů týmu</w:t>
      </w:r>
    </w:p>
    <w:p w14:paraId="7B6D215E" w14:textId="77777777" w:rsidR="00B40BD9" w:rsidRPr="00DF2725" w:rsidRDefault="00B40BD9" w:rsidP="00901E99">
      <w:pPr>
        <w:spacing w:after="120"/>
      </w:pPr>
      <w:r w:rsidRPr="00DF2725">
        <w:t>Pro vyhodnocení prezentačních dovedností členů týmu se nechá tým předvést „elevator pitch“ (max. 3 min. zevrubná prezentace) jejich inovačního záměru a ten se vyhodnotí vyplněním následující tabulky: v každém řádku se ohodnotí uvedený aspekt prezentace známkou od 1 do 5 (jednička nejhorší, pětka nejlepší):</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273"/>
        <w:gridCol w:w="2523"/>
      </w:tblGrid>
      <w:tr w:rsidR="00B40BD9" w:rsidRPr="00DF2725" w14:paraId="13DF22D2" w14:textId="77777777" w:rsidTr="00D64495">
        <w:tc>
          <w:tcPr>
            <w:tcW w:w="8188" w:type="dxa"/>
            <w:gridSpan w:val="3"/>
          </w:tcPr>
          <w:p w14:paraId="24A61E24" w14:textId="77777777" w:rsidR="00B40BD9" w:rsidRPr="00DF2725" w:rsidRDefault="00B40BD9" w:rsidP="00FC0C59">
            <w:pPr>
              <w:spacing w:before="40" w:after="40"/>
              <w:rPr>
                <w:b/>
                <w:bCs w:val="0"/>
              </w:rPr>
            </w:pPr>
            <w:r w:rsidRPr="00DF2725">
              <w:rPr>
                <w:b/>
                <w:bCs w:val="0"/>
              </w:rPr>
              <w:t xml:space="preserve">Prezentační dovednosti členů týmu </w:t>
            </w:r>
          </w:p>
        </w:tc>
      </w:tr>
      <w:tr w:rsidR="00B40BD9" w:rsidRPr="00DF2725" w14:paraId="02A75119" w14:textId="77777777" w:rsidTr="00D64495">
        <w:tc>
          <w:tcPr>
            <w:tcW w:w="392" w:type="dxa"/>
          </w:tcPr>
          <w:p w14:paraId="7247A0A9" w14:textId="77777777" w:rsidR="00B40BD9" w:rsidRPr="00DF2725" w:rsidRDefault="00B40BD9" w:rsidP="00E7557A"/>
        </w:tc>
        <w:tc>
          <w:tcPr>
            <w:tcW w:w="5273" w:type="dxa"/>
            <w:vAlign w:val="center"/>
          </w:tcPr>
          <w:p w14:paraId="40EB7372" w14:textId="77777777" w:rsidR="00B40BD9" w:rsidRPr="00DF2725" w:rsidRDefault="00B40BD9" w:rsidP="00FC0C59">
            <w:pPr>
              <w:spacing w:before="40" w:after="40"/>
              <w:jc w:val="center"/>
            </w:pPr>
            <w:r w:rsidRPr="00DF2725">
              <w:t>A</w:t>
            </w:r>
          </w:p>
        </w:tc>
        <w:tc>
          <w:tcPr>
            <w:tcW w:w="2523" w:type="dxa"/>
            <w:vAlign w:val="center"/>
          </w:tcPr>
          <w:p w14:paraId="23B8C697" w14:textId="77777777" w:rsidR="00B40BD9" w:rsidRPr="00DF2725" w:rsidRDefault="00B40BD9" w:rsidP="00FC0C59">
            <w:pPr>
              <w:spacing w:before="40" w:after="40"/>
              <w:jc w:val="center"/>
            </w:pPr>
            <w:r w:rsidRPr="00DF2725">
              <w:t>B</w:t>
            </w:r>
          </w:p>
        </w:tc>
      </w:tr>
      <w:tr w:rsidR="00B40BD9" w:rsidRPr="00DF2725" w14:paraId="20E9DD15" w14:textId="77777777" w:rsidTr="00D64495">
        <w:tc>
          <w:tcPr>
            <w:tcW w:w="392" w:type="dxa"/>
          </w:tcPr>
          <w:p w14:paraId="67DECF12" w14:textId="77777777" w:rsidR="00B40BD9" w:rsidRPr="00DF2725" w:rsidRDefault="00B40BD9" w:rsidP="00FC0C59">
            <w:pPr>
              <w:spacing w:before="40" w:after="40"/>
            </w:pPr>
            <w:r w:rsidRPr="00DF2725">
              <w:t>1</w:t>
            </w:r>
          </w:p>
        </w:tc>
        <w:tc>
          <w:tcPr>
            <w:tcW w:w="5273" w:type="dxa"/>
          </w:tcPr>
          <w:p w14:paraId="69BADF13" w14:textId="77777777" w:rsidR="00B40BD9" w:rsidRPr="00DF2725" w:rsidRDefault="00B40BD9" w:rsidP="00FC0C59">
            <w:pPr>
              <w:spacing w:before="40" w:after="40"/>
            </w:pPr>
            <w:r w:rsidRPr="00DF2725">
              <w:t>Úplnost výkladu</w:t>
            </w:r>
          </w:p>
        </w:tc>
        <w:tc>
          <w:tcPr>
            <w:tcW w:w="2523" w:type="dxa"/>
            <w:vAlign w:val="center"/>
          </w:tcPr>
          <w:p w14:paraId="410CBE35" w14:textId="77777777" w:rsidR="00B40BD9" w:rsidRPr="00DF2725" w:rsidRDefault="00B40BD9" w:rsidP="00FC0C59">
            <w:pPr>
              <w:spacing w:before="40" w:after="40"/>
            </w:pPr>
          </w:p>
        </w:tc>
      </w:tr>
      <w:tr w:rsidR="00B40BD9" w:rsidRPr="00DF2725" w14:paraId="25DF4655" w14:textId="77777777" w:rsidTr="00D64495">
        <w:tc>
          <w:tcPr>
            <w:tcW w:w="392" w:type="dxa"/>
            <w:vAlign w:val="center"/>
          </w:tcPr>
          <w:p w14:paraId="46D342B3" w14:textId="77777777" w:rsidR="00B40BD9" w:rsidRPr="00DF2725" w:rsidRDefault="00B40BD9" w:rsidP="00FC0C59">
            <w:pPr>
              <w:spacing w:before="40" w:after="40"/>
            </w:pPr>
            <w:r w:rsidRPr="00DF2725">
              <w:t>2</w:t>
            </w:r>
          </w:p>
        </w:tc>
        <w:tc>
          <w:tcPr>
            <w:tcW w:w="5273" w:type="dxa"/>
          </w:tcPr>
          <w:p w14:paraId="31B29F3A" w14:textId="77777777" w:rsidR="00B40BD9" w:rsidRPr="00DF2725" w:rsidRDefault="00B40BD9" w:rsidP="00FC0C59">
            <w:pPr>
              <w:spacing w:before="40" w:after="40"/>
            </w:pPr>
            <w:r w:rsidRPr="00DF2725">
              <w:t>Jasnost prezentace</w:t>
            </w:r>
          </w:p>
        </w:tc>
        <w:tc>
          <w:tcPr>
            <w:tcW w:w="2523" w:type="dxa"/>
          </w:tcPr>
          <w:p w14:paraId="2C933183" w14:textId="77777777" w:rsidR="00B40BD9" w:rsidRPr="00DF2725" w:rsidRDefault="00B40BD9" w:rsidP="00FC0C59">
            <w:pPr>
              <w:spacing w:before="40" w:after="40"/>
            </w:pPr>
          </w:p>
        </w:tc>
      </w:tr>
      <w:tr w:rsidR="00B40BD9" w:rsidRPr="00DF2725" w14:paraId="3CEB2FAC" w14:textId="77777777" w:rsidTr="00D64495">
        <w:tc>
          <w:tcPr>
            <w:tcW w:w="392" w:type="dxa"/>
          </w:tcPr>
          <w:p w14:paraId="0199F942" w14:textId="77777777" w:rsidR="00B40BD9" w:rsidRPr="00DF2725" w:rsidRDefault="00B40BD9" w:rsidP="00FC0C59">
            <w:pPr>
              <w:spacing w:before="40" w:after="40"/>
            </w:pPr>
            <w:r w:rsidRPr="00DF2725">
              <w:t>3</w:t>
            </w:r>
          </w:p>
        </w:tc>
        <w:tc>
          <w:tcPr>
            <w:tcW w:w="5273" w:type="dxa"/>
          </w:tcPr>
          <w:p w14:paraId="0AFC0C4E" w14:textId="77777777" w:rsidR="00B40BD9" w:rsidRPr="00DF2725" w:rsidRDefault="00B40BD9" w:rsidP="00FC0C59">
            <w:pPr>
              <w:spacing w:before="40" w:after="40"/>
            </w:pPr>
            <w:r w:rsidRPr="00DF2725">
              <w:t>Přesvědčivost</w:t>
            </w:r>
          </w:p>
        </w:tc>
        <w:tc>
          <w:tcPr>
            <w:tcW w:w="2523" w:type="dxa"/>
          </w:tcPr>
          <w:p w14:paraId="0270D014" w14:textId="77777777" w:rsidR="00B40BD9" w:rsidRPr="00DF2725" w:rsidRDefault="00B40BD9" w:rsidP="00FC0C59">
            <w:pPr>
              <w:spacing w:before="40" w:after="40"/>
            </w:pPr>
          </w:p>
        </w:tc>
      </w:tr>
      <w:tr w:rsidR="00B40BD9" w:rsidRPr="00DF2725" w14:paraId="7B67E9E4" w14:textId="77777777" w:rsidTr="00D64495">
        <w:tc>
          <w:tcPr>
            <w:tcW w:w="392" w:type="dxa"/>
          </w:tcPr>
          <w:p w14:paraId="2590B59D" w14:textId="77777777" w:rsidR="00B40BD9" w:rsidRPr="00DF2725" w:rsidRDefault="00B40BD9" w:rsidP="00FC0C59">
            <w:pPr>
              <w:spacing w:before="40" w:after="40"/>
            </w:pPr>
            <w:r w:rsidRPr="00DF2725">
              <w:t>4</w:t>
            </w:r>
          </w:p>
        </w:tc>
        <w:tc>
          <w:tcPr>
            <w:tcW w:w="5273" w:type="dxa"/>
          </w:tcPr>
          <w:p w14:paraId="3B940BD9" w14:textId="77777777" w:rsidR="00B40BD9" w:rsidRPr="00DF2725" w:rsidRDefault="00B40BD9" w:rsidP="00FC0C59">
            <w:pPr>
              <w:spacing w:before="40" w:after="40"/>
            </w:pPr>
            <w:r w:rsidRPr="00DF2725">
              <w:t>Dodržení časového limitu</w:t>
            </w:r>
          </w:p>
        </w:tc>
        <w:tc>
          <w:tcPr>
            <w:tcW w:w="2523" w:type="dxa"/>
          </w:tcPr>
          <w:p w14:paraId="39974612" w14:textId="77777777" w:rsidR="00B40BD9" w:rsidRPr="00DF2725" w:rsidRDefault="00B40BD9" w:rsidP="00FC0C59">
            <w:pPr>
              <w:spacing w:before="40" w:after="40"/>
            </w:pPr>
          </w:p>
        </w:tc>
      </w:tr>
      <w:tr w:rsidR="00B40BD9" w:rsidRPr="00DF2725" w14:paraId="74E87DA3" w14:textId="77777777" w:rsidTr="00D64495">
        <w:tc>
          <w:tcPr>
            <w:tcW w:w="392" w:type="dxa"/>
          </w:tcPr>
          <w:p w14:paraId="5C84C95C" w14:textId="77777777" w:rsidR="00B40BD9" w:rsidRPr="00DF2725" w:rsidRDefault="00B40BD9" w:rsidP="00FC0C59">
            <w:pPr>
              <w:spacing w:before="40" w:after="40"/>
            </w:pPr>
            <w:r w:rsidRPr="00DF2725">
              <w:lastRenderedPageBreak/>
              <w:t>5</w:t>
            </w:r>
          </w:p>
        </w:tc>
        <w:tc>
          <w:tcPr>
            <w:tcW w:w="5273" w:type="dxa"/>
          </w:tcPr>
          <w:p w14:paraId="6D2DC03C" w14:textId="77777777" w:rsidR="00B40BD9" w:rsidRPr="00DF2725" w:rsidRDefault="00CF200C" w:rsidP="00FC0C59">
            <w:pPr>
              <w:spacing w:before="40" w:after="40"/>
            </w:pPr>
            <w:r w:rsidRPr="00DF2725">
              <w:t>SOUČET</w:t>
            </w:r>
          </w:p>
        </w:tc>
        <w:tc>
          <w:tcPr>
            <w:tcW w:w="2523" w:type="dxa"/>
          </w:tcPr>
          <w:p w14:paraId="0F34BAA1" w14:textId="77777777" w:rsidR="00B40BD9" w:rsidRPr="00DF2725" w:rsidRDefault="00B40BD9" w:rsidP="00FC0C59">
            <w:pPr>
              <w:spacing w:before="40" w:after="40"/>
            </w:pPr>
            <w:r w:rsidRPr="00DF2725">
              <w:t>=SUMA (B1:B4)</w:t>
            </w:r>
          </w:p>
        </w:tc>
      </w:tr>
    </w:tbl>
    <w:p w14:paraId="1628DD8A" w14:textId="77777777" w:rsidR="00B40BD9" w:rsidRPr="00DF2725" w:rsidRDefault="00B40BD9" w:rsidP="00E7557A">
      <w:r w:rsidRPr="00DF2725">
        <w:t>Sub-rating PD sub-dimenze Prezentační dovednosti členů týmu se vypočte podle vzorce</w:t>
      </w:r>
    </w:p>
    <w:p w14:paraId="38C7AC68" w14:textId="77777777" w:rsidR="00B40BD9" w:rsidRPr="00DF2725" w:rsidRDefault="00B40BD9" w:rsidP="00FD2D72">
      <w:pPr>
        <w:pStyle w:val="Odstavecseseznamem"/>
        <w:numPr>
          <w:ilvl w:val="0"/>
          <w:numId w:val="64"/>
        </w:numPr>
        <w:ind w:left="426" w:hanging="284"/>
      </w:pPr>
      <w:r w:rsidRPr="00DF2725">
        <w:t>pokud B4 = 1 PD = 0</w:t>
      </w:r>
    </w:p>
    <w:p w14:paraId="5F2DF13D" w14:textId="77777777" w:rsidR="00B40BD9" w:rsidRPr="00DF2725" w:rsidRDefault="00B40BD9" w:rsidP="00FD2D72">
      <w:pPr>
        <w:pStyle w:val="Odstavecseseznamem"/>
        <w:numPr>
          <w:ilvl w:val="0"/>
          <w:numId w:val="64"/>
        </w:numPr>
        <w:ind w:left="426" w:hanging="284"/>
      </w:pPr>
      <w:r w:rsidRPr="00DF2725">
        <w:t>pokud B4 ≥ 2 PD = Zaokrouhleno na celé číslo (B5/4)</w:t>
      </w:r>
    </w:p>
    <w:p w14:paraId="008C9ABD" w14:textId="77777777" w:rsidR="00B40BD9" w:rsidRPr="00DF2725" w:rsidRDefault="00B40BD9" w:rsidP="00FC0C59">
      <w:pPr>
        <w:spacing w:after="120"/>
      </w:pPr>
      <w:r w:rsidRPr="00DF2725">
        <w:t>Tato skutečnost se vyjádří informační hláškou: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B40BD9" w:rsidRPr="00DF2725" w14:paraId="6B1DC8AE" w14:textId="77777777" w:rsidTr="00D64495">
        <w:tc>
          <w:tcPr>
            <w:tcW w:w="6941" w:type="dxa"/>
          </w:tcPr>
          <w:p w14:paraId="2D18F584" w14:textId="77777777" w:rsidR="00B40BD9" w:rsidRPr="00DF2725" w:rsidRDefault="00B40BD9" w:rsidP="00DA7F05">
            <w:pPr>
              <w:spacing w:before="0"/>
            </w:pPr>
            <w:r w:rsidRPr="00DF2725">
              <w:t>Sub-rating pro sub-dimenzi Prezentační dovednosti členů týmu je</w:t>
            </w:r>
          </w:p>
        </w:tc>
        <w:tc>
          <w:tcPr>
            <w:tcW w:w="2126" w:type="dxa"/>
            <w:vAlign w:val="center"/>
          </w:tcPr>
          <w:p w14:paraId="318F8CEA" w14:textId="77777777" w:rsidR="00B40BD9" w:rsidRPr="00DF2725" w:rsidRDefault="00B40BD9" w:rsidP="00067C86">
            <w:pPr>
              <w:spacing w:before="0"/>
              <w:jc w:val="center"/>
            </w:pPr>
            <w:r w:rsidRPr="00DF2725">
              <w:t>hodnota PD</w:t>
            </w:r>
          </w:p>
        </w:tc>
      </w:tr>
    </w:tbl>
    <w:p w14:paraId="70A8B155" w14:textId="77777777" w:rsidR="00B40BD9" w:rsidRPr="00DF2725" w:rsidRDefault="00B40BD9" w:rsidP="00FC0C59">
      <w:pPr>
        <w:spacing w:after="120"/>
      </w:pPr>
      <w:r w:rsidRPr="00DF2725">
        <w:t xml:space="preserve">Shrnutí sub-ratingů pro jednotlivé dílčí sub-dimenze významné pro ohodnocení nositelů inovačního záměru </w:t>
      </w:r>
      <w:r w:rsidR="00A7663F" w:rsidRPr="00DF2725">
        <w:t>pak přinese</w:t>
      </w:r>
      <w:r w:rsidRPr="00DF2725">
        <w:t xml:space="preserve"> následující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85"/>
      </w:tblGrid>
      <w:tr w:rsidR="00B40BD9" w:rsidRPr="00DF2725" w14:paraId="7616101A" w14:textId="77777777" w:rsidTr="00D64495">
        <w:tc>
          <w:tcPr>
            <w:tcW w:w="7054" w:type="dxa"/>
            <w:vAlign w:val="center"/>
          </w:tcPr>
          <w:p w14:paraId="12A804B1" w14:textId="77777777" w:rsidR="00B40BD9" w:rsidRPr="00DF2725" w:rsidRDefault="00B40BD9" w:rsidP="00FC0C59">
            <w:pPr>
              <w:spacing w:before="40" w:after="40"/>
              <w:jc w:val="center"/>
              <w:rPr>
                <w:b/>
                <w:bCs w:val="0"/>
              </w:rPr>
            </w:pPr>
            <w:r w:rsidRPr="00DF2725">
              <w:rPr>
                <w:b/>
                <w:bCs w:val="0"/>
              </w:rPr>
              <w:t>Sub-dimenze</w:t>
            </w:r>
          </w:p>
        </w:tc>
        <w:tc>
          <w:tcPr>
            <w:tcW w:w="1985" w:type="dxa"/>
            <w:vAlign w:val="center"/>
          </w:tcPr>
          <w:p w14:paraId="52C8A2B0" w14:textId="77777777" w:rsidR="00B40BD9" w:rsidRPr="00DF2725" w:rsidRDefault="00B40BD9" w:rsidP="00FC0C59">
            <w:pPr>
              <w:spacing w:before="40" w:after="40"/>
              <w:jc w:val="center"/>
              <w:rPr>
                <w:b/>
                <w:bCs w:val="0"/>
              </w:rPr>
            </w:pPr>
            <w:r w:rsidRPr="00DF2725">
              <w:rPr>
                <w:b/>
                <w:bCs w:val="0"/>
              </w:rPr>
              <w:t>Sub-rating</w:t>
            </w:r>
          </w:p>
        </w:tc>
      </w:tr>
      <w:tr w:rsidR="00B40BD9" w:rsidRPr="00DF2725" w14:paraId="637B9C6C" w14:textId="77777777" w:rsidTr="00D64495">
        <w:tc>
          <w:tcPr>
            <w:tcW w:w="7054" w:type="dxa"/>
          </w:tcPr>
          <w:p w14:paraId="4774B14D" w14:textId="77777777" w:rsidR="00B40BD9" w:rsidRPr="00DF2725" w:rsidRDefault="00B40BD9" w:rsidP="00FC0C59">
            <w:pPr>
              <w:spacing w:before="40" w:after="40"/>
            </w:pPr>
            <w:r w:rsidRPr="00DF2725">
              <w:t>Velikost a složení týmu</w:t>
            </w:r>
          </w:p>
        </w:tc>
        <w:tc>
          <w:tcPr>
            <w:tcW w:w="1985" w:type="dxa"/>
          </w:tcPr>
          <w:p w14:paraId="62C2BA8D" w14:textId="77777777" w:rsidR="00B40BD9" w:rsidRPr="00DF2725" w:rsidRDefault="00B40BD9" w:rsidP="00FC0C59">
            <w:pPr>
              <w:spacing w:before="40" w:after="40"/>
            </w:pPr>
            <w:r w:rsidRPr="00DF2725">
              <w:t>hodnota VT</w:t>
            </w:r>
          </w:p>
        </w:tc>
      </w:tr>
      <w:tr w:rsidR="00B40BD9" w:rsidRPr="00DF2725" w14:paraId="7617B67A" w14:textId="77777777" w:rsidTr="00D64495">
        <w:tc>
          <w:tcPr>
            <w:tcW w:w="7054" w:type="dxa"/>
          </w:tcPr>
          <w:p w14:paraId="182CB5FA" w14:textId="77777777" w:rsidR="00B40BD9" w:rsidRPr="00DF2725" w:rsidRDefault="00B40BD9" w:rsidP="00FC0C59">
            <w:pPr>
              <w:spacing w:before="40" w:after="40"/>
            </w:pPr>
            <w:r w:rsidRPr="00DF2725">
              <w:t>Vnitřní vztahy a role v týmu</w:t>
            </w:r>
          </w:p>
        </w:tc>
        <w:tc>
          <w:tcPr>
            <w:tcW w:w="1985" w:type="dxa"/>
          </w:tcPr>
          <w:p w14:paraId="064DEA07" w14:textId="77777777" w:rsidR="00B40BD9" w:rsidRPr="00DF2725" w:rsidRDefault="00B40BD9" w:rsidP="00FC0C59">
            <w:pPr>
              <w:spacing w:before="40" w:after="40"/>
            </w:pPr>
            <w:r w:rsidRPr="00DF2725">
              <w:t>hodnota VR</w:t>
            </w:r>
          </w:p>
        </w:tc>
      </w:tr>
      <w:tr w:rsidR="00B40BD9" w:rsidRPr="00DF2725" w14:paraId="5E6EAE78" w14:textId="77777777" w:rsidTr="00D64495">
        <w:tc>
          <w:tcPr>
            <w:tcW w:w="7054" w:type="dxa"/>
          </w:tcPr>
          <w:p w14:paraId="06C05F69" w14:textId="77777777" w:rsidR="00B40BD9" w:rsidRPr="00DF2725" w:rsidRDefault="00B40BD9" w:rsidP="00FC0C59">
            <w:pPr>
              <w:spacing w:before="40" w:after="40"/>
            </w:pPr>
            <w:r w:rsidRPr="00DF2725">
              <w:t>Orientace, nasazení a motivace členů týmu</w:t>
            </w:r>
          </w:p>
        </w:tc>
        <w:tc>
          <w:tcPr>
            <w:tcW w:w="1985" w:type="dxa"/>
          </w:tcPr>
          <w:p w14:paraId="1D18E0A4" w14:textId="77777777" w:rsidR="00B40BD9" w:rsidRPr="00DF2725" w:rsidRDefault="00B40BD9" w:rsidP="00FC0C59">
            <w:pPr>
              <w:spacing w:before="40" w:after="40"/>
            </w:pPr>
            <w:r w:rsidRPr="00DF2725">
              <w:t>hodnota OR</w:t>
            </w:r>
          </w:p>
        </w:tc>
      </w:tr>
      <w:tr w:rsidR="00B40BD9" w:rsidRPr="00DF2725" w14:paraId="3FE672F3" w14:textId="77777777" w:rsidTr="00D64495">
        <w:tc>
          <w:tcPr>
            <w:tcW w:w="7054" w:type="dxa"/>
          </w:tcPr>
          <w:p w14:paraId="572828F4" w14:textId="77777777" w:rsidR="00B40BD9" w:rsidRPr="00DF2725" w:rsidRDefault="00B40BD9" w:rsidP="00FC0C59">
            <w:pPr>
              <w:spacing w:before="40" w:after="40"/>
            </w:pPr>
            <w:r w:rsidRPr="00DF2725">
              <w:t>Odborné znalosti a zkušenosti členů týmu</w:t>
            </w:r>
          </w:p>
        </w:tc>
        <w:tc>
          <w:tcPr>
            <w:tcW w:w="1985" w:type="dxa"/>
          </w:tcPr>
          <w:p w14:paraId="3AB8000B" w14:textId="77777777" w:rsidR="00B40BD9" w:rsidRPr="00DF2725" w:rsidRDefault="00B40BD9" w:rsidP="00FC0C59">
            <w:pPr>
              <w:spacing w:before="40" w:after="40"/>
            </w:pPr>
            <w:r w:rsidRPr="00DF2725">
              <w:t>hodnota OZ</w:t>
            </w:r>
          </w:p>
        </w:tc>
      </w:tr>
      <w:tr w:rsidR="00B40BD9" w:rsidRPr="00DF2725" w14:paraId="57A907E7" w14:textId="77777777" w:rsidTr="00D64495">
        <w:tc>
          <w:tcPr>
            <w:tcW w:w="7054" w:type="dxa"/>
          </w:tcPr>
          <w:p w14:paraId="06D49CA9" w14:textId="77777777" w:rsidR="00B40BD9" w:rsidRPr="00DF2725" w:rsidRDefault="00B40BD9" w:rsidP="00FC0C59">
            <w:pPr>
              <w:spacing w:before="40" w:after="40"/>
            </w:pPr>
            <w:r w:rsidRPr="00DF2725">
              <w:t xml:space="preserve">Manažerské a podnikatelské znalosti a dovednosti členů týmu </w:t>
            </w:r>
          </w:p>
        </w:tc>
        <w:tc>
          <w:tcPr>
            <w:tcW w:w="1985" w:type="dxa"/>
          </w:tcPr>
          <w:p w14:paraId="258AC4B5" w14:textId="77777777" w:rsidR="00B40BD9" w:rsidRPr="00DF2725" w:rsidRDefault="00B40BD9" w:rsidP="00FC0C59">
            <w:pPr>
              <w:spacing w:before="40" w:after="40"/>
            </w:pPr>
            <w:r w:rsidRPr="00DF2725">
              <w:t>hodnota MPZ</w:t>
            </w:r>
          </w:p>
        </w:tc>
      </w:tr>
      <w:tr w:rsidR="00B40BD9" w:rsidRPr="00DF2725" w14:paraId="71704993" w14:textId="77777777" w:rsidTr="00D64495">
        <w:tc>
          <w:tcPr>
            <w:tcW w:w="7054" w:type="dxa"/>
          </w:tcPr>
          <w:p w14:paraId="0AA112F2" w14:textId="77777777" w:rsidR="00B40BD9" w:rsidRPr="00DF2725" w:rsidRDefault="00B40BD9" w:rsidP="00FC0C59">
            <w:pPr>
              <w:spacing w:before="40" w:after="40"/>
            </w:pPr>
            <w:r w:rsidRPr="00DF2725">
              <w:t>Prezentační dovednosti členů týmu</w:t>
            </w:r>
          </w:p>
        </w:tc>
        <w:tc>
          <w:tcPr>
            <w:tcW w:w="1985" w:type="dxa"/>
          </w:tcPr>
          <w:p w14:paraId="60608236" w14:textId="77777777" w:rsidR="00B40BD9" w:rsidRPr="00DF2725" w:rsidRDefault="00B40BD9" w:rsidP="00FC0C59">
            <w:pPr>
              <w:spacing w:before="40" w:after="40"/>
            </w:pPr>
            <w:r w:rsidRPr="00DF2725">
              <w:t>hodnota PD</w:t>
            </w:r>
          </w:p>
        </w:tc>
      </w:tr>
    </w:tbl>
    <w:p w14:paraId="7BC3852F" w14:textId="77777777" w:rsidR="00B40BD9" w:rsidRPr="00DF2725" w:rsidRDefault="00B40BD9" w:rsidP="00E7557A">
      <w:r w:rsidRPr="00DF2725">
        <w:t>Hodnota celkového ratingu R</w:t>
      </w:r>
      <w:r w:rsidR="00067C86" w:rsidRPr="00DF2725">
        <w:t>T</w:t>
      </w:r>
      <w:r w:rsidRPr="00DF2725">
        <w:t xml:space="preserve"> dimenze </w:t>
      </w:r>
      <w:r w:rsidR="00067C86" w:rsidRPr="00DF2725">
        <w:t>Realizační tým</w:t>
      </w:r>
      <w:r w:rsidRPr="00DF2725">
        <w:t xml:space="preserve"> inovačního záměru se stanoví podle následujícího vzorce:</w:t>
      </w:r>
    </w:p>
    <w:p w14:paraId="16D954C9" w14:textId="77777777" w:rsidR="00B40BD9" w:rsidRPr="00DF2725" w:rsidRDefault="00B40BD9" w:rsidP="00E7557A">
      <w:r w:rsidRPr="00DF2725">
        <w:t>R</w:t>
      </w:r>
      <w:r w:rsidR="00067C86" w:rsidRPr="00DF2725">
        <w:t>T</w:t>
      </w:r>
      <w:r w:rsidRPr="00DF2725">
        <w:t xml:space="preserve"> = Zaokrouhleno na celou hodnotu nahoru [VT + (K11*VR + K12*OR + K13*OZ + K14*MPZ + K15*PD)/ ((K11+K12+K13+K14+K15)*25)]/2</w:t>
      </w:r>
    </w:p>
    <w:p w14:paraId="2A966E79" w14:textId="77777777" w:rsidR="00B40BD9" w:rsidRPr="00DF2725" w:rsidRDefault="00B40BD9" w:rsidP="00FC0C59">
      <w:pPr>
        <w:spacing w:after="120"/>
      </w:pPr>
      <w:r w:rsidRPr="00DF2725">
        <w:t>kde</w:t>
      </w:r>
    </w:p>
    <w:p w14:paraId="6818EE6C" w14:textId="77777777" w:rsidR="00B40BD9" w:rsidRPr="00DF2725" w:rsidRDefault="00B40BD9" w:rsidP="00FC0C59">
      <w:pPr>
        <w:spacing w:before="0"/>
      </w:pPr>
      <w:r w:rsidRPr="00DF2725">
        <w:t>K11 = 0,</w:t>
      </w:r>
      <w:r w:rsidR="00BE0787" w:rsidRPr="00DF2725">
        <w:t>28</w:t>
      </w:r>
    </w:p>
    <w:p w14:paraId="1F7F969A" w14:textId="77777777" w:rsidR="00B40BD9" w:rsidRPr="00DF2725" w:rsidRDefault="00B40BD9" w:rsidP="00FC0C59">
      <w:pPr>
        <w:spacing w:before="0"/>
      </w:pPr>
      <w:r w:rsidRPr="00DF2725">
        <w:t>K12 = 0,</w:t>
      </w:r>
      <w:r w:rsidR="00BE0787" w:rsidRPr="00DF2725">
        <w:t>28</w:t>
      </w:r>
    </w:p>
    <w:p w14:paraId="7CC164F6" w14:textId="77777777" w:rsidR="00B40BD9" w:rsidRPr="00DF2725" w:rsidRDefault="00B40BD9" w:rsidP="00FC0C59">
      <w:pPr>
        <w:spacing w:before="0"/>
      </w:pPr>
      <w:r w:rsidRPr="00DF2725">
        <w:t>K13 = 0,1</w:t>
      </w:r>
      <w:r w:rsidR="00BE0787" w:rsidRPr="00DF2725">
        <w:t>6</w:t>
      </w:r>
    </w:p>
    <w:p w14:paraId="224B3B76" w14:textId="77777777" w:rsidR="00B40BD9" w:rsidRPr="00DF2725" w:rsidRDefault="00B40BD9" w:rsidP="00FC0C59">
      <w:pPr>
        <w:spacing w:before="0"/>
      </w:pPr>
      <w:r w:rsidRPr="00DF2725">
        <w:t>K14 = 0,1</w:t>
      </w:r>
      <w:r w:rsidR="00CF200C" w:rsidRPr="00DF2725">
        <w:t>6</w:t>
      </w:r>
    </w:p>
    <w:p w14:paraId="3B34EEB7" w14:textId="77777777" w:rsidR="00B40BD9" w:rsidRPr="00DF2725" w:rsidRDefault="00B40BD9" w:rsidP="00FC0C59">
      <w:pPr>
        <w:spacing w:before="0"/>
      </w:pPr>
      <w:r w:rsidRPr="00DF2725">
        <w:t>K15 = 0,1</w:t>
      </w:r>
      <w:r w:rsidR="00CF200C" w:rsidRPr="00DF2725">
        <w:t>2</w:t>
      </w:r>
    </w:p>
    <w:p w14:paraId="78B6BBF1" w14:textId="77777777" w:rsidR="00B40BD9" w:rsidRPr="00DF2725" w:rsidRDefault="00B40BD9" w:rsidP="00FC0C59">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B40BD9" w:rsidRPr="00DF2725" w14:paraId="73FA480E" w14:textId="77777777" w:rsidTr="00980181">
        <w:trPr>
          <w:trHeight w:val="600"/>
        </w:trPr>
        <w:tc>
          <w:tcPr>
            <w:tcW w:w="7482" w:type="dxa"/>
          </w:tcPr>
          <w:p w14:paraId="1555081C" w14:textId="77777777" w:rsidR="00980181" w:rsidRPr="00DF2725" w:rsidRDefault="00B40BD9" w:rsidP="00980181">
            <w:pPr>
              <w:spacing w:before="0"/>
            </w:pPr>
            <w:r w:rsidRPr="00DF2725">
              <w:t xml:space="preserve">Těmto sub-ratingům odpovídá celkový rating pro dimenzi </w:t>
            </w:r>
            <w:r w:rsidR="002A3920" w:rsidRPr="00DF2725">
              <w:t>Realizační tým</w:t>
            </w:r>
          </w:p>
        </w:tc>
        <w:tc>
          <w:tcPr>
            <w:tcW w:w="1580" w:type="dxa"/>
            <w:vAlign w:val="center"/>
          </w:tcPr>
          <w:p w14:paraId="7A24E1E0" w14:textId="77777777" w:rsidR="00B40BD9" w:rsidRPr="00DF2725" w:rsidRDefault="00B40BD9" w:rsidP="00FC0C59">
            <w:pPr>
              <w:spacing w:before="0"/>
              <w:jc w:val="center"/>
              <w:rPr>
                <w:color w:val="000000" w:themeColor="text1"/>
              </w:rPr>
            </w:pPr>
            <w:r w:rsidRPr="00DF2725">
              <w:t>hodnota R</w:t>
            </w:r>
            <w:r w:rsidR="00067C86" w:rsidRPr="00DF2725">
              <w:t>T</w:t>
            </w:r>
          </w:p>
        </w:tc>
      </w:tr>
    </w:tbl>
    <w:p w14:paraId="63AB40B0" w14:textId="77777777" w:rsidR="00C6763C" w:rsidRPr="00DF2725" w:rsidRDefault="00980181" w:rsidP="00901E99">
      <w:pPr>
        <w:pStyle w:val="Nadpis2"/>
      </w:pPr>
      <w:bookmarkStart w:id="175" w:name="_Toc29395187"/>
      <w:bookmarkStart w:id="176" w:name="_Toc29729458"/>
      <w:r w:rsidRPr="00DF2725">
        <w:t>R</w:t>
      </w:r>
      <w:r w:rsidR="00C6763C" w:rsidRPr="00DF2725">
        <w:t>ating dimenzí na úrovni 3</w:t>
      </w:r>
      <w:bookmarkEnd w:id="175"/>
      <w:bookmarkEnd w:id="176"/>
      <w:r w:rsidR="00C6763C" w:rsidRPr="00DF2725">
        <w:t xml:space="preserve"> </w:t>
      </w:r>
    </w:p>
    <w:p w14:paraId="3BDD86AA" w14:textId="77777777" w:rsidR="00C6763C" w:rsidRPr="00DF2725" w:rsidRDefault="00C6763C" w:rsidP="00E7557A">
      <w:r w:rsidRPr="00DF2725">
        <w:t>Rating dimenzí na úrovni 3 není v této verzi 2.0 implementován.</w:t>
      </w:r>
    </w:p>
    <w:p w14:paraId="3C8402B9" w14:textId="77777777" w:rsidR="00C6763C" w:rsidRPr="00DF2725" w:rsidRDefault="00C6763C" w:rsidP="00A272EB">
      <w:pPr>
        <w:spacing w:before="0"/>
      </w:pPr>
    </w:p>
    <w:p w14:paraId="2F693A51" w14:textId="77777777" w:rsidR="00C6763C" w:rsidRPr="00DF2725" w:rsidRDefault="007F097C" w:rsidP="00901E99">
      <w:pPr>
        <w:pStyle w:val="Nadpis2"/>
      </w:pPr>
      <w:bookmarkStart w:id="177" w:name="_Toc29395188"/>
      <w:bookmarkStart w:id="178" w:name="_Toc29729459"/>
      <w:r w:rsidRPr="00DF2725">
        <w:lastRenderedPageBreak/>
        <w:t>Předběžná klasifikace</w:t>
      </w:r>
      <w:bookmarkEnd w:id="177"/>
      <w:bookmarkEnd w:id="178"/>
      <w:r w:rsidR="00C6763C" w:rsidRPr="00DF2725">
        <w:t xml:space="preserve"> </w:t>
      </w:r>
    </w:p>
    <w:p w14:paraId="72EEF75C" w14:textId="77777777" w:rsidR="00F546C6" w:rsidRPr="00DF2725" w:rsidRDefault="00F546C6" w:rsidP="00901E99">
      <w:pPr>
        <w:spacing w:after="120"/>
      </w:pPr>
      <w:r w:rsidRPr="00DF2725">
        <w:t xml:space="preserve">Ať je již rating jednotlivých dimenzí stanoven postupy na úrovni evaluace 1. či 2, druhý krok evaluace spočívá v obou případech dílčím kvalitativním hodnocení ratingů jednotlivých dimenzí. Pokud rating některé z jednotlivých z dimenzí je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2119"/>
      </w:tblGrid>
      <w:tr w:rsidR="00502B51" w:rsidRPr="00DF2725" w14:paraId="01BC971F" w14:textId="77777777" w:rsidTr="00D64495">
        <w:tc>
          <w:tcPr>
            <w:tcW w:w="5219" w:type="dxa"/>
          </w:tcPr>
          <w:p w14:paraId="54947EA1" w14:textId="77777777" w:rsidR="00502B51" w:rsidRPr="00DF2725" w:rsidRDefault="00502B51" w:rsidP="00901E99">
            <w:pPr>
              <w:spacing w:before="40" w:after="40"/>
              <w:jc w:val="center"/>
              <w:rPr>
                <w:b/>
                <w:bCs w:val="0"/>
              </w:rPr>
            </w:pPr>
            <w:r w:rsidRPr="00DF2725">
              <w:rPr>
                <w:b/>
                <w:bCs w:val="0"/>
              </w:rPr>
              <w:t>DIMENZE</w:t>
            </w:r>
          </w:p>
        </w:tc>
        <w:tc>
          <w:tcPr>
            <w:tcW w:w="2119" w:type="dxa"/>
          </w:tcPr>
          <w:p w14:paraId="5FCACA37" w14:textId="77777777" w:rsidR="00502B51" w:rsidRPr="00DF2725" w:rsidRDefault="00502B51" w:rsidP="00901E99">
            <w:pPr>
              <w:spacing w:before="40" w:after="40"/>
              <w:jc w:val="center"/>
              <w:rPr>
                <w:b/>
                <w:bCs w:val="0"/>
              </w:rPr>
            </w:pPr>
            <w:r w:rsidRPr="00DF2725">
              <w:rPr>
                <w:b/>
                <w:bCs w:val="0"/>
              </w:rPr>
              <w:t>RATING</w:t>
            </w:r>
          </w:p>
        </w:tc>
      </w:tr>
      <w:tr w:rsidR="00502B51" w:rsidRPr="00DF2725" w14:paraId="67AC42FC" w14:textId="77777777" w:rsidTr="00D64495">
        <w:tc>
          <w:tcPr>
            <w:tcW w:w="5219" w:type="dxa"/>
            <w:vAlign w:val="center"/>
          </w:tcPr>
          <w:p w14:paraId="3AFE2C65" w14:textId="77777777" w:rsidR="00502B51" w:rsidRPr="00DF2725" w:rsidRDefault="00502B51" w:rsidP="00901E99">
            <w:pPr>
              <w:spacing w:before="40" w:after="40"/>
            </w:pPr>
            <w:r w:rsidRPr="00DF2725">
              <w:t>Inovativnost a design produktu</w:t>
            </w:r>
          </w:p>
        </w:tc>
        <w:tc>
          <w:tcPr>
            <w:tcW w:w="2119" w:type="dxa"/>
          </w:tcPr>
          <w:p w14:paraId="43F9F802" w14:textId="77777777" w:rsidR="00502B51" w:rsidRPr="00DF2725" w:rsidRDefault="00502B51" w:rsidP="00901E99">
            <w:pPr>
              <w:spacing w:before="40" w:after="40"/>
              <w:jc w:val="center"/>
            </w:pPr>
            <w:r w:rsidRPr="00DF2725">
              <w:t>= 0</w:t>
            </w:r>
          </w:p>
        </w:tc>
      </w:tr>
      <w:tr w:rsidR="00502B51" w:rsidRPr="00DF2725" w14:paraId="0D853866" w14:textId="77777777" w:rsidTr="00D64495">
        <w:tc>
          <w:tcPr>
            <w:tcW w:w="5219" w:type="dxa"/>
            <w:vAlign w:val="center"/>
          </w:tcPr>
          <w:p w14:paraId="5692AAB7" w14:textId="77777777" w:rsidR="00502B51" w:rsidRPr="00DF2725" w:rsidRDefault="00502B51" w:rsidP="00901E99">
            <w:pPr>
              <w:spacing w:before="40" w:after="40"/>
            </w:pPr>
            <w:r w:rsidRPr="00DF2725">
              <w:t>Klienti a trhy</w:t>
            </w:r>
          </w:p>
        </w:tc>
        <w:tc>
          <w:tcPr>
            <w:tcW w:w="2119" w:type="dxa"/>
          </w:tcPr>
          <w:p w14:paraId="53AC2145" w14:textId="77777777" w:rsidR="00502B51" w:rsidRPr="00DF2725" w:rsidRDefault="00502B51" w:rsidP="00901E99">
            <w:pPr>
              <w:spacing w:before="40" w:after="40"/>
              <w:jc w:val="center"/>
            </w:pPr>
            <w:r w:rsidRPr="00DF2725">
              <w:sym w:font="Symbol" w:char="F0A3"/>
            </w:r>
            <w:r w:rsidRPr="00DF2725">
              <w:t xml:space="preserve"> 1</w:t>
            </w:r>
          </w:p>
        </w:tc>
      </w:tr>
      <w:tr w:rsidR="00502B51" w:rsidRPr="00DF2725" w14:paraId="29983D85" w14:textId="77777777" w:rsidTr="00D64495">
        <w:tc>
          <w:tcPr>
            <w:tcW w:w="5219" w:type="dxa"/>
            <w:vAlign w:val="center"/>
          </w:tcPr>
          <w:p w14:paraId="4AD15CD9" w14:textId="77777777" w:rsidR="00502B51" w:rsidRPr="00DF2725" w:rsidRDefault="00502B51" w:rsidP="00901E99">
            <w:pPr>
              <w:spacing w:before="40" w:after="40"/>
            </w:pPr>
            <w:r w:rsidRPr="00DF2725">
              <w:t>Právní rámec aktivit</w:t>
            </w:r>
          </w:p>
        </w:tc>
        <w:tc>
          <w:tcPr>
            <w:tcW w:w="2119" w:type="dxa"/>
          </w:tcPr>
          <w:p w14:paraId="5CE3C8B9" w14:textId="77777777" w:rsidR="00502B51" w:rsidRPr="00DF2725" w:rsidRDefault="00502B51" w:rsidP="00901E99">
            <w:pPr>
              <w:spacing w:before="40" w:after="40"/>
              <w:jc w:val="center"/>
            </w:pPr>
            <w:r w:rsidRPr="00DF2725">
              <w:sym w:font="Symbol" w:char="F0A3"/>
            </w:r>
            <w:r w:rsidRPr="00DF2725">
              <w:t xml:space="preserve"> 2</w:t>
            </w:r>
          </w:p>
        </w:tc>
      </w:tr>
      <w:tr w:rsidR="00502B51" w:rsidRPr="00DF2725" w14:paraId="3C021987" w14:textId="77777777" w:rsidTr="00D64495">
        <w:tc>
          <w:tcPr>
            <w:tcW w:w="5219" w:type="dxa"/>
            <w:vAlign w:val="center"/>
          </w:tcPr>
          <w:p w14:paraId="507CE8C3" w14:textId="77777777" w:rsidR="00502B51" w:rsidRPr="00DF2725" w:rsidRDefault="00502B51" w:rsidP="00901E99">
            <w:pPr>
              <w:spacing w:before="40" w:after="40"/>
            </w:pPr>
            <w:r w:rsidRPr="00DF2725">
              <w:t xml:space="preserve">Realizační tým </w:t>
            </w:r>
          </w:p>
        </w:tc>
        <w:tc>
          <w:tcPr>
            <w:tcW w:w="2119" w:type="dxa"/>
          </w:tcPr>
          <w:p w14:paraId="62FA6BB0" w14:textId="77777777" w:rsidR="00502B51" w:rsidRPr="00DF2725" w:rsidRDefault="00502B51" w:rsidP="00901E99">
            <w:pPr>
              <w:spacing w:before="40" w:after="40"/>
              <w:jc w:val="center"/>
            </w:pPr>
            <w:r w:rsidRPr="00DF2725">
              <w:sym w:font="Symbol" w:char="F0A3"/>
            </w:r>
            <w:r w:rsidRPr="00DF2725">
              <w:t xml:space="preserve"> 2</w:t>
            </w:r>
          </w:p>
        </w:tc>
      </w:tr>
    </w:tbl>
    <w:p w14:paraId="379A1AAC" w14:textId="77777777" w:rsidR="00502B51" w:rsidRPr="00DF2725" w:rsidRDefault="00502B51" w:rsidP="00E7557A">
      <w:r w:rsidRPr="00DF2725">
        <w:t>je celý inovační záměr automaticky klasifikován jako „</w:t>
      </w:r>
      <w:r w:rsidRPr="00DF2725">
        <w:rPr>
          <w:b/>
        </w:rPr>
        <w:t>NEPERSPEKTIVNÍ</w:t>
      </w:r>
      <w:r w:rsidRPr="00DF2725">
        <w:t>“.</w:t>
      </w:r>
    </w:p>
    <w:p w14:paraId="2DFE0F07" w14:textId="77777777" w:rsidR="00502B51" w:rsidRPr="00DF2725" w:rsidRDefault="00502B51" w:rsidP="00D438A0">
      <w:pPr>
        <w:spacing w:after="120"/>
      </w:pPr>
      <w:r w:rsidRPr="00DF2725">
        <w:t>Vizuálně zobrazuje tento krok evaluace následující tabulka:</w:t>
      </w:r>
    </w:p>
    <w:tbl>
      <w:tblPr>
        <w:tblW w:w="9072" w:type="dxa"/>
        <w:tblInd w:w="108" w:type="dxa"/>
        <w:tblLayout w:type="fixed"/>
        <w:tblLook w:val="04A0" w:firstRow="1" w:lastRow="0" w:firstColumn="1" w:lastColumn="0" w:noHBand="0" w:noVBand="1"/>
      </w:tblPr>
      <w:tblGrid>
        <w:gridCol w:w="4195"/>
        <w:gridCol w:w="812"/>
        <w:gridCol w:w="813"/>
        <w:gridCol w:w="813"/>
        <w:gridCol w:w="813"/>
        <w:gridCol w:w="813"/>
        <w:gridCol w:w="813"/>
      </w:tblGrid>
      <w:tr w:rsidR="00901E99" w:rsidRPr="00DF2725" w14:paraId="304E90F5" w14:textId="77777777" w:rsidTr="00901E99">
        <w:tc>
          <w:tcPr>
            <w:tcW w:w="4195" w:type="dxa"/>
            <w:tcBorders>
              <w:top w:val="single" w:sz="4" w:space="0" w:color="auto"/>
              <w:left w:val="single" w:sz="4" w:space="0" w:color="auto"/>
              <w:bottom w:val="single" w:sz="4" w:space="0" w:color="auto"/>
              <w:right w:val="single" w:sz="4" w:space="0" w:color="auto"/>
            </w:tcBorders>
            <w:vAlign w:val="center"/>
          </w:tcPr>
          <w:p w14:paraId="06935185" w14:textId="77777777" w:rsidR="00901E99" w:rsidRPr="00DF2725" w:rsidRDefault="00901E99" w:rsidP="00901E99">
            <w:pPr>
              <w:spacing w:before="40" w:after="40"/>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CAB03DA" w14:textId="77777777" w:rsidR="00901E99" w:rsidRPr="00DF2725" w:rsidRDefault="00901E99" w:rsidP="00901E99">
            <w:pPr>
              <w:pStyle w:val="Odstavecseseznamem"/>
              <w:spacing w:before="40"/>
              <w:ind w:left="0"/>
              <w:jc w:val="center"/>
            </w:pPr>
            <w:r w:rsidRPr="00DF2725">
              <w:t>0.</w:t>
            </w:r>
          </w:p>
          <w:p w14:paraId="27BFA64D" w14:textId="77777777" w:rsidR="00901E99" w:rsidRPr="00DF2725" w:rsidRDefault="00901E99" w:rsidP="00901E99">
            <w:pPr>
              <w:pStyle w:val="Odstavecseseznamem"/>
              <w:spacing w:before="0" w:after="40"/>
              <w:ind w:left="0"/>
              <w:jc w:val="center"/>
            </w:pPr>
            <w:r w:rsidRPr="00DF2725">
              <w:t>bodů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E5BA538" w14:textId="77777777" w:rsidR="00901E99" w:rsidRPr="00DF2725" w:rsidRDefault="00901E99" w:rsidP="00901E99">
            <w:pPr>
              <w:pStyle w:val="Odstavecseseznamem"/>
              <w:spacing w:before="0"/>
              <w:ind w:left="0"/>
              <w:jc w:val="center"/>
            </w:pPr>
            <w:r w:rsidRPr="00DF2725">
              <w:t>1.  bod</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CDE5FF7" w14:textId="77777777" w:rsidR="00901E99" w:rsidRPr="00DF2725" w:rsidRDefault="00901E99" w:rsidP="00901E99">
            <w:pPr>
              <w:spacing w:before="40"/>
              <w:jc w:val="center"/>
            </w:pPr>
            <w:r w:rsidRPr="00DF2725">
              <w:t>2.</w:t>
            </w:r>
          </w:p>
          <w:p w14:paraId="1A143BB5" w14:textId="77777777" w:rsidR="00901E99" w:rsidRPr="00DF2725" w:rsidRDefault="00901E99" w:rsidP="00901E99">
            <w:pPr>
              <w:spacing w:before="0" w:after="40"/>
              <w:jc w:val="center"/>
              <w:rPr>
                <w:highlight w:val="green"/>
              </w:rP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5435258" w14:textId="77777777" w:rsidR="00901E99" w:rsidRPr="00DF2725" w:rsidRDefault="00901E99" w:rsidP="00901E99">
            <w:pPr>
              <w:spacing w:before="40"/>
              <w:jc w:val="center"/>
            </w:pPr>
            <w:r w:rsidRPr="00DF2725">
              <w:t>3.</w:t>
            </w:r>
          </w:p>
          <w:p w14:paraId="52BAA74D" w14:textId="77777777" w:rsidR="00901E99" w:rsidRPr="00DF2725" w:rsidRDefault="00901E99" w:rsidP="00901E99">
            <w:pPr>
              <w:spacing w:before="0" w:after="40"/>
              <w:jc w:val="center"/>
              <w:rPr>
                <w:highlight w:val="green"/>
              </w:rP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DB10AB0" w14:textId="77777777" w:rsidR="00901E99" w:rsidRPr="00DF2725" w:rsidRDefault="00901E99" w:rsidP="00901E99">
            <w:pPr>
              <w:spacing w:before="40"/>
              <w:jc w:val="center"/>
            </w:pPr>
            <w:r w:rsidRPr="00DF2725">
              <w:t>4.</w:t>
            </w:r>
          </w:p>
          <w:p w14:paraId="6BF3FA58" w14:textId="77777777" w:rsidR="00901E99" w:rsidRPr="00DF2725" w:rsidRDefault="00901E99" w:rsidP="00901E99">
            <w:pPr>
              <w:spacing w:before="0" w:after="40"/>
              <w:jc w:val="cente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9D7FE34" w14:textId="77777777" w:rsidR="00901E99" w:rsidRPr="00DF2725" w:rsidRDefault="00901E99" w:rsidP="00901E99">
            <w:pPr>
              <w:spacing w:before="40"/>
              <w:jc w:val="center"/>
            </w:pPr>
            <w:r w:rsidRPr="00DF2725">
              <w:t>5.</w:t>
            </w:r>
          </w:p>
          <w:p w14:paraId="3E3FCAA9" w14:textId="77777777" w:rsidR="00901E99" w:rsidRPr="00DF2725" w:rsidRDefault="00901E99" w:rsidP="00901E99">
            <w:pPr>
              <w:spacing w:before="0" w:after="40"/>
              <w:jc w:val="center"/>
            </w:pPr>
            <w:r w:rsidRPr="00DF2725">
              <w:t>bodů</w:t>
            </w:r>
          </w:p>
        </w:tc>
      </w:tr>
      <w:tr w:rsidR="00502B51" w:rsidRPr="00DF2725" w14:paraId="58821E82" w14:textId="77777777" w:rsidTr="00962BC8">
        <w:tc>
          <w:tcPr>
            <w:tcW w:w="4195" w:type="dxa"/>
            <w:tcBorders>
              <w:top w:val="single" w:sz="4" w:space="0" w:color="auto"/>
              <w:left w:val="single" w:sz="4" w:space="0" w:color="auto"/>
              <w:bottom w:val="single" w:sz="4" w:space="0" w:color="auto"/>
              <w:right w:val="single" w:sz="4" w:space="0" w:color="auto"/>
            </w:tcBorders>
            <w:vAlign w:val="center"/>
          </w:tcPr>
          <w:p w14:paraId="511BDF7E" w14:textId="77777777" w:rsidR="00502B51" w:rsidRPr="00DF2725" w:rsidRDefault="00502B51" w:rsidP="00901E99">
            <w:pPr>
              <w:spacing w:before="40" w:after="40"/>
            </w:pPr>
            <w:r w:rsidRPr="00DF2725">
              <w:t>Inovativnost</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3559D278"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1EC1C6F"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A0BBC2B" w14:textId="77777777" w:rsidR="00502B51" w:rsidRPr="00DF2725" w:rsidRDefault="00502B51" w:rsidP="00901E99">
            <w:pPr>
              <w:pStyle w:val="Odstavecseseznamem"/>
              <w:spacing w:before="40" w:after="40"/>
              <w:rPr>
                <w:highlight w:val="green"/>
              </w:rPr>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F3EA266" w14:textId="77777777" w:rsidR="00502B51" w:rsidRPr="00DF2725" w:rsidRDefault="00502B51" w:rsidP="00901E99">
            <w:pPr>
              <w:pStyle w:val="Odstavecseseznamem"/>
              <w:spacing w:before="40" w:after="40"/>
              <w:rPr>
                <w:highlight w:val="green"/>
              </w:rPr>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00E908A9"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06FDFA90" w14:textId="77777777" w:rsidR="00502B51" w:rsidRPr="00DF2725" w:rsidRDefault="00502B51" w:rsidP="00901E99">
            <w:pPr>
              <w:pStyle w:val="Odstavecseseznamem"/>
              <w:spacing w:before="40" w:after="40"/>
            </w:pPr>
          </w:p>
        </w:tc>
      </w:tr>
      <w:tr w:rsidR="00502B51" w:rsidRPr="00DF2725" w14:paraId="49268980" w14:textId="77777777" w:rsidTr="00962BC8">
        <w:tc>
          <w:tcPr>
            <w:tcW w:w="4195" w:type="dxa"/>
            <w:tcBorders>
              <w:top w:val="single" w:sz="4" w:space="0" w:color="auto"/>
              <w:left w:val="single" w:sz="4" w:space="0" w:color="auto"/>
              <w:bottom w:val="single" w:sz="4" w:space="0" w:color="auto"/>
              <w:right w:val="single" w:sz="4" w:space="0" w:color="auto"/>
            </w:tcBorders>
            <w:vAlign w:val="center"/>
          </w:tcPr>
          <w:p w14:paraId="12D94F69" w14:textId="77777777" w:rsidR="00502B51" w:rsidRPr="00DF2725" w:rsidRDefault="00502B51" w:rsidP="00901E99">
            <w:pPr>
              <w:spacing w:before="40" w:after="40"/>
            </w:pPr>
            <w:r w:rsidRPr="00DF2725">
              <w:t>Potenciální klienti a trhy</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35C839C6"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5D5D3778"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C25EEED"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364BEF5D"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A2A8087"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B91884B" w14:textId="77777777" w:rsidR="00502B51" w:rsidRPr="00DF2725" w:rsidRDefault="00502B51" w:rsidP="00901E99">
            <w:pPr>
              <w:pStyle w:val="Odstavecseseznamem"/>
              <w:spacing w:before="40" w:after="40"/>
            </w:pPr>
          </w:p>
        </w:tc>
      </w:tr>
      <w:tr w:rsidR="00502B51" w:rsidRPr="00DF2725" w14:paraId="01F7CAE6" w14:textId="77777777" w:rsidTr="00962BC8">
        <w:tc>
          <w:tcPr>
            <w:tcW w:w="4195" w:type="dxa"/>
            <w:tcBorders>
              <w:top w:val="single" w:sz="4" w:space="0" w:color="auto"/>
              <w:left w:val="single" w:sz="4" w:space="0" w:color="auto"/>
              <w:bottom w:val="single" w:sz="4" w:space="0" w:color="auto"/>
              <w:right w:val="single" w:sz="4" w:space="0" w:color="auto"/>
            </w:tcBorders>
            <w:vAlign w:val="center"/>
          </w:tcPr>
          <w:p w14:paraId="6675CED6" w14:textId="77777777" w:rsidR="00502B51" w:rsidRPr="00DF2725" w:rsidRDefault="00502B51" w:rsidP="00067C86">
            <w:pPr>
              <w:pStyle w:val="Odstavecseseznamem"/>
              <w:spacing w:before="40" w:after="40"/>
              <w:ind w:left="0"/>
            </w:pPr>
            <w:r w:rsidRPr="00DF2725">
              <w:t>Ochrana duševního vlastnictví</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508CD1B1"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455546FF"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73917A5A"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2F0FC71B"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0B562CC1"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03FFA8B5" w14:textId="77777777" w:rsidR="00502B51" w:rsidRPr="00DF2725" w:rsidRDefault="00502B51" w:rsidP="00901E99">
            <w:pPr>
              <w:pStyle w:val="Odstavecseseznamem"/>
              <w:spacing w:before="40" w:after="40"/>
            </w:pPr>
          </w:p>
        </w:tc>
      </w:tr>
      <w:tr w:rsidR="00502B51" w:rsidRPr="00DF2725" w14:paraId="3BEEF8E2" w14:textId="77777777" w:rsidTr="00962BC8">
        <w:tc>
          <w:tcPr>
            <w:tcW w:w="4195" w:type="dxa"/>
            <w:tcBorders>
              <w:top w:val="single" w:sz="4" w:space="0" w:color="auto"/>
              <w:left w:val="single" w:sz="4" w:space="0" w:color="auto"/>
              <w:bottom w:val="single" w:sz="4" w:space="0" w:color="auto"/>
              <w:right w:val="single" w:sz="4" w:space="0" w:color="auto"/>
            </w:tcBorders>
            <w:vAlign w:val="center"/>
          </w:tcPr>
          <w:p w14:paraId="1A2F944D" w14:textId="77777777" w:rsidR="00502B51" w:rsidRPr="00DF2725" w:rsidRDefault="00502B51" w:rsidP="00067C86">
            <w:pPr>
              <w:pStyle w:val="Odstavecseseznamem"/>
              <w:spacing w:before="40" w:after="40"/>
              <w:ind w:left="0"/>
            </w:pPr>
            <w:r w:rsidRPr="00DF2725">
              <w:t>Nositelé inovačního záměru</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2E59110A"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29EF668E"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603E18B8"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49474174"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4DA6ED96" w14:textId="77777777" w:rsidR="00502B51" w:rsidRPr="00DF2725" w:rsidRDefault="00502B51" w:rsidP="00901E99">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7F5634B" w14:textId="77777777" w:rsidR="00502B51" w:rsidRPr="00DF2725" w:rsidRDefault="00502B51" w:rsidP="00901E99">
            <w:pPr>
              <w:pStyle w:val="Odstavecseseznamem"/>
              <w:spacing w:before="40" w:after="40"/>
            </w:pPr>
          </w:p>
        </w:tc>
      </w:tr>
    </w:tbl>
    <w:p w14:paraId="59CEB843" w14:textId="77777777" w:rsidR="00502B51" w:rsidRPr="00DF2725" w:rsidRDefault="00502B51" w:rsidP="00E7557A">
      <w:r w:rsidRPr="00DF2725">
        <w:t>Pokud hodnota ratingu kterékoliv z dimenzí padne do červeného pole, je daný inovační záměr hodnocen jako “</w:t>
      </w:r>
      <w:r w:rsidRPr="00DF2725">
        <w:rPr>
          <w:b/>
        </w:rPr>
        <w:t>NEPERSPEKTIVNÍ</w:t>
      </w:r>
      <w:r w:rsidRPr="00DF2725">
        <w:t xml:space="preserve">“, pokud padne do zeleného pole postupuje inovační záměr do třetího kroku evaluace. </w:t>
      </w:r>
    </w:p>
    <w:p w14:paraId="6A7FCB16" w14:textId="77777777" w:rsidR="00C6763C" w:rsidRPr="00DF2725" w:rsidRDefault="00C6763C" w:rsidP="00901E99">
      <w:pPr>
        <w:spacing w:before="0"/>
      </w:pPr>
    </w:p>
    <w:p w14:paraId="439F08A6" w14:textId="77777777" w:rsidR="007F097C" w:rsidRPr="00DF2725" w:rsidRDefault="007F097C" w:rsidP="00901E99">
      <w:pPr>
        <w:pStyle w:val="Nadpis2"/>
      </w:pPr>
      <w:bookmarkStart w:id="179" w:name="_Toc29395189"/>
      <w:bookmarkStart w:id="180" w:name="_Toc29729460"/>
      <w:r w:rsidRPr="00DF2725">
        <w:t>Výpočet skóre a klasifikace</w:t>
      </w:r>
      <w:bookmarkEnd w:id="179"/>
      <w:bookmarkEnd w:id="180"/>
      <w:r w:rsidRPr="00DF2725">
        <w:t xml:space="preserve"> </w:t>
      </w:r>
    </w:p>
    <w:p w14:paraId="471B933C" w14:textId="77777777" w:rsidR="00F546C6" w:rsidRDefault="00F546C6" w:rsidP="00901E99">
      <w:pPr>
        <w:spacing w:after="120"/>
      </w:pPr>
      <w:r w:rsidRPr="00DF2725">
        <w:t>Ve třetím kroku evaluace se vypočte průměrný rating všech tří dimenzí, čímž se získá celkové skóre daného evaluačního záměru charakterizující jeho aplikační potenciál na jeho úrovni IRL = 3. Tomuto skóru se potom přiřadí verbální hodnocení podle následující tabulky</w:t>
      </w:r>
      <w:r w:rsidR="00901E99" w:rsidRPr="00DF2725">
        <w:t>:</w:t>
      </w:r>
    </w:p>
    <w:p w14:paraId="07EC30DA" w14:textId="77777777" w:rsidR="00B72F82" w:rsidRDefault="00B72F82" w:rsidP="00901E99">
      <w:pPr>
        <w:spacing w:after="120"/>
      </w:pPr>
    </w:p>
    <w:p w14:paraId="0B1ADCB0" w14:textId="77777777" w:rsidR="00B72F82" w:rsidRPr="00DF2725" w:rsidRDefault="00B72F82" w:rsidP="00901E99">
      <w:pPr>
        <w:spacing w:after="120"/>
      </w:pP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tblGrid>
      <w:tr w:rsidR="00F546C6" w:rsidRPr="00DF2725" w14:paraId="4FAC3AE0" w14:textId="77777777" w:rsidTr="00D64495">
        <w:tc>
          <w:tcPr>
            <w:tcW w:w="3652" w:type="dxa"/>
          </w:tcPr>
          <w:p w14:paraId="2090F5F9" w14:textId="77777777" w:rsidR="00F546C6" w:rsidRPr="00DF2725" w:rsidRDefault="00F546C6" w:rsidP="00901E99">
            <w:pPr>
              <w:spacing w:before="40" w:after="40"/>
              <w:jc w:val="center"/>
              <w:rPr>
                <w:b/>
                <w:bCs w:val="0"/>
              </w:rPr>
            </w:pPr>
            <w:r w:rsidRPr="00DF2725">
              <w:rPr>
                <w:b/>
                <w:bCs w:val="0"/>
              </w:rPr>
              <w:t>ROZMEZÍ</w:t>
            </w:r>
          </w:p>
        </w:tc>
        <w:tc>
          <w:tcPr>
            <w:tcW w:w="3119" w:type="dxa"/>
          </w:tcPr>
          <w:p w14:paraId="74392779" w14:textId="77777777" w:rsidR="00F546C6" w:rsidRPr="00DF2725" w:rsidRDefault="00F546C6" w:rsidP="00901E99">
            <w:pPr>
              <w:spacing w:before="40" w:after="40"/>
              <w:jc w:val="center"/>
              <w:rPr>
                <w:b/>
                <w:bCs w:val="0"/>
              </w:rPr>
            </w:pPr>
            <w:r w:rsidRPr="00DF2725">
              <w:rPr>
                <w:b/>
                <w:bCs w:val="0"/>
              </w:rPr>
              <w:t>KLASIFIKACE</w:t>
            </w:r>
          </w:p>
        </w:tc>
      </w:tr>
      <w:tr w:rsidR="00F546C6" w:rsidRPr="00DF2725" w14:paraId="4F27BDD1" w14:textId="77777777" w:rsidTr="00D64495">
        <w:tc>
          <w:tcPr>
            <w:tcW w:w="3652" w:type="dxa"/>
          </w:tcPr>
          <w:p w14:paraId="1D5B8F33" w14:textId="77777777" w:rsidR="00F546C6" w:rsidRPr="00DF2725" w:rsidRDefault="00F546C6" w:rsidP="00901E99">
            <w:pPr>
              <w:spacing w:before="40" w:after="40"/>
              <w:jc w:val="center"/>
            </w:pPr>
            <w:r w:rsidRPr="00DF2725">
              <w:t xml:space="preserve">4,375 </w:t>
            </w:r>
            <w:r w:rsidRPr="00DF2725">
              <w:sym w:font="Symbol" w:char="F03C"/>
            </w:r>
            <w:r w:rsidRPr="00DF2725">
              <w:t xml:space="preserve"> rating </w:t>
            </w:r>
            <w:r w:rsidRPr="00DF2725">
              <w:sym w:font="Symbol" w:char="F0A3"/>
            </w:r>
            <w:r w:rsidRPr="00DF2725">
              <w:t xml:space="preserve"> 5,00</w:t>
            </w:r>
          </w:p>
        </w:tc>
        <w:tc>
          <w:tcPr>
            <w:tcW w:w="3119" w:type="dxa"/>
          </w:tcPr>
          <w:p w14:paraId="5C91599D" w14:textId="77777777" w:rsidR="00F546C6" w:rsidRPr="00DF2725" w:rsidRDefault="00F546C6" w:rsidP="00901E99">
            <w:pPr>
              <w:spacing w:before="40" w:after="40"/>
              <w:jc w:val="center"/>
            </w:pPr>
            <w:r w:rsidRPr="00DF2725">
              <w:t>Mimořádně perspektivní</w:t>
            </w:r>
          </w:p>
        </w:tc>
      </w:tr>
      <w:tr w:rsidR="00F546C6" w:rsidRPr="00DF2725" w14:paraId="2D43FE78" w14:textId="77777777" w:rsidTr="00D64495">
        <w:tc>
          <w:tcPr>
            <w:tcW w:w="3652" w:type="dxa"/>
          </w:tcPr>
          <w:p w14:paraId="42A9D657" w14:textId="77777777" w:rsidR="00F546C6" w:rsidRPr="00DF2725" w:rsidRDefault="00F546C6" w:rsidP="00901E99">
            <w:pPr>
              <w:spacing w:before="40" w:after="40"/>
              <w:jc w:val="center"/>
            </w:pPr>
            <w:r w:rsidRPr="00DF2725">
              <w:t xml:space="preserve">3,75 </w:t>
            </w:r>
            <w:r w:rsidRPr="00DF2725">
              <w:sym w:font="Symbol" w:char="F03C"/>
            </w:r>
            <w:r w:rsidRPr="00DF2725">
              <w:t xml:space="preserve"> rating </w:t>
            </w:r>
            <w:r w:rsidRPr="00DF2725">
              <w:sym w:font="Symbol" w:char="F0A3"/>
            </w:r>
            <w:r w:rsidRPr="00DF2725">
              <w:t xml:space="preserve"> 4,375</w:t>
            </w:r>
          </w:p>
        </w:tc>
        <w:tc>
          <w:tcPr>
            <w:tcW w:w="3119" w:type="dxa"/>
          </w:tcPr>
          <w:p w14:paraId="0890922A" w14:textId="77777777" w:rsidR="00F546C6" w:rsidRPr="00DF2725" w:rsidRDefault="00F546C6" w:rsidP="00901E99">
            <w:pPr>
              <w:spacing w:before="40" w:after="40"/>
              <w:jc w:val="center"/>
            </w:pPr>
            <w:r w:rsidRPr="00DF2725">
              <w:t>Velmi perspektivní</w:t>
            </w:r>
          </w:p>
        </w:tc>
      </w:tr>
      <w:tr w:rsidR="00F546C6" w:rsidRPr="00DF2725" w14:paraId="1E715B7F" w14:textId="77777777" w:rsidTr="00D64495">
        <w:tc>
          <w:tcPr>
            <w:tcW w:w="3652" w:type="dxa"/>
          </w:tcPr>
          <w:p w14:paraId="248617B0" w14:textId="77777777" w:rsidR="00F546C6" w:rsidRPr="00DF2725" w:rsidRDefault="00F546C6" w:rsidP="00901E99">
            <w:pPr>
              <w:spacing w:before="40" w:after="40"/>
              <w:jc w:val="center"/>
            </w:pPr>
            <w:r w:rsidRPr="00DF2725">
              <w:t xml:space="preserve">3,125 </w:t>
            </w:r>
            <w:r w:rsidRPr="00DF2725">
              <w:sym w:font="Symbol" w:char="F03C"/>
            </w:r>
            <w:r w:rsidRPr="00DF2725">
              <w:t xml:space="preserve"> rating </w:t>
            </w:r>
            <w:r w:rsidRPr="00DF2725">
              <w:sym w:font="Symbol" w:char="F0A3"/>
            </w:r>
            <w:r w:rsidRPr="00DF2725">
              <w:t xml:space="preserve"> 3,75</w:t>
            </w:r>
          </w:p>
        </w:tc>
        <w:tc>
          <w:tcPr>
            <w:tcW w:w="3119" w:type="dxa"/>
          </w:tcPr>
          <w:p w14:paraId="47478976" w14:textId="77777777" w:rsidR="00F546C6" w:rsidRPr="00DF2725" w:rsidRDefault="00F546C6" w:rsidP="00901E99">
            <w:pPr>
              <w:spacing w:before="40" w:after="40"/>
              <w:jc w:val="center"/>
            </w:pPr>
            <w:r w:rsidRPr="00DF2725">
              <w:t>Průměrně perspektivní</w:t>
            </w:r>
          </w:p>
        </w:tc>
      </w:tr>
      <w:tr w:rsidR="00F546C6" w:rsidRPr="00DF2725" w14:paraId="5A21CD85" w14:textId="77777777" w:rsidTr="00D64495">
        <w:tc>
          <w:tcPr>
            <w:tcW w:w="3652" w:type="dxa"/>
          </w:tcPr>
          <w:p w14:paraId="7DCFD2A0" w14:textId="77777777" w:rsidR="00F546C6" w:rsidRPr="00DF2725" w:rsidRDefault="00F546C6" w:rsidP="00901E99">
            <w:pPr>
              <w:spacing w:before="40" w:after="40"/>
              <w:jc w:val="center"/>
            </w:pPr>
            <w:r w:rsidRPr="00DF2725">
              <w:t xml:space="preserve">2,50 </w:t>
            </w:r>
            <w:r w:rsidRPr="00DF2725">
              <w:sym w:font="Symbol" w:char="F03C"/>
            </w:r>
            <w:r w:rsidRPr="00DF2725">
              <w:t xml:space="preserve"> rating </w:t>
            </w:r>
            <w:r w:rsidRPr="00DF2725">
              <w:sym w:font="Symbol" w:char="F0A3"/>
            </w:r>
            <w:r w:rsidRPr="00DF2725">
              <w:t xml:space="preserve"> 3,125</w:t>
            </w:r>
          </w:p>
        </w:tc>
        <w:tc>
          <w:tcPr>
            <w:tcW w:w="3119" w:type="dxa"/>
          </w:tcPr>
          <w:p w14:paraId="28D04CDF" w14:textId="77777777" w:rsidR="00F546C6" w:rsidRPr="00DF2725" w:rsidRDefault="00F546C6" w:rsidP="00901E99">
            <w:pPr>
              <w:spacing w:before="40" w:after="40"/>
              <w:jc w:val="center"/>
            </w:pPr>
            <w:r w:rsidRPr="00DF2725">
              <w:t>Hraničně perspektivní</w:t>
            </w:r>
          </w:p>
        </w:tc>
      </w:tr>
      <w:tr w:rsidR="00F546C6" w:rsidRPr="00DF2725" w14:paraId="49461B8B" w14:textId="77777777" w:rsidTr="00D64495">
        <w:tc>
          <w:tcPr>
            <w:tcW w:w="3652" w:type="dxa"/>
          </w:tcPr>
          <w:p w14:paraId="5DD63E3B" w14:textId="77777777" w:rsidR="00F546C6" w:rsidRPr="00DF2725" w:rsidRDefault="00F546C6" w:rsidP="00901E99">
            <w:pPr>
              <w:spacing w:before="40" w:after="40"/>
              <w:jc w:val="center"/>
            </w:pPr>
            <w:r w:rsidRPr="00DF2725">
              <w:t xml:space="preserve">0 </w:t>
            </w:r>
            <w:r w:rsidRPr="00DF2725">
              <w:sym w:font="Symbol" w:char="F0A3"/>
            </w:r>
            <w:r w:rsidRPr="00DF2725">
              <w:t xml:space="preserve"> rating </w:t>
            </w:r>
            <w:r w:rsidRPr="00DF2725">
              <w:sym w:font="Symbol" w:char="F0A3"/>
            </w:r>
            <w:r w:rsidRPr="00DF2725">
              <w:t xml:space="preserve"> 2,50</w:t>
            </w:r>
          </w:p>
        </w:tc>
        <w:tc>
          <w:tcPr>
            <w:tcW w:w="3119" w:type="dxa"/>
          </w:tcPr>
          <w:p w14:paraId="7F1E523E" w14:textId="77777777" w:rsidR="00F546C6" w:rsidRPr="00DF2725" w:rsidRDefault="00F546C6" w:rsidP="00901E99">
            <w:pPr>
              <w:spacing w:before="40" w:after="40"/>
              <w:jc w:val="center"/>
            </w:pPr>
            <w:r w:rsidRPr="00DF2725">
              <w:t>Neperspektivní</w:t>
            </w:r>
          </w:p>
        </w:tc>
      </w:tr>
    </w:tbl>
    <w:p w14:paraId="219B89A0" w14:textId="77777777" w:rsidR="00F546C6" w:rsidRPr="00DF2725" w:rsidRDefault="00F546C6" w:rsidP="00E7557A">
      <w:r w:rsidRPr="00DF2725">
        <w:lastRenderedPageBreak/>
        <w:t>Toto hodnocení se porovná s hodnocením získaným v druhém kroku. Pokud některá dimenze získá v druhém kroku hodnocení „</w:t>
      </w:r>
      <w:r w:rsidRPr="00DF2725">
        <w:rPr>
          <w:b/>
        </w:rPr>
        <w:t>NEPERSPEKTIVNÍ</w:t>
      </w:r>
      <w:r w:rsidRPr="00DF2725">
        <w:t>“ je celkové hodnocení inovačního záměru “</w:t>
      </w:r>
      <w:r w:rsidRPr="00DF2725">
        <w:rPr>
          <w:b/>
        </w:rPr>
        <w:t>NEPERSPEKTIVNÍ</w:t>
      </w:r>
      <w:r w:rsidRPr="00DF2725">
        <w:t xml:space="preserve">”. </w:t>
      </w:r>
    </w:p>
    <w:p w14:paraId="66FB88B4" w14:textId="77777777" w:rsidR="00F546C6" w:rsidRPr="00DF2725" w:rsidRDefault="00F546C6" w:rsidP="00E7557A">
      <w:r w:rsidRPr="00DF2725">
        <w:t>Pokud v druhém kroku žádná dimenze nemá hodnocení „</w:t>
      </w:r>
      <w:r w:rsidRPr="00DF2725">
        <w:rPr>
          <w:b/>
        </w:rPr>
        <w:t>NEPERSPEKTIVNÍ</w:t>
      </w:r>
      <w:r w:rsidRPr="00DF2725">
        <w:t xml:space="preserve">“, je celkové hodnocení dáno hodnocením průměrného ratingu (tj. i tak může být neperspektivní).  V případě, že v druhém kroku </w:t>
      </w:r>
      <w:r w:rsidRPr="00DF2725">
        <w:rPr>
          <w:u w:val="single"/>
        </w:rPr>
        <w:t>není</w:t>
      </w:r>
      <w:r w:rsidRPr="00DF2725">
        <w:t xml:space="preserve"> žádná dimenze hodnocena jako “</w:t>
      </w:r>
      <w:r w:rsidRPr="00DF2725">
        <w:rPr>
          <w:b/>
        </w:rPr>
        <w:t xml:space="preserve">NEPERSPEKTIVNÍ” </w:t>
      </w:r>
      <w:r w:rsidRPr="00DF2725">
        <w:t>a celkové skóre dané průměrným ratingem je větší než 2,5, je celkové hodnocení “</w:t>
      </w:r>
      <w:r w:rsidRPr="00DF2725">
        <w:rPr>
          <w:b/>
        </w:rPr>
        <w:t>PERSPEKTIVNÍ”</w:t>
      </w:r>
      <w:r w:rsidRPr="00DF2725">
        <w:t xml:space="preserve">, podrobnější klasifikace je dána podle výše uvedené tabulky. Bez ohledu na výsledek evaluace v druhém kroku, v případě, </w:t>
      </w:r>
      <w:r w:rsidR="009A207C" w:rsidRPr="00DF2725">
        <w:t>že skóre</w:t>
      </w:r>
      <w:r w:rsidRPr="00DF2725">
        <w:t xml:space="preserve"> dané průměrným ratingem je menší než nebo rovno 2,5, je celkové hodnocení daného inovačního záměru „</w:t>
      </w:r>
      <w:r w:rsidRPr="00DF2725">
        <w:rPr>
          <w:b/>
        </w:rPr>
        <w:t>NEPERSPEKTIVNÍ</w:t>
      </w:r>
      <w:r w:rsidRPr="00DF2725">
        <w:t>“.</w:t>
      </w:r>
    </w:p>
    <w:p w14:paraId="5AB84977" w14:textId="77777777" w:rsidR="00502B51" w:rsidRPr="00DF2725" w:rsidRDefault="00502B51" w:rsidP="00A272EB">
      <w:pPr>
        <w:spacing w:before="0"/>
      </w:pPr>
    </w:p>
    <w:p w14:paraId="6AE73F88" w14:textId="77777777" w:rsidR="00502B51" w:rsidRPr="00DF2725" w:rsidRDefault="00502B51" w:rsidP="00980181">
      <w:pPr>
        <w:pStyle w:val="Nadpis2"/>
      </w:pPr>
      <w:bookmarkStart w:id="181" w:name="_Toc29395190"/>
      <w:bookmarkStart w:id="182" w:name="_Toc29729461"/>
      <w:r w:rsidRPr="00DF2725">
        <w:t>Výstupy z evaluace</w:t>
      </w:r>
      <w:bookmarkEnd w:id="181"/>
      <w:bookmarkEnd w:id="182"/>
    </w:p>
    <w:p w14:paraId="447D346D" w14:textId="77777777" w:rsidR="00101D09" w:rsidRDefault="00101D09" w:rsidP="00E7557A">
      <w:r w:rsidRPr="00DF2725">
        <w:t xml:space="preserve">Výstupem evaluace pro úroveň IRL = 3, stejně jako pro všechny ostatní úrovně IRL, je hodnota skóre v rozmezí 1 – 5 bodů a klasifikace „PERSPEKTIVNÍ“ či „NEPERSPEKTIVNÍ“ získaná postupem popsaným v minulém oddílu. Formální podoba výstupu je popsána v oddílu 19. </w:t>
      </w:r>
    </w:p>
    <w:p w14:paraId="1251025B" w14:textId="77777777" w:rsidR="009A207C" w:rsidRPr="00DF2725" w:rsidRDefault="009A207C" w:rsidP="009A207C">
      <w:pPr>
        <w:spacing w:before="0"/>
      </w:pPr>
    </w:p>
    <w:p w14:paraId="48D41ED8" w14:textId="77777777" w:rsidR="00C6763C" w:rsidRPr="00DF2725" w:rsidRDefault="00502B51" w:rsidP="00980181">
      <w:pPr>
        <w:pStyle w:val="Nadpis2"/>
      </w:pPr>
      <w:bookmarkStart w:id="183" w:name="_Toc29395191"/>
      <w:bookmarkStart w:id="184" w:name="_Toc29729462"/>
      <w:r w:rsidRPr="00DF2725">
        <w:t>Doporučení pro zlepšení skóre</w:t>
      </w:r>
      <w:bookmarkEnd w:id="183"/>
      <w:bookmarkEnd w:id="184"/>
    </w:p>
    <w:p w14:paraId="0CB030BE" w14:textId="77777777" w:rsidR="00101D09" w:rsidRPr="00DF2725" w:rsidRDefault="00101D09" w:rsidP="00E7557A">
      <w:r w:rsidRPr="00DF2725">
        <w:t xml:space="preserve">Po ukončení evaluace inovačního záměru poskytuje aplikace InnovationProcessor nápovědu jak dosažené skóre zlepšit. Po kliknutí na tlačítko </w:t>
      </w:r>
    </w:p>
    <w:p w14:paraId="5E4AAE8E" w14:textId="77777777" w:rsidR="00101D09" w:rsidRPr="00DF2725" w:rsidRDefault="00101D09" w:rsidP="00E7557A">
      <w:r w:rsidRPr="00DF2725">
        <w:rPr>
          <w:noProof/>
          <w:lang w:eastAsia="cs-CZ"/>
        </w:rPr>
        <mc:AlternateContent>
          <mc:Choice Requires="wps">
            <w:drawing>
              <wp:anchor distT="0" distB="0" distL="114300" distR="114300" simplePos="0" relativeHeight="251842560" behindDoc="0" locked="0" layoutInCell="1" allowOverlap="1" wp14:anchorId="26ED5853" wp14:editId="7A622E82">
                <wp:simplePos x="0" y="0"/>
                <wp:positionH relativeFrom="column">
                  <wp:posOffset>1233804</wp:posOffset>
                </wp:positionH>
                <wp:positionV relativeFrom="paragraph">
                  <wp:posOffset>151130</wp:posOffset>
                </wp:positionV>
                <wp:extent cx="2924175" cy="295275"/>
                <wp:effectExtent l="0" t="0" r="28575" b="2857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solidFill>
                          <a:srgbClr val="FFFFFF"/>
                        </a:solidFill>
                        <a:ln w="9525">
                          <a:solidFill>
                            <a:srgbClr val="000000"/>
                          </a:solidFill>
                          <a:miter lim="800000"/>
                          <a:headEnd/>
                          <a:tailEnd/>
                        </a:ln>
                      </wps:spPr>
                      <wps:txbx>
                        <w:txbxContent>
                          <w:p w14:paraId="132DA262" w14:textId="77777777" w:rsidR="00EC5BEE" w:rsidRDefault="00EC5BEE" w:rsidP="00980181">
                            <w:pPr>
                              <w:spacing w:before="0"/>
                            </w:pPr>
                            <w:r w:rsidRPr="00D11C79">
                              <w:t xml:space="preserve">CO UDĚLAT PRO ZLEPŠENÍ </w:t>
                            </w:r>
                            <w:r>
                              <w:t>SKÓRE</w:t>
                            </w:r>
                            <w:r w:rsidRPr="00D11C79">
                              <w:t>?</w:t>
                            </w:r>
                          </w:p>
                          <w:p w14:paraId="58BB4F0F" w14:textId="77777777" w:rsidR="00EC5BEE" w:rsidRDefault="00EC5BEE" w:rsidP="00E755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5853" id="Textové pole 49" o:spid="_x0000_s1033" type="#_x0000_t202" style="position:absolute;left:0;text-align:left;margin-left:97.15pt;margin-top:11.9pt;width:230.25pt;height:2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">
                <v:textbox>
                  <w:txbxContent>
                    <w:p w14:paraId="132DA262" w14:textId="77777777" w:rsidR="00EC5BEE" w:rsidRDefault="00EC5BEE" w:rsidP="00980181">
                      <w:pPr>
                        <w:spacing w:before="0"/>
                      </w:pPr>
                      <w:r w:rsidRPr="00D11C79">
                        <w:t xml:space="preserve">CO UDĚLAT PRO ZLEPŠENÍ </w:t>
                      </w:r>
                      <w:r>
                        <w:t>SKÓRE</w:t>
                      </w:r>
                      <w:r w:rsidRPr="00D11C79">
                        <w:t>?</w:t>
                      </w:r>
                    </w:p>
                    <w:p w14:paraId="58BB4F0F" w14:textId="77777777" w:rsidR="00EC5BEE" w:rsidRDefault="00EC5BEE" w:rsidP="00E7557A"/>
                  </w:txbxContent>
                </v:textbox>
              </v:shape>
            </w:pict>
          </mc:Fallback>
        </mc:AlternateContent>
      </w:r>
    </w:p>
    <w:p w14:paraId="72176D00" w14:textId="77777777" w:rsidR="00101D09" w:rsidRPr="00DF2725" w:rsidRDefault="00101D09" w:rsidP="00E7557A"/>
    <w:p w14:paraId="07BD9D07" w14:textId="77777777" w:rsidR="00101D09" w:rsidRPr="00DF2725" w:rsidRDefault="00101D09" w:rsidP="00E7557A">
      <w:r w:rsidRPr="00DF2725">
        <w:t xml:space="preserve">se objeví doporučení na podniknutí kroků směřujících ke zvýšení ratingu těch dimenzí, které vykazují výrazně nízké hodnoty. Tato </w:t>
      </w:r>
      <w:r w:rsidR="00A7663F" w:rsidRPr="00DF2725">
        <w:t>doporučení</w:t>
      </w:r>
      <w:r w:rsidRPr="00DF2725">
        <w:t xml:space="preserve"> jsou různá pro různá IRL a liší se opět podle zvolené úrovně evaluace. V případě evaluace na úrovni 1 se týkají pouze jednotlivých evaluačních dimenzí (Inovativnost</w:t>
      </w:r>
      <w:r w:rsidR="00C270AF" w:rsidRPr="00DF2725">
        <w:t xml:space="preserve"> a design produktu</w:t>
      </w:r>
      <w:r w:rsidRPr="00DF2725">
        <w:t xml:space="preserve">, </w:t>
      </w:r>
      <w:r w:rsidR="00CA05B6" w:rsidRPr="00DF2725">
        <w:t>K</w:t>
      </w:r>
      <w:r w:rsidRPr="00DF2725">
        <w:t>li</w:t>
      </w:r>
      <w:r w:rsidR="00C270AF" w:rsidRPr="00DF2725">
        <w:t>e</w:t>
      </w:r>
      <w:r w:rsidRPr="00DF2725">
        <w:t xml:space="preserve">nti a trhy, </w:t>
      </w:r>
      <w:r w:rsidR="00C270AF" w:rsidRPr="00DF2725">
        <w:t>Právní rámec aktivit</w:t>
      </w:r>
      <w:r w:rsidRPr="00DF2725">
        <w:t xml:space="preserve">, </w:t>
      </w:r>
      <w:r w:rsidR="00C270AF" w:rsidRPr="00DF2725">
        <w:t>Realizační tým</w:t>
      </w:r>
      <w:r w:rsidRPr="00DF2725">
        <w:t>)</w:t>
      </w:r>
      <w:r w:rsidR="00C270AF" w:rsidRPr="00DF2725">
        <w:t>,</w:t>
      </w:r>
      <w:r w:rsidRPr="00DF2725">
        <w:t xml:space="preserve"> pro evaluaci na úrovni 2 se doporučení poskytují i pro jednotlivé sub-dimenze.</w:t>
      </w:r>
    </w:p>
    <w:p w14:paraId="103DCB1F" w14:textId="77777777" w:rsidR="00101D09" w:rsidRDefault="00101D09" w:rsidP="00717891">
      <w:pPr>
        <w:spacing w:after="120"/>
      </w:pPr>
      <w:r w:rsidRPr="00DF2725">
        <w:t>Pro evaluaci na úrovni 1 ukazuj</w:t>
      </w:r>
      <w:r w:rsidR="00B72F82">
        <w:t>e</w:t>
      </w:r>
      <w:r w:rsidRPr="00DF2725">
        <w:t xml:space="preserve"> nabízená doporučení a podmínky, za kterých jsou nabízena, následující tabulka. (Doporučení jsou vždy v pravém sloupci tabulky, v levém sloupci jsou podmínky pro hodnoty ratingu </w:t>
      </w:r>
      <w:r w:rsidR="00A7663F" w:rsidRPr="00DF2725">
        <w:t>jednotlivých</w:t>
      </w:r>
      <w:r w:rsidRPr="00DF2725">
        <w:t xml:space="preserve"> dimenzí, za kterých se doporučení objeví.)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CA05B6" w:rsidRPr="00DF2725" w14:paraId="572EA7BD" w14:textId="77777777" w:rsidTr="00D64495">
        <w:tc>
          <w:tcPr>
            <w:tcW w:w="9062" w:type="dxa"/>
            <w:gridSpan w:val="2"/>
          </w:tcPr>
          <w:p w14:paraId="2DA612DE" w14:textId="77777777" w:rsidR="00CA05B6" w:rsidRPr="00DF2725" w:rsidRDefault="00CA05B6" w:rsidP="00F30016">
            <w:pPr>
              <w:spacing w:before="40" w:after="40"/>
              <w:rPr>
                <w:b/>
                <w:bCs w:val="0"/>
              </w:rPr>
            </w:pPr>
            <w:r w:rsidRPr="00DF2725">
              <w:rPr>
                <w:b/>
                <w:bCs w:val="0"/>
              </w:rPr>
              <w:t>Úroveň = 1</w:t>
            </w:r>
          </w:p>
        </w:tc>
      </w:tr>
      <w:tr w:rsidR="00CA05B6" w:rsidRPr="00DF2725" w14:paraId="17C40C04" w14:textId="77777777" w:rsidTr="00D64495">
        <w:tc>
          <w:tcPr>
            <w:tcW w:w="3681" w:type="dxa"/>
          </w:tcPr>
          <w:p w14:paraId="33E5D660" w14:textId="77777777" w:rsidR="00CA05B6" w:rsidRPr="00DF2725" w:rsidRDefault="00CA05B6" w:rsidP="00F30016">
            <w:pPr>
              <w:spacing w:before="40" w:after="40"/>
              <w:rPr>
                <w:b/>
                <w:bCs w:val="0"/>
              </w:rPr>
            </w:pPr>
            <w:r w:rsidRPr="00DF2725">
              <w:rPr>
                <w:b/>
                <w:bCs w:val="0"/>
              </w:rPr>
              <w:t>Objeví se za podmínky když:</w:t>
            </w:r>
          </w:p>
        </w:tc>
        <w:tc>
          <w:tcPr>
            <w:tcW w:w="5381" w:type="dxa"/>
            <w:vAlign w:val="center"/>
          </w:tcPr>
          <w:p w14:paraId="135DFD1D" w14:textId="77777777" w:rsidR="00CA05B6" w:rsidRPr="00DF2725" w:rsidRDefault="00CA05B6" w:rsidP="00F30016">
            <w:pPr>
              <w:spacing w:before="40" w:after="40"/>
              <w:jc w:val="center"/>
              <w:rPr>
                <w:b/>
                <w:bCs w:val="0"/>
                <w:i/>
              </w:rPr>
            </w:pPr>
            <w:r w:rsidRPr="00DF2725">
              <w:rPr>
                <w:b/>
                <w:bCs w:val="0"/>
              </w:rPr>
              <w:t>DOPORUČENÍ</w:t>
            </w:r>
          </w:p>
        </w:tc>
      </w:tr>
      <w:tr w:rsidR="00CA05B6" w:rsidRPr="00DF2725" w14:paraId="6E688AE8" w14:textId="77777777" w:rsidTr="00D64495">
        <w:tc>
          <w:tcPr>
            <w:tcW w:w="3681" w:type="dxa"/>
            <w:vAlign w:val="center"/>
          </w:tcPr>
          <w:p w14:paraId="570DBE0F" w14:textId="77777777" w:rsidR="00CA05B6" w:rsidRPr="00DF2725" w:rsidRDefault="00CA05B6" w:rsidP="00F30016">
            <w:pPr>
              <w:spacing w:before="40" w:after="40"/>
            </w:pPr>
            <w:r w:rsidRPr="00DF2725">
              <w:t xml:space="preserve">V dimenzi Inovativnost a design produktu je rating </w:t>
            </w:r>
            <w:r w:rsidR="00A272EB" w:rsidRPr="00DF2725">
              <w:t xml:space="preserve">INV </w:t>
            </w:r>
            <w:r w:rsidRPr="00DF2725">
              <w:sym w:font="Symbol" w:char="F0A3"/>
            </w:r>
            <w:r w:rsidRPr="00DF2725">
              <w:t xml:space="preserve"> 1</w:t>
            </w:r>
          </w:p>
        </w:tc>
        <w:tc>
          <w:tcPr>
            <w:tcW w:w="5381" w:type="dxa"/>
            <w:vAlign w:val="center"/>
          </w:tcPr>
          <w:p w14:paraId="45411FAA" w14:textId="77777777" w:rsidR="00CA05B6" w:rsidRPr="00DF2725" w:rsidRDefault="00CA05B6" w:rsidP="00F30016">
            <w:pPr>
              <w:spacing w:before="40" w:after="40"/>
              <w:rPr>
                <w:i/>
              </w:rPr>
            </w:pPr>
            <w:r w:rsidRPr="00DF2725">
              <w:t>Navrhněte realizačnímu týmu promyslet znovu a více rozvinout produkt pro daný novační záměr.</w:t>
            </w:r>
          </w:p>
        </w:tc>
      </w:tr>
      <w:tr w:rsidR="00CA05B6" w:rsidRPr="00DF2725" w14:paraId="7D7F94B2" w14:textId="77777777" w:rsidTr="00D64495">
        <w:tc>
          <w:tcPr>
            <w:tcW w:w="3681" w:type="dxa"/>
            <w:vAlign w:val="center"/>
          </w:tcPr>
          <w:p w14:paraId="3BA5D16E" w14:textId="77777777" w:rsidR="00CA05B6" w:rsidRPr="00DF2725" w:rsidRDefault="00CA05B6" w:rsidP="00F30016">
            <w:pPr>
              <w:spacing w:before="40" w:after="40"/>
            </w:pPr>
            <w:r w:rsidRPr="00DF2725">
              <w:t xml:space="preserve">V dimenzi Klienti a trhy je rating </w:t>
            </w:r>
            <w:r w:rsidR="00FD5058" w:rsidRPr="00DF2725">
              <w:t xml:space="preserve">KAT </w:t>
            </w:r>
            <w:r w:rsidRPr="00DF2725">
              <w:sym w:font="Symbol" w:char="F0A3"/>
            </w:r>
            <w:r w:rsidRPr="00DF2725">
              <w:t xml:space="preserve"> 2</w:t>
            </w:r>
          </w:p>
        </w:tc>
        <w:tc>
          <w:tcPr>
            <w:tcW w:w="5381" w:type="dxa"/>
            <w:vAlign w:val="center"/>
          </w:tcPr>
          <w:p w14:paraId="63603935" w14:textId="77777777" w:rsidR="00CA05B6" w:rsidRPr="00DF2725" w:rsidRDefault="00CA05B6" w:rsidP="00F30016">
            <w:pPr>
              <w:spacing w:before="40" w:after="40"/>
              <w:rPr>
                <w:i/>
              </w:rPr>
            </w:pPr>
            <w:r w:rsidRPr="00DF2725">
              <w:t>Navrhněte realizačnímu týmu promyslet znovu, jak produkt daného inovačního záměru umístit na trhu.</w:t>
            </w:r>
          </w:p>
        </w:tc>
      </w:tr>
      <w:tr w:rsidR="00CA05B6" w:rsidRPr="00DF2725" w14:paraId="248283B4" w14:textId="77777777" w:rsidTr="00D64495">
        <w:tc>
          <w:tcPr>
            <w:tcW w:w="3681" w:type="dxa"/>
            <w:vAlign w:val="center"/>
          </w:tcPr>
          <w:p w14:paraId="227866D4" w14:textId="77777777" w:rsidR="00CA05B6" w:rsidRPr="00DF2725" w:rsidRDefault="00CA05B6" w:rsidP="00F30016">
            <w:pPr>
              <w:spacing w:before="40" w:after="40"/>
            </w:pPr>
            <w:r w:rsidRPr="00DF2725">
              <w:lastRenderedPageBreak/>
              <w:t xml:space="preserve">V dimenzi Právní rámec aktivit je rating </w:t>
            </w:r>
            <w:r w:rsidR="00FD5058" w:rsidRPr="00DF2725">
              <w:t xml:space="preserve">PRA </w:t>
            </w:r>
            <w:r w:rsidRPr="00DF2725">
              <w:sym w:font="Symbol" w:char="F0A3"/>
            </w:r>
            <w:r w:rsidRPr="00DF2725">
              <w:t xml:space="preserve"> 3</w:t>
            </w:r>
          </w:p>
        </w:tc>
        <w:tc>
          <w:tcPr>
            <w:tcW w:w="5381" w:type="dxa"/>
            <w:vAlign w:val="center"/>
          </w:tcPr>
          <w:p w14:paraId="000D97BB" w14:textId="77777777" w:rsidR="00CA05B6" w:rsidRPr="00DF2725" w:rsidRDefault="00CA05B6" w:rsidP="00F30016">
            <w:pPr>
              <w:spacing w:before="40" w:after="40"/>
              <w:rPr>
                <w:i/>
              </w:rPr>
            </w:pPr>
            <w:r w:rsidRPr="00DF2725">
              <w:t>Doporučte realizačnímu týmu podrobnější analýzu právní problematiky související s daným inovačním záměrem a podniknutí návazných právních kroků.</w:t>
            </w:r>
          </w:p>
        </w:tc>
      </w:tr>
      <w:tr w:rsidR="00CA05B6" w:rsidRPr="00DF2725" w14:paraId="71C874E5" w14:textId="77777777" w:rsidTr="00D64495">
        <w:tc>
          <w:tcPr>
            <w:tcW w:w="3681" w:type="dxa"/>
            <w:vAlign w:val="center"/>
          </w:tcPr>
          <w:p w14:paraId="3E034EA8" w14:textId="77777777" w:rsidR="00CA05B6" w:rsidRPr="00DF2725" w:rsidRDefault="00CA05B6" w:rsidP="00F30016">
            <w:pPr>
              <w:spacing w:before="40" w:after="40"/>
            </w:pPr>
            <w:r w:rsidRPr="00DF2725">
              <w:t xml:space="preserve">V dimenzi Realizační tým je rating </w:t>
            </w:r>
            <w:r w:rsidR="00FD5058" w:rsidRPr="00DF2725">
              <w:t xml:space="preserve">RT </w:t>
            </w:r>
            <w:r w:rsidRPr="00DF2725">
              <w:sym w:font="Symbol" w:char="F0A3"/>
            </w:r>
            <w:r w:rsidRPr="00DF2725">
              <w:t xml:space="preserve"> 3</w:t>
            </w:r>
          </w:p>
        </w:tc>
        <w:tc>
          <w:tcPr>
            <w:tcW w:w="5381" w:type="dxa"/>
            <w:vAlign w:val="center"/>
          </w:tcPr>
          <w:p w14:paraId="1FED6856" w14:textId="77777777" w:rsidR="00CA05B6" w:rsidRPr="00DF2725" w:rsidRDefault="00CA05B6" w:rsidP="00F30016">
            <w:pPr>
              <w:spacing w:before="40" w:after="40"/>
              <w:rPr>
                <w:i/>
              </w:rPr>
            </w:pPr>
            <w:r w:rsidRPr="00DF2725">
              <w:t>Zprostředkujte realizačnímu týmu záměru školení nebo mentorskou podporu při organizaci jeho týmové práce.</w:t>
            </w:r>
          </w:p>
        </w:tc>
      </w:tr>
    </w:tbl>
    <w:p w14:paraId="3239643C" w14:textId="77777777" w:rsidR="003B1B49" w:rsidRPr="00DF2725" w:rsidRDefault="003B1B49" w:rsidP="00F30016">
      <w:pPr>
        <w:spacing w:after="120"/>
      </w:pPr>
      <w:r w:rsidRPr="00DF2725">
        <w:t>Pro evaluaci na úrovni 2 ukazuje nabízená doporučení a podmínky, za kterých jsou nabízena, následující tabulka (Doporučení jsou vždy v pravém sloupci tabulky, v levém a středním sloupci jsou podmínky pro hodnoty ratingu jednotlivých dimenzí, resp. sub-ratingu jednotlivých sub-dimenzí, za kterých se doporučení objeví.):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525"/>
        <w:gridCol w:w="4075"/>
      </w:tblGrid>
      <w:tr w:rsidR="00F30016" w:rsidRPr="00DF2725" w14:paraId="1B0150F5" w14:textId="77777777" w:rsidTr="002E0819">
        <w:tc>
          <w:tcPr>
            <w:tcW w:w="9062" w:type="dxa"/>
            <w:gridSpan w:val="3"/>
          </w:tcPr>
          <w:p w14:paraId="5EC73321" w14:textId="77777777" w:rsidR="00F30016" w:rsidRPr="00DF2725" w:rsidRDefault="00F30016" w:rsidP="00F30016">
            <w:pPr>
              <w:spacing w:before="40" w:after="40"/>
              <w:rPr>
                <w:b/>
                <w:bCs w:val="0"/>
              </w:rPr>
            </w:pPr>
            <w:r w:rsidRPr="00DF2725">
              <w:rPr>
                <w:b/>
                <w:bCs w:val="0"/>
              </w:rPr>
              <w:t>Úroveň = 2</w:t>
            </w:r>
          </w:p>
        </w:tc>
      </w:tr>
      <w:tr w:rsidR="00227C2D" w:rsidRPr="00DF2725" w14:paraId="3387318D" w14:textId="77777777" w:rsidTr="00D64495">
        <w:tc>
          <w:tcPr>
            <w:tcW w:w="2462" w:type="dxa"/>
          </w:tcPr>
          <w:p w14:paraId="1C8B83EC" w14:textId="77777777" w:rsidR="00256601" w:rsidRPr="00DF2725" w:rsidRDefault="00256601" w:rsidP="00F30016">
            <w:pPr>
              <w:spacing w:before="40" w:after="40"/>
            </w:pPr>
            <w:r w:rsidRPr="00DF2725">
              <w:t>Objeví se pouze za podmínky když:</w:t>
            </w:r>
          </w:p>
        </w:tc>
        <w:tc>
          <w:tcPr>
            <w:tcW w:w="2525" w:type="dxa"/>
          </w:tcPr>
          <w:p w14:paraId="2F50C210" w14:textId="77777777" w:rsidR="00256601" w:rsidRPr="00DF2725" w:rsidRDefault="00256601" w:rsidP="00F30016">
            <w:pPr>
              <w:spacing w:before="40" w:after="40"/>
            </w:pPr>
            <w:r w:rsidRPr="00DF2725">
              <w:t>Objeví se pouze za podmínky když:</w:t>
            </w:r>
          </w:p>
        </w:tc>
        <w:tc>
          <w:tcPr>
            <w:tcW w:w="4075" w:type="dxa"/>
            <w:vAlign w:val="center"/>
          </w:tcPr>
          <w:p w14:paraId="4831A4AC" w14:textId="77777777" w:rsidR="00256601" w:rsidRPr="00DF2725" w:rsidRDefault="003B1B49" w:rsidP="00F30016">
            <w:pPr>
              <w:spacing w:before="40" w:after="40"/>
            </w:pPr>
            <w:r w:rsidRPr="00DF2725">
              <w:t>DOPORUČENÍ</w:t>
            </w:r>
          </w:p>
        </w:tc>
      </w:tr>
      <w:tr w:rsidR="00227C2D" w:rsidRPr="00DF2725" w14:paraId="1E644ACF" w14:textId="77777777" w:rsidTr="00D64495">
        <w:tc>
          <w:tcPr>
            <w:tcW w:w="2462" w:type="dxa"/>
            <w:vMerge w:val="restart"/>
            <w:vAlign w:val="center"/>
          </w:tcPr>
          <w:p w14:paraId="6484CA9B" w14:textId="77777777" w:rsidR="00256601" w:rsidRPr="00DF2725" w:rsidRDefault="00256601" w:rsidP="00F30016">
            <w:pPr>
              <w:spacing w:before="40" w:after="40"/>
              <w:jc w:val="left"/>
              <w:rPr>
                <w:b/>
              </w:rPr>
            </w:pPr>
            <w:r w:rsidRPr="00DF2725">
              <w:t xml:space="preserve">V dimenzi „Inovativnost a design produktu“ je rating INV </w:t>
            </w:r>
            <w:r w:rsidRPr="00DF2725">
              <w:sym w:font="Symbol" w:char="F0A3"/>
            </w:r>
            <w:r w:rsidRPr="00DF2725">
              <w:t xml:space="preserve"> 1</w:t>
            </w:r>
          </w:p>
        </w:tc>
        <w:tc>
          <w:tcPr>
            <w:tcW w:w="2525" w:type="dxa"/>
            <w:vAlign w:val="center"/>
          </w:tcPr>
          <w:p w14:paraId="555D9B16" w14:textId="77777777" w:rsidR="00256601" w:rsidRPr="00DF2725" w:rsidRDefault="00256601" w:rsidP="00F30016">
            <w:pPr>
              <w:spacing w:before="40" w:after="40"/>
              <w:jc w:val="left"/>
              <w:rPr>
                <w:b/>
              </w:rPr>
            </w:pPr>
            <w:r w:rsidRPr="00DF2725">
              <w:t>V sub-dimenzi Ř</w:t>
            </w:r>
            <w:r w:rsidR="003B1B49" w:rsidRPr="00DF2725">
              <w:t>ád inovace</w:t>
            </w:r>
            <w:r w:rsidRPr="00DF2725">
              <w:t xml:space="preserve"> je sub-rating TVX </w:t>
            </w:r>
            <w:r w:rsidRPr="00DF2725">
              <w:sym w:font="Symbol" w:char="F0A3"/>
            </w:r>
            <w:r w:rsidRPr="00DF2725">
              <w:t xml:space="preserve"> 3</w:t>
            </w:r>
          </w:p>
        </w:tc>
        <w:tc>
          <w:tcPr>
            <w:tcW w:w="4075" w:type="dxa"/>
          </w:tcPr>
          <w:p w14:paraId="031381B9" w14:textId="77777777" w:rsidR="00256601" w:rsidRPr="00DF2725" w:rsidRDefault="00256601" w:rsidP="00F30016">
            <w:pPr>
              <w:spacing w:before="40" w:after="40"/>
              <w:rPr>
                <w:b/>
              </w:rPr>
            </w:pPr>
            <w:r w:rsidRPr="00DF2725">
              <w:t>Zvažte opětně klasifikaci řádu inovace v charakteristice inovačního záměru a případně ji modifikujte. Pokud se přidržíte již zadané hodnoty, přijměte ji jako fakt inherentní danému inovačnímu záměru.</w:t>
            </w:r>
          </w:p>
        </w:tc>
      </w:tr>
      <w:tr w:rsidR="00227C2D" w:rsidRPr="00DF2725" w14:paraId="61177A89" w14:textId="77777777" w:rsidTr="00D64495">
        <w:trPr>
          <w:trHeight w:val="3637"/>
        </w:trPr>
        <w:tc>
          <w:tcPr>
            <w:tcW w:w="2462" w:type="dxa"/>
            <w:vMerge/>
          </w:tcPr>
          <w:p w14:paraId="0896AE50" w14:textId="77777777" w:rsidR="00256601" w:rsidRPr="00DF2725" w:rsidRDefault="00256601" w:rsidP="00E7557A"/>
        </w:tc>
        <w:tc>
          <w:tcPr>
            <w:tcW w:w="2525" w:type="dxa"/>
            <w:vAlign w:val="center"/>
          </w:tcPr>
          <w:p w14:paraId="17A9E5A4" w14:textId="77777777" w:rsidR="00256601" w:rsidRPr="00DF2725" w:rsidRDefault="00256601" w:rsidP="00F30016">
            <w:pPr>
              <w:spacing w:before="40" w:after="40"/>
              <w:jc w:val="left"/>
              <w:rPr>
                <w:b/>
              </w:rPr>
            </w:pPr>
            <w:r w:rsidRPr="00DF2725">
              <w:t>V sub-dimenzi J</w:t>
            </w:r>
            <w:r w:rsidR="003B1B49" w:rsidRPr="00DF2725">
              <w:t>edinečnost podkladového know-how</w:t>
            </w:r>
            <w:r w:rsidRPr="00DF2725">
              <w:t xml:space="preserve"> je sub-rating JED </w:t>
            </w:r>
            <w:r w:rsidRPr="00DF2725">
              <w:sym w:font="Symbol" w:char="F0A3"/>
            </w:r>
            <w:r w:rsidRPr="00DF2725">
              <w:t xml:space="preserve"> 1</w:t>
            </w:r>
          </w:p>
        </w:tc>
        <w:tc>
          <w:tcPr>
            <w:tcW w:w="4075" w:type="dxa"/>
          </w:tcPr>
          <w:p w14:paraId="6BDB8F5B" w14:textId="77777777" w:rsidR="00256601" w:rsidRPr="00DF2725" w:rsidRDefault="00256601" w:rsidP="00F30016">
            <w:pPr>
              <w:spacing w:before="40" w:after="40"/>
              <w:rPr>
                <w:b/>
              </w:rPr>
            </w:pPr>
            <w:r w:rsidRPr="00DF2725">
              <w:t>Zvažte opětně klíčová slova zadaná v charakteristice inovačního záměru, ze kterých vyplývá jeho jedinečnost, a případně je modifikujte a/nebo doplňte. Pokud dospějete ke stejným klíčovým slovům, přijmete hodnotu jedinečnosti posuzovaného inovačního záměru, odvozenou z výskytu klíčových slov v databázích World of Science a Espacenet, jako jeho inherentní</w:t>
            </w:r>
            <w:r w:rsidR="00C212C1" w:rsidRPr="00DF2725">
              <w:t xml:space="preserve"> charakteristiku.</w:t>
            </w:r>
          </w:p>
        </w:tc>
      </w:tr>
      <w:tr w:rsidR="00227C2D" w:rsidRPr="00DF2725" w14:paraId="02BFFA13" w14:textId="77777777" w:rsidTr="00D64495">
        <w:tc>
          <w:tcPr>
            <w:tcW w:w="2462" w:type="dxa"/>
            <w:vMerge/>
          </w:tcPr>
          <w:p w14:paraId="5CC4C9F0" w14:textId="77777777" w:rsidR="00256601" w:rsidRPr="00DF2725" w:rsidRDefault="00256601" w:rsidP="00E7557A"/>
        </w:tc>
        <w:tc>
          <w:tcPr>
            <w:tcW w:w="2525" w:type="dxa"/>
            <w:vAlign w:val="center"/>
          </w:tcPr>
          <w:p w14:paraId="0483D2CF" w14:textId="77777777" w:rsidR="00256601" w:rsidRPr="00DF2725" w:rsidRDefault="00256601" w:rsidP="00A034AF">
            <w:pPr>
              <w:spacing w:before="40" w:after="40"/>
              <w:jc w:val="left"/>
              <w:rPr>
                <w:b/>
              </w:rPr>
            </w:pPr>
            <w:r w:rsidRPr="00DF2725">
              <w:t xml:space="preserve">V sub-dimenzi </w:t>
            </w:r>
            <w:r w:rsidR="00A7663F" w:rsidRPr="00DF2725">
              <w:t>Poloha</w:t>
            </w:r>
            <w:r w:rsidR="003B1B49" w:rsidRPr="00DF2725">
              <w:t xml:space="preserve"> na křivce Innovation hype</w:t>
            </w:r>
            <w:r w:rsidRPr="00DF2725">
              <w:t xml:space="preserve"> je sub-rating INH </w:t>
            </w:r>
            <w:r w:rsidRPr="00DF2725">
              <w:sym w:font="Symbol" w:char="F0A3"/>
            </w:r>
            <w:r w:rsidRPr="00DF2725">
              <w:t xml:space="preserve"> 1</w:t>
            </w:r>
          </w:p>
        </w:tc>
        <w:tc>
          <w:tcPr>
            <w:tcW w:w="4075" w:type="dxa"/>
          </w:tcPr>
          <w:p w14:paraId="503B01C6" w14:textId="77777777" w:rsidR="00256601" w:rsidRPr="00DF2725" w:rsidRDefault="00256601" w:rsidP="00F30016">
            <w:pPr>
              <w:spacing w:before="40" w:after="40"/>
              <w:rPr>
                <w:b/>
                <w:color w:val="0070C0"/>
              </w:rPr>
            </w:pPr>
            <w:r w:rsidRPr="00DF2725">
              <w:t>Zvažte opětně polohu dané technologie/podkladového know-how na křivce Innovation hype a případně ji modifikujte. Pokud se přidržíte již zadané pozice, přijměte tuto skutečnost jako fakt inherentní danému inovačnímu záměru.</w:t>
            </w:r>
          </w:p>
        </w:tc>
      </w:tr>
      <w:tr w:rsidR="00227C2D" w:rsidRPr="00DF2725" w14:paraId="5731D095" w14:textId="77777777" w:rsidTr="00D64495">
        <w:tc>
          <w:tcPr>
            <w:tcW w:w="2462" w:type="dxa"/>
            <w:vMerge/>
          </w:tcPr>
          <w:p w14:paraId="19E96905" w14:textId="77777777" w:rsidR="00256601" w:rsidRPr="00DF2725" w:rsidRDefault="00256601" w:rsidP="00E7557A"/>
        </w:tc>
        <w:tc>
          <w:tcPr>
            <w:tcW w:w="2525" w:type="dxa"/>
            <w:vAlign w:val="center"/>
          </w:tcPr>
          <w:p w14:paraId="2A6EAE8D" w14:textId="77777777" w:rsidR="00256601" w:rsidRPr="00DF2725" w:rsidRDefault="00256601" w:rsidP="00F30016">
            <w:pPr>
              <w:spacing w:before="40" w:after="40"/>
              <w:jc w:val="left"/>
              <w:rPr>
                <w:b/>
              </w:rPr>
            </w:pPr>
            <w:r w:rsidRPr="00DF2725">
              <w:t>V sub-dimenzi I</w:t>
            </w:r>
            <w:r w:rsidR="003B1B49" w:rsidRPr="00DF2725">
              <w:t xml:space="preserve">novativnost z hlediska ochrany </w:t>
            </w:r>
            <w:r w:rsidR="003B1B49" w:rsidRPr="00DF2725">
              <w:lastRenderedPageBreak/>
              <w:t xml:space="preserve">duševního </w:t>
            </w:r>
            <w:r w:rsidR="00A7663F" w:rsidRPr="00DF2725">
              <w:t>vlastnictví</w:t>
            </w:r>
            <w:r w:rsidRPr="00DF2725">
              <w:t xml:space="preserve"> je sub-rating PATS </w:t>
            </w:r>
            <w:r w:rsidRPr="00DF2725">
              <w:sym w:font="Symbol" w:char="F0A3"/>
            </w:r>
            <w:r w:rsidRPr="00DF2725">
              <w:t xml:space="preserve"> 1</w:t>
            </w:r>
          </w:p>
        </w:tc>
        <w:tc>
          <w:tcPr>
            <w:tcW w:w="4075" w:type="dxa"/>
          </w:tcPr>
          <w:p w14:paraId="732B1782" w14:textId="77777777" w:rsidR="00256601" w:rsidRPr="00DF2725" w:rsidRDefault="00256601" w:rsidP="00F30016">
            <w:pPr>
              <w:spacing w:before="40" w:after="40"/>
              <w:rPr>
                <w:b/>
              </w:rPr>
            </w:pPr>
            <w:r w:rsidRPr="00DF2725">
              <w:lastRenderedPageBreak/>
              <w:t xml:space="preserve">Analyzujte opětně „IPR landscape“ relevantní pro technologii nebo podkladové know-how relevantní </w:t>
            </w:r>
            <w:r w:rsidRPr="00DF2725">
              <w:lastRenderedPageBreak/>
              <w:t>pro daný inovační záměr. Pokud dospějete ke stejnému výsledku přijměte tuto skutečnost jako fakt inherentní danému inovačnímu záměru.</w:t>
            </w:r>
          </w:p>
        </w:tc>
      </w:tr>
      <w:tr w:rsidR="00227C2D" w:rsidRPr="00DF2725" w14:paraId="305551ED" w14:textId="77777777" w:rsidTr="00D64495">
        <w:tc>
          <w:tcPr>
            <w:tcW w:w="2462" w:type="dxa"/>
            <w:vMerge w:val="restart"/>
            <w:vAlign w:val="center"/>
          </w:tcPr>
          <w:p w14:paraId="2D1BD5CC" w14:textId="77777777" w:rsidR="00256601" w:rsidRPr="00DF2725" w:rsidRDefault="00256601" w:rsidP="00F30016">
            <w:pPr>
              <w:spacing w:before="40" w:after="40"/>
              <w:jc w:val="left"/>
            </w:pPr>
            <w:r w:rsidRPr="00DF2725">
              <w:lastRenderedPageBreak/>
              <w:t xml:space="preserve">V dimenzi „Klienti a trhy“ je rating KAT </w:t>
            </w:r>
            <w:r w:rsidRPr="00DF2725">
              <w:sym w:font="Symbol" w:char="F0A3"/>
            </w:r>
            <w:r w:rsidRPr="00DF2725">
              <w:t xml:space="preserve"> 2</w:t>
            </w:r>
          </w:p>
        </w:tc>
        <w:tc>
          <w:tcPr>
            <w:tcW w:w="2525" w:type="dxa"/>
            <w:vAlign w:val="center"/>
          </w:tcPr>
          <w:p w14:paraId="1FE5BBA4" w14:textId="77777777" w:rsidR="00256601" w:rsidRPr="00DF2725" w:rsidRDefault="00256601" w:rsidP="00F30016">
            <w:pPr>
              <w:spacing w:before="40" w:after="40"/>
              <w:jc w:val="left"/>
            </w:pPr>
            <w:r w:rsidRPr="00DF2725">
              <w:t>V sub-dimenzi V</w:t>
            </w:r>
            <w:r w:rsidR="003B1B49" w:rsidRPr="00DF2725">
              <w:t>elikost oslovovaných trhů</w:t>
            </w:r>
            <w:r w:rsidRPr="00DF2725">
              <w:t xml:space="preserve"> </w:t>
            </w:r>
            <w:r w:rsidR="00CA05B6" w:rsidRPr="00DF2725">
              <w:t xml:space="preserve">je sub-rating </w:t>
            </w:r>
            <w:r w:rsidRPr="00DF2725">
              <w:sym w:font="Symbol" w:char="F0A3"/>
            </w:r>
            <w:r w:rsidRPr="00DF2725">
              <w:t xml:space="preserve"> 1</w:t>
            </w:r>
          </w:p>
        </w:tc>
        <w:tc>
          <w:tcPr>
            <w:tcW w:w="4075" w:type="dxa"/>
          </w:tcPr>
          <w:p w14:paraId="4B5C55D3" w14:textId="77777777" w:rsidR="00256601" w:rsidRPr="00DF2725" w:rsidRDefault="00256601" w:rsidP="00F30016">
            <w:pPr>
              <w:spacing w:before="40" w:after="40"/>
              <w:rPr>
                <w:b/>
              </w:rPr>
            </w:pPr>
            <w:r w:rsidRPr="00DF2725">
              <w:t>Zvažte opět orientační tržní analýzu a prověřte odhady velikosti oslovovaných trhů, případně je modifikujte. Pokud dospějete ke stejným výsledkům, přijměte tuto skutečnost jako fakt inherentní danému inovačnímu záměru.</w:t>
            </w:r>
          </w:p>
        </w:tc>
      </w:tr>
      <w:tr w:rsidR="00227C2D" w:rsidRPr="00DF2725" w14:paraId="0E4F184D" w14:textId="77777777" w:rsidTr="00D64495">
        <w:tc>
          <w:tcPr>
            <w:tcW w:w="2462" w:type="dxa"/>
            <w:vMerge/>
          </w:tcPr>
          <w:p w14:paraId="5434B582" w14:textId="77777777" w:rsidR="00256601" w:rsidRPr="00DF2725" w:rsidRDefault="00256601" w:rsidP="00E7557A"/>
        </w:tc>
        <w:tc>
          <w:tcPr>
            <w:tcW w:w="2525" w:type="dxa"/>
            <w:vAlign w:val="center"/>
          </w:tcPr>
          <w:p w14:paraId="05240FDA" w14:textId="77777777" w:rsidR="00256601" w:rsidRPr="00DF2725" w:rsidRDefault="00256601" w:rsidP="00F30016">
            <w:pPr>
              <w:spacing w:before="40" w:after="40"/>
              <w:jc w:val="left"/>
              <w:rPr>
                <w:b/>
              </w:rPr>
            </w:pPr>
            <w:r w:rsidRPr="00DF2725">
              <w:t>V sub-dimenzi T</w:t>
            </w:r>
            <w:r w:rsidR="003B1B49" w:rsidRPr="00DF2725">
              <w:t>eritoriální rozsah oslovovaných trhů</w:t>
            </w:r>
            <w:r w:rsidRPr="00DF2725">
              <w:t xml:space="preserve"> je </w:t>
            </w:r>
            <w:r w:rsidR="00CA05B6" w:rsidRPr="00DF2725">
              <w:t xml:space="preserve">sub-rating </w:t>
            </w:r>
            <w:r w:rsidRPr="00DF2725">
              <w:t xml:space="preserve">TROT </w:t>
            </w:r>
            <w:r w:rsidRPr="00DF2725">
              <w:sym w:font="Symbol" w:char="F0A3"/>
            </w:r>
            <w:r w:rsidRPr="00DF2725">
              <w:t xml:space="preserve"> 1</w:t>
            </w:r>
          </w:p>
        </w:tc>
        <w:tc>
          <w:tcPr>
            <w:tcW w:w="4075" w:type="dxa"/>
          </w:tcPr>
          <w:p w14:paraId="5380C695" w14:textId="77777777" w:rsidR="00256601" w:rsidRPr="00DF2725" w:rsidRDefault="00256601" w:rsidP="00F30016">
            <w:pPr>
              <w:spacing w:before="40" w:after="40"/>
              <w:rPr>
                <w:b/>
                <w:color w:val="0070C0"/>
              </w:rPr>
            </w:pPr>
            <w:r w:rsidRPr="00DF2725">
              <w:t>Zopakujte úvahy o možném škálování produktu vyplývajícího z posuzovaného inovačního záměru, diskutujte je s experty na tržní analýzy, případně modifikujte jejich klasifikaci. Pokud dospějete ke stejným výsledkům, přijměte tuto skutečnost jako fakt inherentní danému inovačnímu záměru.</w:t>
            </w:r>
          </w:p>
        </w:tc>
      </w:tr>
      <w:tr w:rsidR="00227C2D" w:rsidRPr="00DF2725" w14:paraId="1961B317" w14:textId="77777777" w:rsidTr="00D64495">
        <w:tc>
          <w:tcPr>
            <w:tcW w:w="2462" w:type="dxa"/>
            <w:vMerge/>
          </w:tcPr>
          <w:p w14:paraId="0B63F11B" w14:textId="77777777" w:rsidR="00256601" w:rsidRPr="00DF2725" w:rsidRDefault="00256601" w:rsidP="00E7557A"/>
        </w:tc>
        <w:tc>
          <w:tcPr>
            <w:tcW w:w="2525" w:type="dxa"/>
            <w:vAlign w:val="center"/>
          </w:tcPr>
          <w:p w14:paraId="142555F4" w14:textId="77777777" w:rsidR="00256601" w:rsidRPr="00DF2725" w:rsidRDefault="00256601" w:rsidP="00F30016">
            <w:pPr>
              <w:spacing w:before="40" w:after="40"/>
              <w:jc w:val="left"/>
              <w:rPr>
                <w:b/>
              </w:rPr>
            </w:pPr>
            <w:r w:rsidRPr="00DF2725">
              <w:t>V sub-dimenzi D</w:t>
            </w:r>
            <w:r w:rsidR="003B1B49" w:rsidRPr="00DF2725">
              <w:t>ynamika oslovovaných trhů j</w:t>
            </w:r>
            <w:r w:rsidRPr="00DF2725">
              <w:t xml:space="preserve">e </w:t>
            </w:r>
            <w:r w:rsidR="00CA05B6" w:rsidRPr="00DF2725">
              <w:t xml:space="preserve">sub-rating </w:t>
            </w:r>
            <w:r w:rsidRPr="00DF2725">
              <w:t xml:space="preserve">DOT </w:t>
            </w:r>
            <w:r w:rsidRPr="00DF2725">
              <w:sym w:font="Symbol" w:char="F0A3"/>
            </w:r>
            <w:r w:rsidRPr="00DF2725">
              <w:t xml:space="preserve"> 1</w:t>
            </w:r>
          </w:p>
        </w:tc>
        <w:tc>
          <w:tcPr>
            <w:tcW w:w="4075" w:type="dxa"/>
          </w:tcPr>
          <w:p w14:paraId="775F2D81" w14:textId="77777777" w:rsidR="00256601" w:rsidRPr="00DF2725" w:rsidRDefault="00256601" w:rsidP="00F30016">
            <w:pPr>
              <w:spacing w:before="40" w:after="40"/>
              <w:rPr>
                <w:b/>
              </w:rPr>
            </w:pPr>
            <w:r w:rsidRPr="00DF2725">
              <w:t>Zvažte opět orientační tržní analýzu a prověřte závěry pro odhad dynamiky trhů oslovovaných inovačním záměrem, případně modifikujte jejich klasifikaci. Pokud dospějete ke stejným výsledkům, přijměte tuto skutečnost jako fakt inherentní danému inovačnímu záměru.</w:t>
            </w:r>
          </w:p>
        </w:tc>
      </w:tr>
      <w:tr w:rsidR="00227C2D" w:rsidRPr="00DF2725" w14:paraId="4B6D3FC8" w14:textId="77777777" w:rsidTr="00D64495">
        <w:tc>
          <w:tcPr>
            <w:tcW w:w="2462" w:type="dxa"/>
            <w:vMerge/>
          </w:tcPr>
          <w:p w14:paraId="54202B55" w14:textId="77777777" w:rsidR="00256601" w:rsidRPr="00DF2725" w:rsidRDefault="00256601" w:rsidP="00E7557A"/>
        </w:tc>
        <w:tc>
          <w:tcPr>
            <w:tcW w:w="2525" w:type="dxa"/>
            <w:vAlign w:val="center"/>
          </w:tcPr>
          <w:p w14:paraId="712B3BA2" w14:textId="77777777" w:rsidR="00256601" w:rsidRPr="00DF2725" w:rsidRDefault="00A034AF" w:rsidP="00F30016">
            <w:pPr>
              <w:spacing w:before="40" w:after="40"/>
              <w:jc w:val="left"/>
            </w:pPr>
            <w:r w:rsidRPr="00DF2725">
              <w:t>Speciální</w:t>
            </w:r>
            <w:r w:rsidR="00227C2D" w:rsidRPr="00DF2725">
              <w:t xml:space="preserve"> bariéry vstupu na trh</w:t>
            </w:r>
            <w:r w:rsidR="00256601" w:rsidRPr="00DF2725">
              <w:t xml:space="preserve"> je </w:t>
            </w:r>
            <w:r w:rsidR="00CA05B6" w:rsidRPr="00DF2725">
              <w:t xml:space="preserve">sub-rating </w:t>
            </w:r>
            <w:r w:rsidR="00256601" w:rsidRPr="00DF2725">
              <w:t xml:space="preserve">SBVT </w:t>
            </w:r>
            <w:r w:rsidR="00256601" w:rsidRPr="00DF2725">
              <w:sym w:font="Symbol" w:char="F0A3"/>
            </w:r>
            <w:r w:rsidR="00256601" w:rsidRPr="00DF2725">
              <w:t xml:space="preserve"> 1</w:t>
            </w:r>
          </w:p>
        </w:tc>
        <w:tc>
          <w:tcPr>
            <w:tcW w:w="4075" w:type="dxa"/>
          </w:tcPr>
          <w:p w14:paraId="229BBB4D" w14:textId="77777777" w:rsidR="00256601" w:rsidRPr="00DF2725" w:rsidRDefault="00256601" w:rsidP="00F30016">
            <w:pPr>
              <w:spacing w:before="40" w:after="40"/>
              <w:rPr>
                <w:b/>
              </w:rPr>
            </w:pPr>
            <w:r w:rsidRPr="00DF2725">
              <w:t>Zvažte opět specifické bariéry vstupu produktu vyplývajícího z daného inovačního záměru na trh a případně modifikujte jejich klasifikaci. Pokud dospějete ke stejným závěrům, považujte tuto skutečnost za fakt inherentní danému inovačnímu záměru.</w:t>
            </w:r>
          </w:p>
        </w:tc>
      </w:tr>
      <w:tr w:rsidR="00227C2D" w:rsidRPr="00DF2725" w14:paraId="5F50EAC9" w14:textId="77777777" w:rsidTr="00A034AF">
        <w:tc>
          <w:tcPr>
            <w:tcW w:w="2462" w:type="dxa"/>
            <w:vMerge w:val="restart"/>
            <w:vAlign w:val="center"/>
          </w:tcPr>
          <w:p w14:paraId="3934A815" w14:textId="77777777" w:rsidR="00227C2D" w:rsidRPr="00DF2725" w:rsidRDefault="00A034AF" w:rsidP="00A034AF">
            <w:pPr>
              <w:jc w:val="center"/>
            </w:pPr>
            <w:r w:rsidRPr="00DF2725">
              <w:t xml:space="preserve">V dimenzi „Právní rámec aktivit je </w:t>
            </w:r>
            <w:r w:rsidR="001632E1" w:rsidRPr="00DF2725">
              <w:t xml:space="preserve">PRA </w:t>
            </w:r>
            <w:r w:rsidR="001632E1" w:rsidRPr="00DF2725">
              <w:sym w:font="Symbol" w:char="F0A3"/>
            </w:r>
            <w:r w:rsidR="001632E1" w:rsidRPr="00DF2725">
              <w:t xml:space="preserve"> 2</w:t>
            </w:r>
          </w:p>
        </w:tc>
        <w:tc>
          <w:tcPr>
            <w:tcW w:w="2525" w:type="dxa"/>
            <w:vAlign w:val="center"/>
          </w:tcPr>
          <w:p w14:paraId="342111F5" w14:textId="77777777" w:rsidR="00227C2D" w:rsidRPr="00DF2725" w:rsidRDefault="00227C2D" w:rsidP="00F30016">
            <w:pPr>
              <w:spacing w:before="40" w:after="40"/>
              <w:jc w:val="left"/>
            </w:pPr>
            <w:r w:rsidRPr="00DF2725">
              <w:t xml:space="preserve">V sub-dimenzi Potenciální síla ochrany technologie nebo know-how jako duševního vlastnictví je </w:t>
            </w:r>
            <w:r w:rsidR="00CA05B6" w:rsidRPr="00DF2725">
              <w:t xml:space="preserve">sub-rating </w:t>
            </w:r>
            <w:r w:rsidRPr="00DF2725">
              <w:t xml:space="preserve">SODV </w:t>
            </w:r>
            <w:r w:rsidRPr="00DF2725">
              <w:sym w:font="Symbol" w:char="F0A3"/>
            </w:r>
            <w:r w:rsidRPr="00DF2725">
              <w:t xml:space="preserve"> 2</w:t>
            </w:r>
          </w:p>
        </w:tc>
        <w:tc>
          <w:tcPr>
            <w:tcW w:w="4075" w:type="dxa"/>
          </w:tcPr>
          <w:p w14:paraId="73BAC628" w14:textId="77777777" w:rsidR="00227C2D" w:rsidRPr="00DF2725" w:rsidRDefault="00227C2D" w:rsidP="00F30016">
            <w:pPr>
              <w:spacing w:before="40" w:after="40"/>
              <w:rPr>
                <w:highlight w:val="yellow"/>
              </w:rPr>
            </w:pPr>
            <w:r w:rsidRPr="00DF2725">
              <w:t xml:space="preserve">Analyzujte opětně možnosti všech druhů ochrany technologií a/nebo podkladového know-how relevantních pro daný inovační záměr jako duševního vlastnictví. Zamyslete se nad nestandardními postupy. Pokud dospějete ke stejným závěrům, přijměte tuto </w:t>
            </w:r>
            <w:r w:rsidRPr="00DF2725">
              <w:lastRenderedPageBreak/>
              <w:t>skutečnost jako fakt inherentní danému inovačnímu záměru.</w:t>
            </w:r>
          </w:p>
        </w:tc>
      </w:tr>
      <w:tr w:rsidR="00227C2D" w:rsidRPr="00DF2725" w14:paraId="59273B00" w14:textId="77777777" w:rsidTr="00D64495">
        <w:tc>
          <w:tcPr>
            <w:tcW w:w="2462" w:type="dxa"/>
            <w:vMerge/>
          </w:tcPr>
          <w:p w14:paraId="3E4BFD68" w14:textId="77777777" w:rsidR="00227C2D" w:rsidRPr="00DF2725" w:rsidRDefault="00227C2D" w:rsidP="00E7557A"/>
        </w:tc>
        <w:tc>
          <w:tcPr>
            <w:tcW w:w="2525" w:type="dxa"/>
            <w:vAlign w:val="center"/>
          </w:tcPr>
          <w:p w14:paraId="04455733" w14:textId="77777777" w:rsidR="00227C2D" w:rsidRPr="00DF2725" w:rsidRDefault="00227C2D" w:rsidP="00F30016">
            <w:pPr>
              <w:spacing w:before="40" w:after="40"/>
              <w:jc w:val="left"/>
            </w:pPr>
            <w:r w:rsidRPr="00DF2725">
              <w:t xml:space="preserve">V sub-dimenzi </w:t>
            </w:r>
            <w:r w:rsidR="00A7663F" w:rsidRPr="00DF2725">
              <w:t>nestandardní</w:t>
            </w:r>
            <w:r w:rsidRPr="00DF2725">
              <w:t xml:space="preserve"> překážky problematizující ochranu technologie nebo podkladového know-how jako duševního vlastnictví </w:t>
            </w:r>
          </w:p>
          <w:p w14:paraId="732EFFE3" w14:textId="77777777" w:rsidR="00227C2D" w:rsidRPr="00DF2725" w:rsidRDefault="00227C2D" w:rsidP="00F30016">
            <w:pPr>
              <w:spacing w:before="40" w:after="40"/>
              <w:jc w:val="left"/>
            </w:pPr>
            <w:r w:rsidRPr="00DF2725">
              <w:t xml:space="preserve">je </w:t>
            </w:r>
            <w:r w:rsidR="00CA05B6" w:rsidRPr="00DF2725">
              <w:t xml:space="preserve">sub-rating </w:t>
            </w:r>
            <w:r w:rsidRPr="00DF2725">
              <w:t xml:space="preserve">NSP </w:t>
            </w:r>
            <w:r w:rsidRPr="00DF2725">
              <w:sym w:font="Symbol" w:char="F0A3"/>
            </w:r>
            <w:r w:rsidRPr="00DF2725">
              <w:t xml:space="preserve"> 2</w:t>
            </w:r>
          </w:p>
        </w:tc>
        <w:tc>
          <w:tcPr>
            <w:tcW w:w="4075" w:type="dxa"/>
          </w:tcPr>
          <w:p w14:paraId="6D1BA8CA" w14:textId="77777777" w:rsidR="00227C2D" w:rsidRPr="00DF2725" w:rsidRDefault="00227C2D" w:rsidP="00F30016">
            <w:pPr>
              <w:spacing w:before="40" w:after="40"/>
              <w:rPr>
                <w:highlight w:val="yellow"/>
              </w:rPr>
            </w:pPr>
            <w:r w:rsidRPr="00DF2725">
              <w:t>Analyzujte opětně všechny možné nestandardní překážky problematizující ochranu technologie a/nebo podkladového know-how jako duševního vlastnictví. Pokuste se nalézt cesty k jejich překonání.  Pokud se nepodaří situaci zlepšit, přijměte tuto skutečnost jako fakt inherentní danému inovačnímu záměru.</w:t>
            </w:r>
          </w:p>
        </w:tc>
      </w:tr>
      <w:tr w:rsidR="00227C2D" w:rsidRPr="00DF2725" w14:paraId="793CF771" w14:textId="77777777" w:rsidTr="00D64495">
        <w:tc>
          <w:tcPr>
            <w:tcW w:w="2462" w:type="dxa"/>
            <w:vMerge/>
          </w:tcPr>
          <w:p w14:paraId="510F6550" w14:textId="77777777" w:rsidR="00227C2D" w:rsidRPr="00DF2725" w:rsidRDefault="00227C2D" w:rsidP="00E7557A"/>
        </w:tc>
        <w:tc>
          <w:tcPr>
            <w:tcW w:w="2525" w:type="dxa"/>
            <w:vAlign w:val="center"/>
          </w:tcPr>
          <w:p w14:paraId="56AE80A2" w14:textId="77777777" w:rsidR="00227C2D" w:rsidRPr="00DF2725" w:rsidRDefault="00227C2D" w:rsidP="00F30016">
            <w:pPr>
              <w:spacing w:before="40" w:after="40"/>
              <w:jc w:val="left"/>
            </w:pPr>
            <w:r w:rsidRPr="00DF2725">
              <w:t>V sub-dimenzi Aktuální stav ochrany duševního vlastnictví</w:t>
            </w:r>
          </w:p>
          <w:p w14:paraId="7F89A722" w14:textId="77777777" w:rsidR="00227C2D" w:rsidRPr="00DF2725" w:rsidRDefault="00227C2D" w:rsidP="00F30016">
            <w:pPr>
              <w:spacing w:before="40" w:after="40"/>
              <w:jc w:val="left"/>
            </w:pPr>
            <w:r w:rsidRPr="00DF2725">
              <w:t xml:space="preserve">je ASDOV </w:t>
            </w:r>
            <w:r w:rsidRPr="00DF2725">
              <w:sym w:font="Symbol" w:char="F0A3"/>
            </w:r>
            <w:r w:rsidRPr="00DF2725">
              <w:t xml:space="preserve"> 2</w:t>
            </w:r>
          </w:p>
        </w:tc>
        <w:tc>
          <w:tcPr>
            <w:tcW w:w="4075" w:type="dxa"/>
          </w:tcPr>
          <w:p w14:paraId="5EDDACD9" w14:textId="77777777" w:rsidR="00227C2D" w:rsidRPr="00DF2725" w:rsidRDefault="00227C2D" w:rsidP="00F30016">
            <w:pPr>
              <w:spacing w:before="40" w:after="40"/>
              <w:rPr>
                <w:highlight w:val="yellow"/>
              </w:rPr>
            </w:pPr>
            <w:r w:rsidRPr="00DF2725">
              <w:t>Proberte s nositeli inovačního záměru stav aktivit souvisejících s ochranou duševního vlastnictví relevantního k danému inovačnímu záměru a pokuste se tyto aktivity maximálně urychlit.</w:t>
            </w:r>
          </w:p>
        </w:tc>
      </w:tr>
      <w:tr w:rsidR="00227C2D" w:rsidRPr="00DF2725" w14:paraId="304DEA99" w14:textId="77777777" w:rsidTr="00D64495">
        <w:tc>
          <w:tcPr>
            <w:tcW w:w="2462" w:type="dxa"/>
            <w:vMerge/>
          </w:tcPr>
          <w:p w14:paraId="32ED987F" w14:textId="77777777" w:rsidR="00227C2D" w:rsidRPr="00DF2725" w:rsidRDefault="00227C2D" w:rsidP="00E7557A"/>
        </w:tc>
        <w:tc>
          <w:tcPr>
            <w:tcW w:w="2525" w:type="dxa"/>
            <w:vAlign w:val="center"/>
          </w:tcPr>
          <w:p w14:paraId="60001015" w14:textId="77777777" w:rsidR="00227C2D" w:rsidRPr="00DF2725" w:rsidRDefault="00227C2D" w:rsidP="00F30016">
            <w:pPr>
              <w:spacing w:before="40" w:after="40"/>
              <w:jc w:val="left"/>
            </w:pPr>
            <w:r w:rsidRPr="00DF2725">
              <w:t>V sub-dimenzi Právní ošetření vztahů mezi členy realizačního týmu je</w:t>
            </w:r>
            <w:r w:rsidR="00CA05B6" w:rsidRPr="00DF2725">
              <w:t xml:space="preserve"> sub-rating</w:t>
            </w:r>
            <w:r w:rsidRPr="00DF2725">
              <w:t xml:space="preserve"> </w:t>
            </w:r>
            <w:r w:rsidR="00C212C1" w:rsidRPr="00DF2725">
              <w:t>PVOT</w:t>
            </w:r>
            <w:r w:rsidRPr="00DF2725">
              <w:t xml:space="preserve">  </w:t>
            </w:r>
            <w:r w:rsidRPr="00DF2725">
              <w:sym w:font="Symbol" w:char="F0A3"/>
            </w:r>
            <w:r w:rsidRPr="00DF2725">
              <w:t xml:space="preserve"> 2</w:t>
            </w:r>
          </w:p>
        </w:tc>
        <w:tc>
          <w:tcPr>
            <w:tcW w:w="4075" w:type="dxa"/>
          </w:tcPr>
          <w:p w14:paraId="7D75EE8F" w14:textId="77777777" w:rsidR="00227C2D" w:rsidRPr="00DF2725" w:rsidRDefault="00227C2D" w:rsidP="00F30016">
            <w:pPr>
              <w:spacing w:before="40" w:after="40"/>
            </w:pPr>
            <w:r w:rsidRPr="00DF2725">
              <w:t>Proberte s nositeli inovačního záměru právní ošetření vztahů mezi členy realizačního týmu a pokuste se posunout toto ošetření na standardní úroveň.</w:t>
            </w:r>
          </w:p>
        </w:tc>
      </w:tr>
      <w:tr w:rsidR="00227C2D" w:rsidRPr="00DF2725" w14:paraId="1B822270" w14:textId="77777777" w:rsidTr="00D64495">
        <w:tc>
          <w:tcPr>
            <w:tcW w:w="2462" w:type="dxa"/>
            <w:vMerge/>
          </w:tcPr>
          <w:p w14:paraId="382DB2CB" w14:textId="77777777" w:rsidR="00227C2D" w:rsidRPr="00DF2725" w:rsidRDefault="00227C2D" w:rsidP="00E7557A"/>
        </w:tc>
        <w:tc>
          <w:tcPr>
            <w:tcW w:w="2525" w:type="dxa"/>
          </w:tcPr>
          <w:p w14:paraId="4C30ECF6" w14:textId="77777777" w:rsidR="00CA05B6" w:rsidRPr="00DF2725" w:rsidRDefault="00227C2D" w:rsidP="00F30016">
            <w:pPr>
              <w:spacing w:before="40" w:after="40"/>
              <w:jc w:val="left"/>
            </w:pPr>
            <w:r w:rsidRPr="00DF2725">
              <w:t>V sub-dimenzi P</w:t>
            </w:r>
            <w:r w:rsidR="00CA05B6" w:rsidRPr="00DF2725">
              <w:t xml:space="preserve">rávní ošetření vztahů mezi zúčastněnými institucemi je sub-rating </w:t>
            </w:r>
            <w:r w:rsidR="00C212C1" w:rsidRPr="00DF2725">
              <w:t>P|VOI</w:t>
            </w:r>
          </w:p>
          <w:p w14:paraId="0BFF83B2" w14:textId="77777777" w:rsidR="00227C2D" w:rsidRPr="00DF2725" w:rsidRDefault="00227C2D" w:rsidP="00F30016">
            <w:pPr>
              <w:spacing w:before="40" w:after="40"/>
              <w:jc w:val="left"/>
              <w:rPr>
                <w:color w:val="0070C0"/>
              </w:rPr>
            </w:pPr>
            <w:r w:rsidRPr="00DF2725">
              <w:sym w:font="Symbol" w:char="F0A3"/>
            </w:r>
            <w:r w:rsidRPr="00DF2725">
              <w:t xml:space="preserve"> 2</w:t>
            </w:r>
          </w:p>
        </w:tc>
        <w:tc>
          <w:tcPr>
            <w:tcW w:w="4075" w:type="dxa"/>
          </w:tcPr>
          <w:p w14:paraId="646BED79" w14:textId="77777777" w:rsidR="00227C2D" w:rsidRPr="00DF2725" w:rsidRDefault="00227C2D" w:rsidP="00F30016">
            <w:pPr>
              <w:spacing w:before="40" w:after="40"/>
            </w:pPr>
            <w:r w:rsidRPr="00DF2725">
              <w:t>Proberte s nositeli inovačního záměru právní ošetření vztahů mezi zúčastněnými institucemi a pokuste se posunout toto ošetření na standardní úroveň.</w:t>
            </w:r>
          </w:p>
        </w:tc>
      </w:tr>
      <w:tr w:rsidR="00227C2D" w:rsidRPr="00DF2725" w14:paraId="3D5D5814" w14:textId="77777777" w:rsidTr="00D64495">
        <w:tc>
          <w:tcPr>
            <w:tcW w:w="2462" w:type="dxa"/>
            <w:vMerge w:val="restart"/>
            <w:vAlign w:val="center"/>
          </w:tcPr>
          <w:p w14:paraId="6A6FD03E" w14:textId="77777777" w:rsidR="00227C2D" w:rsidRPr="00DF2725" w:rsidRDefault="00227C2D" w:rsidP="00F30016">
            <w:pPr>
              <w:spacing w:before="40" w:after="40"/>
              <w:jc w:val="left"/>
            </w:pPr>
            <w:r w:rsidRPr="00DF2725">
              <w:t xml:space="preserve">V dimenzi „Realizační tým“ je </w:t>
            </w:r>
            <w:r w:rsidR="00FD5058" w:rsidRPr="00DF2725">
              <w:t xml:space="preserve">rating </w:t>
            </w:r>
            <w:r w:rsidRPr="00DF2725">
              <w:t>R</w:t>
            </w:r>
            <w:r w:rsidR="001632E1" w:rsidRPr="00DF2725">
              <w:t>T</w:t>
            </w:r>
            <w:r w:rsidRPr="00DF2725">
              <w:t xml:space="preserve"> </w:t>
            </w:r>
            <w:r w:rsidRPr="00DF2725">
              <w:sym w:font="Symbol" w:char="F0A3"/>
            </w:r>
            <w:r w:rsidRPr="00DF2725">
              <w:t xml:space="preserve"> 3</w:t>
            </w:r>
          </w:p>
          <w:p w14:paraId="5E94C525" w14:textId="77777777" w:rsidR="00227C2D" w:rsidRPr="00DF2725" w:rsidRDefault="00227C2D" w:rsidP="00E7557A"/>
        </w:tc>
        <w:tc>
          <w:tcPr>
            <w:tcW w:w="2525" w:type="dxa"/>
            <w:vAlign w:val="center"/>
          </w:tcPr>
          <w:p w14:paraId="0C5C087E" w14:textId="77777777" w:rsidR="00227C2D" w:rsidRPr="00DF2725" w:rsidRDefault="00227C2D" w:rsidP="00F30016">
            <w:pPr>
              <w:spacing w:before="40" w:after="40"/>
              <w:jc w:val="left"/>
            </w:pPr>
            <w:r w:rsidRPr="00DF2725">
              <w:t xml:space="preserve">V </w:t>
            </w:r>
            <w:r w:rsidR="00CA05B6" w:rsidRPr="00DF2725">
              <w:t>sub</w:t>
            </w:r>
            <w:r w:rsidR="00A7663F" w:rsidRPr="00DF2725">
              <w:t>-</w:t>
            </w:r>
            <w:r w:rsidR="00CA05B6" w:rsidRPr="00DF2725">
              <w:t xml:space="preserve">dimenzi </w:t>
            </w:r>
            <w:r w:rsidRPr="00DF2725">
              <w:t xml:space="preserve">Velikost a složení týmu je sub-rating VT </w:t>
            </w:r>
            <w:r w:rsidRPr="00DF2725">
              <w:sym w:font="Symbol" w:char="F0A3"/>
            </w:r>
            <w:r w:rsidRPr="00DF2725">
              <w:t xml:space="preserve"> 1</w:t>
            </w:r>
          </w:p>
        </w:tc>
        <w:tc>
          <w:tcPr>
            <w:tcW w:w="4075" w:type="dxa"/>
          </w:tcPr>
          <w:p w14:paraId="41BE7A67" w14:textId="77777777" w:rsidR="00227C2D" w:rsidRPr="00DF2725" w:rsidRDefault="00227C2D" w:rsidP="00F30016">
            <w:pPr>
              <w:spacing w:before="40" w:after="40"/>
            </w:pPr>
            <w:r w:rsidRPr="00DF2725">
              <w:t>Uvažte, jak vhodným způsobem rozšířit nebo reorganizovat tým tak, aby:</w:t>
            </w:r>
          </w:p>
          <w:p w14:paraId="436A96D6" w14:textId="77777777" w:rsidR="00227C2D" w:rsidRPr="00DF2725" w:rsidRDefault="00227C2D" w:rsidP="00FD2D72">
            <w:pPr>
              <w:pStyle w:val="Odstavecseseznamem"/>
              <w:numPr>
                <w:ilvl w:val="0"/>
                <w:numId w:val="65"/>
              </w:numPr>
              <w:spacing w:before="0"/>
              <w:ind w:left="431" w:hanging="284"/>
            </w:pPr>
            <w:r w:rsidRPr="00DF2725">
              <w:t>velikost týmu byla 2 – 7 osob</w:t>
            </w:r>
          </w:p>
          <w:p w14:paraId="6B296C47" w14:textId="77777777" w:rsidR="00227C2D" w:rsidRPr="00DF2725" w:rsidRDefault="00227C2D" w:rsidP="00FD2D72">
            <w:pPr>
              <w:pStyle w:val="Odstavecseseznamem"/>
              <w:numPr>
                <w:ilvl w:val="0"/>
                <w:numId w:val="65"/>
              </w:numPr>
              <w:spacing w:before="0"/>
              <w:ind w:left="431" w:hanging="284"/>
            </w:pPr>
            <w:r w:rsidRPr="00DF2725">
              <w:t>zapojení do projektu představovalo pro členy týmu větší podíl jejich aktivit a existoval alespoň jeden člen</w:t>
            </w:r>
            <w:r w:rsidRPr="00DF2725">
              <w:rPr>
                <w:color w:val="002060"/>
              </w:rPr>
              <w:t xml:space="preserve"> </w:t>
            </w:r>
            <w:r w:rsidRPr="00DF2725">
              <w:t>týmu, pro kterého by zapojení do projektu představovalo více než 80% jeho aktivit,</w:t>
            </w:r>
          </w:p>
          <w:p w14:paraId="2F2BC625" w14:textId="77777777" w:rsidR="00227C2D" w:rsidRPr="00DF2725" w:rsidRDefault="00227C2D" w:rsidP="00FD2D72">
            <w:pPr>
              <w:pStyle w:val="Odstavecseseznamem"/>
              <w:numPr>
                <w:ilvl w:val="0"/>
                <w:numId w:val="65"/>
              </w:numPr>
              <w:spacing w:before="0" w:after="40"/>
              <w:ind w:left="431" w:hanging="284"/>
              <w:rPr>
                <w:b/>
                <w:color w:val="0070C0"/>
              </w:rPr>
            </w:pPr>
            <w:r w:rsidRPr="00DF2725">
              <w:t>průměrný věk členů týmu byl mezi 20 až 50 léty.</w:t>
            </w:r>
          </w:p>
        </w:tc>
      </w:tr>
      <w:tr w:rsidR="00227C2D" w:rsidRPr="00DF2725" w14:paraId="6732B429" w14:textId="77777777" w:rsidTr="00D64495">
        <w:tc>
          <w:tcPr>
            <w:tcW w:w="2462" w:type="dxa"/>
            <w:vMerge/>
          </w:tcPr>
          <w:p w14:paraId="4108BA8D" w14:textId="77777777" w:rsidR="00227C2D" w:rsidRPr="00DF2725" w:rsidRDefault="00227C2D" w:rsidP="00E7557A"/>
        </w:tc>
        <w:tc>
          <w:tcPr>
            <w:tcW w:w="2525" w:type="dxa"/>
            <w:vAlign w:val="center"/>
          </w:tcPr>
          <w:p w14:paraId="06E99169" w14:textId="77777777" w:rsidR="00227C2D" w:rsidRPr="00DF2725" w:rsidRDefault="00227C2D" w:rsidP="00F30016">
            <w:pPr>
              <w:spacing w:before="40" w:after="40"/>
              <w:jc w:val="left"/>
            </w:pPr>
            <w:r w:rsidRPr="00DF2725">
              <w:t xml:space="preserve">V sub-dimenzi </w:t>
            </w:r>
            <w:r w:rsidR="00A7663F" w:rsidRPr="00DF2725">
              <w:t>Vnitřní</w:t>
            </w:r>
            <w:r w:rsidRPr="00DF2725">
              <w:t xml:space="preserve"> vztahy v týmu</w:t>
            </w:r>
            <w:r w:rsidRPr="00DF2725">
              <w:rPr>
                <w:b/>
              </w:rPr>
              <w:t xml:space="preserve"> </w:t>
            </w:r>
            <w:r w:rsidRPr="00DF2725">
              <w:t xml:space="preserve">je sub-rating VR </w:t>
            </w:r>
            <w:r w:rsidRPr="00DF2725">
              <w:sym w:font="Symbol" w:char="F0A3"/>
            </w:r>
            <w:r w:rsidRPr="00DF2725">
              <w:t xml:space="preserve"> 2</w:t>
            </w:r>
          </w:p>
        </w:tc>
        <w:tc>
          <w:tcPr>
            <w:tcW w:w="4075" w:type="dxa"/>
          </w:tcPr>
          <w:p w14:paraId="497C28FC" w14:textId="77777777" w:rsidR="00227C2D" w:rsidRPr="00DF2725" w:rsidRDefault="00227C2D" w:rsidP="00F30016">
            <w:pPr>
              <w:spacing w:before="40" w:after="40"/>
            </w:pPr>
            <w:r w:rsidRPr="00DF2725">
              <w:t>Uvažte, jak vhodným způsobem modifikovat složení týmu a vylepšit jeho vnitřní vztahy tak, aby</w:t>
            </w:r>
          </w:p>
          <w:p w14:paraId="3B3D1C18" w14:textId="77777777" w:rsidR="00227C2D" w:rsidRPr="00DF2725" w:rsidRDefault="00227C2D" w:rsidP="00FD2D72">
            <w:pPr>
              <w:pStyle w:val="Odstavecseseznamem"/>
              <w:numPr>
                <w:ilvl w:val="0"/>
                <w:numId w:val="66"/>
              </w:numPr>
              <w:spacing w:before="0"/>
              <w:ind w:left="430" w:hanging="284"/>
            </w:pPr>
            <w:r w:rsidRPr="00DF2725">
              <w:lastRenderedPageBreak/>
              <w:t xml:space="preserve">tým měl jasného vedoucího a technologického guru, případně i odborníka na komerční využití výsledků VaV, </w:t>
            </w:r>
          </w:p>
          <w:p w14:paraId="326BA8AD" w14:textId="77777777" w:rsidR="00227C2D" w:rsidRPr="00DF2725" w:rsidRDefault="00227C2D" w:rsidP="00FD2D72">
            <w:pPr>
              <w:pStyle w:val="Odstavecseseznamem"/>
              <w:numPr>
                <w:ilvl w:val="0"/>
                <w:numId w:val="66"/>
              </w:numPr>
              <w:spacing w:before="0" w:after="40"/>
              <w:ind w:left="430" w:hanging="284"/>
              <w:rPr>
                <w:b/>
                <w:color w:val="0070C0"/>
              </w:rPr>
            </w:pPr>
            <w:r w:rsidRPr="00DF2725">
              <w:t>v týmu byly harmonické vztahy a probíhala zde efektivní komunikace.</w:t>
            </w:r>
          </w:p>
        </w:tc>
      </w:tr>
      <w:tr w:rsidR="00227C2D" w:rsidRPr="00DF2725" w14:paraId="3B365311" w14:textId="77777777" w:rsidTr="00D64495">
        <w:tc>
          <w:tcPr>
            <w:tcW w:w="2462" w:type="dxa"/>
            <w:vMerge/>
          </w:tcPr>
          <w:p w14:paraId="1F367565" w14:textId="77777777" w:rsidR="00227C2D" w:rsidRPr="00DF2725" w:rsidRDefault="00227C2D" w:rsidP="00E7557A"/>
        </w:tc>
        <w:tc>
          <w:tcPr>
            <w:tcW w:w="2525" w:type="dxa"/>
            <w:vAlign w:val="center"/>
          </w:tcPr>
          <w:p w14:paraId="074257C5" w14:textId="77777777" w:rsidR="00227C2D" w:rsidRPr="00DF2725" w:rsidRDefault="00227C2D" w:rsidP="00F30016">
            <w:pPr>
              <w:spacing w:before="40" w:after="40"/>
              <w:jc w:val="left"/>
              <w:rPr>
                <w:color w:val="0070C0"/>
              </w:rPr>
            </w:pPr>
            <w:r w:rsidRPr="00DF2725">
              <w:t xml:space="preserve">V sub-dimenzi Orientace, </w:t>
            </w:r>
            <w:r w:rsidR="00A7663F" w:rsidRPr="00DF2725">
              <w:t>nasazení</w:t>
            </w:r>
            <w:r w:rsidRPr="00DF2725">
              <w:t xml:space="preserve"> a motivace členů týmu je sub-rating OR </w:t>
            </w:r>
            <w:r w:rsidRPr="00DF2725">
              <w:sym w:font="Symbol" w:char="F0A3"/>
            </w:r>
            <w:r w:rsidRPr="00DF2725">
              <w:t xml:space="preserve"> 2</w:t>
            </w:r>
          </w:p>
        </w:tc>
        <w:tc>
          <w:tcPr>
            <w:tcW w:w="4075" w:type="dxa"/>
          </w:tcPr>
          <w:p w14:paraId="172DDD43" w14:textId="77777777" w:rsidR="00227C2D" w:rsidRPr="00DF2725" w:rsidRDefault="00227C2D" w:rsidP="00F30016">
            <w:pPr>
              <w:spacing w:before="40" w:after="40"/>
            </w:pPr>
            <w:r w:rsidRPr="00DF2725">
              <w:t>Uvažte, jak vhodným způsobem vzdělat a motivovat členy týmu tak, aby všichni členové týmu:</w:t>
            </w:r>
          </w:p>
          <w:p w14:paraId="558E0BC3" w14:textId="77777777" w:rsidR="00227C2D" w:rsidRPr="00DF2725" w:rsidRDefault="00227C2D" w:rsidP="00FD2D72">
            <w:pPr>
              <w:pStyle w:val="Odstavecseseznamem"/>
              <w:numPr>
                <w:ilvl w:val="0"/>
                <w:numId w:val="67"/>
              </w:numPr>
              <w:spacing w:before="0"/>
              <w:ind w:left="430" w:hanging="284"/>
            </w:pPr>
            <w:r w:rsidRPr="00DF2725">
              <w:t xml:space="preserve">měli alespoň rámcovou představu, co představuje komercializace výsledků VaV, </w:t>
            </w:r>
          </w:p>
          <w:p w14:paraId="45660910" w14:textId="77777777" w:rsidR="00227C2D" w:rsidRPr="00DF2725" w:rsidRDefault="00227C2D" w:rsidP="00FD2D72">
            <w:pPr>
              <w:pStyle w:val="Odstavecseseznamem"/>
              <w:numPr>
                <w:ilvl w:val="0"/>
                <w:numId w:val="67"/>
              </w:numPr>
              <w:spacing w:before="0"/>
              <w:ind w:left="430" w:hanging="284"/>
            </w:pPr>
            <w:r w:rsidRPr="00DF2725">
              <w:t>měli jasnou a silnou motivaci pro zapojení do realizace inovačního záměru,</w:t>
            </w:r>
          </w:p>
          <w:p w14:paraId="767680C1" w14:textId="77777777" w:rsidR="00227C2D" w:rsidRPr="00DF2725" w:rsidRDefault="00227C2D" w:rsidP="00FD2D72">
            <w:pPr>
              <w:pStyle w:val="Odstavecseseznamem"/>
              <w:numPr>
                <w:ilvl w:val="0"/>
                <w:numId w:val="67"/>
              </w:numPr>
              <w:spacing w:before="0" w:after="40"/>
              <w:ind w:left="430" w:hanging="284"/>
              <w:rPr>
                <w:b/>
              </w:rPr>
            </w:pPr>
            <w:r w:rsidRPr="00DF2725">
              <w:t>byli ochotni k mimořádnému nasazení, které realizace inovačního záměru bude vyžadovat.</w:t>
            </w:r>
          </w:p>
        </w:tc>
      </w:tr>
      <w:tr w:rsidR="00227C2D" w:rsidRPr="00DF2725" w14:paraId="7FED7D3B" w14:textId="77777777" w:rsidTr="00D64495">
        <w:tc>
          <w:tcPr>
            <w:tcW w:w="2462" w:type="dxa"/>
            <w:vMerge/>
          </w:tcPr>
          <w:p w14:paraId="2E1D7CD5" w14:textId="77777777" w:rsidR="00227C2D" w:rsidRPr="00DF2725" w:rsidRDefault="00227C2D" w:rsidP="00E7557A"/>
        </w:tc>
        <w:tc>
          <w:tcPr>
            <w:tcW w:w="2525" w:type="dxa"/>
            <w:vAlign w:val="center"/>
          </w:tcPr>
          <w:p w14:paraId="3C4AC00F" w14:textId="77777777" w:rsidR="00227C2D" w:rsidRPr="00DF2725" w:rsidRDefault="00227C2D" w:rsidP="00F30016">
            <w:pPr>
              <w:spacing w:before="40" w:after="40"/>
              <w:jc w:val="left"/>
            </w:pPr>
            <w:r w:rsidRPr="00DF2725">
              <w:t xml:space="preserve">V sub-dimenzi Odborné znalosti a zkušenosti členů týmu je sub-rating OZ </w:t>
            </w:r>
            <w:r w:rsidRPr="00DF2725">
              <w:sym w:font="Symbol" w:char="F0A3"/>
            </w:r>
            <w:r w:rsidRPr="00DF2725">
              <w:t xml:space="preserve"> 3</w:t>
            </w:r>
          </w:p>
        </w:tc>
        <w:tc>
          <w:tcPr>
            <w:tcW w:w="4075" w:type="dxa"/>
          </w:tcPr>
          <w:p w14:paraId="1AB6E0A2" w14:textId="77777777" w:rsidR="00227C2D" w:rsidRPr="00DF2725" w:rsidRDefault="00227C2D" w:rsidP="007F6027">
            <w:pPr>
              <w:spacing w:before="40"/>
            </w:pPr>
            <w:r w:rsidRPr="00DF2725">
              <w:t>Uvažte, jak vhodným způsobem tým rozšířit nebo reorganizovat, případně jej propojit s dalšími odborníky tak, aby</w:t>
            </w:r>
            <w:r w:rsidR="007F6027" w:rsidRPr="00DF2725">
              <w:t xml:space="preserve"> </w:t>
            </w:r>
            <w:r w:rsidRPr="00DF2725">
              <w:t>se zvýšil počet členů týmu:</w:t>
            </w:r>
          </w:p>
          <w:p w14:paraId="74D470E1" w14:textId="77777777" w:rsidR="00227C2D" w:rsidRPr="00DF2725" w:rsidRDefault="00227C2D" w:rsidP="00FD2D72">
            <w:pPr>
              <w:pStyle w:val="Odstavecseseznamem"/>
              <w:numPr>
                <w:ilvl w:val="0"/>
                <w:numId w:val="68"/>
              </w:numPr>
              <w:spacing w:before="0"/>
              <w:ind w:left="430" w:hanging="284"/>
              <w:jc w:val="left"/>
            </w:pPr>
            <w:r w:rsidRPr="00DF2725">
              <w:t xml:space="preserve">s větší vědeckou erudicí, se zkušenostmi z působení na zahraničních pracovištích </w:t>
            </w:r>
          </w:p>
          <w:p w14:paraId="14FB5343" w14:textId="77777777" w:rsidR="00227C2D" w:rsidRPr="00DF2725" w:rsidRDefault="00227C2D" w:rsidP="00FD2D72">
            <w:pPr>
              <w:pStyle w:val="Odstavecseseznamem"/>
              <w:numPr>
                <w:ilvl w:val="0"/>
                <w:numId w:val="68"/>
              </w:numPr>
              <w:spacing w:before="0"/>
              <w:ind w:left="430" w:hanging="284"/>
              <w:jc w:val="left"/>
            </w:pPr>
            <w:r w:rsidRPr="00DF2725">
              <w:t>s větší vědeckou erudicí,</w:t>
            </w:r>
          </w:p>
          <w:p w14:paraId="08B5FDFF" w14:textId="77777777" w:rsidR="00227C2D" w:rsidRPr="00DF2725" w:rsidRDefault="00227C2D" w:rsidP="00FD2D72">
            <w:pPr>
              <w:pStyle w:val="Odstavecseseznamem"/>
              <w:numPr>
                <w:ilvl w:val="0"/>
                <w:numId w:val="68"/>
              </w:numPr>
              <w:spacing w:before="0"/>
              <w:ind w:left="430" w:hanging="284"/>
              <w:jc w:val="left"/>
            </w:pPr>
            <w:r w:rsidRPr="00DF2725">
              <w:t>se zkušenostmi z působení na zahraničních pracovištích,</w:t>
            </w:r>
          </w:p>
          <w:p w14:paraId="48DDCC25" w14:textId="77777777" w:rsidR="00227C2D" w:rsidRPr="00DF2725" w:rsidRDefault="00227C2D" w:rsidP="00FD2D72">
            <w:pPr>
              <w:pStyle w:val="Odstavecseseznamem"/>
              <w:numPr>
                <w:ilvl w:val="0"/>
                <w:numId w:val="68"/>
              </w:numPr>
              <w:spacing w:before="0" w:after="40"/>
              <w:ind w:left="431" w:hanging="284"/>
              <w:jc w:val="left"/>
              <w:rPr>
                <w:b/>
              </w:rPr>
            </w:pPr>
            <w:r w:rsidRPr="00DF2725">
              <w:t>se zkušenostmi s podáváním patentových přihlášek relevantních k danému inovačnímu záměru.</w:t>
            </w:r>
          </w:p>
        </w:tc>
      </w:tr>
      <w:tr w:rsidR="00227C2D" w:rsidRPr="00DF2725" w14:paraId="7A028676" w14:textId="77777777" w:rsidTr="00D64495">
        <w:tc>
          <w:tcPr>
            <w:tcW w:w="2462" w:type="dxa"/>
            <w:vMerge/>
          </w:tcPr>
          <w:p w14:paraId="54EA3FD0" w14:textId="77777777" w:rsidR="00227C2D" w:rsidRPr="00DF2725" w:rsidRDefault="00227C2D" w:rsidP="00E7557A"/>
        </w:tc>
        <w:tc>
          <w:tcPr>
            <w:tcW w:w="2525" w:type="dxa"/>
            <w:vAlign w:val="center"/>
          </w:tcPr>
          <w:p w14:paraId="399EE04F" w14:textId="77777777" w:rsidR="00227C2D" w:rsidRPr="00DF2725" w:rsidRDefault="00227C2D" w:rsidP="007F6027">
            <w:pPr>
              <w:spacing w:before="40" w:after="40"/>
              <w:jc w:val="left"/>
            </w:pPr>
            <w:r w:rsidRPr="00DF2725">
              <w:t xml:space="preserve">V sub-dimenzi Manažerské </w:t>
            </w:r>
            <w:r w:rsidR="00A7663F" w:rsidRPr="00DF2725">
              <w:t>znalosti</w:t>
            </w:r>
            <w:r w:rsidRPr="00DF2725">
              <w:t xml:space="preserve"> a dovednosti členů týmu je sub-rating MPZ </w:t>
            </w:r>
            <w:r w:rsidRPr="00DF2725">
              <w:sym w:font="Symbol" w:char="F0A3"/>
            </w:r>
            <w:r w:rsidRPr="00DF2725">
              <w:t xml:space="preserve"> 2</w:t>
            </w:r>
          </w:p>
        </w:tc>
        <w:tc>
          <w:tcPr>
            <w:tcW w:w="4075" w:type="dxa"/>
          </w:tcPr>
          <w:p w14:paraId="1F10170F" w14:textId="77777777" w:rsidR="00227C2D" w:rsidRPr="00DF2725" w:rsidRDefault="00227C2D" w:rsidP="007F6027">
            <w:pPr>
              <w:spacing w:before="40"/>
            </w:pPr>
            <w:r w:rsidRPr="00DF2725">
              <w:t>Uvažte, jak vhodným tréninkem a školeními, případně propojením s manažerskými kouči zvýšit manažerské znalosti a dovednosti členů týmu. Případně reorganizujte tým tak, aby se zvýšil počet jeho členů, kteří</w:t>
            </w:r>
          </w:p>
          <w:p w14:paraId="4751648E" w14:textId="77777777" w:rsidR="00227C2D" w:rsidRPr="00DF2725" w:rsidRDefault="00227C2D" w:rsidP="00FD2D72">
            <w:pPr>
              <w:pStyle w:val="Odstavecseseznamem"/>
              <w:numPr>
                <w:ilvl w:val="0"/>
                <w:numId w:val="69"/>
              </w:numPr>
              <w:spacing w:before="0"/>
              <w:ind w:left="430" w:hanging="284"/>
            </w:pPr>
            <w:r w:rsidRPr="00DF2725">
              <w:t>mají zkušenosti se spoluprací s komerčními subjekty,</w:t>
            </w:r>
          </w:p>
          <w:p w14:paraId="188B67B7" w14:textId="77777777" w:rsidR="00227C2D" w:rsidRPr="00DF2725" w:rsidRDefault="00227C2D" w:rsidP="00FD2D72">
            <w:pPr>
              <w:pStyle w:val="Odstavecseseznamem"/>
              <w:numPr>
                <w:ilvl w:val="0"/>
                <w:numId w:val="69"/>
              </w:numPr>
              <w:spacing w:before="0"/>
              <w:ind w:left="430" w:hanging="284"/>
            </w:pPr>
            <w:r w:rsidRPr="00DF2725">
              <w:t>působili v MSP či korporaci,</w:t>
            </w:r>
          </w:p>
          <w:p w14:paraId="37169FF0" w14:textId="77777777" w:rsidR="00227C2D" w:rsidRPr="00DF2725" w:rsidRDefault="00227C2D" w:rsidP="00FD2D72">
            <w:pPr>
              <w:pStyle w:val="Odstavecseseznamem"/>
              <w:numPr>
                <w:ilvl w:val="0"/>
                <w:numId w:val="69"/>
              </w:numPr>
              <w:spacing w:before="0" w:after="40"/>
              <w:ind w:left="430" w:hanging="284"/>
              <w:jc w:val="left"/>
              <w:rPr>
                <w:b/>
                <w:color w:val="0070C0"/>
              </w:rPr>
            </w:pPr>
            <w:r w:rsidRPr="00DF2725">
              <w:lastRenderedPageBreak/>
              <w:t>mají zkušenosti se zakládáním start-up společností.</w:t>
            </w:r>
          </w:p>
        </w:tc>
      </w:tr>
      <w:tr w:rsidR="00227C2D" w:rsidRPr="00DF2725" w14:paraId="30EC1D84" w14:textId="77777777" w:rsidTr="00D64495">
        <w:tc>
          <w:tcPr>
            <w:tcW w:w="2462" w:type="dxa"/>
            <w:vMerge/>
          </w:tcPr>
          <w:p w14:paraId="4DED599F" w14:textId="77777777" w:rsidR="00227C2D" w:rsidRPr="00DF2725" w:rsidRDefault="00227C2D" w:rsidP="00E7557A"/>
        </w:tc>
        <w:tc>
          <w:tcPr>
            <w:tcW w:w="2525" w:type="dxa"/>
            <w:vAlign w:val="center"/>
          </w:tcPr>
          <w:p w14:paraId="2594133D" w14:textId="77777777" w:rsidR="00227C2D" w:rsidRPr="00DF2725" w:rsidRDefault="00227C2D" w:rsidP="007F6027">
            <w:pPr>
              <w:spacing w:before="40" w:after="40"/>
              <w:jc w:val="left"/>
            </w:pPr>
            <w:r w:rsidRPr="00DF2725">
              <w:t xml:space="preserve">V sub-dimenzi Prezentační dovednosti členů týmu je sub-rating PD </w:t>
            </w:r>
            <w:r w:rsidRPr="00DF2725">
              <w:sym w:font="Symbol" w:char="F0A3"/>
            </w:r>
            <w:r w:rsidRPr="00DF2725">
              <w:t xml:space="preserve"> 2</w:t>
            </w:r>
          </w:p>
        </w:tc>
        <w:tc>
          <w:tcPr>
            <w:tcW w:w="4075" w:type="dxa"/>
            <w:vAlign w:val="center"/>
          </w:tcPr>
          <w:p w14:paraId="3CB2C2E8" w14:textId="77777777" w:rsidR="00227C2D" w:rsidRPr="00DF2725" w:rsidRDefault="00227C2D" w:rsidP="007F6027">
            <w:pPr>
              <w:spacing w:before="40" w:after="40"/>
              <w:rPr>
                <w:b/>
              </w:rPr>
            </w:pPr>
            <w:r w:rsidRPr="00DF2725">
              <w:t>Uvažte, jak vhodným tréninkem zvýšit prezentační dovednosti členů týmu tak, aby byli schopni prezentovat kvalitně elevator pitch.</w:t>
            </w:r>
          </w:p>
        </w:tc>
      </w:tr>
    </w:tbl>
    <w:p w14:paraId="6D35259F" w14:textId="77777777" w:rsidR="00E8357D" w:rsidRPr="00DF2725" w:rsidRDefault="00E8357D" w:rsidP="00E7557A">
      <w:pPr>
        <w:rPr>
          <w:b/>
        </w:rPr>
      </w:pPr>
      <w:r w:rsidRPr="00DF2725">
        <w:t>Pokud v důsledku podmínek v levém sloupci se neobjeví žádné doporučení, objeví se informační hláška</w:t>
      </w:r>
      <w:r w:rsidRPr="00DF2725">
        <w:rPr>
          <w:b/>
        </w:rPr>
        <w:t>:</w:t>
      </w:r>
    </w:p>
    <w:p w14:paraId="2AF12858" w14:textId="77777777" w:rsidR="00E8357D" w:rsidRPr="00DF2725" w:rsidRDefault="00E8357D" w:rsidP="00E7557A">
      <w:pPr>
        <w:rPr>
          <w:b/>
          <w:bCs w:val="0"/>
        </w:rPr>
      </w:pPr>
      <w:bookmarkStart w:id="185" w:name="_Hlk29723224"/>
      <w:r w:rsidRPr="00DF2725">
        <w:rPr>
          <w:b/>
          <w:bCs w:val="0"/>
        </w:rPr>
        <w:t>Skóre inovačního záměru je tak vysoké, že neexistují jednoduchá doporučení pro zvýšení ratingu!</w:t>
      </w:r>
    </w:p>
    <w:bookmarkEnd w:id="185"/>
    <w:p w14:paraId="00A57AE2" w14:textId="77777777" w:rsidR="00101D09" w:rsidRPr="00DF2725" w:rsidRDefault="00101D09" w:rsidP="002E0819">
      <w:pPr>
        <w:spacing w:before="0"/>
      </w:pPr>
    </w:p>
    <w:p w14:paraId="6767EB71" w14:textId="77777777" w:rsidR="0069513A" w:rsidRPr="00DF2725" w:rsidRDefault="0069513A" w:rsidP="00E7557A">
      <w:pPr>
        <w:pStyle w:val="Nadpis1"/>
        <w:rPr>
          <w:rFonts w:ascii="Arial" w:hAnsi="Arial" w:cs="Arial"/>
        </w:rPr>
      </w:pPr>
      <w:bookmarkStart w:id="186" w:name="_Toc514013912"/>
      <w:bookmarkStart w:id="187" w:name="_Toc29395192"/>
      <w:bookmarkStart w:id="188" w:name="_Toc29729463"/>
      <w:r w:rsidRPr="00DF2725">
        <w:rPr>
          <w:rFonts w:ascii="Arial" w:hAnsi="Arial" w:cs="Arial"/>
        </w:rPr>
        <w:t>Evaluace inovačního záměru pro IRL = 4</w:t>
      </w:r>
      <w:bookmarkEnd w:id="186"/>
      <w:bookmarkEnd w:id="187"/>
      <w:bookmarkEnd w:id="188"/>
    </w:p>
    <w:p w14:paraId="18C048DD" w14:textId="77777777" w:rsidR="0069513A" w:rsidRPr="00DF2725" w:rsidRDefault="0069513A" w:rsidP="002E0819">
      <w:pPr>
        <w:spacing w:before="0"/>
      </w:pPr>
    </w:p>
    <w:p w14:paraId="23B7FA10" w14:textId="77777777" w:rsidR="0069513A" w:rsidRPr="00DF2725" w:rsidRDefault="0069513A" w:rsidP="00C77D05">
      <w:pPr>
        <w:pStyle w:val="Nadpis2"/>
      </w:pPr>
      <w:bookmarkStart w:id="189" w:name="_Toc514013913"/>
      <w:bookmarkStart w:id="190" w:name="_Toc29395193"/>
      <w:bookmarkStart w:id="191" w:name="_Toc29729464"/>
      <w:r w:rsidRPr="00DF2725">
        <w:t>Vstupy do evaluace</w:t>
      </w:r>
      <w:bookmarkEnd w:id="189"/>
      <w:bookmarkEnd w:id="190"/>
      <w:bookmarkEnd w:id="191"/>
    </w:p>
    <w:p w14:paraId="6400FEFE" w14:textId="77777777" w:rsidR="0069513A" w:rsidRPr="00DF2725" w:rsidRDefault="0069513A" w:rsidP="00E7557A">
      <w:pPr>
        <w:rPr>
          <w:b/>
        </w:rPr>
      </w:pPr>
      <w:r w:rsidRPr="00DF2725">
        <w:t xml:space="preserve">Vstupem do evaluace inovačního záměru pro IRL=4 je pro všechny úrovně </w:t>
      </w:r>
      <w:r w:rsidR="00101D09" w:rsidRPr="00DF2725">
        <w:t xml:space="preserve">hodnocení </w:t>
      </w:r>
      <w:r w:rsidRPr="00DF2725">
        <w:t>Předběžná studie proveditelnosti a další podklady zpracované při stanovení IRL a realizaci inovačního záměru.</w:t>
      </w:r>
    </w:p>
    <w:p w14:paraId="1543458B" w14:textId="77777777" w:rsidR="0069513A" w:rsidRPr="00DF2725" w:rsidRDefault="0069513A" w:rsidP="00C77D05">
      <w:pPr>
        <w:spacing w:before="0"/>
      </w:pPr>
    </w:p>
    <w:p w14:paraId="50CFB538" w14:textId="77777777" w:rsidR="0069513A" w:rsidRPr="00DF2725" w:rsidRDefault="0069513A" w:rsidP="00C77D05">
      <w:pPr>
        <w:pStyle w:val="Nadpis2"/>
      </w:pPr>
      <w:bookmarkStart w:id="192" w:name="_Toc514013914"/>
      <w:bookmarkStart w:id="193" w:name="_Toc29395194"/>
      <w:bookmarkStart w:id="194" w:name="_Toc29729465"/>
      <w:r w:rsidRPr="00DF2725">
        <w:t>Definice evaluačních dimenzí</w:t>
      </w:r>
      <w:bookmarkEnd w:id="192"/>
      <w:bookmarkEnd w:id="193"/>
      <w:bookmarkEnd w:id="194"/>
    </w:p>
    <w:p w14:paraId="4B68095F" w14:textId="77777777" w:rsidR="0069513A" w:rsidRPr="00DF2725" w:rsidRDefault="0069513A" w:rsidP="00E7557A">
      <w:r w:rsidRPr="00DF2725">
        <w:t xml:space="preserve">Na úrovni IRL=4 je pět rozhodujících evaluačních dimenzí pro stanovení aplikačního potenciálu daného inovačního záměru. </w:t>
      </w:r>
    </w:p>
    <w:p w14:paraId="713C6E28" w14:textId="77777777" w:rsidR="0069513A" w:rsidRPr="00DF2725" w:rsidRDefault="0069513A" w:rsidP="00FD2D72">
      <w:pPr>
        <w:pStyle w:val="Odstavecseseznamem"/>
        <w:numPr>
          <w:ilvl w:val="0"/>
          <w:numId w:val="28"/>
        </w:numPr>
        <w:spacing w:before="0"/>
      </w:pPr>
      <w:r w:rsidRPr="00DF2725">
        <w:t>inovativnost a design produktu,</w:t>
      </w:r>
    </w:p>
    <w:p w14:paraId="365ADCE8" w14:textId="77777777" w:rsidR="0069513A" w:rsidRPr="00DF2725" w:rsidRDefault="0069513A" w:rsidP="00FD2D72">
      <w:pPr>
        <w:pStyle w:val="Odstavecseseznamem"/>
        <w:numPr>
          <w:ilvl w:val="0"/>
          <w:numId w:val="28"/>
        </w:numPr>
        <w:spacing w:before="0"/>
      </w:pPr>
      <w:r w:rsidRPr="00DF2725">
        <w:t>klienti a trhy,</w:t>
      </w:r>
    </w:p>
    <w:p w14:paraId="56D98B2B" w14:textId="77777777" w:rsidR="0069513A" w:rsidRPr="00DF2725" w:rsidRDefault="0069513A" w:rsidP="00FD2D72">
      <w:pPr>
        <w:pStyle w:val="Odstavecseseznamem"/>
        <w:numPr>
          <w:ilvl w:val="0"/>
          <w:numId w:val="28"/>
        </w:numPr>
        <w:spacing w:before="0"/>
      </w:pPr>
      <w:r w:rsidRPr="00DF2725">
        <w:t>právní rámec aktivit,</w:t>
      </w:r>
    </w:p>
    <w:p w14:paraId="72BCD71F" w14:textId="77777777" w:rsidR="00FD5058" w:rsidRPr="00DF2725" w:rsidRDefault="00FD5058" w:rsidP="00FD2D72">
      <w:pPr>
        <w:pStyle w:val="Odstavecseseznamem"/>
        <w:numPr>
          <w:ilvl w:val="0"/>
          <w:numId w:val="28"/>
        </w:numPr>
        <w:spacing w:before="0"/>
      </w:pPr>
      <w:r w:rsidRPr="00DF2725">
        <w:t>realizační tým,</w:t>
      </w:r>
    </w:p>
    <w:p w14:paraId="5195ACAF" w14:textId="77777777" w:rsidR="0069513A" w:rsidRPr="00DF2725" w:rsidRDefault="0069513A" w:rsidP="00FD2D72">
      <w:pPr>
        <w:pStyle w:val="Odstavecseseznamem"/>
        <w:numPr>
          <w:ilvl w:val="0"/>
          <w:numId w:val="28"/>
        </w:numPr>
        <w:spacing w:before="0"/>
      </w:pPr>
      <w:r w:rsidRPr="00DF2725">
        <w:t>inovační proces.</w:t>
      </w:r>
    </w:p>
    <w:p w14:paraId="760E891E" w14:textId="77777777" w:rsidR="009B19EE" w:rsidRPr="00DF2725" w:rsidRDefault="009B19EE" w:rsidP="009B19EE">
      <w:pPr>
        <w:spacing w:before="0"/>
      </w:pPr>
      <w:bookmarkStart w:id="195" w:name="_Toc514013915"/>
    </w:p>
    <w:p w14:paraId="26AF320B" w14:textId="77777777" w:rsidR="009B19EE" w:rsidRPr="00DF2725" w:rsidRDefault="009B19EE" w:rsidP="009B19EE">
      <w:pPr>
        <w:pStyle w:val="Nadpis2"/>
      </w:pPr>
      <w:bookmarkStart w:id="196" w:name="_Toc29729466"/>
      <w:r w:rsidRPr="00DF2725">
        <w:t>Rating dimenzí na úrovni 1</w:t>
      </w:r>
      <w:bookmarkEnd w:id="196"/>
    </w:p>
    <w:p w14:paraId="2A1FAA70" w14:textId="77777777" w:rsidR="009B19EE" w:rsidRPr="00DF2725" w:rsidRDefault="009B19EE" w:rsidP="00541D0B">
      <w:pPr>
        <w:spacing w:after="120"/>
      </w:pPr>
      <w:r w:rsidRPr="00DF2725">
        <w:t>Rating jednotlivých dimenzí zvolených pro charakteristiku inovačního záměru pro IRL = 4 se získá podle návodu v následujících tabulkách.</w:t>
      </w:r>
    </w:p>
    <w:tbl>
      <w:tblPr>
        <w:tblW w:w="9322" w:type="dxa"/>
        <w:tblLook w:val="04A0" w:firstRow="1" w:lastRow="0" w:firstColumn="1" w:lastColumn="0" w:noHBand="0" w:noVBand="1"/>
      </w:tblPr>
      <w:tblGrid>
        <w:gridCol w:w="1296"/>
        <w:gridCol w:w="8026"/>
      </w:tblGrid>
      <w:tr w:rsidR="009B19EE" w:rsidRPr="00DF2725" w14:paraId="033F3E68" w14:textId="77777777" w:rsidTr="00541D0B">
        <w:tc>
          <w:tcPr>
            <w:tcW w:w="1296" w:type="dxa"/>
            <w:tcBorders>
              <w:top w:val="single" w:sz="4" w:space="0" w:color="auto"/>
              <w:left w:val="single" w:sz="4" w:space="0" w:color="auto"/>
              <w:bottom w:val="single" w:sz="4" w:space="0" w:color="auto"/>
              <w:right w:val="single" w:sz="4" w:space="0" w:color="auto"/>
            </w:tcBorders>
          </w:tcPr>
          <w:p w14:paraId="1BDA4762" w14:textId="77777777" w:rsidR="009B19EE" w:rsidRPr="00DF2725" w:rsidRDefault="009B19EE" w:rsidP="005B48BF">
            <w:pPr>
              <w:spacing w:before="40" w:after="40"/>
              <w:rPr>
                <w:b/>
                <w:bCs w:val="0"/>
              </w:rPr>
            </w:pPr>
            <w:r w:rsidRPr="00DF2725">
              <w:rPr>
                <w:b/>
                <w:bCs w:val="0"/>
              </w:rPr>
              <w:t>DIMENZE</w:t>
            </w:r>
          </w:p>
        </w:tc>
        <w:tc>
          <w:tcPr>
            <w:tcW w:w="8026" w:type="dxa"/>
            <w:tcBorders>
              <w:top w:val="single" w:sz="4" w:space="0" w:color="auto"/>
              <w:left w:val="single" w:sz="4" w:space="0" w:color="auto"/>
              <w:bottom w:val="single" w:sz="4" w:space="0" w:color="auto"/>
              <w:right w:val="single" w:sz="4" w:space="0" w:color="auto"/>
            </w:tcBorders>
          </w:tcPr>
          <w:p w14:paraId="1FF13306" w14:textId="77777777" w:rsidR="009B19EE" w:rsidRPr="00DF2725" w:rsidRDefault="009B19EE" w:rsidP="005B48BF">
            <w:pPr>
              <w:spacing w:before="40" w:after="40"/>
              <w:rPr>
                <w:b/>
                <w:bCs w:val="0"/>
              </w:rPr>
            </w:pPr>
            <w:r w:rsidRPr="00DF2725">
              <w:rPr>
                <w:b/>
                <w:bCs w:val="0"/>
              </w:rPr>
              <w:t xml:space="preserve">Inovativnost a design produktu </w:t>
            </w:r>
          </w:p>
        </w:tc>
      </w:tr>
      <w:tr w:rsidR="009B19EE" w:rsidRPr="00DF2725" w14:paraId="4F0C3F58" w14:textId="77777777" w:rsidTr="005B48BF">
        <w:tc>
          <w:tcPr>
            <w:tcW w:w="9322" w:type="dxa"/>
            <w:gridSpan w:val="2"/>
            <w:tcBorders>
              <w:top w:val="single" w:sz="4" w:space="0" w:color="auto"/>
              <w:left w:val="single" w:sz="4" w:space="0" w:color="auto"/>
              <w:bottom w:val="single" w:sz="4" w:space="0" w:color="auto"/>
              <w:right w:val="single" w:sz="4" w:space="0" w:color="auto"/>
            </w:tcBorders>
            <w:vAlign w:val="center"/>
          </w:tcPr>
          <w:p w14:paraId="2C49CB5D" w14:textId="77777777" w:rsidR="009B19EE" w:rsidRPr="00DF2725" w:rsidRDefault="009B19EE" w:rsidP="005B48BF">
            <w:pPr>
              <w:spacing w:before="40" w:after="40"/>
            </w:pPr>
            <w:r w:rsidRPr="00DF2725">
              <w:t>Zvažte inovativnost a design produktu, který vznikne v rámci posuzovaného inovačního záměru, z následujících hledisek:</w:t>
            </w:r>
          </w:p>
          <w:p w14:paraId="260B6F61" w14:textId="77777777" w:rsidR="009B19EE" w:rsidRPr="00DF2725" w:rsidRDefault="009B19EE" w:rsidP="00FD2D72">
            <w:pPr>
              <w:pStyle w:val="Odstavecseseznamem"/>
              <w:numPr>
                <w:ilvl w:val="0"/>
                <w:numId w:val="61"/>
              </w:numPr>
              <w:spacing w:before="0"/>
              <w:ind w:left="714" w:hanging="357"/>
            </w:pPr>
            <w:r w:rsidRPr="00DF2725">
              <w:t>stupeň vývoje produktu,</w:t>
            </w:r>
          </w:p>
          <w:p w14:paraId="1FBC9663" w14:textId="77777777" w:rsidR="009B19EE" w:rsidRPr="00DF2725" w:rsidRDefault="009B19EE" w:rsidP="00FD2D72">
            <w:pPr>
              <w:pStyle w:val="Odstavecseseznamem"/>
              <w:numPr>
                <w:ilvl w:val="0"/>
                <w:numId w:val="61"/>
              </w:numPr>
              <w:spacing w:before="0"/>
              <w:ind w:left="714" w:hanging="357"/>
            </w:pPr>
            <w:r w:rsidRPr="00DF2725">
              <w:t>inovativnost produktu.</w:t>
            </w:r>
          </w:p>
          <w:p w14:paraId="20E205A5" w14:textId="77777777" w:rsidR="009B19EE" w:rsidRPr="00DF2725" w:rsidRDefault="009B19EE" w:rsidP="005B48BF">
            <w:pPr>
              <w:spacing w:after="40"/>
            </w:pPr>
            <w:r w:rsidRPr="00DF2725">
              <w:lastRenderedPageBreak/>
              <w:t>U stupně vývoje produktu posuďte, kde se produkt nachází na škále mezi pouhým náčrtem a zcela hotovým produktem. Zvažte, nakolik daná podoba produktu odpovídá deklarovanému inovačnímu záměru.</w:t>
            </w:r>
          </w:p>
          <w:p w14:paraId="19FF4ED4" w14:textId="77777777" w:rsidR="009B19EE" w:rsidRPr="00DF2725" w:rsidRDefault="009B19EE" w:rsidP="005B48BF">
            <w:pPr>
              <w:spacing w:after="40"/>
            </w:pPr>
            <w:r w:rsidRPr="00DF2725">
              <w:t>U inovativnosti produktu zvažte, jak se produkt umísťuje na škále:</w:t>
            </w:r>
          </w:p>
          <w:p w14:paraId="727FE438" w14:textId="77777777" w:rsidR="009B19EE" w:rsidRPr="00DF2725" w:rsidRDefault="009B19EE" w:rsidP="00FD2D72">
            <w:pPr>
              <w:pStyle w:val="Odstavecseseznamem"/>
              <w:numPr>
                <w:ilvl w:val="0"/>
                <w:numId w:val="60"/>
              </w:numPr>
              <w:spacing w:before="0"/>
              <w:ind w:left="448" w:hanging="284"/>
            </w:pPr>
            <w:r w:rsidRPr="00DF2725">
              <w:t>mírné zlepšení již existujících výrobků, postupů nebo služeb</w:t>
            </w:r>
          </w:p>
          <w:p w14:paraId="2F6323F1" w14:textId="77777777" w:rsidR="009B19EE" w:rsidRPr="00DF2725" w:rsidRDefault="009B19EE" w:rsidP="00FD2D72">
            <w:pPr>
              <w:pStyle w:val="Odstavecseseznamem"/>
              <w:numPr>
                <w:ilvl w:val="0"/>
                <w:numId w:val="60"/>
              </w:numPr>
              <w:spacing w:before="0"/>
              <w:ind w:left="448" w:hanging="284"/>
            </w:pPr>
            <w:r w:rsidRPr="00DF2725">
              <w:t>radikální zlepšení již existujících výrobků, postupů nebo služeb</w:t>
            </w:r>
          </w:p>
          <w:p w14:paraId="0966A819" w14:textId="77777777" w:rsidR="009B19EE" w:rsidRPr="00DF2725" w:rsidRDefault="009B19EE" w:rsidP="00FD2D72">
            <w:pPr>
              <w:pStyle w:val="Odstavecseseznamem"/>
              <w:numPr>
                <w:ilvl w:val="0"/>
                <w:numId w:val="60"/>
              </w:numPr>
              <w:spacing w:before="0"/>
              <w:ind w:left="448" w:hanging="284"/>
            </w:pPr>
            <w:r w:rsidRPr="00DF2725">
              <w:t>zavedení nových výrobků, postupů nebo služeb, které jsou založeny na využití známého know-how nebo standardních technologií, které nejsou v současnosti považovány za příliš perspektivní</w:t>
            </w:r>
          </w:p>
          <w:p w14:paraId="424B8EDD" w14:textId="77777777" w:rsidR="009B19EE" w:rsidRPr="00DF2725" w:rsidRDefault="009B19EE" w:rsidP="00FD2D72">
            <w:pPr>
              <w:pStyle w:val="Odstavecseseznamem"/>
              <w:numPr>
                <w:ilvl w:val="0"/>
                <w:numId w:val="60"/>
              </w:numPr>
              <w:spacing w:before="0"/>
              <w:ind w:left="448" w:hanging="284"/>
            </w:pPr>
            <w:r w:rsidRPr="00DF2725">
              <w:t>zavedení nových výrobků, postupů nebo služeb, které jsou založeny na využití nového know-how nebo technologií, které jsou v současnosti považovány za perspektivní,</w:t>
            </w:r>
          </w:p>
          <w:p w14:paraId="67B48E92" w14:textId="77777777" w:rsidR="009B19EE" w:rsidRPr="00DF2725" w:rsidRDefault="009B19EE" w:rsidP="00FD2D72">
            <w:pPr>
              <w:pStyle w:val="Odstavecseseznamem"/>
              <w:numPr>
                <w:ilvl w:val="0"/>
                <w:numId w:val="59"/>
              </w:numPr>
              <w:spacing w:before="0"/>
              <w:ind w:left="448" w:hanging="284"/>
            </w:pPr>
            <w:r w:rsidRPr="00DF2725">
              <w:t>zavedení nových výrobků, postupů nebo služeb, které jsou založeny na využití nového know-how nebo technologií, které jsou v současnosti považovány za velmi perspektivní.</w:t>
            </w:r>
          </w:p>
          <w:p w14:paraId="14CE7286" w14:textId="77777777" w:rsidR="009B19EE" w:rsidRPr="00DF2725" w:rsidRDefault="009B19EE" w:rsidP="005B48BF">
            <w:pPr>
              <w:spacing w:after="40"/>
              <w:jc w:val="left"/>
            </w:pPr>
            <w:r w:rsidRPr="00DF2725">
              <w:t xml:space="preserve">Na základě zvážení </w:t>
            </w:r>
            <w:r w:rsidRPr="00DF2725">
              <w:rPr>
                <w:b/>
              </w:rPr>
              <w:t xml:space="preserve">obou těchto aspektů </w:t>
            </w:r>
            <w:r w:rsidRPr="00DF2725">
              <w:t>stanovte rating dimenze</w:t>
            </w:r>
            <w:r w:rsidRPr="00DF2725">
              <w:rPr>
                <w:b/>
              </w:rPr>
              <w:t xml:space="preserve"> INOVATIVNOST A DESIGN PRODUKTU </w:t>
            </w:r>
            <w:r w:rsidRPr="00DF2725">
              <w:t>podle následující tabulky (Pokud je v některých aspektech hodnocení stupně vývoje produktu nízké a jeho inovativnosti vysoké či naopak, zvolte některý ze středních stupňů.):</w:t>
            </w:r>
          </w:p>
        </w:tc>
      </w:tr>
      <w:tr w:rsidR="009B19EE" w:rsidRPr="00DF2725" w14:paraId="64089A11" w14:textId="77777777" w:rsidTr="00541D0B">
        <w:tc>
          <w:tcPr>
            <w:tcW w:w="1296" w:type="dxa"/>
            <w:tcBorders>
              <w:top w:val="single" w:sz="4" w:space="0" w:color="auto"/>
              <w:left w:val="single" w:sz="4" w:space="0" w:color="auto"/>
              <w:bottom w:val="single" w:sz="4" w:space="0" w:color="auto"/>
              <w:right w:val="single" w:sz="4" w:space="0" w:color="auto"/>
            </w:tcBorders>
            <w:vAlign w:val="center"/>
          </w:tcPr>
          <w:p w14:paraId="23E6E372" w14:textId="77777777" w:rsidR="009B19EE" w:rsidRPr="00DF2725" w:rsidRDefault="009B19EE" w:rsidP="005B48BF">
            <w:pPr>
              <w:spacing w:before="40" w:after="40"/>
              <w:jc w:val="center"/>
            </w:pPr>
            <w:r w:rsidRPr="00DF2725">
              <w:lastRenderedPageBreak/>
              <w:t>0</w:t>
            </w:r>
          </w:p>
        </w:tc>
        <w:tc>
          <w:tcPr>
            <w:tcW w:w="8026" w:type="dxa"/>
            <w:tcBorders>
              <w:top w:val="single" w:sz="4" w:space="0" w:color="auto"/>
              <w:left w:val="single" w:sz="4" w:space="0" w:color="auto"/>
              <w:bottom w:val="single" w:sz="4" w:space="0" w:color="auto"/>
              <w:right w:val="single" w:sz="4" w:space="0" w:color="auto"/>
            </w:tcBorders>
          </w:tcPr>
          <w:p w14:paraId="6BB04309" w14:textId="77777777" w:rsidR="009B19EE" w:rsidRPr="00DF2725" w:rsidRDefault="009B19EE" w:rsidP="005B48BF">
            <w:pPr>
              <w:spacing w:before="40" w:after="40"/>
              <w:jc w:val="left"/>
              <w:rPr>
                <w:b/>
              </w:rPr>
            </w:pPr>
            <w:r w:rsidRPr="00DF2725">
              <w:t>Informace o inovačním záměru nejsou dostatečné pro vyhodnocení dané dimenze.</w:t>
            </w:r>
          </w:p>
        </w:tc>
      </w:tr>
      <w:tr w:rsidR="009B19EE" w:rsidRPr="00DF2725" w14:paraId="59D08956" w14:textId="77777777" w:rsidTr="00541D0B">
        <w:tc>
          <w:tcPr>
            <w:tcW w:w="1296" w:type="dxa"/>
            <w:tcBorders>
              <w:top w:val="single" w:sz="4" w:space="0" w:color="auto"/>
              <w:left w:val="single" w:sz="4" w:space="0" w:color="auto"/>
              <w:bottom w:val="single" w:sz="4" w:space="0" w:color="auto"/>
              <w:right w:val="single" w:sz="4" w:space="0" w:color="auto"/>
            </w:tcBorders>
            <w:vAlign w:val="center"/>
          </w:tcPr>
          <w:p w14:paraId="390B6A4C" w14:textId="77777777" w:rsidR="009B19EE" w:rsidRPr="00DF2725" w:rsidRDefault="009B19EE" w:rsidP="005B48BF">
            <w:pPr>
              <w:spacing w:before="40" w:after="40"/>
              <w:jc w:val="center"/>
            </w:pPr>
            <w:r w:rsidRPr="00DF2725">
              <w:t>1</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05F9C393" w14:textId="77777777" w:rsidR="009B19EE" w:rsidRPr="00DF2725" w:rsidRDefault="009B19EE" w:rsidP="005B48BF">
            <w:pPr>
              <w:spacing w:before="40" w:after="40"/>
              <w:jc w:val="left"/>
            </w:pPr>
            <w:r w:rsidRPr="00DF2725">
              <w:t xml:space="preserve">Produkt je velmi málo inovativní a stupeň jeho vývoje je v úplném počátku.  </w:t>
            </w:r>
          </w:p>
        </w:tc>
      </w:tr>
      <w:tr w:rsidR="009B19EE" w:rsidRPr="00DF2725" w14:paraId="38FE32B7" w14:textId="77777777" w:rsidTr="00541D0B">
        <w:tc>
          <w:tcPr>
            <w:tcW w:w="1296" w:type="dxa"/>
            <w:tcBorders>
              <w:top w:val="single" w:sz="4" w:space="0" w:color="auto"/>
              <w:left w:val="single" w:sz="4" w:space="0" w:color="auto"/>
              <w:bottom w:val="single" w:sz="4" w:space="0" w:color="auto"/>
              <w:right w:val="single" w:sz="4" w:space="0" w:color="auto"/>
            </w:tcBorders>
            <w:vAlign w:val="center"/>
          </w:tcPr>
          <w:p w14:paraId="30318528" w14:textId="77777777" w:rsidR="009B19EE" w:rsidRPr="00DF2725" w:rsidRDefault="009B19EE" w:rsidP="005B48BF">
            <w:pPr>
              <w:spacing w:before="40" w:after="40"/>
              <w:jc w:val="center"/>
            </w:pPr>
            <w:r w:rsidRPr="00DF2725">
              <w:t>2</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76CE0BFF" w14:textId="77777777" w:rsidR="009B19EE" w:rsidRPr="00DF2725" w:rsidRDefault="009B19EE" w:rsidP="005B48BF">
            <w:pPr>
              <w:spacing w:before="40"/>
              <w:jc w:val="left"/>
            </w:pPr>
            <w:r w:rsidRPr="00DF2725">
              <w:t xml:space="preserve">Produkt </w:t>
            </w:r>
          </w:p>
          <w:p w14:paraId="59AF25E1" w14:textId="77777777" w:rsidR="009B19EE" w:rsidRPr="00DF2725" w:rsidRDefault="009B19EE" w:rsidP="00FD2D72">
            <w:pPr>
              <w:pStyle w:val="Odstavecseseznamem"/>
              <w:numPr>
                <w:ilvl w:val="0"/>
                <w:numId w:val="20"/>
              </w:numPr>
              <w:spacing w:before="0"/>
              <w:ind w:left="576" w:hanging="425"/>
              <w:jc w:val="left"/>
            </w:pPr>
            <w:r w:rsidRPr="00DF2725">
              <w:t>je buď středně inovativní a stupeň jeho vývoje je relativně málo pokročilý,</w:t>
            </w:r>
          </w:p>
          <w:p w14:paraId="2F4D067A" w14:textId="77777777" w:rsidR="009B19EE" w:rsidRPr="00DF2725" w:rsidRDefault="009B19EE" w:rsidP="00FD2D72">
            <w:pPr>
              <w:pStyle w:val="Odstavecseseznamem"/>
              <w:numPr>
                <w:ilvl w:val="0"/>
                <w:numId w:val="20"/>
              </w:numPr>
              <w:spacing w:before="0" w:after="40"/>
              <w:ind w:left="576" w:hanging="425"/>
              <w:jc w:val="left"/>
            </w:pPr>
            <w:r w:rsidRPr="00DF2725">
              <w:t xml:space="preserve">nebo stupeň jeho vývoje je středně pokročilý, ale jeho inovativnost je velmi nízká.  </w:t>
            </w:r>
          </w:p>
        </w:tc>
      </w:tr>
      <w:tr w:rsidR="009B19EE" w:rsidRPr="00DF2725" w14:paraId="3C3C2F8C" w14:textId="77777777" w:rsidTr="00541D0B">
        <w:tc>
          <w:tcPr>
            <w:tcW w:w="1296" w:type="dxa"/>
            <w:tcBorders>
              <w:top w:val="single" w:sz="4" w:space="0" w:color="auto"/>
              <w:left w:val="single" w:sz="4" w:space="0" w:color="auto"/>
              <w:bottom w:val="single" w:sz="4" w:space="0" w:color="auto"/>
              <w:right w:val="single" w:sz="4" w:space="0" w:color="auto"/>
            </w:tcBorders>
            <w:vAlign w:val="center"/>
          </w:tcPr>
          <w:p w14:paraId="0AEC5965" w14:textId="77777777" w:rsidR="009B19EE" w:rsidRPr="00DF2725" w:rsidRDefault="009B19EE" w:rsidP="005B48BF">
            <w:pPr>
              <w:spacing w:before="40" w:after="40"/>
              <w:jc w:val="center"/>
            </w:pPr>
            <w:r w:rsidRPr="00DF2725">
              <w:t>3</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282E3309" w14:textId="77777777" w:rsidR="009B19EE" w:rsidRPr="00DF2725" w:rsidRDefault="009B19EE" w:rsidP="005B48BF">
            <w:pPr>
              <w:spacing w:before="40"/>
              <w:jc w:val="left"/>
            </w:pPr>
            <w:r w:rsidRPr="00DF2725">
              <w:t xml:space="preserve">Produkt </w:t>
            </w:r>
          </w:p>
          <w:p w14:paraId="0F68B4B8" w14:textId="77777777" w:rsidR="009B19EE" w:rsidRPr="00DF2725" w:rsidRDefault="009B19EE" w:rsidP="00FD2D72">
            <w:pPr>
              <w:pStyle w:val="Odstavecseseznamem"/>
              <w:numPr>
                <w:ilvl w:val="0"/>
                <w:numId w:val="19"/>
              </w:numPr>
              <w:spacing w:before="0"/>
              <w:ind w:left="576" w:hanging="425"/>
              <w:jc w:val="left"/>
            </w:pPr>
            <w:r w:rsidRPr="00DF2725">
              <w:t>jeho rozpracován í je středně pokročilé a jeho inovativnost je rovněž střední,</w:t>
            </w:r>
          </w:p>
          <w:p w14:paraId="3EE99F28" w14:textId="77777777" w:rsidR="009B19EE" w:rsidRPr="00DF2725" w:rsidRDefault="009B19EE" w:rsidP="00FD2D72">
            <w:pPr>
              <w:pStyle w:val="Odstavecseseznamem"/>
              <w:numPr>
                <w:ilvl w:val="0"/>
                <w:numId w:val="19"/>
              </w:numPr>
              <w:spacing w:before="0"/>
              <w:ind w:left="576" w:hanging="425"/>
              <w:jc w:val="left"/>
            </w:pPr>
            <w:r w:rsidRPr="00DF2725">
              <w:t>nebo je dosti pokročile rozpracován, ale jeho inovativnost je velmi nízká,</w:t>
            </w:r>
          </w:p>
          <w:p w14:paraId="238B90BC" w14:textId="77777777" w:rsidR="009B19EE" w:rsidRPr="00DF2725" w:rsidRDefault="009B19EE" w:rsidP="00FD2D72">
            <w:pPr>
              <w:pStyle w:val="Odstavecseseznamem"/>
              <w:numPr>
                <w:ilvl w:val="0"/>
                <w:numId w:val="19"/>
              </w:numPr>
              <w:spacing w:before="0" w:after="40"/>
              <w:ind w:left="576" w:hanging="425"/>
              <w:jc w:val="left"/>
            </w:pPr>
            <w:r w:rsidRPr="00DF2725">
              <w:t xml:space="preserve">nebo jeho inovativnost je vysoká, ale je velmi málo rozpracován. </w:t>
            </w:r>
          </w:p>
        </w:tc>
      </w:tr>
      <w:tr w:rsidR="009B19EE" w:rsidRPr="00DF2725" w14:paraId="1617A260" w14:textId="77777777" w:rsidTr="00541D0B">
        <w:tc>
          <w:tcPr>
            <w:tcW w:w="1296" w:type="dxa"/>
            <w:tcBorders>
              <w:top w:val="single" w:sz="4" w:space="0" w:color="auto"/>
              <w:left w:val="single" w:sz="4" w:space="0" w:color="auto"/>
              <w:bottom w:val="single" w:sz="4" w:space="0" w:color="auto"/>
              <w:right w:val="single" w:sz="4" w:space="0" w:color="auto"/>
            </w:tcBorders>
            <w:vAlign w:val="center"/>
          </w:tcPr>
          <w:p w14:paraId="6BF8F0FD" w14:textId="77777777" w:rsidR="009B19EE" w:rsidRPr="00DF2725" w:rsidRDefault="009B19EE" w:rsidP="005B48BF">
            <w:pPr>
              <w:spacing w:before="40" w:after="40"/>
              <w:jc w:val="center"/>
            </w:pPr>
            <w:r w:rsidRPr="00DF2725">
              <w:t>4</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4841FFAA" w14:textId="77777777" w:rsidR="009B19EE" w:rsidRPr="00DF2725" w:rsidRDefault="009B19EE" w:rsidP="005B48BF">
            <w:pPr>
              <w:spacing w:before="40"/>
              <w:jc w:val="left"/>
            </w:pPr>
            <w:r w:rsidRPr="00DF2725">
              <w:t xml:space="preserve">Produkt </w:t>
            </w:r>
          </w:p>
          <w:p w14:paraId="26F9EA03" w14:textId="77777777" w:rsidR="009B19EE" w:rsidRPr="00DF2725" w:rsidRDefault="009B19EE" w:rsidP="00FD2D72">
            <w:pPr>
              <w:pStyle w:val="Odstavecseseznamem"/>
              <w:numPr>
                <w:ilvl w:val="0"/>
                <w:numId w:val="18"/>
              </w:numPr>
              <w:spacing w:before="0"/>
              <w:ind w:left="576" w:hanging="425"/>
              <w:jc w:val="left"/>
            </w:pPr>
            <w:r w:rsidRPr="00DF2725">
              <w:t>je buď velmi inovativní, ale jeho vývoj není adekvátně rozpracován,</w:t>
            </w:r>
          </w:p>
          <w:p w14:paraId="5C9332FB" w14:textId="77777777" w:rsidR="009B19EE" w:rsidRPr="00DF2725" w:rsidRDefault="009B19EE" w:rsidP="00FD2D72">
            <w:pPr>
              <w:pStyle w:val="Odstavecseseznamem"/>
              <w:numPr>
                <w:ilvl w:val="0"/>
                <w:numId w:val="18"/>
              </w:numPr>
              <w:spacing w:before="0" w:after="40"/>
              <w:ind w:left="434" w:hanging="283"/>
              <w:jc w:val="left"/>
            </w:pPr>
            <w:r w:rsidRPr="00DF2725">
              <w:t>nebo je podrobně rozpracován, ale jeho inovativnost není špičková.</w:t>
            </w:r>
          </w:p>
        </w:tc>
      </w:tr>
      <w:tr w:rsidR="009B19EE" w:rsidRPr="00DF2725" w14:paraId="75BFB45D" w14:textId="77777777" w:rsidTr="00541D0B">
        <w:tc>
          <w:tcPr>
            <w:tcW w:w="1296" w:type="dxa"/>
            <w:tcBorders>
              <w:top w:val="single" w:sz="4" w:space="0" w:color="auto"/>
              <w:left w:val="single" w:sz="4" w:space="0" w:color="auto"/>
              <w:bottom w:val="single" w:sz="4" w:space="0" w:color="auto"/>
              <w:right w:val="single" w:sz="4" w:space="0" w:color="auto"/>
            </w:tcBorders>
            <w:vAlign w:val="center"/>
          </w:tcPr>
          <w:p w14:paraId="23BCF287" w14:textId="77777777" w:rsidR="009B19EE" w:rsidRPr="00DF2725" w:rsidRDefault="009B19EE" w:rsidP="005B48BF">
            <w:pPr>
              <w:spacing w:before="40" w:after="40"/>
              <w:jc w:val="center"/>
            </w:pPr>
            <w:r w:rsidRPr="00DF2725">
              <w:t>5</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22B0DA9E" w14:textId="77777777" w:rsidR="009B19EE" w:rsidRPr="00DF2725" w:rsidRDefault="009B19EE" w:rsidP="005B48BF">
            <w:pPr>
              <w:spacing w:before="40" w:after="40"/>
              <w:jc w:val="left"/>
            </w:pPr>
            <w:r w:rsidRPr="00DF2725">
              <w:t>Produkt je velmi inovativní a stupeň jeho vývoje je velmi pokročilý.</w:t>
            </w:r>
          </w:p>
        </w:tc>
      </w:tr>
    </w:tbl>
    <w:p w14:paraId="5677533D" w14:textId="77777777" w:rsidR="009B19EE" w:rsidRPr="00DF2725" w:rsidRDefault="009B19EE" w:rsidP="003A3328">
      <w:pPr>
        <w:spacing w:before="0"/>
      </w:pPr>
    </w:p>
    <w:tbl>
      <w:tblPr>
        <w:tblW w:w="9322" w:type="dxa"/>
        <w:tblLook w:val="04A0" w:firstRow="1" w:lastRow="0" w:firstColumn="1" w:lastColumn="0" w:noHBand="0" w:noVBand="1"/>
      </w:tblPr>
      <w:tblGrid>
        <w:gridCol w:w="1296"/>
        <w:gridCol w:w="8026"/>
      </w:tblGrid>
      <w:tr w:rsidR="009B19EE" w:rsidRPr="00DF2725" w14:paraId="22F1CF68" w14:textId="77777777" w:rsidTr="005B48BF">
        <w:tc>
          <w:tcPr>
            <w:tcW w:w="1242" w:type="dxa"/>
            <w:tcBorders>
              <w:top w:val="single" w:sz="4" w:space="0" w:color="auto"/>
              <w:left w:val="single" w:sz="4" w:space="0" w:color="auto"/>
              <w:bottom w:val="single" w:sz="4" w:space="0" w:color="auto"/>
              <w:right w:val="single" w:sz="4" w:space="0" w:color="auto"/>
            </w:tcBorders>
          </w:tcPr>
          <w:p w14:paraId="3AC123F3" w14:textId="77777777" w:rsidR="009B19EE" w:rsidRPr="00DF2725" w:rsidRDefault="009B19EE" w:rsidP="005B48BF">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1E8D047C" w14:textId="77777777" w:rsidR="009B19EE" w:rsidRPr="00DF2725" w:rsidRDefault="009B19EE" w:rsidP="005B48BF">
            <w:pPr>
              <w:spacing w:before="40" w:after="40"/>
              <w:rPr>
                <w:b/>
                <w:bCs w:val="0"/>
              </w:rPr>
            </w:pPr>
            <w:r w:rsidRPr="00DF2725">
              <w:rPr>
                <w:b/>
                <w:bCs w:val="0"/>
              </w:rPr>
              <w:t>Klienti a trhy</w:t>
            </w:r>
          </w:p>
        </w:tc>
      </w:tr>
      <w:tr w:rsidR="009B19EE" w:rsidRPr="00DF2725" w14:paraId="2354C3F4" w14:textId="77777777" w:rsidTr="005B48BF">
        <w:tc>
          <w:tcPr>
            <w:tcW w:w="9322" w:type="dxa"/>
            <w:gridSpan w:val="2"/>
            <w:tcBorders>
              <w:top w:val="single" w:sz="4" w:space="0" w:color="auto"/>
              <w:left w:val="single" w:sz="4" w:space="0" w:color="auto"/>
              <w:bottom w:val="single" w:sz="4" w:space="0" w:color="auto"/>
              <w:right w:val="single" w:sz="4" w:space="0" w:color="auto"/>
            </w:tcBorders>
          </w:tcPr>
          <w:p w14:paraId="31AE91C3" w14:textId="77777777" w:rsidR="009B19EE" w:rsidRPr="00DF2725" w:rsidRDefault="009B19EE" w:rsidP="005B48BF">
            <w:pPr>
              <w:spacing w:before="40"/>
            </w:pPr>
            <w:r w:rsidRPr="00DF2725">
              <w:t>Zvažte klienty a trhy, na které se obrací daný produkt, z následujících hledisek:</w:t>
            </w:r>
          </w:p>
          <w:p w14:paraId="111ABC89" w14:textId="77777777" w:rsidR="009B19EE" w:rsidRPr="00DF2725" w:rsidRDefault="009B19EE" w:rsidP="00FD2D72">
            <w:pPr>
              <w:pStyle w:val="Odstavecseseznamem"/>
              <w:numPr>
                <w:ilvl w:val="0"/>
                <w:numId w:val="21"/>
              </w:numPr>
              <w:spacing w:before="0"/>
              <w:ind w:left="714" w:hanging="357"/>
            </w:pPr>
            <w:r w:rsidRPr="00DF2725">
              <w:t>velikost oslovovaného trhu nebo tržního segmentu,</w:t>
            </w:r>
          </w:p>
          <w:p w14:paraId="49BF8D50" w14:textId="77777777" w:rsidR="009B19EE" w:rsidRPr="00DF2725" w:rsidRDefault="009B19EE" w:rsidP="00FD2D72">
            <w:pPr>
              <w:pStyle w:val="Odstavecseseznamem"/>
              <w:numPr>
                <w:ilvl w:val="0"/>
                <w:numId w:val="21"/>
              </w:numPr>
              <w:spacing w:before="0"/>
              <w:ind w:left="714" w:hanging="357"/>
            </w:pPr>
            <w:r w:rsidRPr="00DF2725">
              <w:t>dynamika (růst) tohoto trhu,</w:t>
            </w:r>
          </w:p>
          <w:p w14:paraId="549D2315" w14:textId="77777777" w:rsidR="009B19EE" w:rsidRPr="00DF2725" w:rsidRDefault="009B19EE" w:rsidP="00FD2D72">
            <w:pPr>
              <w:pStyle w:val="Odstavecseseznamem"/>
              <w:numPr>
                <w:ilvl w:val="0"/>
                <w:numId w:val="21"/>
              </w:numPr>
              <w:spacing w:before="0"/>
              <w:ind w:left="714" w:hanging="357"/>
            </w:pPr>
            <w:r w:rsidRPr="00DF2725">
              <w:lastRenderedPageBreak/>
              <w:t>překážky problematizující umístění produktu na tento trh,</w:t>
            </w:r>
          </w:p>
          <w:p w14:paraId="2B57C17C" w14:textId="77777777" w:rsidR="009B19EE" w:rsidRPr="00DF2725" w:rsidRDefault="009B19EE" w:rsidP="00FD2D72">
            <w:pPr>
              <w:pStyle w:val="Odstavecseseznamem"/>
              <w:numPr>
                <w:ilvl w:val="0"/>
                <w:numId w:val="21"/>
              </w:numPr>
              <w:spacing w:before="0" w:after="40"/>
              <w:ind w:left="714" w:hanging="357"/>
            </w:pPr>
            <w:r w:rsidRPr="00DF2725">
              <w:t>konkurence a další tržní rizika.</w:t>
            </w:r>
          </w:p>
          <w:p w14:paraId="60A67841" w14:textId="77777777" w:rsidR="009B19EE" w:rsidRPr="00DF2725" w:rsidRDefault="009B19EE" w:rsidP="005B48BF">
            <w:pPr>
              <w:spacing w:before="40"/>
            </w:pPr>
            <w:r w:rsidRPr="00DF2725">
              <w:t>U velikosti trhu zvažte zda</w:t>
            </w:r>
          </w:p>
          <w:p w14:paraId="6D603705" w14:textId="77777777" w:rsidR="009B19EE" w:rsidRPr="00DF2725" w:rsidRDefault="009B19EE" w:rsidP="00FD2D72">
            <w:pPr>
              <w:pStyle w:val="Odstavecseseznamem"/>
              <w:numPr>
                <w:ilvl w:val="0"/>
                <w:numId w:val="23"/>
              </w:numPr>
              <w:spacing w:before="0"/>
              <w:ind w:left="754" w:hanging="357"/>
            </w:pPr>
            <w:r w:rsidRPr="00DF2725">
              <w:t>se potenciálně jedná o trh lokální (ČR + SR), evropský nebo celosvětový,</w:t>
            </w:r>
          </w:p>
          <w:p w14:paraId="1F2B99C1" w14:textId="77777777" w:rsidR="009B19EE" w:rsidRPr="00DF2725" w:rsidRDefault="009B19EE" w:rsidP="00FD2D72">
            <w:pPr>
              <w:pStyle w:val="Odstavecseseznamem"/>
              <w:numPr>
                <w:ilvl w:val="0"/>
                <w:numId w:val="23"/>
              </w:numPr>
              <w:spacing w:before="0"/>
              <w:ind w:left="754" w:hanging="357"/>
            </w:pPr>
            <w:r w:rsidRPr="00DF2725">
              <w:t>zda se jedná o trh B2B či B2C,</w:t>
            </w:r>
          </w:p>
          <w:p w14:paraId="66B639FB" w14:textId="77777777" w:rsidR="009B19EE" w:rsidRPr="00DF2725" w:rsidRDefault="009B19EE" w:rsidP="00FD2D72">
            <w:pPr>
              <w:pStyle w:val="Odstavecseseznamem"/>
              <w:numPr>
                <w:ilvl w:val="0"/>
                <w:numId w:val="23"/>
              </w:numPr>
              <w:spacing w:before="0" w:after="40"/>
              <w:ind w:left="754" w:hanging="357"/>
            </w:pPr>
            <w:r w:rsidRPr="00DF2725">
              <w:t>jak široký je oslovovaný zákaznický segment (segmenty).</w:t>
            </w:r>
          </w:p>
          <w:p w14:paraId="77DB4D36" w14:textId="77777777" w:rsidR="009B19EE" w:rsidRPr="00DF2725" w:rsidRDefault="009B19EE" w:rsidP="005B48BF">
            <w:r w:rsidRPr="00DF2725">
              <w:t>U dynamiky trhu zvažte, zda se jedná o trh stagnující či dokonce klesající, trh rostoucí úměrně růstu celé ekonomiky, či trh dynamicky rostoucí rychleji či mnohem rychleji, než roste celá ekonomika.</w:t>
            </w:r>
          </w:p>
          <w:p w14:paraId="332E1A90" w14:textId="77777777" w:rsidR="009B19EE" w:rsidRPr="00DF2725" w:rsidRDefault="009B19EE" w:rsidP="005B48BF">
            <w:r w:rsidRPr="00DF2725">
              <w:t>U překážek vstupu na trh zvažte legislativní překážky, administrativní regulace trhu, jazykové aspekty, psychologické aspekty a krajové zvyky, případně možné dopravní problémy.</w:t>
            </w:r>
          </w:p>
          <w:p w14:paraId="0ABDC93A" w14:textId="77777777" w:rsidR="009B19EE" w:rsidRPr="00DF2725" w:rsidRDefault="009B19EE" w:rsidP="005B48BF">
            <w:r w:rsidRPr="00DF2725">
              <w:t>U konkurence zvažte nejen konkurenci aktuálně na trhu působící, ale i konkurenci, která na oslovovaných trzích výhledově působit může. Zvažte rovněž případná další tržní rizika jinde nezachycená, která mohou úspěšnou realizaci inovačního záměru ohrozit.</w:t>
            </w:r>
          </w:p>
          <w:p w14:paraId="2DDD716A" w14:textId="77777777" w:rsidR="009B19EE" w:rsidRPr="00DF2725" w:rsidRDefault="009B19EE" w:rsidP="005B48BF">
            <w:pPr>
              <w:spacing w:after="40"/>
            </w:pPr>
            <w:r w:rsidRPr="00DF2725">
              <w:t xml:space="preserve">Na základě zvážení </w:t>
            </w:r>
            <w:r w:rsidRPr="00DF2725">
              <w:rPr>
                <w:b/>
              </w:rPr>
              <w:t>všech těchto čtyř</w:t>
            </w:r>
            <w:r w:rsidRPr="00DF2725">
              <w:t xml:space="preserve"> </w:t>
            </w:r>
            <w:r w:rsidRPr="00DF2725">
              <w:rPr>
                <w:b/>
              </w:rPr>
              <w:t xml:space="preserve">aspektů </w:t>
            </w:r>
            <w:r w:rsidRPr="00DF2725">
              <w:t xml:space="preserve">stanovte rating dimenze </w:t>
            </w:r>
            <w:r w:rsidRPr="00DF2725">
              <w:rPr>
                <w:b/>
              </w:rPr>
              <w:t xml:space="preserve">KLIENTI A TRHY </w:t>
            </w:r>
            <w:r w:rsidRPr="00DF2725">
              <w:t>podle následující tabulky (Pokud je v některých aspektech je hodnocení klientů a trhů silně pozitivní a v jiných silně negativní, zvolte některý ze středních stupňů.):</w:t>
            </w:r>
          </w:p>
        </w:tc>
      </w:tr>
      <w:tr w:rsidR="009B19EE" w:rsidRPr="00DF2725" w14:paraId="770723BC"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05EE3652" w14:textId="77777777" w:rsidR="009B19EE" w:rsidRPr="00DF2725" w:rsidRDefault="009B19EE" w:rsidP="005B48BF">
            <w:pPr>
              <w:spacing w:before="40" w:after="40"/>
              <w:jc w:val="center"/>
            </w:pPr>
            <w:r w:rsidRPr="00DF2725">
              <w:lastRenderedPageBreak/>
              <w:t>0</w:t>
            </w:r>
          </w:p>
        </w:tc>
        <w:tc>
          <w:tcPr>
            <w:tcW w:w="8080" w:type="dxa"/>
            <w:tcBorders>
              <w:top w:val="single" w:sz="4" w:space="0" w:color="auto"/>
              <w:left w:val="single" w:sz="4" w:space="0" w:color="auto"/>
              <w:bottom w:val="single" w:sz="4" w:space="0" w:color="auto"/>
              <w:right w:val="single" w:sz="4" w:space="0" w:color="auto"/>
            </w:tcBorders>
          </w:tcPr>
          <w:p w14:paraId="1EA690A1" w14:textId="77777777" w:rsidR="009B19EE" w:rsidRPr="00DF2725" w:rsidRDefault="009B19EE" w:rsidP="005B48BF">
            <w:pPr>
              <w:spacing w:before="40" w:after="40"/>
              <w:jc w:val="left"/>
              <w:rPr>
                <w:b/>
              </w:rPr>
            </w:pPr>
            <w:r w:rsidRPr="00DF2725">
              <w:t>Informace o inovačním záměru nejsou dostatečné pro vyhodnocení dané dimenze.</w:t>
            </w:r>
          </w:p>
        </w:tc>
      </w:tr>
      <w:tr w:rsidR="009B19EE" w:rsidRPr="00DF2725" w14:paraId="6C1CD6AF"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67F2ECCA" w14:textId="77777777" w:rsidR="009B19EE" w:rsidRPr="00DF2725" w:rsidRDefault="009B19EE" w:rsidP="005B48BF">
            <w:pPr>
              <w:spacing w:before="40" w:after="40"/>
              <w:jc w:val="center"/>
            </w:pPr>
            <w:r w:rsidRPr="00DF2725">
              <w:t>1</w:t>
            </w:r>
          </w:p>
        </w:tc>
        <w:tc>
          <w:tcPr>
            <w:tcW w:w="8080" w:type="dxa"/>
            <w:tcBorders>
              <w:top w:val="single" w:sz="4" w:space="0" w:color="auto"/>
              <w:left w:val="single" w:sz="4" w:space="0" w:color="auto"/>
              <w:bottom w:val="single" w:sz="4" w:space="0" w:color="auto"/>
              <w:right w:val="single" w:sz="4" w:space="0" w:color="auto"/>
            </w:tcBorders>
          </w:tcPr>
          <w:p w14:paraId="6D72E735" w14:textId="77777777" w:rsidR="009B19EE" w:rsidRPr="00DF2725" w:rsidRDefault="009B19EE" w:rsidP="005B48BF">
            <w:pPr>
              <w:spacing w:before="40" w:after="40"/>
              <w:jc w:val="left"/>
            </w:pPr>
            <w:r w:rsidRPr="00DF2725">
              <w:t xml:space="preserve">Neperspektivní trh(y)  – buď malý, nebo málo dynamický, případně s výraznými překážkami vstupu, silnou konkurence nebo dalšími tržními riziky. </w:t>
            </w:r>
          </w:p>
        </w:tc>
      </w:tr>
      <w:tr w:rsidR="009B19EE" w:rsidRPr="00DF2725" w14:paraId="0E0385ED"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2964F049" w14:textId="77777777" w:rsidR="009B19EE" w:rsidRPr="00DF2725" w:rsidRDefault="009B19EE" w:rsidP="005B48BF">
            <w:pPr>
              <w:jc w:val="center"/>
            </w:pPr>
            <w:r w:rsidRPr="00DF2725">
              <w:t>2</w:t>
            </w:r>
          </w:p>
        </w:tc>
        <w:tc>
          <w:tcPr>
            <w:tcW w:w="8080" w:type="dxa"/>
            <w:tcBorders>
              <w:top w:val="single" w:sz="4" w:space="0" w:color="auto"/>
              <w:left w:val="single" w:sz="4" w:space="0" w:color="auto"/>
              <w:bottom w:val="single" w:sz="4" w:space="0" w:color="auto"/>
              <w:right w:val="single" w:sz="4" w:space="0" w:color="auto"/>
            </w:tcBorders>
          </w:tcPr>
          <w:p w14:paraId="2062EBF9" w14:textId="77777777" w:rsidR="009B19EE" w:rsidRPr="00DF2725" w:rsidRDefault="009B19EE" w:rsidP="005B48BF">
            <w:pPr>
              <w:jc w:val="left"/>
            </w:pPr>
            <w:r w:rsidRPr="00DF2725">
              <w:t>Málo perspektivní trh(y) - omezené velikosti a dynamikou odpovídající maximálně růstu ekonomiky, se závažnými překážkami vstupu, značnou konkurencí, případně dalšími tržními riziky.</w:t>
            </w:r>
          </w:p>
        </w:tc>
      </w:tr>
      <w:tr w:rsidR="009B19EE" w:rsidRPr="00DF2725" w14:paraId="04BC30F7"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3835A01A" w14:textId="77777777" w:rsidR="009B19EE" w:rsidRPr="00DF2725" w:rsidRDefault="009B19EE" w:rsidP="005B48BF">
            <w:pPr>
              <w:jc w:val="center"/>
            </w:pPr>
            <w:r w:rsidRPr="00DF2725">
              <w:t>3</w:t>
            </w:r>
          </w:p>
        </w:tc>
        <w:tc>
          <w:tcPr>
            <w:tcW w:w="8080" w:type="dxa"/>
            <w:tcBorders>
              <w:top w:val="single" w:sz="4" w:space="0" w:color="auto"/>
              <w:left w:val="single" w:sz="4" w:space="0" w:color="auto"/>
              <w:bottom w:val="single" w:sz="4" w:space="0" w:color="auto"/>
              <w:right w:val="single" w:sz="4" w:space="0" w:color="auto"/>
            </w:tcBorders>
          </w:tcPr>
          <w:p w14:paraId="7C4BD876" w14:textId="77777777" w:rsidR="009B19EE" w:rsidRPr="00DF2725" w:rsidRDefault="009B19EE" w:rsidP="005B48BF">
            <w:pPr>
              <w:jc w:val="left"/>
            </w:pPr>
            <w:r w:rsidRPr="00DF2725">
              <w:t xml:space="preserve">Středně perspektivní trh(y) – stabilizované trhy omezené velikosti, s dynamikou odpovídající růstu ekonomiky, případně s překonatelnými překážkami vstupu, relativně slabou konkurencí a </w:t>
            </w:r>
            <w:r w:rsidR="00B9613B" w:rsidRPr="00DF2725">
              <w:t>bez významných</w:t>
            </w:r>
            <w:r w:rsidRPr="00DF2725">
              <w:t xml:space="preserve"> tržních rizik. </w:t>
            </w:r>
          </w:p>
        </w:tc>
      </w:tr>
      <w:tr w:rsidR="009B19EE" w:rsidRPr="00DF2725" w14:paraId="19D5D39C"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42AF1E37" w14:textId="77777777" w:rsidR="009B19EE" w:rsidRPr="00DF2725" w:rsidRDefault="009B19EE" w:rsidP="005B48BF">
            <w:pPr>
              <w:jc w:val="center"/>
            </w:pPr>
            <w:r w:rsidRPr="00DF2725">
              <w:t>4</w:t>
            </w:r>
          </w:p>
        </w:tc>
        <w:tc>
          <w:tcPr>
            <w:tcW w:w="8080" w:type="dxa"/>
            <w:tcBorders>
              <w:top w:val="single" w:sz="4" w:space="0" w:color="auto"/>
              <w:left w:val="single" w:sz="4" w:space="0" w:color="auto"/>
              <w:bottom w:val="single" w:sz="4" w:space="0" w:color="auto"/>
              <w:right w:val="single" w:sz="4" w:space="0" w:color="auto"/>
            </w:tcBorders>
          </w:tcPr>
          <w:p w14:paraId="5326FD72" w14:textId="77777777" w:rsidR="009B19EE" w:rsidRPr="00DF2725" w:rsidRDefault="009B19EE" w:rsidP="005B48BF">
            <w:pPr>
              <w:jc w:val="left"/>
            </w:pPr>
            <w:r w:rsidRPr="00DF2725">
              <w:t>Perspektivní trh(y) – velké a rostoucí trhy, s omezenou konkurencí, snadno překonatelnými překážkami vstupu a bez dalších tržních rizik.</w:t>
            </w:r>
          </w:p>
        </w:tc>
      </w:tr>
      <w:tr w:rsidR="009B19EE" w:rsidRPr="00DF2725" w14:paraId="6564D04C"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3B23CF4E" w14:textId="77777777" w:rsidR="009B19EE" w:rsidRPr="00DF2725" w:rsidRDefault="009B19EE" w:rsidP="005B48BF">
            <w:pPr>
              <w:jc w:val="center"/>
            </w:pPr>
            <w:r w:rsidRPr="00DF2725">
              <w:t>5</w:t>
            </w:r>
          </w:p>
        </w:tc>
        <w:tc>
          <w:tcPr>
            <w:tcW w:w="8080" w:type="dxa"/>
            <w:tcBorders>
              <w:top w:val="single" w:sz="4" w:space="0" w:color="auto"/>
              <w:left w:val="single" w:sz="4" w:space="0" w:color="auto"/>
              <w:bottom w:val="single" w:sz="4" w:space="0" w:color="auto"/>
              <w:right w:val="single" w:sz="4" w:space="0" w:color="auto"/>
            </w:tcBorders>
          </w:tcPr>
          <w:p w14:paraId="67D4AFB0" w14:textId="77777777" w:rsidR="009B19EE" w:rsidRPr="00DF2725" w:rsidRDefault="009B19EE" w:rsidP="005B48BF">
            <w:pPr>
              <w:jc w:val="left"/>
            </w:pPr>
            <w:r w:rsidRPr="00DF2725">
              <w:t xml:space="preserve">Velmi perspektivní trh(y) – velké a rychle rostoucí, prakticky bez konkurence, bez překážek vstupu a bez dalších tržních rizik. </w:t>
            </w:r>
          </w:p>
        </w:tc>
      </w:tr>
    </w:tbl>
    <w:p w14:paraId="6797D9E2" w14:textId="77777777" w:rsidR="009B19EE" w:rsidRDefault="009B19EE" w:rsidP="009B19EE">
      <w:pPr>
        <w:spacing w:before="0"/>
      </w:pPr>
    </w:p>
    <w:tbl>
      <w:tblPr>
        <w:tblW w:w="9322" w:type="dxa"/>
        <w:tblLook w:val="04A0" w:firstRow="1" w:lastRow="0" w:firstColumn="1" w:lastColumn="0" w:noHBand="0" w:noVBand="1"/>
      </w:tblPr>
      <w:tblGrid>
        <w:gridCol w:w="1296"/>
        <w:gridCol w:w="8026"/>
      </w:tblGrid>
      <w:tr w:rsidR="009B19EE" w:rsidRPr="00DF2725" w14:paraId="51EB1881" w14:textId="77777777" w:rsidTr="001448C1">
        <w:tc>
          <w:tcPr>
            <w:tcW w:w="1296" w:type="dxa"/>
            <w:tcBorders>
              <w:top w:val="single" w:sz="4" w:space="0" w:color="auto"/>
              <w:left w:val="single" w:sz="4" w:space="0" w:color="auto"/>
              <w:bottom w:val="single" w:sz="4" w:space="0" w:color="auto"/>
              <w:right w:val="single" w:sz="4" w:space="0" w:color="auto"/>
            </w:tcBorders>
          </w:tcPr>
          <w:p w14:paraId="478EB0FB" w14:textId="77777777" w:rsidR="009B19EE" w:rsidRPr="00DF2725" w:rsidRDefault="009B19EE" w:rsidP="005B48BF">
            <w:pPr>
              <w:spacing w:before="40" w:after="40"/>
              <w:rPr>
                <w:b/>
                <w:bCs w:val="0"/>
              </w:rPr>
            </w:pPr>
            <w:r w:rsidRPr="00DF2725">
              <w:rPr>
                <w:b/>
                <w:bCs w:val="0"/>
              </w:rPr>
              <w:t>DIMENZE</w:t>
            </w:r>
          </w:p>
        </w:tc>
        <w:tc>
          <w:tcPr>
            <w:tcW w:w="8026" w:type="dxa"/>
            <w:tcBorders>
              <w:top w:val="single" w:sz="4" w:space="0" w:color="auto"/>
              <w:left w:val="single" w:sz="4" w:space="0" w:color="auto"/>
              <w:bottom w:val="single" w:sz="4" w:space="0" w:color="auto"/>
              <w:right w:val="single" w:sz="4" w:space="0" w:color="auto"/>
            </w:tcBorders>
          </w:tcPr>
          <w:p w14:paraId="48286D04" w14:textId="77777777" w:rsidR="009B19EE" w:rsidRPr="00DF2725" w:rsidRDefault="009B19EE" w:rsidP="005B48BF">
            <w:pPr>
              <w:spacing w:before="40" w:after="40"/>
              <w:rPr>
                <w:b/>
                <w:bCs w:val="0"/>
              </w:rPr>
            </w:pPr>
            <w:r w:rsidRPr="00DF2725">
              <w:rPr>
                <w:b/>
                <w:bCs w:val="0"/>
              </w:rPr>
              <w:t>Právní rámec aktivit</w:t>
            </w:r>
          </w:p>
        </w:tc>
      </w:tr>
      <w:tr w:rsidR="009B19EE" w:rsidRPr="00DF2725" w14:paraId="36E37B5C" w14:textId="77777777" w:rsidTr="005B48BF">
        <w:tc>
          <w:tcPr>
            <w:tcW w:w="9322" w:type="dxa"/>
            <w:gridSpan w:val="2"/>
            <w:tcBorders>
              <w:top w:val="single" w:sz="4" w:space="0" w:color="auto"/>
              <w:left w:val="single" w:sz="4" w:space="0" w:color="auto"/>
              <w:bottom w:val="single" w:sz="4" w:space="0" w:color="auto"/>
              <w:right w:val="single" w:sz="4" w:space="0" w:color="auto"/>
            </w:tcBorders>
          </w:tcPr>
          <w:p w14:paraId="4317F5D7" w14:textId="77777777" w:rsidR="009B19EE" w:rsidRPr="00DF2725" w:rsidRDefault="009B19EE" w:rsidP="005B48BF">
            <w:r w:rsidRPr="00DF2725">
              <w:t>Zhodnoťte právní rámec aktivit, ve kterých bude probíhat realizace inovačního záměru, z následujících hledisek:</w:t>
            </w:r>
          </w:p>
          <w:p w14:paraId="093EFEF1" w14:textId="77777777" w:rsidR="009B19EE" w:rsidRPr="00DF2725" w:rsidRDefault="009B19EE" w:rsidP="00FD2D72">
            <w:pPr>
              <w:pStyle w:val="Odstavecseseznamem"/>
              <w:numPr>
                <w:ilvl w:val="0"/>
                <w:numId w:val="22"/>
              </w:numPr>
              <w:spacing w:before="0"/>
              <w:ind w:left="714" w:hanging="357"/>
            </w:pPr>
            <w:r w:rsidRPr="00DF2725">
              <w:t>právní úprava vztahů členů realizačního týmu mezi sebou,</w:t>
            </w:r>
          </w:p>
          <w:p w14:paraId="50C7221D" w14:textId="77777777" w:rsidR="009B19EE" w:rsidRPr="00DF2725" w:rsidRDefault="009B19EE" w:rsidP="00FD2D72">
            <w:pPr>
              <w:pStyle w:val="Odstavecseseznamem"/>
              <w:numPr>
                <w:ilvl w:val="0"/>
                <w:numId w:val="22"/>
              </w:numPr>
              <w:spacing w:before="0"/>
              <w:ind w:left="714" w:hanging="357"/>
            </w:pPr>
            <w:r w:rsidRPr="00DF2725">
              <w:t xml:space="preserve">právní úprava vztahů se zaangažovanými institucemi, </w:t>
            </w:r>
          </w:p>
          <w:p w14:paraId="0274A614" w14:textId="77777777" w:rsidR="009B19EE" w:rsidRPr="00DF2725" w:rsidRDefault="009B19EE" w:rsidP="00FD2D72">
            <w:pPr>
              <w:pStyle w:val="Odstavecseseznamem"/>
              <w:numPr>
                <w:ilvl w:val="0"/>
                <w:numId w:val="22"/>
              </w:numPr>
              <w:spacing w:before="0"/>
              <w:ind w:left="714" w:hanging="357"/>
            </w:pPr>
            <w:r w:rsidRPr="00DF2725">
              <w:t>možnosti právní ochrany duševního vlastnictví,</w:t>
            </w:r>
          </w:p>
          <w:p w14:paraId="50140430" w14:textId="77777777" w:rsidR="009B19EE" w:rsidRPr="00DF2725" w:rsidRDefault="009B19EE" w:rsidP="00FD2D72">
            <w:pPr>
              <w:pStyle w:val="Odstavecseseznamem"/>
              <w:numPr>
                <w:ilvl w:val="0"/>
                <w:numId w:val="22"/>
              </w:numPr>
              <w:spacing w:before="0"/>
              <w:ind w:left="714" w:hanging="357"/>
            </w:pPr>
            <w:r w:rsidRPr="00DF2725">
              <w:lastRenderedPageBreak/>
              <w:t>situace v řešení ochrany duševního vlastnictví.</w:t>
            </w:r>
          </w:p>
          <w:p w14:paraId="2AF184C0" w14:textId="77777777" w:rsidR="009B19EE" w:rsidRPr="00DF2725" w:rsidRDefault="009B19EE" w:rsidP="005B48BF">
            <w:r w:rsidRPr="00DF2725">
              <w:t>U právní úpravy vztahů členů realizačního týmu mezi sebou zvažte, zda jsou uzavřeny smlouvy o původcovství mezi členy týmu a zda neexistují další možní kandidáti na původcovství, s nimiž jejich práva nebyla ošetřena.</w:t>
            </w:r>
          </w:p>
          <w:p w14:paraId="0E7E8608" w14:textId="77777777" w:rsidR="009B19EE" w:rsidRPr="00DF2725" w:rsidRDefault="009B19EE" w:rsidP="005B48BF">
            <w:r w:rsidRPr="00DF2725">
              <w:t xml:space="preserve">U právní úpravy vztahů se zaangažovanými institucemi zvažte, zda jsou právně ošetřeny nároky všech institucí, ve kterých jsou nebo byli nositelé projektu zaměstnáni, a zda jsou uzavřeny i smlouvy mezi těmito institucemi o vzájemném vypořádání jejich nároků. V případě, že výzkum vývoj vedoucí k podkladovému know-how byl financován z veřejných zdrojů, zvažte, zda jsou splněny všechny závazky vyplývající ze smluv o financování.  </w:t>
            </w:r>
          </w:p>
          <w:p w14:paraId="26E890F0" w14:textId="77777777" w:rsidR="009B19EE" w:rsidRPr="00DF2725" w:rsidRDefault="009B19EE" w:rsidP="005B48BF">
            <w:r w:rsidRPr="00DF2725">
              <w:t>U možností ochrany duševního vlastnictví zvažte, kde se podkladové know-how vážící se k produktu nachází na škále:</w:t>
            </w:r>
          </w:p>
          <w:p w14:paraId="430D0B39" w14:textId="77777777" w:rsidR="009B19EE" w:rsidRPr="00DF2725" w:rsidRDefault="009B19EE" w:rsidP="00FD2D72">
            <w:pPr>
              <w:pStyle w:val="Odstavecseseznamem"/>
              <w:numPr>
                <w:ilvl w:val="0"/>
                <w:numId w:val="24"/>
              </w:numPr>
              <w:spacing w:before="0"/>
              <w:ind w:left="714" w:hanging="357"/>
            </w:pPr>
            <w:r w:rsidRPr="00DF2725">
              <w:t>oblast DV relevantní pro realizaci inovačního záměru je velmi zatížena udělenými a přihlášenými patenty nebo jinými nástroji ochrany DV, existující práva ochrany duševního vlastnictví mohou realizaci inovačního záměru znemožnit,</w:t>
            </w:r>
          </w:p>
          <w:p w14:paraId="667460D9" w14:textId="77777777" w:rsidR="009B19EE" w:rsidRPr="00DF2725" w:rsidRDefault="009B19EE" w:rsidP="00FD2D72">
            <w:pPr>
              <w:pStyle w:val="Odstavecseseznamem"/>
              <w:numPr>
                <w:ilvl w:val="0"/>
                <w:numId w:val="24"/>
              </w:numPr>
              <w:spacing w:before="0"/>
              <w:ind w:left="714" w:hanging="357"/>
            </w:pPr>
            <w:r w:rsidRPr="00DF2725">
              <w:t>patentová ochrana jako DV je z principu věci problematická, v úvahu připadají spíše metody ochrany obchodního tajemství nebo jiné cesty ochrany DV,</w:t>
            </w:r>
          </w:p>
          <w:p w14:paraId="19B44831" w14:textId="77777777" w:rsidR="009B19EE" w:rsidRPr="00DF2725" w:rsidRDefault="009B19EE" w:rsidP="00FD2D72">
            <w:pPr>
              <w:pStyle w:val="Odstavecseseznamem"/>
              <w:numPr>
                <w:ilvl w:val="0"/>
                <w:numId w:val="24"/>
              </w:numPr>
              <w:spacing w:before="0"/>
              <w:ind w:left="714" w:hanging="357"/>
            </w:pPr>
            <w:r w:rsidRPr="00DF2725">
              <w:t>patentová ochrana jako DV je diskutabilní, její možnosti se liší teritoriálně i formulací nárokům ochranu DV, ochrana DV připadá v úvahu spolu s kombinací ochrany obchodního tajemství a jiných cest ochrany DV,</w:t>
            </w:r>
          </w:p>
          <w:p w14:paraId="34422DBC" w14:textId="77777777" w:rsidR="009B19EE" w:rsidRPr="00DF2725" w:rsidRDefault="009B19EE" w:rsidP="00FD2D72">
            <w:pPr>
              <w:pStyle w:val="Odstavecseseznamem"/>
              <w:numPr>
                <w:ilvl w:val="0"/>
                <w:numId w:val="24"/>
              </w:numPr>
              <w:spacing w:before="0"/>
              <w:ind w:left="714" w:hanging="357"/>
            </w:pPr>
            <w:r w:rsidRPr="00DF2725">
              <w:t>spolehlivá ochrana DV jak lokálně, tak i celosvětově je možná s velmi omezeným rizikem narušení již existujících práv ochrany DV,</w:t>
            </w:r>
          </w:p>
          <w:p w14:paraId="69E14608" w14:textId="77777777" w:rsidR="009B19EE" w:rsidRPr="00DF2725" w:rsidRDefault="009B19EE" w:rsidP="00FD2D72">
            <w:pPr>
              <w:pStyle w:val="Odstavecseseznamem"/>
              <w:numPr>
                <w:ilvl w:val="0"/>
                <w:numId w:val="24"/>
              </w:numPr>
              <w:spacing w:before="0"/>
              <w:ind w:left="714" w:hanging="357"/>
            </w:pPr>
            <w:r w:rsidRPr="00DF2725">
              <w:t>silná ochrana jako DV jak lokálně, tak i celosvětově je možná.</w:t>
            </w:r>
          </w:p>
          <w:p w14:paraId="02489EB7" w14:textId="77777777" w:rsidR="009B19EE" w:rsidRPr="00DF2725" w:rsidRDefault="009B19EE" w:rsidP="005B48BF">
            <w:r w:rsidRPr="00DF2725">
              <w:t xml:space="preserve">U situace v řešení ochrany duševního vlastnictví zvažte, kde se proces ochrany duševního vlastnictví aktuálně nachází na škále mezi extrémy, že nebyly podniknuty žádné kroky pro ochranu duševního vlastnictví až po </w:t>
            </w:r>
            <w:r w:rsidR="00B9613B" w:rsidRPr="00DF2725">
              <w:t>stav,</w:t>
            </w:r>
            <w:r w:rsidRPr="00DF2725">
              <w:t xml:space="preserve"> že ochrana duševního vlastnictví je v maximální možné míře zcela ošetřena. </w:t>
            </w:r>
          </w:p>
          <w:p w14:paraId="36FD84FC" w14:textId="77777777" w:rsidR="009B19EE" w:rsidRPr="00DF2725" w:rsidRDefault="009B19EE" w:rsidP="005B48BF">
            <w:pPr>
              <w:spacing w:after="40"/>
            </w:pPr>
            <w:r w:rsidRPr="00DF2725">
              <w:t xml:space="preserve">Na základě zvážení </w:t>
            </w:r>
            <w:r w:rsidRPr="00DF2725">
              <w:rPr>
                <w:b/>
              </w:rPr>
              <w:t xml:space="preserve">všech těchto čtyř aspektů </w:t>
            </w:r>
            <w:r w:rsidRPr="00DF2725">
              <w:t xml:space="preserve">stanovte rating dimenze </w:t>
            </w:r>
            <w:r w:rsidRPr="00DF2725">
              <w:rPr>
                <w:b/>
              </w:rPr>
              <w:t xml:space="preserve">PRÁVNÍ RÁMEC AKTIVIT </w:t>
            </w:r>
            <w:r w:rsidRPr="00DF2725">
              <w:t>podle následující tabulky (Pokud je v některých aspektech je hodnocení právního rámce silně pozitivní a v jiných silně negativní, zvolte některý ze středních stupňů.)</w:t>
            </w:r>
          </w:p>
        </w:tc>
      </w:tr>
      <w:tr w:rsidR="009B19EE" w:rsidRPr="00DF2725" w14:paraId="1F9A4B5B" w14:textId="77777777" w:rsidTr="001448C1">
        <w:tc>
          <w:tcPr>
            <w:tcW w:w="1296" w:type="dxa"/>
            <w:tcBorders>
              <w:top w:val="single" w:sz="4" w:space="0" w:color="auto"/>
              <w:left w:val="single" w:sz="4" w:space="0" w:color="auto"/>
              <w:bottom w:val="single" w:sz="4" w:space="0" w:color="auto"/>
              <w:right w:val="single" w:sz="4" w:space="0" w:color="auto"/>
            </w:tcBorders>
            <w:vAlign w:val="center"/>
          </w:tcPr>
          <w:p w14:paraId="500051A9" w14:textId="77777777" w:rsidR="009B19EE" w:rsidRPr="00DF2725" w:rsidRDefault="009B19EE" w:rsidP="005B48BF">
            <w:pPr>
              <w:spacing w:before="0"/>
              <w:jc w:val="center"/>
            </w:pPr>
            <w:r w:rsidRPr="00DF2725">
              <w:lastRenderedPageBreak/>
              <w:t>0</w:t>
            </w:r>
          </w:p>
        </w:tc>
        <w:tc>
          <w:tcPr>
            <w:tcW w:w="8026" w:type="dxa"/>
            <w:tcBorders>
              <w:top w:val="single" w:sz="4" w:space="0" w:color="auto"/>
              <w:left w:val="single" w:sz="4" w:space="0" w:color="auto"/>
              <w:bottom w:val="single" w:sz="4" w:space="0" w:color="auto"/>
              <w:right w:val="single" w:sz="4" w:space="0" w:color="auto"/>
            </w:tcBorders>
          </w:tcPr>
          <w:p w14:paraId="3749A70C" w14:textId="77777777" w:rsidR="009B19EE" w:rsidRPr="00DF2725" w:rsidRDefault="009B19EE" w:rsidP="005B48BF">
            <w:pPr>
              <w:spacing w:before="0"/>
            </w:pPr>
            <w:r w:rsidRPr="00DF2725">
              <w:t>Informace o inovačním záměru nejsou dostatečné pro vyhodnocení dané dimenze.</w:t>
            </w:r>
          </w:p>
        </w:tc>
      </w:tr>
      <w:tr w:rsidR="009B19EE" w:rsidRPr="00DF2725" w14:paraId="536939DB" w14:textId="77777777" w:rsidTr="001448C1">
        <w:tc>
          <w:tcPr>
            <w:tcW w:w="1296" w:type="dxa"/>
            <w:tcBorders>
              <w:top w:val="single" w:sz="4" w:space="0" w:color="auto"/>
              <w:left w:val="single" w:sz="4" w:space="0" w:color="auto"/>
              <w:bottom w:val="single" w:sz="4" w:space="0" w:color="auto"/>
              <w:right w:val="single" w:sz="4" w:space="0" w:color="auto"/>
            </w:tcBorders>
            <w:vAlign w:val="center"/>
          </w:tcPr>
          <w:p w14:paraId="7D49AD48" w14:textId="77777777" w:rsidR="009B19EE" w:rsidRPr="00DF2725" w:rsidRDefault="009B19EE" w:rsidP="005B48BF">
            <w:pPr>
              <w:spacing w:before="0"/>
              <w:jc w:val="center"/>
            </w:pPr>
            <w:r w:rsidRPr="00DF2725">
              <w:t>1</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0E89B173" w14:textId="77777777" w:rsidR="009B19EE" w:rsidRPr="00DF2725" w:rsidRDefault="009B19EE" w:rsidP="005B48BF">
            <w:pPr>
              <w:spacing w:before="0"/>
            </w:pPr>
            <w:r w:rsidRPr="00DF2725">
              <w:t xml:space="preserve">Právní rámec realizace inovačního záměru není vůbec vyřešen, tato situace představuje významné ohrožení realizace inovačního záměru. </w:t>
            </w:r>
          </w:p>
        </w:tc>
      </w:tr>
      <w:tr w:rsidR="009B19EE" w:rsidRPr="00DF2725" w14:paraId="7A572A61" w14:textId="77777777" w:rsidTr="001448C1">
        <w:tc>
          <w:tcPr>
            <w:tcW w:w="1296" w:type="dxa"/>
            <w:tcBorders>
              <w:top w:val="single" w:sz="4" w:space="0" w:color="auto"/>
              <w:left w:val="single" w:sz="4" w:space="0" w:color="auto"/>
              <w:bottom w:val="single" w:sz="4" w:space="0" w:color="auto"/>
              <w:right w:val="single" w:sz="4" w:space="0" w:color="auto"/>
            </w:tcBorders>
            <w:vAlign w:val="center"/>
          </w:tcPr>
          <w:p w14:paraId="06DD5F6D" w14:textId="77777777" w:rsidR="009B19EE" w:rsidRPr="00DF2725" w:rsidRDefault="009B19EE" w:rsidP="005B48BF">
            <w:pPr>
              <w:spacing w:before="0"/>
              <w:jc w:val="center"/>
            </w:pPr>
            <w:r w:rsidRPr="00DF2725">
              <w:t>2</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75A29C68" w14:textId="77777777" w:rsidR="009B19EE" w:rsidRPr="00DF2725" w:rsidRDefault="009B19EE" w:rsidP="005B48BF">
            <w:pPr>
              <w:spacing w:before="0"/>
            </w:pPr>
            <w:r w:rsidRPr="00DF2725">
              <w:t>Právní rámec realizace inovačního záměru je v řešení, ale očekávají se významné problémy a očekávaný výsledek nedává vůbec záruku úspěchu.</w:t>
            </w:r>
          </w:p>
        </w:tc>
      </w:tr>
      <w:tr w:rsidR="009B19EE" w:rsidRPr="00DF2725" w14:paraId="093E959A" w14:textId="77777777" w:rsidTr="001448C1">
        <w:tc>
          <w:tcPr>
            <w:tcW w:w="1296" w:type="dxa"/>
            <w:tcBorders>
              <w:top w:val="single" w:sz="4" w:space="0" w:color="auto"/>
              <w:left w:val="single" w:sz="4" w:space="0" w:color="auto"/>
              <w:bottom w:val="single" w:sz="4" w:space="0" w:color="auto"/>
              <w:right w:val="single" w:sz="4" w:space="0" w:color="auto"/>
            </w:tcBorders>
            <w:vAlign w:val="center"/>
          </w:tcPr>
          <w:p w14:paraId="7D01BAF4" w14:textId="77777777" w:rsidR="009B19EE" w:rsidRPr="00DF2725" w:rsidRDefault="009B19EE" w:rsidP="005B48BF">
            <w:pPr>
              <w:spacing w:before="0"/>
              <w:jc w:val="center"/>
            </w:pPr>
            <w:r w:rsidRPr="00DF2725">
              <w:t>3</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466E1C40" w14:textId="77777777" w:rsidR="009B19EE" w:rsidRPr="00DF2725" w:rsidRDefault="009B19EE" w:rsidP="005B48BF">
            <w:pPr>
              <w:spacing w:before="0"/>
            </w:pPr>
            <w:r w:rsidRPr="00DF2725">
              <w:t>Právní rámec realizace inovačního záměru je v řešení, neočekávají se významné problémy, ale očekávaný výsledek nedává zcela dostatečnou záruku úspěchu</w:t>
            </w:r>
          </w:p>
        </w:tc>
      </w:tr>
      <w:tr w:rsidR="009B19EE" w:rsidRPr="00DF2725" w14:paraId="3345F0C6" w14:textId="77777777" w:rsidTr="001448C1">
        <w:tc>
          <w:tcPr>
            <w:tcW w:w="1296" w:type="dxa"/>
            <w:tcBorders>
              <w:top w:val="single" w:sz="4" w:space="0" w:color="auto"/>
              <w:left w:val="single" w:sz="4" w:space="0" w:color="auto"/>
              <w:bottom w:val="single" w:sz="4" w:space="0" w:color="auto"/>
              <w:right w:val="single" w:sz="4" w:space="0" w:color="auto"/>
            </w:tcBorders>
            <w:vAlign w:val="center"/>
          </w:tcPr>
          <w:p w14:paraId="40FDD9F6" w14:textId="77777777" w:rsidR="009B19EE" w:rsidRPr="00DF2725" w:rsidRDefault="009B19EE" w:rsidP="005B48BF">
            <w:pPr>
              <w:spacing w:before="0"/>
              <w:jc w:val="center"/>
            </w:pPr>
            <w:r w:rsidRPr="00DF2725">
              <w:t>4</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659F81DD" w14:textId="77777777" w:rsidR="009B19EE" w:rsidRPr="00DF2725" w:rsidRDefault="009B19EE" w:rsidP="005B48BF">
            <w:pPr>
              <w:spacing w:before="0"/>
            </w:pPr>
            <w:r w:rsidRPr="00DF2725">
              <w:t>Právní rámec realizace inovačního záměru je v řešení, očekávaný výsledek slibuje dostatečnou záruku úspěchu.</w:t>
            </w:r>
          </w:p>
        </w:tc>
      </w:tr>
      <w:tr w:rsidR="009B19EE" w:rsidRPr="00DF2725" w14:paraId="4F6B000C" w14:textId="77777777" w:rsidTr="001448C1">
        <w:tc>
          <w:tcPr>
            <w:tcW w:w="1296" w:type="dxa"/>
            <w:tcBorders>
              <w:top w:val="single" w:sz="4" w:space="0" w:color="auto"/>
              <w:left w:val="single" w:sz="4" w:space="0" w:color="auto"/>
              <w:bottom w:val="single" w:sz="4" w:space="0" w:color="auto"/>
              <w:right w:val="single" w:sz="4" w:space="0" w:color="auto"/>
            </w:tcBorders>
            <w:vAlign w:val="center"/>
          </w:tcPr>
          <w:p w14:paraId="1D32AE94" w14:textId="77777777" w:rsidR="009B19EE" w:rsidRPr="00DF2725" w:rsidRDefault="009B19EE" w:rsidP="005B48BF">
            <w:pPr>
              <w:spacing w:before="0"/>
              <w:jc w:val="center"/>
            </w:pPr>
            <w:r w:rsidRPr="00DF2725">
              <w:t>5</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3C6024A7" w14:textId="77777777" w:rsidR="009B19EE" w:rsidRPr="00DF2725" w:rsidRDefault="009B19EE" w:rsidP="005B48BF">
            <w:pPr>
              <w:spacing w:before="0"/>
            </w:pPr>
            <w:r w:rsidRPr="00DF2725">
              <w:t>Právní rámec realizace inovačního záměru je uspokojivě vyřešen.</w:t>
            </w:r>
          </w:p>
        </w:tc>
      </w:tr>
    </w:tbl>
    <w:p w14:paraId="56ED9CFB" w14:textId="77777777" w:rsidR="009B19EE" w:rsidRPr="00DF2725" w:rsidRDefault="009B19EE" w:rsidP="005B48BF">
      <w:pPr>
        <w:spacing w:before="0"/>
      </w:pPr>
    </w:p>
    <w:tbl>
      <w:tblPr>
        <w:tblW w:w="9322" w:type="dxa"/>
        <w:tblLook w:val="04A0" w:firstRow="1" w:lastRow="0" w:firstColumn="1" w:lastColumn="0" w:noHBand="0" w:noVBand="1"/>
      </w:tblPr>
      <w:tblGrid>
        <w:gridCol w:w="1296"/>
        <w:gridCol w:w="8026"/>
      </w:tblGrid>
      <w:tr w:rsidR="009B19EE" w:rsidRPr="00DF2725" w14:paraId="7D07C9CD" w14:textId="77777777" w:rsidTr="005B48BF">
        <w:tc>
          <w:tcPr>
            <w:tcW w:w="1242" w:type="dxa"/>
            <w:tcBorders>
              <w:top w:val="single" w:sz="4" w:space="0" w:color="auto"/>
              <w:left w:val="single" w:sz="4" w:space="0" w:color="auto"/>
              <w:bottom w:val="single" w:sz="4" w:space="0" w:color="auto"/>
              <w:right w:val="single" w:sz="4" w:space="0" w:color="auto"/>
            </w:tcBorders>
          </w:tcPr>
          <w:p w14:paraId="74AC341A" w14:textId="77777777" w:rsidR="009B19EE" w:rsidRPr="00DF2725" w:rsidRDefault="009B19EE" w:rsidP="005B48BF">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0D57D15E" w14:textId="77777777" w:rsidR="009B19EE" w:rsidRPr="00DF2725" w:rsidRDefault="009B19EE" w:rsidP="005B48BF">
            <w:pPr>
              <w:spacing w:before="40" w:after="40"/>
              <w:rPr>
                <w:b/>
                <w:bCs w:val="0"/>
              </w:rPr>
            </w:pPr>
            <w:r w:rsidRPr="00DF2725">
              <w:rPr>
                <w:b/>
                <w:bCs w:val="0"/>
              </w:rPr>
              <w:t>Realizační tým</w:t>
            </w:r>
          </w:p>
        </w:tc>
      </w:tr>
      <w:tr w:rsidR="009B19EE" w:rsidRPr="00DF2725" w14:paraId="2DD4F375" w14:textId="77777777" w:rsidTr="005B48BF">
        <w:tc>
          <w:tcPr>
            <w:tcW w:w="9322" w:type="dxa"/>
            <w:gridSpan w:val="2"/>
            <w:tcBorders>
              <w:top w:val="single" w:sz="4" w:space="0" w:color="auto"/>
              <w:left w:val="single" w:sz="4" w:space="0" w:color="auto"/>
              <w:bottom w:val="single" w:sz="4" w:space="0" w:color="auto"/>
              <w:right w:val="single" w:sz="4" w:space="0" w:color="auto"/>
            </w:tcBorders>
          </w:tcPr>
          <w:p w14:paraId="2ED5C8B1" w14:textId="77777777" w:rsidR="009B19EE" w:rsidRPr="00DF2725" w:rsidRDefault="009B19EE" w:rsidP="005B48BF">
            <w:r w:rsidRPr="00DF2725">
              <w:t>Zvažte kvantity a situaci týmu, který má realizovat inovační záměr, z následujících hledisek:</w:t>
            </w:r>
          </w:p>
          <w:p w14:paraId="5A80F4A8" w14:textId="77777777" w:rsidR="009B19EE" w:rsidRPr="00DF2725" w:rsidRDefault="009B19EE" w:rsidP="00FD2D72">
            <w:pPr>
              <w:pStyle w:val="Odstavecseseznamem"/>
              <w:numPr>
                <w:ilvl w:val="0"/>
                <w:numId w:val="25"/>
              </w:numPr>
              <w:spacing w:before="0"/>
              <w:ind w:left="714" w:hanging="357"/>
            </w:pPr>
            <w:r w:rsidRPr="00DF2725">
              <w:t>profil a úplnost týmu,</w:t>
            </w:r>
          </w:p>
          <w:p w14:paraId="2036C061" w14:textId="77777777" w:rsidR="009B19EE" w:rsidRPr="00DF2725" w:rsidRDefault="009B19EE" w:rsidP="00FD2D72">
            <w:pPr>
              <w:pStyle w:val="Odstavecseseznamem"/>
              <w:numPr>
                <w:ilvl w:val="0"/>
                <w:numId w:val="25"/>
              </w:numPr>
              <w:spacing w:before="0"/>
              <w:ind w:left="714" w:hanging="357"/>
            </w:pPr>
            <w:r w:rsidRPr="00DF2725">
              <w:t>vnitřní vztahy v týmu,</w:t>
            </w:r>
          </w:p>
          <w:p w14:paraId="6F7EF991" w14:textId="77777777" w:rsidR="009B19EE" w:rsidRPr="00DF2725" w:rsidRDefault="009B19EE" w:rsidP="00FD2D72">
            <w:pPr>
              <w:pStyle w:val="Odstavecseseznamem"/>
              <w:numPr>
                <w:ilvl w:val="0"/>
                <w:numId w:val="25"/>
              </w:numPr>
              <w:spacing w:before="0"/>
              <w:ind w:left="714" w:hanging="357"/>
            </w:pPr>
            <w:r w:rsidRPr="00DF2725">
              <w:t xml:space="preserve">kompetence týmu, </w:t>
            </w:r>
          </w:p>
          <w:p w14:paraId="75390F95" w14:textId="77777777" w:rsidR="009B19EE" w:rsidRPr="00DF2725" w:rsidRDefault="009B19EE" w:rsidP="00FD2D72">
            <w:pPr>
              <w:pStyle w:val="Odstavecseseznamem"/>
              <w:numPr>
                <w:ilvl w:val="0"/>
                <w:numId w:val="25"/>
              </w:numPr>
              <w:spacing w:before="0"/>
              <w:ind w:left="714" w:hanging="357"/>
            </w:pPr>
            <w:r w:rsidRPr="00DF2725">
              <w:t>podpora týmu z vnějšího prostředí.</w:t>
            </w:r>
          </w:p>
          <w:p w14:paraId="2917B427" w14:textId="77777777" w:rsidR="009B19EE" w:rsidRPr="00DF2725" w:rsidRDefault="009B19EE" w:rsidP="005B48BF">
            <w:r w:rsidRPr="00DF2725">
              <w:t>U profilu a úplnosti týmu zvažte, nakolik složení týmu pokrývá základní role (pokud jsou relevantní):</w:t>
            </w:r>
          </w:p>
          <w:p w14:paraId="0D66FABD" w14:textId="77777777" w:rsidR="009B19EE" w:rsidRPr="00DF2725" w:rsidRDefault="009B19EE" w:rsidP="00FD2D72">
            <w:pPr>
              <w:pStyle w:val="Odstavecseseznamem"/>
              <w:numPr>
                <w:ilvl w:val="0"/>
                <w:numId w:val="27"/>
              </w:numPr>
              <w:spacing w:before="0"/>
              <w:ind w:left="714" w:hanging="357"/>
            </w:pPr>
            <w:r w:rsidRPr="00DF2725">
              <w:t xml:space="preserve">vedoucí, </w:t>
            </w:r>
          </w:p>
          <w:p w14:paraId="42ADCB79" w14:textId="77777777" w:rsidR="009B19EE" w:rsidRPr="00DF2725" w:rsidRDefault="009B19EE" w:rsidP="00FD2D72">
            <w:pPr>
              <w:pStyle w:val="Odstavecseseznamem"/>
              <w:numPr>
                <w:ilvl w:val="0"/>
                <w:numId w:val="27"/>
              </w:numPr>
              <w:spacing w:before="0"/>
              <w:ind w:left="714" w:hanging="357"/>
            </w:pPr>
            <w:r w:rsidRPr="00DF2725">
              <w:t>vizionář,</w:t>
            </w:r>
          </w:p>
          <w:p w14:paraId="2063BE3F" w14:textId="77777777" w:rsidR="009B19EE" w:rsidRPr="00DF2725" w:rsidRDefault="009B19EE" w:rsidP="00FD2D72">
            <w:pPr>
              <w:pStyle w:val="Odstavecseseznamem"/>
              <w:numPr>
                <w:ilvl w:val="0"/>
                <w:numId w:val="27"/>
              </w:numPr>
              <w:spacing w:before="0"/>
              <w:ind w:left="714" w:hanging="357"/>
            </w:pPr>
            <w:r w:rsidRPr="00DF2725">
              <w:t>technologický guru,</w:t>
            </w:r>
          </w:p>
          <w:p w14:paraId="2D862FD5" w14:textId="77777777" w:rsidR="009B19EE" w:rsidRPr="00DF2725" w:rsidRDefault="009B19EE" w:rsidP="00FD2D72">
            <w:pPr>
              <w:pStyle w:val="Odstavecseseznamem"/>
              <w:numPr>
                <w:ilvl w:val="0"/>
                <w:numId w:val="27"/>
              </w:numPr>
              <w:spacing w:before="0"/>
              <w:ind w:left="714" w:hanging="357"/>
            </w:pPr>
            <w:r w:rsidRPr="00DF2725">
              <w:t>vývojář produktu,</w:t>
            </w:r>
          </w:p>
          <w:p w14:paraId="0FE5DA05" w14:textId="77777777" w:rsidR="009B19EE" w:rsidRPr="00DF2725" w:rsidRDefault="009B19EE" w:rsidP="00FD2D72">
            <w:pPr>
              <w:pStyle w:val="Odstavecseseznamem"/>
              <w:numPr>
                <w:ilvl w:val="0"/>
                <w:numId w:val="27"/>
              </w:numPr>
              <w:spacing w:before="0"/>
              <w:ind w:left="714" w:hanging="357"/>
            </w:pPr>
            <w:r w:rsidRPr="00DF2725">
              <w:t>vývojář aplikační struktury,</w:t>
            </w:r>
          </w:p>
          <w:p w14:paraId="7FE9AAE8" w14:textId="77777777" w:rsidR="009B19EE" w:rsidRPr="00DF2725" w:rsidRDefault="009B19EE" w:rsidP="00FD2D72">
            <w:pPr>
              <w:pStyle w:val="Odstavecseseznamem"/>
              <w:numPr>
                <w:ilvl w:val="0"/>
                <w:numId w:val="27"/>
              </w:numPr>
              <w:spacing w:before="0"/>
              <w:ind w:left="714" w:hanging="357"/>
            </w:pPr>
            <w:r w:rsidRPr="00DF2725">
              <w:t>obchodník.</w:t>
            </w:r>
          </w:p>
          <w:p w14:paraId="424E9638" w14:textId="77777777" w:rsidR="009B19EE" w:rsidRPr="00DF2725" w:rsidRDefault="009B19EE" w:rsidP="005B48BF">
            <w:r w:rsidRPr="00DF2725">
              <w:t>(Některé role může plnit současně i jedna osoba.)</w:t>
            </w:r>
          </w:p>
          <w:p w14:paraId="5BE5B9A2" w14:textId="77777777" w:rsidR="009B19EE" w:rsidRPr="00DF2725" w:rsidRDefault="009B19EE" w:rsidP="005B48BF">
            <w:r w:rsidRPr="00DF2725">
              <w:t xml:space="preserve">U vnitřních vztahů v týmu zvažte, nakolik je tým soudržný a nakolik jsou vztahy mezi jeho členy harmonické, bez vnitřních pnutí a konfliktů. Zvažte rovněž nasazení týmu a míru zapálenosti jeho členů pro realizaci inovačního záměru. </w:t>
            </w:r>
          </w:p>
          <w:p w14:paraId="170F6D25" w14:textId="77777777" w:rsidR="009B19EE" w:rsidRPr="00DF2725" w:rsidRDefault="009B19EE" w:rsidP="005B48BF">
            <w:r w:rsidRPr="00DF2725">
              <w:t xml:space="preserve">U kompetencí týmu zvažte, nakolik tým demonstruje </w:t>
            </w:r>
          </w:p>
          <w:p w14:paraId="45DAF07E" w14:textId="77777777" w:rsidR="009B19EE" w:rsidRPr="00DF2725" w:rsidRDefault="009B19EE" w:rsidP="00FD2D72">
            <w:pPr>
              <w:pStyle w:val="Odstavecseseznamem"/>
              <w:numPr>
                <w:ilvl w:val="0"/>
                <w:numId w:val="26"/>
              </w:numPr>
              <w:spacing w:before="0"/>
              <w:ind w:left="714" w:hanging="357"/>
            </w:pPr>
            <w:r w:rsidRPr="00DF2725">
              <w:t>odborné kompetence vztahující se k problematice podkladového know-how, na kterém je založen inovační záměr,</w:t>
            </w:r>
          </w:p>
          <w:p w14:paraId="7B48F99F" w14:textId="77777777" w:rsidR="009B19EE" w:rsidRPr="00DF2725" w:rsidRDefault="009B19EE" w:rsidP="00FD2D72">
            <w:pPr>
              <w:pStyle w:val="Odstavecseseznamem"/>
              <w:numPr>
                <w:ilvl w:val="0"/>
                <w:numId w:val="26"/>
              </w:numPr>
              <w:spacing w:before="0"/>
              <w:ind w:left="714" w:hanging="357"/>
            </w:pPr>
            <w:r w:rsidRPr="00DF2725">
              <w:t xml:space="preserve">kompetence v oblasti praktické aplikace svých odborných znalostí. </w:t>
            </w:r>
          </w:p>
          <w:p w14:paraId="399D3F86" w14:textId="77777777" w:rsidR="009B19EE" w:rsidRPr="00DF2725" w:rsidRDefault="009B19EE" w:rsidP="005B48BF">
            <w:r w:rsidRPr="00DF2725">
              <w:t>U podpory týmu z vnějšího prostředí zvažte, zda tým realizuje svůj inovační záměr v prostředí, které psychologicky i organizačně jeho aktivity ztěžuje, je k nim neutrální, či je spíše či dokonce významně podporuje.</w:t>
            </w:r>
          </w:p>
          <w:p w14:paraId="609ACDC5" w14:textId="77777777" w:rsidR="009B19EE" w:rsidRPr="00DF2725" w:rsidRDefault="009B19EE" w:rsidP="005B48BF">
            <w:pPr>
              <w:spacing w:before="0"/>
            </w:pPr>
            <w:r w:rsidRPr="00DF2725">
              <w:t xml:space="preserve">Na základě zvážení </w:t>
            </w:r>
            <w:r w:rsidRPr="00DF2725">
              <w:rPr>
                <w:b/>
              </w:rPr>
              <w:t>všech těchto čtyř</w:t>
            </w:r>
            <w:r w:rsidRPr="00DF2725">
              <w:t xml:space="preserve"> </w:t>
            </w:r>
            <w:r w:rsidRPr="00DF2725">
              <w:rPr>
                <w:b/>
              </w:rPr>
              <w:t xml:space="preserve">aspektů </w:t>
            </w:r>
            <w:r w:rsidRPr="00DF2725">
              <w:t xml:space="preserve">stanovte rating dimenze </w:t>
            </w:r>
            <w:r w:rsidRPr="00DF2725">
              <w:rPr>
                <w:b/>
              </w:rPr>
              <w:t xml:space="preserve">REALIZAČNÍ TÝM </w:t>
            </w:r>
            <w:r w:rsidRPr="00DF2725">
              <w:t xml:space="preserve">podle následující tabulky (Pokud je v některých aspektech hodnocení týmu silně pozitivní a v jiných silně negativní, zvolte některý ze středních stupňů.): </w:t>
            </w:r>
          </w:p>
        </w:tc>
      </w:tr>
      <w:tr w:rsidR="009B19EE" w:rsidRPr="00DF2725" w14:paraId="68BBCED4"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5D8C90C4" w14:textId="77777777" w:rsidR="009B19EE" w:rsidRPr="00DF2725" w:rsidRDefault="009B19EE" w:rsidP="005B48BF">
            <w:pPr>
              <w:spacing w:before="0"/>
              <w:jc w:val="center"/>
            </w:pPr>
            <w:r w:rsidRPr="00DF2725">
              <w:t>0</w:t>
            </w:r>
          </w:p>
        </w:tc>
        <w:tc>
          <w:tcPr>
            <w:tcW w:w="8080" w:type="dxa"/>
            <w:tcBorders>
              <w:top w:val="single" w:sz="4" w:space="0" w:color="auto"/>
              <w:left w:val="single" w:sz="4" w:space="0" w:color="auto"/>
              <w:bottom w:val="single" w:sz="4" w:space="0" w:color="auto"/>
              <w:right w:val="single" w:sz="4" w:space="0" w:color="auto"/>
            </w:tcBorders>
          </w:tcPr>
          <w:p w14:paraId="749A910E" w14:textId="77777777" w:rsidR="009B19EE" w:rsidRPr="00DF2725" w:rsidRDefault="009B19EE" w:rsidP="005B48BF">
            <w:pPr>
              <w:spacing w:before="0"/>
              <w:rPr>
                <w:b/>
              </w:rPr>
            </w:pPr>
            <w:r w:rsidRPr="00DF2725">
              <w:t>Informace o inovačním záměru nejsou dostatečné pro vyhodnocení dané dimenze.</w:t>
            </w:r>
          </w:p>
        </w:tc>
      </w:tr>
      <w:tr w:rsidR="009B19EE" w:rsidRPr="00DF2725" w14:paraId="62020C0D"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07FA87E4" w14:textId="77777777" w:rsidR="009B19EE" w:rsidRPr="00DF2725" w:rsidRDefault="009B19EE" w:rsidP="005B48BF">
            <w:pPr>
              <w:spacing w:before="0"/>
              <w:jc w:val="center"/>
            </w:pPr>
            <w:r w:rsidRPr="00DF2725">
              <w:t>1</w:t>
            </w:r>
          </w:p>
        </w:tc>
        <w:tc>
          <w:tcPr>
            <w:tcW w:w="8080" w:type="dxa"/>
            <w:tcBorders>
              <w:top w:val="single" w:sz="4" w:space="0" w:color="auto"/>
              <w:left w:val="single" w:sz="4" w:space="0" w:color="auto"/>
              <w:bottom w:val="single" w:sz="4" w:space="0" w:color="auto"/>
              <w:right w:val="single" w:sz="4" w:space="0" w:color="auto"/>
            </w:tcBorders>
          </w:tcPr>
          <w:p w14:paraId="313BE662" w14:textId="77777777" w:rsidR="009B19EE" w:rsidRPr="00DF2725" w:rsidRDefault="009B19EE" w:rsidP="005B48BF">
            <w:pPr>
              <w:spacing w:before="0"/>
            </w:pPr>
            <w:r w:rsidRPr="00DF2725">
              <w:t>Neúplný realizační tým s nedostatečnými kompetencemi, se závažnými vnitřními pnutími a konflikty a působící navíc v prostředí významně ztěžujícím realizaci inovačního záměru.</w:t>
            </w:r>
          </w:p>
        </w:tc>
      </w:tr>
      <w:tr w:rsidR="009B19EE" w:rsidRPr="00DF2725" w14:paraId="0B5B59FD"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03952F62" w14:textId="77777777" w:rsidR="009B19EE" w:rsidRPr="00DF2725" w:rsidRDefault="009B19EE" w:rsidP="005B48BF">
            <w:pPr>
              <w:spacing w:before="0"/>
              <w:jc w:val="center"/>
            </w:pPr>
            <w:r w:rsidRPr="00DF2725">
              <w:t>2</w:t>
            </w:r>
          </w:p>
        </w:tc>
        <w:tc>
          <w:tcPr>
            <w:tcW w:w="8080" w:type="dxa"/>
            <w:tcBorders>
              <w:top w:val="single" w:sz="4" w:space="0" w:color="auto"/>
              <w:left w:val="single" w:sz="4" w:space="0" w:color="auto"/>
              <w:bottom w:val="single" w:sz="4" w:space="0" w:color="auto"/>
              <w:right w:val="single" w:sz="4" w:space="0" w:color="auto"/>
            </w:tcBorders>
          </w:tcPr>
          <w:p w14:paraId="0D478238" w14:textId="77777777" w:rsidR="009B19EE" w:rsidRPr="00DF2725" w:rsidRDefault="009B19EE" w:rsidP="005B48BF">
            <w:pPr>
              <w:spacing w:before="0"/>
            </w:pPr>
            <w:r w:rsidRPr="00DF2725">
              <w:t>Profil, úplnost a kompetence realizačního týmu jsou na podprůměrné úrovni, existují vněm nezanedbatelná vnitřní pnutí a konflikty, okolní prostředí je k realizaci inovačního záměru spíše nepříznivé.</w:t>
            </w:r>
          </w:p>
        </w:tc>
      </w:tr>
      <w:tr w:rsidR="009B19EE" w:rsidRPr="00DF2725" w14:paraId="16760ACE"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4A9808DD" w14:textId="77777777" w:rsidR="009B19EE" w:rsidRPr="00DF2725" w:rsidRDefault="009B19EE" w:rsidP="005B48BF">
            <w:pPr>
              <w:spacing w:before="0"/>
              <w:jc w:val="center"/>
            </w:pPr>
            <w:r w:rsidRPr="00DF2725">
              <w:t>3</w:t>
            </w:r>
          </w:p>
        </w:tc>
        <w:tc>
          <w:tcPr>
            <w:tcW w:w="8080" w:type="dxa"/>
            <w:tcBorders>
              <w:top w:val="single" w:sz="4" w:space="0" w:color="auto"/>
              <w:left w:val="single" w:sz="4" w:space="0" w:color="auto"/>
              <w:bottom w:val="single" w:sz="4" w:space="0" w:color="auto"/>
              <w:right w:val="single" w:sz="4" w:space="0" w:color="auto"/>
            </w:tcBorders>
          </w:tcPr>
          <w:p w14:paraId="4598EAD7" w14:textId="77777777" w:rsidR="009B19EE" w:rsidRPr="00DF2725" w:rsidRDefault="009B19EE" w:rsidP="005B48BF">
            <w:pPr>
              <w:spacing w:before="0"/>
            </w:pPr>
            <w:r w:rsidRPr="00DF2725">
              <w:t xml:space="preserve">Profil, úplnost a kompetence realizačního týmu jsou na průměrné úrovni, vnitřní pnutí a konflikty nevybočují z běžného standardu, okolní prostředí je k realizaci inovačního záměru neutrální. </w:t>
            </w:r>
          </w:p>
        </w:tc>
      </w:tr>
      <w:tr w:rsidR="009B19EE" w:rsidRPr="00DF2725" w14:paraId="3C287697"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49894C5D" w14:textId="77777777" w:rsidR="009B19EE" w:rsidRPr="00DF2725" w:rsidRDefault="009B19EE" w:rsidP="005B48BF">
            <w:pPr>
              <w:spacing w:before="0"/>
              <w:jc w:val="center"/>
            </w:pPr>
            <w:r w:rsidRPr="00DF2725">
              <w:t>4</w:t>
            </w:r>
          </w:p>
        </w:tc>
        <w:tc>
          <w:tcPr>
            <w:tcW w:w="8080" w:type="dxa"/>
            <w:tcBorders>
              <w:top w:val="single" w:sz="4" w:space="0" w:color="auto"/>
              <w:left w:val="single" w:sz="4" w:space="0" w:color="auto"/>
              <w:bottom w:val="single" w:sz="4" w:space="0" w:color="auto"/>
              <w:right w:val="single" w:sz="4" w:space="0" w:color="auto"/>
            </w:tcBorders>
          </w:tcPr>
          <w:p w14:paraId="33436939" w14:textId="77777777" w:rsidR="009B19EE" w:rsidRPr="00DF2725" w:rsidRDefault="009B19EE" w:rsidP="005B48BF">
            <w:pPr>
              <w:spacing w:before="0"/>
            </w:pPr>
            <w:r w:rsidRPr="00DF2725">
              <w:t xml:space="preserve">Profil, úplnost a kompetence realizačního týmu jsou na nadprůměrné úrovni, vnitřní pnutí a konflikty jsou nepodstatné, okolní prostředí je pozitivně naladěno k realizaci inovačního záměru. </w:t>
            </w:r>
          </w:p>
        </w:tc>
      </w:tr>
      <w:tr w:rsidR="009B19EE" w:rsidRPr="00DF2725" w14:paraId="5A660809" w14:textId="77777777" w:rsidTr="005B48BF">
        <w:tc>
          <w:tcPr>
            <w:tcW w:w="1242" w:type="dxa"/>
            <w:tcBorders>
              <w:top w:val="single" w:sz="4" w:space="0" w:color="auto"/>
              <w:left w:val="single" w:sz="4" w:space="0" w:color="auto"/>
              <w:bottom w:val="single" w:sz="4" w:space="0" w:color="auto"/>
              <w:right w:val="single" w:sz="4" w:space="0" w:color="auto"/>
            </w:tcBorders>
            <w:vAlign w:val="center"/>
          </w:tcPr>
          <w:p w14:paraId="775A523F" w14:textId="77777777" w:rsidR="009B19EE" w:rsidRPr="00DF2725" w:rsidRDefault="009B19EE" w:rsidP="005B48BF">
            <w:pPr>
              <w:spacing w:before="0"/>
              <w:jc w:val="center"/>
            </w:pPr>
            <w:r w:rsidRPr="00DF2725">
              <w:lastRenderedPageBreak/>
              <w:t>5</w:t>
            </w:r>
          </w:p>
        </w:tc>
        <w:tc>
          <w:tcPr>
            <w:tcW w:w="8080" w:type="dxa"/>
            <w:tcBorders>
              <w:top w:val="single" w:sz="4" w:space="0" w:color="auto"/>
              <w:left w:val="single" w:sz="4" w:space="0" w:color="auto"/>
              <w:bottom w:val="single" w:sz="4" w:space="0" w:color="auto"/>
              <w:right w:val="single" w:sz="4" w:space="0" w:color="auto"/>
            </w:tcBorders>
          </w:tcPr>
          <w:p w14:paraId="5F124175" w14:textId="77777777" w:rsidR="009B19EE" w:rsidRPr="00DF2725" w:rsidRDefault="009B19EE" w:rsidP="005B48BF">
            <w:pPr>
              <w:spacing w:before="0"/>
            </w:pPr>
            <w:r w:rsidRPr="00DF2725">
              <w:t>Ideální realizační tým, disponující potřebnými kompetencemi, bez vnitřních pnutí a konfliktů, působící v prostředí, které aktivně podporuje realizaci inovačního záměru.</w:t>
            </w:r>
          </w:p>
        </w:tc>
      </w:tr>
    </w:tbl>
    <w:p w14:paraId="174F15A4" w14:textId="77777777" w:rsidR="003E1825" w:rsidRPr="00DF2725" w:rsidRDefault="003E1825" w:rsidP="003A3328">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26"/>
      </w:tblGrid>
      <w:tr w:rsidR="005B48BF" w:rsidRPr="00DF2725" w14:paraId="4F37C458" w14:textId="77777777" w:rsidTr="005B48BF">
        <w:tc>
          <w:tcPr>
            <w:tcW w:w="1296" w:type="dxa"/>
          </w:tcPr>
          <w:p w14:paraId="4FFDFC49" w14:textId="77777777" w:rsidR="005B48BF" w:rsidRPr="00DF2725" w:rsidRDefault="005B48BF" w:rsidP="005B48BF">
            <w:pPr>
              <w:spacing w:before="40" w:after="40"/>
              <w:rPr>
                <w:b/>
                <w:bCs w:val="0"/>
              </w:rPr>
            </w:pPr>
            <w:r w:rsidRPr="00DF2725">
              <w:rPr>
                <w:b/>
                <w:bCs w:val="0"/>
              </w:rPr>
              <w:t>DIMENZE</w:t>
            </w:r>
          </w:p>
        </w:tc>
        <w:tc>
          <w:tcPr>
            <w:tcW w:w="8026" w:type="dxa"/>
          </w:tcPr>
          <w:p w14:paraId="5DC44FD7" w14:textId="77777777" w:rsidR="005B48BF" w:rsidRPr="00DF2725" w:rsidRDefault="005B48BF" w:rsidP="005B48BF">
            <w:pPr>
              <w:spacing w:before="40" w:after="40"/>
              <w:rPr>
                <w:b/>
                <w:bCs w:val="0"/>
              </w:rPr>
            </w:pPr>
            <w:r w:rsidRPr="00DF2725">
              <w:rPr>
                <w:b/>
                <w:bCs w:val="0"/>
              </w:rPr>
              <w:t>Inovační proces</w:t>
            </w:r>
          </w:p>
        </w:tc>
      </w:tr>
      <w:tr w:rsidR="005B48BF" w:rsidRPr="00DF2725" w14:paraId="71CC9BDF" w14:textId="77777777" w:rsidTr="005B48BF">
        <w:tc>
          <w:tcPr>
            <w:tcW w:w="9322" w:type="dxa"/>
            <w:gridSpan w:val="2"/>
          </w:tcPr>
          <w:p w14:paraId="29744A9F" w14:textId="77777777" w:rsidR="005B48BF" w:rsidRPr="00DF2725" w:rsidRDefault="005B48BF" w:rsidP="005B48BF">
            <w:r w:rsidRPr="00DF2725">
              <w:t>Zvažte průběh inovačního procesu zaměřeného na realizaci inovačního záměru z následujících hledisek:</w:t>
            </w:r>
          </w:p>
          <w:p w14:paraId="6D5F89C1" w14:textId="77777777" w:rsidR="005B48BF" w:rsidRPr="00DF2725" w:rsidRDefault="005B48BF" w:rsidP="00FD2D72">
            <w:pPr>
              <w:pStyle w:val="Odstavecseseznamem"/>
              <w:numPr>
                <w:ilvl w:val="0"/>
                <w:numId w:val="29"/>
              </w:numPr>
              <w:spacing w:before="0"/>
              <w:ind w:left="714" w:hanging="357"/>
            </w:pPr>
            <w:r w:rsidRPr="00DF2725">
              <w:t>organizace inovačního procesu,</w:t>
            </w:r>
          </w:p>
          <w:p w14:paraId="0534A2B5" w14:textId="77777777" w:rsidR="005B48BF" w:rsidRPr="00DF2725" w:rsidRDefault="005B48BF" w:rsidP="00FD2D72">
            <w:pPr>
              <w:pStyle w:val="Odstavecseseznamem"/>
              <w:numPr>
                <w:ilvl w:val="0"/>
                <w:numId w:val="29"/>
              </w:numPr>
              <w:spacing w:before="0"/>
              <w:ind w:left="714" w:hanging="357"/>
            </w:pPr>
            <w:r w:rsidRPr="00DF2725">
              <w:t>intenzita běhu inovačního procesu.</w:t>
            </w:r>
          </w:p>
          <w:p w14:paraId="4F52BB51" w14:textId="77777777" w:rsidR="005B48BF" w:rsidRPr="00DF2725" w:rsidRDefault="005B48BF" w:rsidP="005B48BF">
            <w:r w:rsidRPr="00DF2725">
              <w:t xml:space="preserve">Při posuzování organizace inovačního procesu posuďte, nakolik jsou procesy zajišťující realizaci inovačního záměru jasně, realisticky a věrohodně definovány a nakolik členové realizačního týmu chápou své role a odpovědnosti při této realizaci. </w:t>
            </w:r>
          </w:p>
          <w:p w14:paraId="33E8E9CB" w14:textId="77777777" w:rsidR="005B48BF" w:rsidRPr="00DF2725" w:rsidRDefault="005B48BF" w:rsidP="005B48BF">
            <w:r w:rsidRPr="00DF2725">
              <w:t xml:space="preserve">Při posuzování intenzity běhu inovačního procesu posuďte tempo, kterým je inovační záměr realizován a zařaďte jej na škále mezi extrémy „inovační proces prakticky neprobíhá“ až po „inovační proces probíhá svižně, všechny potřebné aktivity se realizují“.  </w:t>
            </w:r>
          </w:p>
          <w:p w14:paraId="095DE2A5" w14:textId="77777777" w:rsidR="005B48BF" w:rsidRPr="00DF2725" w:rsidRDefault="005B48BF" w:rsidP="005B48BF">
            <w:pPr>
              <w:spacing w:after="40"/>
            </w:pPr>
            <w:r w:rsidRPr="00DF2725">
              <w:t xml:space="preserve">Na základě zvážení </w:t>
            </w:r>
            <w:r w:rsidRPr="00DF2725">
              <w:rPr>
                <w:b/>
              </w:rPr>
              <w:t xml:space="preserve">obou těchto aspektů </w:t>
            </w:r>
            <w:r w:rsidRPr="00DF2725">
              <w:t>stanovte rating dimenze</w:t>
            </w:r>
            <w:r w:rsidRPr="00DF2725">
              <w:rPr>
                <w:b/>
              </w:rPr>
              <w:t xml:space="preserve"> INOVAČNÍ PROCES </w:t>
            </w:r>
            <w:r w:rsidRPr="00DF2725">
              <w:t>podle následující tabulky (Pokud je hodnocení organizace inovačního procesu silně pozitivní a hodnocení intenzity inovačního procesu silně negativní nebo naopak, zvolte některý ze středních stupňů.)</w:t>
            </w:r>
          </w:p>
        </w:tc>
      </w:tr>
      <w:tr w:rsidR="005B48BF" w:rsidRPr="00DF2725" w14:paraId="7E8CDFEA" w14:textId="77777777" w:rsidTr="005B48BF">
        <w:tc>
          <w:tcPr>
            <w:tcW w:w="1296" w:type="dxa"/>
            <w:vAlign w:val="center"/>
          </w:tcPr>
          <w:p w14:paraId="5184A23C" w14:textId="77777777" w:rsidR="005B48BF" w:rsidRPr="00DF2725" w:rsidRDefault="005B48BF" w:rsidP="005B48BF">
            <w:pPr>
              <w:spacing w:before="40" w:after="40"/>
              <w:jc w:val="center"/>
            </w:pPr>
            <w:r w:rsidRPr="00DF2725">
              <w:t>0</w:t>
            </w:r>
          </w:p>
        </w:tc>
        <w:tc>
          <w:tcPr>
            <w:tcW w:w="8026" w:type="dxa"/>
          </w:tcPr>
          <w:p w14:paraId="6850CB1C" w14:textId="77777777" w:rsidR="005B48BF" w:rsidRPr="00DF2725" w:rsidRDefault="005B48BF" w:rsidP="005B48BF">
            <w:pPr>
              <w:spacing w:before="40" w:after="40"/>
            </w:pPr>
            <w:r w:rsidRPr="00DF2725">
              <w:t>Informace o inovačním záměru nejsou dostatečné pro vyhodnocení dané dimenze.</w:t>
            </w:r>
          </w:p>
        </w:tc>
      </w:tr>
      <w:tr w:rsidR="005B48BF" w:rsidRPr="00DF2725" w14:paraId="5D2ED32D" w14:textId="77777777" w:rsidTr="005B48BF">
        <w:tc>
          <w:tcPr>
            <w:tcW w:w="1296" w:type="dxa"/>
            <w:vAlign w:val="center"/>
          </w:tcPr>
          <w:p w14:paraId="7D76FFAD" w14:textId="77777777" w:rsidR="005B48BF" w:rsidRPr="00DF2725" w:rsidRDefault="005B48BF" w:rsidP="005B48BF">
            <w:pPr>
              <w:spacing w:before="40" w:after="40"/>
              <w:jc w:val="center"/>
            </w:pPr>
            <w:r w:rsidRPr="00DF2725">
              <w:t>1</w:t>
            </w:r>
          </w:p>
        </w:tc>
        <w:tc>
          <w:tcPr>
            <w:tcW w:w="8026" w:type="dxa"/>
          </w:tcPr>
          <w:p w14:paraId="593B90CC" w14:textId="77777777" w:rsidR="005B48BF" w:rsidRPr="00DF2725" w:rsidRDefault="005B48BF" w:rsidP="005B48BF">
            <w:pPr>
              <w:spacing w:before="40" w:after="40"/>
            </w:pPr>
            <w:r w:rsidRPr="00DF2725">
              <w:t>Proces realizace inovačního záměru je definován velmi vágně, nejasně, nebo zcela nerealisticky a nositelé inovačního záměru mají naprostý zmatek při vymezení svých rolí odpovědnosti při jeho realizaci. Inovační proces prakticky neběží.</w:t>
            </w:r>
          </w:p>
        </w:tc>
      </w:tr>
      <w:tr w:rsidR="005B48BF" w:rsidRPr="00DF2725" w14:paraId="769EDE33" w14:textId="77777777" w:rsidTr="005B48BF">
        <w:tc>
          <w:tcPr>
            <w:tcW w:w="1296" w:type="dxa"/>
            <w:vAlign w:val="center"/>
          </w:tcPr>
          <w:p w14:paraId="686842DB" w14:textId="77777777" w:rsidR="005B48BF" w:rsidRPr="00DF2725" w:rsidRDefault="005B48BF" w:rsidP="005B48BF">
            <w:pPr>
              <w:spacing w:before="40" w:after="40"/>
              <w:jc w:val="center"/>
            </w:pPr>
            <w:r w:rsidRPr="00DF2725">
              <w:t>2</w:t>
            </w:r>
          </w:p>
        </w:tc>
        <w:tc>
          <w:tcPr>
            <w:tcW w:w="8026" w:type="dxa"/>
          </w:tcPr>
          <w:p w14:paraId="02D9BFC7" w14:textId="77777777" w:rsidR="005B48BF" w:rsidRPr="00DF2725" w:rsidRDefault="005B48BF" w:rsidP="005B48BF">
            <w:pPr>
              <w:spacing w:before="40" w:after="40"/>
            </w:pPr>
            <w:r w:rsidRPr="00DF2725">
              <w:t xml:space="preserve">Proces realizace inovačního záměru je přijatelně definován, byť ne úplně věrohodně, jasně a realisticky, ale nositelé inovačního záměru mají značný zmatek při vymezení svých rolí odpovědnosti při jeho realizaci. Inovační proces běží pomalým tempem. </w:t>
            </w:r>
          </w:p>
        </w:tc>
      </w:tr>
      <w:tr w:rsidR="005B48BF" w:rsidRPr="00DF2725" w14:paraId="15EAFB28" w14:textId="77777777" w:rsidTr="005B48BF">
        <w:tc>
          <w:tcPr>
            <w:tcW w:w="1296" w:type="dxa"/>
            <w:vAlign w:val="center"/>
          </w:tcPr>
          <w:p w14:paraId="47BF517A" w14:textId="77777777" w:rsidR="005B48BF" w:rsidRPr="00DF2725" w:rsidRDefault="005B48BF" w:rsidP="005B48BF">
            <w:pPr>
              <w:spacing w:before="40" w:after="40"/>
              <w:jc w:val="center"/>
            </w:pPr>
            <w:r w:rsidRPr="00DF2725">
              <w:t>3</w:t>
            </w:r>
          </w:p>
        </w:tc>
        <w:tc>
          <w:tcPr>
            <w:tcW w:w="8026" w:type="dxa"/>
          </w:tcPr>
          <w:p w14:paraId="11A584F9" w14:textId="77777777" w:rsidR="005B48BF" w:rsidRPr="00DF2725" w:rsidRDefault="005B48BF" w:rsidP="005B48BF">
            <w:pPr>
              <w:spacing w:before="40" w:after="40"/>
            </w:pPr>
            <w:r w:rsidRPr="00DF2725">
              <w:t>Proces realizace inovačního záměru je celkem věrohodně, jasně a realisticky definován, nositelé inovačního záměru však neznají nebo nechápou svoje role a odpovědnosti při jeho realizaci. Inovační proces běží přiměřeným tempem.</w:t>
            </w:r>
          </w:p>
        </w:tc>
      </w:tr>
      <w:tr w:rsidR="005B48BF" w:rsidRPr="00DF2725" w14:paraId="714543FC" w14:textId="77777777" w:rsidTr="005B48BF">
        <w:tc>
          <w:tcPr>
            <w:tcW w:w="1296" w:type="dxa"/>
            <w:vAlign w:val="center"/>
          </w:tcPr>
          <w:p w14:paraId="72B1F7EF" w14:textId="77777777" w:rsidR="005B48BF" w:rsidRPr="00DF2725" w:rsidRDefault="005B48BF" w:rsidP="005B48BF">
            <w:pPr>
              <w:spacing w:before="40" w:after="40"/>
              <w:jc w:val="center"/>
            </w:pPr>
            <w:r w:rsidRPr="00DF2725">
              <w:t>4</w:t>
            </w:r>
          </w:p>
        </w:tc>
        <w:tc>
          <w:tcPr>
            <w:tcW w:w="8026" w:type="dxa"/>
          </w:tcPr>
          <w:p w14:paraId="308173D3" w14:textId="77777777" w:rsidR="005B48BF" w:rsidRPr="00DF2725" w:rsidRDefault="005B48BF" w:rsidP="005B48BF">
            <w:pPr>
              <w:spacing w:before="40" w:after="40"/>
            </w:pPr>
            <w:r w:rsidRPr="00DF2725">
              <w:t>Proces realizace inovačního záměru je věrohodně, jasně a realisticky definován, ale nositelé inovačního záměru pouze omezeně chápou svoje role a odpovědnosti při jeho realizaci. Inovační proces běží přiměřeným tempem.</w:t>
            </w:r>
          </w:p>
        </w:tc>
      </w:tr>
      <w:tr w:rsidR="005B48BF" w:rsidRPr="00DF2725" w14:paraId="28E474F8" w14:textId="77777777" w:rsidTr="005B48BF">
        <w:tc>
          <w:tcPr>
            <w:tcW w:w="1296" w:type="dxa"/>
            <w:vAlign w:val="center"/>
          </w:tcPr>
          <w:p w14:paraId="094E0EB0" w14:textId="77777777" w:rsidR="005B48BF" w:rsidRPr="00DF2725" w:rsidRDefault="005B48BF" w:rsidP="005B48BF">
            <w:pPr>
              <w:spacing w:before="40" w:after="40"/>
              <w:jc w:val="center"/>
            </w:pPr>
            <w:r w:rsidRPr="00DF2725">
              <w:t>5</w:t>
            </w:r>
          </w:p>
        </w:tc>
        <w:tc>
          <w:tcPr>
            <w:tcW w:w="8026" w:type="dxa"/>
          </w:tcPr>
          <w:p w14:paraId="12963E65" w14:textId="77777777" w:rsidR="005B48BF" w:rsidRPr="00DF2725" w:rsidRDefault="005B48BF" w:rsidP="005B48BF">
            <w:pPr>
              <w:spacing w:before="40" w:after="40"/>
            </w:pPr>
            <w:r w:rsidRPr="00DF2725">
              <w:t xml:space="preserve">Proces aplikační realizace inovačního záměru je věrohodně, jasně a realisticky definován, nositelé inovačního záměru zcela jasné chápou svoje role a odpovědnosti při jeho realizaci. Inovační proces běží rychlým tempem. </w:t>
            </w:r>
          </w:p>
        </w:tc>
      </w:tr>
    </w:tbl>
    <w:p w14:paraId="5F68247C" w14:textId="77777777" w:rsidR="009B19EE" w:rsidRPr="00DF2725" w:rsidRDefault="009B19EE" w:rsidP="009B19EE">
      <w:r w:rsidRPr="00DF2725">
        <w:lastRenderedPageBreak/>
        <w:t xml:space="preserve">Z ratingů těchto dimenzí se pak určí předběžná klasifikace (viz oddíl 12.6) a vypočte se celkové skóre a určí finální klasifikace (viz oddíl 12.7). </w:t>
      </w:r>
    </w:p>
    <w:p w14:paraId="394C9372" w14:textId="77777777" w:rsidR="009B19EE" w:rsidRPr="00DF2725" w:rsidRDefault="009B19EE" w:rsidP="009B19EE">
      <w:pPr>
        <w:spacing w:before="0"/>
      </w:pPr>
    </w:p>
    <w:p w14:paraId="49C1538E" w14:textId="77777777" w:rsidR="009B19EE" w:rsidRPr="00DF2725" w:rsidRDefault="009B19EE" w:rsidP="009B19EE">
      <w:pPr>
        <w:pStyle w:val="Nadpis2"/>
      </w:pPr>
      <w:bookmarkStart w:id="197" w:name="_Toc29729467"/>
      <w:r w:rsidRPr="00DF2725">
        <w:t>Rating dimenzí na úrovni 2</w:t>
      </w:r>
      <w:bookmarkEnd w:id="197"/>
    </w:p>
    <w:p w14:paraId="18AF51F2" w14:textId="77777777" w:rsidR="009B19EE" w:rsidRPr="00DF2725" w:rsidRDefault="009B19EE" w:rsidP="009B19EE">
      <w:r w:rsidRPr="00DF2725">
        <w:t>Rating jednotlivých dimenzí spočívá v jejich rozkladu do sub-dimenzí a následném sub-ratingu těchto sub-dimenzí postupem popsaným níže.</w:t>
      </w:r>
    </w:p>
    <w:p w14:paraId="18E75ED9" w14:textId="77777777" w:rsidR="009B19EE" w:rsidRPr="00DF2725" w:rsidRDefault="009B19EE" w:rsidP="009B19EE">
      <w:pPr>
        <w:spacing w:before="0"/>
      </w:pPr>
    </w:p>
    <w:p w14:paraId="7F2E6B91" w14:textId="77777777" w:rsidR="009B19EE" w:rsidRPr="00DF2725" w:rsidRDefault="009B19EE" w:rsidP="003E1825">
      <w:pPr>
        <w:pStyle w:val="Nadpis3"/>
        <w:rPr>
          <w:lang w:eastAsia="cs-CZ"/>
        </w:rPr>
      </w:pPr>
      <w:bookmarkStart w:id="198" w:name="_Toc29729468"/>
      <w:r w:rsidRPr="00DF2725">
        <w:rPr>
          <w:lang w:eastAsia="cs-CZ"/>
        </w:rPr>
        <w:t>Inovativnost a design produktu</w:t>
      </w:r>
      <w:bookmarkEnd w:id="198"/>
    </w:p>
    <w:p w14:paraId="32E1977B" w14:textId="77777777" w:rsidR="009B19EE" w:rsidRPr="00DF2725" w:rsidRDefault="009B19EE" w:rsidP="009B19EE">
      <w:r w:rsidRPr="00DF2725">
        <w:t>Posouzení inovativnosti inovačního záměru a designu jeho produktu má za cíl stanovit pozici daného inovačního záměru ve vztahu k jiným inovačním záměrům z hlediska jejich původnosti a z ní plynoucí atraktivnosti pro aplikační uplatnění. Pro toto posouzení je nutno zvážit následující dílčí sub-dimenze:</w:t>
      </w:r>
    </w:p>
    <w:p w14:paraId="137D22A0" w14:textId="77777777" w:rsidR="009B19EE" w:rsidRPr="00DF2725" w:rsidRDefault="009B19E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jedinečnost podkladového know-how,</w:t>
      </w:r>
    </w:p>
    <w:p w14:paraId="42A61EE7" w14:textId="77777777" w:rsidR="009B19EE" w:rsidRPr="00DF2725" w:rsidRDefault="009B19E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polohu na křivce Innovation hype,</w:t>
      </w:r>
    </w:p>
    <w:p w14:paraId="79FC6865" w14:textId="77777777" w:rsidR="009B19EE" w:rsidRPr="00DF2725" w:rsidRDefault="009B19E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inovativnost z hlediska ochrany duševního vlastnictví</w:t>
      </w:r>
      <w:r w:rsidR="007B13DC" w:rsidRPr="00DF2725">
        <w:rPr>
          <w:rStyle w:val="Nzevknihy"/>
          <w:b w:val="0"/>
          <w:bCs/>
          <w:smallCaps w:val="0"/>
        </w:rPr>
        <w:t>,</w:t>
      </w:r>
    </w:p>
    <w:p w14:paraId="633DDAC8" w14:textId="77777777" w:rsidR="007B13DC" w:rsidRPr="00DF2725" w:rsidRDefault="007B13DC"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design produktu,</w:t>
      </w:r>
    </w:p>
    <w:p w14:paraId="56FF20AB" w14:textId="77777777" w:rsidR="007B13DC" w:rsidRPr="00DF2725" w:rsidRDefault="007B13DC"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stávající a hrozící konkurence.</w:t>
      </w:r>
    </w:p>
    <w:p w14:paraId="14951D2F" w14:textId="77777777" w:rsidR="009B19EE" w:rsidRPr="00DF2725" w:rsidRDefault="009B19EE" w:rsidP="008F1EBF">
      <w:pPr>
        <w:spacing w:after="120"/>
        <w:rPr>
          <w:rStyle w:val="Nzevknihy"/>
          <w:b w:val="0"/>
          <w:bCs/>
          <w:smallCaps w:val="0"/>
          <w:color w:val="auto"/>
        </w:rPr>
      </w:pPr>
      <w:r w:rsidRPr="00DF2725">
        <w:rPr>
          <w:rStyle w:val="Nzevknihy"/>
          <w:b w:val="0"/>
          <w:bCs/>
          <w:smallCaps w:val="0"/>
          <w:color w:val="auto"/>
        </w:rPr>
        <w:t>Pro tyto sub-dimenze je nutno stanovit sub-rating charakterizující v každé sub-dimenzi aplikační potenciál daného inovačního záměru. Celkový rating pro dimenzi I</w:t>
      </w:r>
      <w:r w:rsidR="003A3328" w:rsidRPr="00DF2725">
        <w:rPr>
          <w:rStyle w:val="Nzevknihy"/>
          <w:b w:val="0"/>
          <w:bCs/>
          <w:smallCaps w:val="0"/>
          <w:color w:val="auto"/>
        </w:rPr>
        <w:t>novativnost a design produktu vznik</w:t>
      </w:r>
      <w:r w:rsidRPr="00DF2725">
        <w:rPr>
          <w:rStyle w:val="Nzevknihy"/>
          <w:b w:val="0"/>
          <w:bCs/>
          <w:smallCaps w:val="0"/>
          <w:color w:val="auto"/>
        </w:rPr>
        <w:t>ne strukturovanou kombinací jednotlivých dílčích sub-ratingů.</w:t>
      </w:r>
    </w:p>
    <w:tbl>
      <w:tblPr>
        <w:tblStyle w:val="Mkatabulky"/>
        <w:tblW w:w="0" w:type="auto"/>
        <w:tblLook w:val="04A0" w:firstRow="1" w:lastRow="0" w:firstColumn="1" w:lastColumn="0" w:noHBand="0" w:noVBand="1"/>
      </w:tblPr>
      <w:tblGrid>
        <w:gridCol w:w="9062"/>
      </w:tblGrid>
      <w:tr w:rsidR="008F1EBF" w:rsidRPr="00DF2725" w14:paraId="09D04448" w14:textId="77777777" w:rsidTr="008F1EBF">
        <w:tc>
          <w:tcPr>
            <w:tcW w:w="9062" w:type="dxa"/>
          </w:tcPr>
          <w:p w14:paraId="378D5E7B" w14:textId="77777777" w:rsidR="008F1EBF" w:rsidRPr="00DF2725" w:rsidRDefault="008F1EBF" w:rsidP="008F1EBF">
            <w:pPr>
              <w:jc w:val="center"/>
              <w:rPr>
                <w:b/>
                <w:bCs w:val="0"/>
              </w:rPr>
            </w:pPr>
            <w:r w:rsidRPr="00DF2725">
              <w:rPr>
                <w:b/>
                <w:bCs w:val="0"/>
              </w:rPr>
              <w:t>DOPORUČENÉ POSTUPY A INFORMAČNÍ ZDROJE PRO STANOVENÍ SUB-RATINGU PRO JEDNOTIVÉ SUB-DIMENZE VÝZNAMNÉ PRO POSOUZENÍ INOVATIVNOSTI A DESIGNU PRODUKTU INOVAČNÍHO ZÁMĚRU</w:t>
            </w:r>
          </w:p>
          <w:p w14:paraId="456E5652" w14:textId="77777777" w:rsidR="008F1EBF" w:rsidRPr="00DF2725" w:rsidRDefault="008F1EBF" w:rsidP="008F1EBF">
            <w:pPr>
              <w:rPr>
                <w:color w:val="0070C0"/>
              </w:rPr>
            </w:pPr>
            <w:r w:rsidRPr="00DF2725">
              <w:rPr>
                <w:caps/>
              </w:rPr>
              <w:t>Jedinečnost podkladového know-how (</w:t>
            </w:r>
            <w:r w:rsidRPr="00DF2725">
              <w:t>z hlediska jeho aplikačního potenciálu) se stanoví porovnáním frekvence klíčových slov, která již byla pro daný inovační záměr definována v předchozích krocích, v databázích World of Science a Espacenet, která se vyplní do tabulky JEDINEČNOST PODKLADOVÉHO KNOW-HOW.</w:t>
            </w:r>
          </w:p>
          <w:p w14:paraId="34F26620" w14:textId="77777777" w:rsidR="008F1EBF" w:rsidRPr="00DF2725" w:rsidRDefault="008F1EBF" w:rsidP="008F1EBF">
            <w:r w:rsidRPr="00DF2725">
              <w:t xml:space="preserve">POLOHA NA KŘIVCE INNOVATION HYPE udává stupeň rozvoje dané technologie a ohodnocení její perspektivnost v celosvětovém měřítku. Křivka </w:t>
            </w:r>
            <w:r w:rsidR="00B9613B" w:rsidRPr="00DF2725">
              <w:t>Innovation</w:t>
            </w:r>
            <w:r w:rsidRPr="00DF2725">
              <w:t xml:space="preserve"> hype vzniká syntézou řady mezinárodních informačních zdrojů a je každý rok provozovatelem aplikace aktualizována. Poloha dané technologie / know-how se stanoví vyplněním tabulky POLOHA NA KŘIVCE INNOVATION HYPE.</w:t>
            </w:r>
          </w:p>
          <w:p w14:paraId="5244A766" w14:textId="77777777" w:rsidR="008F1EBF" w:rsidRPr="00DF2725" w:rsidRDefault="008F1EBF" w:rsidP="008F1EBF">
            <w:r w:rsidRPr="00DF2725">
              <w:t>INOVATIVNOST Z HLEDISKA OCHRANY DUŠEVNÍHO VLASTNICTVÍ</w:t>
            </w:r>
            <w:r w:rsidRPr="00DF2725">
              <w:rPr>
                <w:sz w:val="20"/>
                <w:szCs w:val="20"/>
              </w:rPr>
              <w:t xml:space="preserve"> </w:t>
            </w:r>
            <w:r w:rsidRPr="00DF2725">
              <w:t xml:space="preserve">mapuje obsazení prostoru v oblasti průmyslové, případně jiné ochrany duševního vlastnictví, do které technologie neb podkladové know-how daného inovačního záměru spadá. Pro toto mapování je možno využít buď postupu popsaného dále, nebo využít některého z na tuto oblast specializovaných SW nástrojů (např.  Patsnap – viz. </w:t>
            </w:r>
            <w:hyperlink r:id="rId17" w:history="1">
              <w:r w:rsidRPr="00DF2725">
                <w:rPr>
                  <w:rStyle w:val="Hypertextovodkaz"/>
                  <w:bCs w:val="0"/>
                </w:rPr>
                <w:t>https://www.patsnap.com</w:t>
              </w:r>
            </w:hyperlink>
            <w:r w:rsidRPr="00DF2725">
              <w:t>).</w:t>
            </w:r>
          </w:p>
          <w:p w14:paraId="2ED6E2BA" w14:textId="77777777" w:rsidR="008F1EBF" w:rsidRPr="00DF2725" w:rsidRDefault="008F1EBF" w:rsidP="008F1EBF">
            <w:pPr>
              <w:rPr>
                <w:bCs w:val="0"/>
                <w:color w:val="000000" w:themeColor="text1"/>
              </w:rPr>
            </w:pPr>
            <w:r w:rsidRPr="00DF2725">
              <w:rPr>
                <w:bCs w:val="0"/>
                <w:color w:val="000000" w:themeColor="text1"/>
              </w:rPr>
              <w:lastRenderedPageBreak/>
              <w:t>DESIGN PRODUKTU hodnotí pokročilost vývoje produktu implementujícího danou znalost nebo technologii. Příslušný sub-rating se stanoví na základě diskuse s nositeli inovačního záměru.</w:t>
            </w:r>
          </w:p>
          <w:p w14:paraId="04C4B7EA" w14:textId="77777777" w:rsidR="008F1EBF" w:rsidRPr="00DF2725" w:rsidRDefault="008F1EBF" w:rsidP="008F1EBF">
            <w:pPr>
              <w:spacing w:after="40"/>
              <w:rPr>
                <w:rStyle w:val="Nzevknihy"/>
                <w:b w:val="0"/>
                <w:bCs/>
                <w:smallCaps w:val="0"/>
                <w:color w:val="auto"/>
              </w:rPr>
            </w:pPr>
            <w:r w:rsidRPr="00DF2725">
              <w:rPr>
                <w:bCs w:val="0"/>
                <w:color w:val="000000" w:themeColor="text1"/>
              </w:rPr>
              <w:t>STÁVAJÍCÍ A HROZÍCÍ KONKURENCE mapuje a hodnotí, nakolik existuje pro produkt implementujícího danou znalost nebo technologii domácí či zahraniční konkurence či případně zda tato konkurence hrozí v budoucnosti. Příslušný sub-rating se stanoví na základě analýzy domácích a zahraničních trhů a tržních segmentů relevantních pro tento produkt.</w:t>
            </w:r>
          </w:p>
        </w:tc>
      </w:tr>
    </w:tbl>
    <w:p w14:paraId="15D84172" w14:textId="77777777" w:rsidR="009B19EE" w:rsidRPr="00DF2725" w:rsidRDefault="009B19EE" w:rsidP="009B19EE">
      <w:r w:rsidRPr="00DF2725">
        <w:lastRenderedPageBreak/>
        <w:t>Sub-ratingy odpovídající jednotlivým sub-dimenzím se stanoví následujícím postupem</w:t>
      </w:r>
      <w:r w:rsidR="003A3328" w:rsidRPr="00DF2725">
        <w:t>.</w:t>
      </w:r>
    </w:p>
    <w:p w14:paraId="24536A3D" w14:textId="77777777" w:rsidR="009B19EE" w:rsidRPr="00DF2725" w:rsidRDefault="009B19EE" w:rsidP="009B19EE">
      <w:pPr>
        <w:spacing w:before="0"/>
      </w:pPr>
    </w:p>
    <w:p w14:paraId="2F1F6600" w14:textId="77777777" w:rsidR="009B19EE" w:rsidRPr="00DF2725" w:rsidRDefault="009B19EE" w:rsidP="009B19EE">
      <w:pPr>
        <w:pStyle w:val="Nadpis4"/>
      </w:pPr>
      <w:r w:rsidRPr="00DF2725">
        <w:rPr>
          <w:bCs/>
        </w:rPr>
        <w:t>Jedinečnost</w:t>
      </w:r>
      <w:r w:rsidRPr="00DF2725">
        <w:t xml:space="preserve"> podkladového know-how </w:t>
      </w:r>
    </w:p>
    <w:p w14:paraId="6298DE8C" w14:textId="77777777" w:rsidR="009B19EE" w:rsidRDefault="009B19EE" w:rsidP="003A3328">
      <w:pPr>
        <w:spacing w:after="120"/>
      </w:pPr>
      <w:r w:rsidRPr="00DF2725">
        <w:t>Sub-rating pro tuto sub-dimenzi se stanoví na základě porovnání výskytu klíčových slov charakterizujících daný inovační záměr v databázi „World of Science“ (WoSFn, kde “n” je číslo klíčového slova) a v databázi Espacenet (ESNFn, kde n je číslo klíčového slova), tj. vyplněním druhého a třetího sloupce následující tabulky:</w:t>
      </w:r>
    </w:p>
    <w:p w14:paraId="1D9E84D1" w14:textId="77777777" w:rsidR="00B9613B" w:rsidRPr="00DF2725" w:rsidRDefault="00B9613B" w:rsidP="003A332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234"/>
        <w:gridCol w:w="2099"/>
        <w:gridCol w:w="2415"/>
      </w:tblGrid>
      <w:tr w:rsidR="009B19EE" w:rsidRPr="00DF2725" w14:paraId="4987E1A8" w14:textId="77777777" w:rsidTr="003A3328">
        <w:tc>
          <w:tcPr>
            <w:tcW w:w="9062" w:type="dxa"/>
            <w:gridSpan w:val="4"/>
            <w:vAlign w:val="center"/>
          </w:tcPr>
          <w:p w14:paraId="655A053D" w14:textId="77777777" w:rsidR="009B19EE" w:rsidRPr="00DF2725" w:rsidRDefault="009B19EE" w:rsidP="005B48BF">
            <w:pPr>
              <w:spacing w:before="40" w:after="40"/>
              <w:rPr>
                <w:b/>
                <w:bCs w:val="0"/>
              </w:rPr>
            </w:pPr>
            <w:r w:rsidRPr="00DF2725">
              <w:rPr>
                <w:b/>
                <w:bCs w:val="0"/>
              </w:rPr>
              <w:t>Poměr frekvence klíčových slov v databázích World of Science a Espacenet</w:t>
            </w:r>
          </w:p>
        </w:tc>
      </w:tr>
      <w:tr w:rsidR="009B19EE" w:rsidRPr="00DF2725" w14:paraId="261E7F7E" w14:textId="77777777" w:rsidTr="003A3328">
        <w:tc>
          <w:tcPr>
            <w:tcW w:w="2314" w:type="dxa"/>
            <w:vAlign w:val="center"/>
          </w:tcPr>
          <w:p w14:paraId="7CE8C477" w14:textId="77777777" w:rsidR="009B19EE" w:rsidRPr="00DF2725" w:rsidRDefault="009B19EE" w:rsidP="005B48BF">
            <w:pPr>
              <w:spacing w:before="40" w:after="40"/>
            </w:pPr>
            <w:r w:rsidRPr="00DF2725">
              <w:t>Klíčové slovo</w:t>
            </w:r>
          </w:p>
        </w:tc>
        <w:tc>
          <w:tcPr>
            <w:tcW w:w="2234" w:type="dxa"/>
            <w:vAlign w:val="center"/>
          </w:tcPr>
          <w:p w14:paraId="08C612A7" w14:textId="77777777" w:rsidR="009B19EE" w:rsidRPr="00DF2725" w:rsidRDefault="009B19EE" w:rsidP="005B48BF">
            <w:pPr>
              <w:spacing w:before="0"/>
            </w:pPr>
            <w:r w:rsidRPr="00DF2725">
              <w:t>Frekvence v databázi World of Science</w:t>
            </w:r>
          </w:p>
        </w:tc>
        <w:tc>
          <w:tcPr>
            <w:tcW w:w="2099" w:type="dxa"/>
            <w:vAlign w:val="center"/>
          </w:tcPr>
          <w:p w14:paraId="31C6493D" w14:textId="77777777" w:rsidR="009B19EE" w:rsidRPr="00DF2725" w:rsidRDefault="009B19EE" w:rsidP="005B48BF">
            <w:pPr>
              <w:spacing w:before="0"/>
            </w:pPr>
            <w:r w:rsidRPr="00DF2725">
              <w:t>Frekvence v databázi Espacenet</w:t>
            </w:r>
          </w:p>
        </w:tc>
        <w:tc>
          <w:tcPr>
            <w:tcW w:w="2415" w:type="dxa"/>
            <w:vAlign w:val="center"/>
          </w:tcPr>
          <w:p w14:paraId="1EF48852" w14:textId="77777777" w:rsidR="009B19EE" w:rsidRPr="00DF2725" w:rsidRDefault="009B19EE" w:rsidP="005B48BF">
            <w:pPr>
              <w:spacing w:before="0"/>
            </w:pPr>
            <w:r w:rsidRPr="00DF2725">
              <w:t>Poměr</w:t>
            </w:r>
          </w:p>
        </w:tc>
      </w:tr>
      <w:tr w:rsidR="009B19EE" w:rsidRPr="00DF2725" w14:paraId="2D16F1E4" w14:textId="77777777" w:rsidTr="003A3328">
        <w:tc>
          <w:tcPr>
            <w:tcW w:w="2314" w:type="dxa"/>
            <w:vAlign w:val="center"/>
          </w:tcPr>
          <w:p w14:paraId="7B0DC61C" w14:textId="77777777" w:rsidR="009B19EE" w:rsidRPr="00DF2725" w:rsidRDefault="009B19EE" w:rsidP="005B48BF">
            <w:pPr>
              <w:spacing w:before="40" w:after="40"/>
            </w:pPr>
            <w:r w:rsidRPr="00DF2725">
              <w:t>První klíčové slovo</w:t>
            </w:r>
          </w:p>
        </w:tc>
        <w:tc>
          <w:tcPr>
            <w:tcW w:w="2234" w:type="dxa"/>
            <w:vAlign w:val="center"/>
          </w:tcPr>
          <w:p w14:paraId="5A7608FF" w14:textId="77777777" w:rsidR="009B19EE" w:rsidRPr="00DF2725" w:rsidRDefault="009B19EE" w:rsidP="005B48BF">
            <w:pPr>
              <w:spacing w:before="0"/>
              <w:rPr>
                <w:color w:val="1F497D" w:themeColor="text2"/>
              </w:rPr>
            </w:pPr>
            <w:r w:rsidRPr="00DF2725">
              <w:rPr>
                <w:color w:val="1F497D" w:themeColor="text2"/>
              </w:rPr>
              <w:t>Vloží zpracovatel: WoSF1</w:t>
            </w:r>
          </w:p>
        </w:tc>
        <w:tc>
          <w:tcPr>
            <w:tcW w:w="2099" w:type="dxa"/>
            <w:vAlign w:val="center"/>
          </w:tcPr>
          <w:p w14:paraId="7D43FCF8" w14:textId="77777777" w:rsidR="009B19EE" w:rsidRPr="00DF2725" w:rsidRDefault="009B19EE" w:rsidP="005B48BF">
            <w:pPr>
              <w:spacing w:before="0"/>
              <w:rPr>
                <w:color w:val="1F497D" w:themeColor="text2"/>
              </w:rPr>
            </w:pPr>
            <w:r w:rsidRPr="00DF2725">
              <w:rPr>
                <w:color w:val="1F497D" w:themeColor="text2"/>
              </w:rPr>
              <w:t>Vloží zpracovatel: ESNF1</w:t>
            </w:r>
          </w:p>
        </w:tc>
        <w:tc>
          <w:tcPr>
            <w:tcW w:w="2415" w:type="dxa"/>
            <w:vAlign w:val="center"/>
          </w:tcPr>
          <w:p w14:paraId="344CAA3C" w14:textId="77777777" w:rsidR="009B19EE" w:rsidRPr="00DF2725" w:rsidRDefault="009B19EE" w:rsidP="005B48BF">
            <w:pPr>
              <w:spacing w:before="0"/>
            </w:pPr>
            <w:r w:rsidRPr="00DF2725">
              <w:t xml:space="preserve">Vypočte se  </w:t>
            </w:r>
          </w:p>
          <w:p w14:paraId="7C2B8840" w14:textId="77777777" w:rsidR="009B19EE" w:rsidRPr="00DF2725" w:rsidRDefault="009B19EE" w:rsidP="005B48BF">
            <w:pPr>
              <w:spacing w:before="0"/>
            </w:pPr>
            <w:r w:rsidRPr="00DF2725">
              <w:t>P1=ESNF1 /WoSF1</w:t>
            </w:r>
          </w:p>
        </w:tc>
      </w:tr>
      <w:tr w:rsidR="009B19EE" w:rsidRPr="00DF2725" w14:paraId="7504E46D" w14:textId="77777777" w:rsidTr="003A3328">
        <w:tc>
          <w:tcPr>
            <w:tcW w:w="2314" w:type="dxa"/>
            <w:vAlign w:val="center"/>
          </w:tcPr>
          <w:p w14:paraId="644A8E5E" w14:textId="77777777" w:rsidR="009B19EE" w:rsidRPr="00DF2725" w:rsidRDefault="009B19EE" w:rsidP="005B48BF">
            <w:pPr>
              <w:spacing w:before="40" w:after="40"/>
            </w:pPr>
            <w:r w:rsidRPr="00DF2725">
              <w:t>Druhé klíčové slovo</w:t>
            </w:r>
          </w:p>
        </w:tc>
        <w:tc>
          <w:tcPr>
            <w:tcW w:w="2234" w:type="dxa"/>
            <w:vAlign w:val="center"/>
          </w:tcPr>
          <w:p w14:paraId="1B44A47C" w14:textId="77777777" w:rsidR="009B19EE" w:rsidRPr="00DF2725" w:rsidRDefault="009B19EE" w:rsidP="005B48BF">
            <w:pPr>
              <w:spacing w:before="0"/>
              <w:rPr>
                <w:color w:val="1F497D" w:themeColor="text2"/>
              </w:rPr>
            </w:pPr>
            <w:r w:rsidRPr="00DF2725">
              <w:rPr>
                <w:color w:val="1F497D" w:themeColor="text2"/>
              </w:rPr>
              <w:t>Vloží zpracovatel: WoSF2</w:t>
            </w:r>
          </w:p>
        </w:tc>
        <w:tc>
          <w:tcPr>
            <w:tcW w:w="2099" w:type="dxa"/>
            <w:vAlign w:val="center"/>
          </w:tcPr>
          <w:p w14:paraId="3366F7F3" w14:textId="77777777" w:rsidR="009B19EE" w:rsidRPr="00DF2725" w:rsidRDefault="009B19EE" w:rsidP="005B48BF">
            <w:pPr>
              <w:spacing w:before="0"/>
              <w:rPr>
                <w:color w:val="1F497D" w:themeColor="text2"/>
              </w:rPr>
            </w:pPr>
            <w:r w:rsidRPr="00DF2725">
              <w:rPr>
                <w:color w:val="1F497D" w:themeColor="text2"/>
              </w:rPr>
              <w:t>Vloží zpracovatel: ESNF2</w:t>
            </w:r>
          </w:p>
        </w:tc>
        <w:tc>
          <w:tcPr>
            <w:tcW w:w="2415" w:type="dxa"/>
            <w:vAlign w:val="center"/>
          </w:tcPr>
          <w:p w14:paraId="1042E306" w14:textId="77777777" w:rsidR="009B19EE" w:rsidRPr="00DF2725" w:rsidRDefault="009B19EE" w:rsidP="005B48BF">
            <w:pPr>
              <w:spacing w:before="0"/>
            </w:pPr>
            <w:r w:rsidRPr="00DF2725">
              <w:t xml:space="preserve">Vypočte se </w:t>
            </w:r>
          </w:p>
          <w:p w14:paraId="710C0411" w14:textId="77777777" w:rsidR="009B19EE" w:rsidRPr="00DF2725" w:rsidRDefault="009B19EE" w:rsidP="005B48BF">
            <w:pPr>
              <w:spacing w:before="0"/>
            </w:pPr>
            <w:r w:rsidRPr="00DF2725">
              <w:t>P2= ESNF2/WoSF2</w:t>
            </w:r>
          </w:p>
        </w:tc>
      </w:tr>
      <w:tr w:rsidR="009B19EE" w:rsidRPr="00DF2725" w14:paraId="6A382528" w14:textId="77777777" w:rsidTr="003A3328">
        <w:tc>
          <w:tcPr>
            <w:tcW w:w="2314" w:type="dxa"/>
            <w:vAlign w:val="center"/>
          </w:tcPr>
          <w:p w14:paraId="57BC2B4C" w14:textId="77777777" w:rsidR="009B19EE" w:rsidRPr="00DF2725" w:rsidRDefault="009B19EE" w:rsidP="005B48BF">
            <w:pPr>
              <w:spacing w:before="40" w:after="40"/>
            </w:pPr>
            <w:r w:rsidRPr="00DF2725">
              <w:t>Třetí klíčové slovo</w:t>
            </w:r>
          </w:p>
        </w:tc>
        <w:tc>
          <w:tcPr>
            <w:tcW w:w="2234" w:type="dxa"/>
            <w:vAlign w:val="center"/>
          </w:tcPr>
          <w:p w14:paraId="68D5ECA1" w14:textId="77777777" w:rsidR="009B19EE" w:rsidRPr="00DF2725" w:rsidRDefault="009B19EE" w:rsidP="005B48BF">
            <w:pPr>
              <w:spacing w:before="0"/>
              <w:rPr>
                <w:color w:val="1F497D" w:themeColor="text2"/>
              </w:rPr>
            </w:pPr>
            <w:r w:rsidRPr="00DF2725">
              <w:rPr>
                <w:color w:val="1F497D" w:themeColor="text2"/>
              </w:rPr>
              <w:t>Vloží zpracovatel: WoSF3</w:t>
            </w:r>
          </w:p>
        </w:tc>
        <w:tc>
          <w:tcPr>
            <w:tcW w:w="2099" w:type="dxa"/>
            <w:vAlign w:val="center"/>
          </w:tcPr>
          <w:p w14:paraId="71E3DD83" w14:textId="77777777" w:rsidR="009B19EE" w:rsidRPr="00DF2725" w:rsidRDefault="009B19EE" w:rsidP="005B48BF">
            <w:pPr>
              <w:spacing w:before="0"/>
              <w:rPr>
                <w:color w:val="1F497D" w:themeColor="text2"/>
              </w:rPr>
            </w:pPr>
            <w:r w:rsidRPr="00DF2725">
              <w:rPr>
                <w:color w:val="1F497D" w:themeColor="text2"/>
              </w:rPr>
              <w:t>Vloží zpracovatel: ESNF3</w:t>
            </w:r>
          </w:p>
        </w:tc>
        <w:tc>
          <w:tcPr>
            <w:tcW w:w="2415" w:type="dxa"/>
            <w:vAlign w:val="center"/>
          </w:tcPr>
          <w:p w14:paraId="4DB5E28D" w14:textId="77777777" w:rsidR="009B19EE" w:rsidRPr="00DF2725" w:rsidRDefault="009B19EE" w:rsidP="005B48BF">
            <w:pPr>
              <w:spacing w:before="0"/>
            </w:pPr>
            <w:r w:rsidRPr="00DF2725">
              <w:t xml:space="preserve">Vypočte se </w:t>
            </w:r>
          </w:p>
          <w:p w14:paraId="55C10DB8" w14:textId="77777777" w:rsidR="009B19EE" w:rsidRPr="00DF2725" w:rsidRDefault="009B19EE" w:rsidP="005B48BF">
            <w:pPr>
              <w:spacing w:before="0"/>
            </w:pPr>
            <w:r w:rsidRPr="00DF2725">
              <w:t>P3= ESNF3/WoSF3</w:t>
            </w:r>
          </w:p>
        </w:tc>
      </w:tr>
      <w:tr w:rsidR="009B19EE" w:rsidRPr="00DF2725" w14:paraId="353E8B4D" w14:textId="77777777" w:rsidTr="003A3328">
        <w:tc>
          <w:tcPr>
            <w:tcW w:w="2314" w:type="dxa"/>
            <w:vAlign w:val="center"/>
          </w:tcPr>
          <w:p w14:paraId="06F65D28" w14:textId="77777777" w:rsidR="009B19EE" w:rsidRPr="00DF2725" w:rsidRDefault="009B19EE" w:rsidP="005B48BF">
            <w:pPr>
              <w:spacing w:before="40" w:after="40"/>
            </w:pPr>
            <w:r w:rsidRPr="00DF2725">
              <w:t>Čtvrté klíčové slovo</w:t>
            </w:r>
          </w:p>
        </w:tc>
        <w:tc>
          <w:tcPr>
            <w:tcW w:w="2234" w:type="dxa"/>
            <w:vAlign w:val="center"/>
          </w:tcPr>
          <w:p w14:paraId="3460710B" w14:textId="77777777" w:rsidR="009B19EE" w:rsidRPr="00DF2725" w:rsidRDefault="009B19EE" w:rsidP="005B48BF">
            <w:pPr>
              <w:spacing w:before="0"/>
              <w:rPr>
                <w:color w:val="1F497D" w:themeColor="text2"/>
              </w:rPr>
            </w:pPr>
            <w:r w:rsidRPr="00DF2725">
              <w:rPr>
                <w:color w:val="1F497D" w:themeColor="text2"/>
              </w:rPr>
              <w:t>Vloží zpracovatel: WoSF4</w:t>
            </w:r>
          </w:p>
        </w:tc>
        <w:tc>
          <w:tcPr>
            <w:tcW w:w="2099" w:type="dxa"/>
            <w:vAlign w:val="center"/>
          </w:tcPr>
          <w:p w14:paraId="72DD7E99" w14:textId="77777777" w:rsidR="009B19EE" w:rsidRPr="00DF2725" w:rsidRDefault="009B19EE" w:rsidP="005B48BF">
            <w:pPr>
              <w:spacing w:before="0"/>
              <w:rPr>
                <w:color w:val="1F497D" w:themeColor="text2"/>
              </w:rPr>
            </w:pPr>
            <w:r w:rsidRPr="00DF2725">
              <w:rPr>
                <w:color w:val="1F497D" w:themeColor="text2"/>
              </w:rPr>
              <w:t>Vloží zpracovatel:</w:t>
            </w:r>
          </w:p>
          <w:p w14:paraId="364E97FD" w14:textId="77777777" w:rsidR="009B19EE" w:rsidRPr="00DF2725" w:rsidRDefault="009B19EE" w:rsidP="005B48BF">
            <w:pPr>
              <w:spacing w:before="0"/>
              <w:rPr>
                <w:color w:val="1F497D" w:themeColor="text2"/>
              </w:rPr>
            </w:pPr>
            <w:r w:rsidRPr="00DF2725">
              <w:rPr>
                <w:color w:val="1F497D" w:themeColor="text2"/>
              </w:rPr>
              <w:t>ESNF4</w:t>
            </w:r>
          </w:p>
        </w:tc>
        <w:tc>
          <w:tcPr>
            <w:tcW w:w="2415" w:type="dxa"/>
            <w:vAlign w:val="center"/>
          </w:tcPr>
          <w:p w14:paraId="002987AD" w14:textId="77777777" w:rsidR="009B19EE" w:rsidRPr="00DF2725" w:rsidRDefault="009B19EE" w:rsidP="005B48BF">
            <w:pPr>
              <w:spacing w:before="0"/>
            </w:pPr>
            <w:r w:rsidRPr="00DF2725">
              <w:t xml:space="preserve">Vypočte se </w:t>
            </w:r>
          </w:p>
          <w:p w14:paraId="5446A541" w14:textId="77777777" w:rsidR="009B19EE" w:rsidRPr="00DF2725" w:rsidRDefault="009B19EE" w:rsidP="005B48BF">
            <w:pPr>
              <w:spacing w:before="0"/>
            </w:pPr>
            <w:r w:rsidRPr="00DF2725">
              <w:t>P4= ESNF4/WoSF4</w:t>
            </w:r>
          </w:p>
        </w:tc>
      </w:tr>
      <w:tr w:rsidR="009B19EE" w:rsidRPr="00DF2725" w14:paraId="13D74F7C" w14:textId="77777777" w:rsidTr="003A3328">
        <w:tc>
          <w:tcPr>
            <w:tcW w:w="2314" w:type="dxa"/>
            <w:vAlign w:val="center"/>
          </w:tcPr>
          <w:p w14:paraId="3B72E549" w14:textId="77777777" w:rsidR="009B19EE" w:rsidRPr="00DF2725" w:rsidRDefault="009B19EE" w:rsidP="005B48BF">
            <w:pPr>
              <w:spacing w:before="40" w:after="40"/>
            </w:pPr>
            <w:r w:rsidRPr="00DF2725">
              <w:t>Páté klíčové slovo</w:t>
            </w:r>
          </w:p>
        </w:tc>
        <w:tc>
          <w:tcPr>
            <w:tcW w:w="2234" w:type="dxa"/>
            <w:vAlign w:val="center"/>
          </w:tcPr>
          <w:p w14:paraId="41D2F2F8" w14:textId="77777777" w:rsidR="009B19EE" w:rsidRPr="00DF2725" w:rsidRDefault="009B19EE" w:rsidP="005B48BF">
            <w:pPr>
              <w:spacing w:before="0"/>
              <w:rPr>
                <w:color w:val="1F497D" w:themeColor="text2"/>
              </w:rPr>
            </w:pPr>
            <w:r w:rsidRPr="00DF2725">
              <w:rPr>
                <w:color w:val="1F497D" w:themeColor="text2"/>
              </w:rPr>
              <w:t>Vloží zpracovatel: WoSF5</w:t>
            </w:r>
          </w:p>
        </w:tc>
        <w:tc>
          <w:tcPr>
            <w:tcW w:w="2099" w:type="dxa"/>
            <w:vAlign w:val="center"/>
          </w:tcPr>
          <w:p w14:paraId="54BFD894" w14:textId="77777777" w:rsidR="009B19EE" w:rsidRPr="00DF2725" w:rsidRDefault="009B19EE" w:rsidP="005B48BF">
            <w:pPr>
              <w:spacing w:before="0"/>
              <w:rPr>
                <w:color w:val="1F497D" w:themeColor="text2"/>
              </w:rPr>
            </w:pPr>
            <w:r w:rsidRPr="00DF2725">
              <w:rPr>
                <w:color w:val="1F497D" w:themeColor="text2"/>
              </w:rPr>
              <w:t>Vloží zpracovatel: ESNF5</w:t>
            </w:r>
          </w:p>
        </w:tc>
        <w:tc>
          <w:tcPr>
            <w:tcW w:w="2415" w:type="dxa"/>
            <w:vAlign w:val="center"/>
          </w:tcPr>
          <w:p w14:paraId="5EE4805A" w14:textId="77777777" w:rsidR="009B19EE" w:rsidRPr="00DF2725" w:rsidRDefault="009B19EE" w:rsidP="005B48BF">
            <w:pPr>
              <w:spacing w:before="0"/>
            </w:pPr>
            <w:r w:rsidRPr="00DF2725">
              <w:t xml:space="preserve">Vypočte se </w:t>
            </w:r>
          </w:p>
          <w:p w14:paraId="7F1CEDAF" w14:textId="77777777" w:rsidR="009B19EE" w:rsidRPr="00DF2725" w:rsidRDefault="009B19EE" w:rsidP="005B48BF">
            <w:pPr>
              <w:spacing w:before="0"/>
            </w:pPr>
            <w:r w:rsidRPr="00DF2725">
              <w:t>P5= ESNF5/WoSF5</w:t>
            </w:r>
          </w:p>
        </w:tc>
      </w:tr>
    </w:tbl>
    <w:p w14:paraId="4610F3BB" w14:textId="77777777" w:rsidR="009B19EE" w:rsidRPr="00DF2725" w:rsidRDefault="009B19EE" w:rsidP="009B19EE">
      <w:pPr>
        <w:rPr>
          <w:b/>
          <w:highlight w:val="yellow"/>
        </w:rPr>
      </w:pPr>
      <w:r w:rsidRPr="00DF2725">
        <w:t xml:space="preserve">Pokud tabulka není pro všechna klíčová slova kompletně vyplněna, nepustí systém zpracovatele dál. </w:t>
      </w:r>
    </w:p>
    <w:p w14:paraId="136322CE" w14:textId="77777777" w:rsidR="009B19EE" w:rsidRPr="00DF2725" w:rsidRDefault="009B19EE" w:rsidP="009B19EE">
      <w:bookmarkStart w:id="199" w:name="_Hlk29397057"/>
      <w:r w:rsidRPr="00DF2725">
        <w:t>Pokud u všech řádek, kde je klíčové slovo, jsou vyplněny sloupce druhý a třetí, pak:</w:t>
      </w:r>
    </w:p>
    <w:p w14:paraId="5D3AF274" w14:textId="77777777" w:rsidR="009B19EE" w:rsidRPr="00DF2725" w:rsidRDefault="009B19EE" w:rsidP="00FD2D72">
      <w:pPr>
        <w:pStyle w:val="Odstavecseseznamem"/>
        <w:numPr>
          <w:ilvl w:val="0"/>
          <w:numId w:val="62"/>
        </w:numPr>
        <w:spacing w:before="0"/>
        <w:ind w:left="426" w:hanging="284"/>
      </w:pPr>
      <w:r w:rsidRPr="00DF2725">
        <w:t>pokud jedno nebo více WoSFn = 0, pak „jedinečnost“ JED = 5.</w:t>
      </w:r>
    </w:p>
    <w:p w14:paraId="39744021" w14:textId="77777777" w:rsidR="009B19EE" w:rsidRPr="00DF2725" w:rsidRDefault="009B19EE" w:rsidP="00FD2D72">
      <w:pPr>
        <w:pStyle w:val="Odstavecseseznamem"/>
        <w:numPr>
          <w:ilvl w:val="0"/>
          <w:numId w:val="62"/>
        </w:numPr>
        <w:spacing w:before="0"/>
        <w:ind w:left="426" w:hanging="284"/>
      </w:pPr>
      <w:r w:rsidRPr="00DF2725">
        <w:t>pokud žádné WoSFn není nula, pak se „jedinečnost“ JED vypočte podle vzorce</w:t>
      </w:r>
    </w:p>
    <w:p w14:paraId="3BCD12B9" w14:textId="77777777" w:rsidR="009B19EE" w:rsidRPr="00DF2725" w:rsidRDefault="009B19EE" w:rsidP="009B19EE">
      <w:r w:rsidRPr="00DF2725">
        <w:t xml:space="preserve">                                                                                 N</w:t>
      </w:r>
    </w:p>
    <w:p w14:paraId="455409CA" w14:textId="77777777" w:rsidR="009B19EE" w:rsidRPr="00DF2725" w:rsidRDefault="009B19EE" w:rsidP="009B19EE">
      <w:pPr>
        <w:pStyle w:val="Odstavecseseznamem"/>
        <w:spacing w:before="0"/>
      </w:pPr>
      <w:r w:rsidRPr="00DF2725">
        <w:t xml:space="preserve">JED = Zaokrouhleno na celé číslo [5 / (1 + ( </w:t>
      </w:r>
      <w:r w:rsidRPr="00DF2725">
        <w:rPr>
          <w:sz w:val="28"/>
          <w:szCs w:val="28"/>
        </w:rPr>
        <w:sym w:font="Symbol" w:char="F053"/>
      </w:r>
      <w:r w:rsidRPr="00DF2725">
        <w:t xml:space="preserve"> (Pn)/N ) ],</w:t>
      </w:r>
    </w:p>
    <w:p w14:paraId="44086845" w14:textId="77777777" w:rsidR="009B19EE" w:rsidRPr="00DF2725" w:rsidRDefault="009B19EE" w:rsidP="009B19EE">
      <w:pPr>
        <w:pStyle w:val="Odstavecseseznamem"/>
        <w:spacing w:before="0"/>
      </w:pPr>
      <w:r w:rsidRPr="00DF2725">
        <w:t xml:space="preserve">       </w:t>
      </w:r>
      <w:r w:rsidRPr="00DF2725">
        <w:tab/>
      </w:r>
      <w:r w:rsidRPr="00DF2725">
        <w:tab/>
      </w:r>
      <w:r w:rsidRPr="00DF2725">
        <w:tab/>
      </w:r>
      <w:r w:rsidRPr="00DF2725">
        <w:tab/>
      </w:r>
      <w:r w:rsidRPr="00DF2725">
        <w:tab/>
      </w:r>
      <w:r w:rsidRPr="00DF2725">
        <w:tab/>
        <w:t xml:space="preserve">     n=1                                                                                                        </w:t>
      </w:r>
    </w:p>
    <w:p w14:paraId="1194E966" w14:textId="77777777" w:rsidR="009B19EE" w:rsidRPr="00DF2725" w:rsidRDefault="009B19EE" w:rsidP="009B19EE">
      <w:r w:rsidRPr="00DF2725">
        <w:t>kde N je počet klíčových slov, tj. vyplněných řádk</w:t>
      </w:r>
      <w:r w:rsidR="003A3328" w:rsidRPr="00DF2725">
        <w:t>ů</w:t>
      </w:r>
      <w:r w:rsidRPr="00DF2725">
        <w:t xml:space="preserve"> v tabulce. </w:t>
      </w:r>
    </w:p>
    <w:bookmarkEnd w:id="199"/>
    <w:p w14:paraId="18CAA8BA" w14:textId="77777777" w:rsidR="009B19EE" w:rsidRPr="00DF2725" w:rsidRDefault="009B19EE" w:rsidP="009B19EE">
      <w:pPr>
        <w:spacing w:after="120"/>
      </w:pPr>
      <w:r w:rsidRPr="00DF2725">
        <w:t xml:space="preserve">Tato skutečnost se vyjádří informační hláškou: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38"/>
      </w:tblGrid>
      <w:tr w:rsidR="009B19EE" w:rsidRPr="00DF2725" w14:paraId="600AB6B8" w14:textId="77777777" w:rsidTr="005B48BF">
        <w:tc>
          <w:tcPr>
            <w:tcW w:w="6629" w:type="dxa"/>
          </w:tcPr>
          <w:p w14:paraId="31B7A3AA" w14:textId="77777777" w:rsidR="009B19EE" w:rsidRPr="00DF2725" w:rsidRDefault="009B19EE" w:rsidP="005B48BF">
            <w:pPr>
              <w:spacing w:before="0"/>
              <w:rPr>
                <w:color w:val="0070C0"/>
              </w:rPr>
            </w:pPr>
            <w:bookmarkStart w:id="200" w:name="_Hlk29397016"/>
            <w:r w:rsidRPr="00DF2725">
              <w:lastRenderedPageBreak/>
              <w:t xml:space="preserve">Sub-rating pro sub-dimenzi Jedinečnost podkladového know-how je                           </w:t>
            </w:r>
          </w:p>
        </w:tc>
        <w:tc>
          <w:tcPr>
            <w:tcW w:w="2438" w:type="dxa"/>
            <w:vAlign w:val="center"/>
          </w:tcPr>
          <w:p w14:paraId="6D0E7E28" w14:textId="77777777" w:rsidR="009B19EE" w:rsidRPr="00DF2725" w:rsidRDefault="009B19EE" w:rsidP="003A3328">
            <w:pPr>
              <w:spacing w:before="0"/>
              <w:jc w:val="center"/>
              <w:rPr>
                <w:color w:val="0070C0"/>
              </w:rPr>
            </w:pPr>
            <w:r w:rsidRPr="00DF2725">
              <w:t>hodnota JED</w:t>
            </w:r>
          </w:p>
        </w:tc>
      </w:tr>
      <w:bookmarkEnd w:id="200"/>
    </w:tbl>
    <w:p w14:paraId="1610AA28" w14:textId="77777777" w:rsidR="008F1EBF" w:rsidRPr="00DF2725" w:rsidRDefault="008F1EBF" w:rsidP="008F1EBF">
      <w:pPr>
        <w:pStyle w:val="Nadpis4"/>
        <w:spacing w:before="0"/>
      </w:pPr>
    </w:p>
    <w:p w14:paraId="185C76EF" w14:textId="77777777" w:rsidR="009B19EE" w:rsidRPr="00DF2725" w:rsidRDefault="009B19EE" w:rsidP="009B19EE">
      <w:pPr>
        <w:pStyle w:val="Nadpis4"/>
      </w:pPr>
      <w:r w:rsidRPr="00DF2725">
        <w:t>Poloha na křivce Innovation Hype</w:t>
      </w:r>
    </w:p>
    <w:p w14:paraId="2E4B5D5B" w14:textId="77777777" w:rsidR="009B19EE" w:rsidRPr="00DF2725" w:rsidRDefault="009B19EE" w:rsidP="009B19EE">
      <w:pPr>
        <w:spacing w:after="120"/>
        <w:rPr>
          <w:b/>
          <w:bCs w:val="0"/>
          <w:color w:val="000000" w:themeColor="text1"/>
        </w:rPr>
      </w:pPr>
      <w:r w:rsidRPr="00DF2725">
        <w:t xml:space="preserve">Sub-rating pro tuto sub-dimenzi se stanoví pomocí polohy dané technologie / podkladového know-how na křivce Innovation hype (viz Šablony a návody) </w:t>
      </w:r>
      <w:r w:rsidRPr="00DF2725">
        <w:rPr>
          <w:color w:val="000000" w:themeColor="text1"/>
        </w:rPr>
        <w:t>a to vyznačením právě jednoho řádku v následující tabulce:</w:t>
      </w:r>
      <w:r w:rsidRPr="00DF2725">
        <w:rPr>
          <w:b/>
          <w:bCs w:val="0"/>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gridCol w:w="1008"/>
      </w:tblGrid>
      <w:tr w:rsidR="009B19EE" w:rsidRPr="00DF2725" w14:paraId="40E3478C" w14:textId="77777777" w:rsidTr="005B48BF">
        <w:tc>
          <w:tcPr>
            <w:tcW w:w="9062" w:type="dxa"/>
            <w:gridSpan w:val="2"/>
          </w:tcPr>
          <w:p w14:paraId="1C493E2F" w14:textId="77777777" w:rsidR="009B19EE" w:rsidRPr="00DF2725" w:rsidRDefault="009B19EE" w:rsidP="005B48BF">
            <w:pPr>
              <w:spacing w:before="40" w:after="40"/>
              <w:rPr>
                <w:b/>
                <w:bCs w:val="0"/>
              </w:rPr>
            </w:pPr>
            <w:r w:rsidRPr="00DF2725">
              <w:rPr>
                <w:b/>
                <w:bCs w:val="0"/>
              </w:rPr>
              <w:t>Poloha na křivce Innovation hype</w:t>
            </w:r>
          </w:p>
        </w:tc>
      </w:tr>
      <w:tr w:rsidR="009B19EE" w:rsidRPr="00DF2725" w14:paraId="484F4277" w14:textId="77777777" w:rsidTr="005B48BF">
        <w:tc>
          <w:tcPr>
            <w:tcW w:w="8054" w:type="dxa"/>
          </w:tcPr>
          <w:p w14:paraId="6A3CA1B8" w14:textId="77777777" w:rsidR="009B19EE" w:rsidRPr="00DF2725" w:rsidRDefault="009B19EE" w:rsidP="005B48BF">
            <w:pPr>
              <w:spacing w:before="40" w:after="40"/>
            </w:pPr>
            <w:r w:rsidRPr="00DF2725">
              <w:t>Technologie / podkladové know-how se na křivce vůbec nenachází</w:t>
            </w:r>
          </w:p>
        </w:tc>
        <w:tc>
          <w:tcPr>
            <w:tcW w:w="1008" w:type="dxa"/>
          </w:tcPr>
          <w:p w14:paraId="33150435" w14:textId="77777777" w:rsidR="009B19EE" w:rsidRPr="00DF2725" w:rsidRDefault="009B19EE" w:rsidP="005B48BF">
            <w:pPr>
              <w:spacing w:before="40" w:after="40"/>
            </w:pPr>
          </w:p>
        </w:tc>
      </w:tr>
      <w:tr w:rsidR="009B19EE" w:rsidRPr="00DF2725" w14:paraId="5E365031" w14:textId="77777777" w:rsidTr="005B48BF">
        <w:tc>
          <w:tcPr>
            <w:tcW w:w="8054" w:type="dxa"/>
          </w:tcPr>
          <w:p w14:paraId="23B5A793" w14:textId="77777777" w:rsidR="009B19EE" w:rsidRPr="00DF2725" w:rsidRDefault="009B19EE" w:rsidP="005B48BF">
            <w:pPr>
              <w:spacing w:before="40" w:after="40"/>
            </w:pPr>
            <w:r w:rsidRPr="00DF2725">
              <w:t>Technologie / podkladové know-how se na křivce nachází v zóně 1</w:t>
            </w:r>
          </w:p>
        </w:tc>
        <w:tc>
          <w:tcPr>
            <w:tcW w:w="1008" w:type="dxa"/>
          </w:tcPr>
          <w:p w14:paraId="0AEA6BCD" w14:textId="77777777" w:rsidR="009B19EE" w:rsidRPr="00DF2725" w:rsidRDefault="009B19EE" w:rsidP="005B48BF">
            <w:pPr>
              <w:spacing w:before="40" w:after="40"/>
            </w:pPr>
          </w:p>
        </w:tc>
      </w:tr>
      <w:tr w:rsidR="009B19EE" w:rsidRPr="00DF2725" w14:paraId="28F1788B" w14:textId="77777777" w:rsidTr="005B48BF">
        <w:tc>
          <w:tcPr>
            <w:tcW w:w="8054" w:type="dxa"/>
          </w:tcPr>
          <w:p w14:paraId="64AF54E5" w14:textId="77777777" w:rsidR="009B19EE" w:rsidRPr="00DF2725" w:rsidRDefault="009B19EE" w:rsidP="005B48BF">
            <w:pPr>
              <w:spacing w:before="40" w:after="40"/>
            </w:pPr>
            <w:r w:rsidRPr="00DF2725">
              <w:t>Technologie / podkladové know-how se na křivce nachází v zóně 2</w:t>
            </w:r>
          </w:p>
        </w:tc>
        <w:tc>
          <w:tcPr>
            <w:tcW w:w="1008" w:type="dxa"/>
          </w:tcPr>
          <w:p w14:paraId="3558C104" w14:textId="77777777" w:rsidR="009B19EE" w:rsidRPr="00DF2725" w:rsidRDefault="009B19EE" w:rsidP="005B48BF">
            <w:pPr>
              <w:spacing w:before="40" w:after="40"/>
            </w:pPr>
          </w:p>
        </w:tc>
      </w:tr>
      <w:tr w:rsidR="009B19EE" w:rsidRPr="00DF2725" w14:paraId="37F154CA" w14:textId="77777777" w:rsidTr="005B48BF">
        <w:tc>
          <w:tcPr>
            <w:tcW w:w="8054" w:type="dxa"/>
          </w:tcPr>
          <w:p w14:paraId="52AA27EA" w14:textId="77777777" w:rsidR="009B19EE" w:rsidRPr="00DF2725" w:rsidRDefault="009B19EE" w:rsidP="005B48BF">
            <w:pPr>
              <w:spacing w:before="40" w:after="40"/>
            </w:pPr>
            <w:r w:rsidRPr="00DF2725">
              <w:t>Technologie / podkladové know-how se na křivce nachází v zóně 3</w:t>
            </w:r>
          </w:p>
        </w:tc>
        <w:tc>
          <w:tcPr>
            <w:tcW w:w="1008" w:type="dxa"/>
          </w:tcPr>
          <w:p w14:paraId="64CA176B" w14:textId="77777777" w:rsidR="009B19EE" w:rsidRPr="00DF2725" w:rsidRDefault="009B19EE" w:rsidP="005B48BF">
            <w:pPr>
              <w:spacing w:before="40" w:after="40"/>
            </w:pPr>
          </w:p>
        </w:tc>
      </w:tr>
      <w:tr w:rsidR="009B19EE" w:rsidRPr="00DF2725" w14:paraId="42EC1E9B" w14:textId="77777777" w:rsidTr="005B48BF">
        <w:tc>
          <w:tcPr>
            <w:tcW w:w="8054" w:type="dxa"/>
          </w:tcPr>
          <w:p w14:paraId="404E98F5" w14:textId="77777777" w:rsidR="009B19EE" w:rsidRPr="00DF2725" w:rsidRDefault="009B19EE" w:rsidP="005B48BF">
            <w:pPr>
              <w:spacing w:before="40" w:after="40"/>
            </w:pPr>
            <w:r w:rsidRPr="00DF2725">
              <w:t>Technologie / podkladové know-how se na křivce nachází v zóně 4</w:t>
            </w:r>
          </w:p>
        </w:tc>
        <w:tc>
          <w:tcPr>
            <w:tcW w:w="1008" w:type="dxa"/>
          </w:tcPr>
          <w:p w14:paraId="224EC519" w14:textId="77777777" w:rsidR="009B19EE" w:rsidRPr="00DF2725" w:rsidRDefault="009B19EE" w:rsidP="005B48BF">
            <w:pPr>
              <w:spacing w:before="40" w:after="40"/>
            </w:pPr>
          </w:p>
        </w:tc>
      </w:tr>
      <w:tr w:rsidR="009B19EE" w:rsidRPr="00DF2725" w14:paraId="510B1EBE" w14:textId="77777777" w:rsidTr="005B48BF">
        <w:tc>
          <w:tcPr>
            <w:tcW w:w="8054" w:type="dxa"/>
          </w:tcPr>
          <w:p w14:paraId="775F07EE" w14:textId="77777777" w:rsidR="009B19EE" w:rsidRPr="00DF2725" w:rsidRDefault="009B19EE" w:rsidP="005B48BF">
            <w:pPr>
              <w:spacing w:before="40" w:after="40"/>
            </w:pPr>
            <w:r w:rsidRPr="00DF2725">
              <w:t>Technologie / podkladové know-how se na křivce nachází v zóně 5</w:t>
            </w:r>
          </w:p>
        </w:tc>
        <w:tc>
          <w:tcPr>
            <w:tcW w:w="1008" w:type="dxa"/>
          </w:tcPr>
          <w:p w14:paraId="13C03DAF" w14:textId="77777777" w:rsidR="009B19EE" w:rsidRPr="00DF2725" w:rsidRDefault="009B19EE" w:rsidP="005B48BF">
            <w:pPr>
              <w:spacing w:before="40" w:after="40"/>
            </w:pPr>
          </w:p>
        </w:tc>
      </w:tr>
    </w:tbl>
    <w:p w14:paraId="32A73365" w14:textId="77777777" w:rsidR="009B19EE" w:rsidRPr="00DF2725" w:rsidRDefault="009B19EE" w:rsidP="009B19EE">
      <w:r w:rsidRPr="00DF2725">
        <w:t>Příslušný sub-rating pro danou sub-dimenzi se stanoví jako číslo zóny, ve které se technologie / podkladové know-how nachází, případně jako 0, pokud se tam nenachází vůbec.</w:t>
      </w:r>
    </w:p>
    <w:p w14:paraId="536B7166" w14:textId="77777777" w:rsidR="009B19EE" w:rsidRPr="00DF2725" w:rsidRDefault="009B19EE" w:rsidP="009B19EE">
      <w:r w:rsidRPr="00DF2725">
        <w:t>Pokud není označen žádný řádek v tabulce, systém nepustí zpracovatele dál.</w:t>
      </w:r>
    </w:p>
    <w:p w14:paraId="5BEA2960" w14:textId="77777777" w:rsidR="009B19EE" w:rsidRPr="00DF2725" w:rsidRDefault="009B19EE" w:rsidP="009B19EE">
      <w:r w:rsidRPr="00DF2725">
        <w:t xml:space="preserve">Hodnota sub-ratingu pro polohu na křivce Innovation </w:t>
      </w:r>
      <w:r w:rsidR="003A3328" w:rsidRPr="00DF2725">
        <w:t>h</w:t>
      </w:r>
      <w:r w:rsidRPr="00DF2725">
        <w:t xml:space="preserve">ype (INH) je pak 0, pokud je označen první řádek, případně </w:t>
      </w:r>
      <w:r w:rsidR="003A3328" w:rsidRPr="00DF2725">
        <w:t>roven</w:t>
      </w:r>
      <w:r w:rsidRPr="00DF2725">
        <w:t xml:space="preserve"> čísl</w:t>
      </w:r>
      <w:r w:rsidR="003A3328" w:rsidRPr="00DF2725">
        <w:t>u</w:t>
      </w:r>
      <w:r w:rsidRPr="00DF2725">
        <w:t xml:space="preserve"> příslušné zóny, pokud je označen některý z dalších řádků.</w:t>
      </w:r>
    </w:p>
    <w:p w14:paraId="4142211D" w14:textId="77777777" w:rsidR="009B19EE" w:rsidRPr="00DF2725" w:rsidRDefault="009B19EE" w:rsidP="009B19EE">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30"/>
      </w:tblGrid>
      <w:tr w:rsidR="009B19EE" w:rsidRPr="00DF2725" w14:paraId="0A415A8E" w14:textId="77777777" w:rsidTr="005B48BF">
        <w:tc>
          <w:tcPr>
            <w:tcW w:w="6232" w:type="dxa"/>
          </w:tcPr>
          <w:p w14:paraId="20FD3C30" w14:textId="77777777" w:rsidR="009B19EE" w:rsidRPr="00DF2725" w:rsidRDefault="009B19EE" w:rsidP="005B48BF">
            <w:pPr>
              <w:spacing w:before="0"/>
              <w:rPr>
                <w:color w:val="0070C0"/>
              </w:rPr>
            </w:pPr>
            <w:r w:rsidRPr="00DF2725">
              <w:t xml:space="preserve">Sub-rating pro sub-dimenzi Poloha na křivce Innovation hype je                               </w:t>
            </w:r>
          </w:p>
        </w:tc>
        <w:tc>
          <w:tcPr>
            <w:tcW w:w="2830" w:type="dxa"/>
            <w:vAlign w:val="center"/>
          </w:tcPr>
          <w:p w14:paraId="2DFAD16F" w14:textId="77777777" w:rsidR="009B19EE" w:rsidRPr="00DF2725" w:rsidRDefault="009B19EE" w:rsidP="008F1EBF">
            <w:pPr>
              <w:spacing w:before="0"/>
              <w:jc w:val="center"/>
              <w:rPr>
                <w:color w:val="0070C0"/>
              </w:rPr>
            </w:pPr>
            <w:r w:rsidRPr="00DF2725">
              <w:t>hodnota INH</w:t>
            </w:r>
          </w:p>
        </w:tc>
      </w:tr>
    </w:tbl>
    <w:p w14:paraId="083BBB27" w14:textId="77777777" w:rsidR="009B19EE" w:rsidRPr="00DF2725" w:rsidRDefault="009B19EE" w:rsidP="009B19EE">
      <w:pPr>
        <w:spacing w:before="0"/>
      </w:pPr>
    </w:p>
    <w:p w14:paraId="7687782B" w14:textId="77777777" w:rsidR="009B19EE" w:rsidRPr="00DF2725" w:rsidRDefault="009B19EE" w:rsidP="009B19EE">
      <w:pPr>
        <w:pStyle w:val="Nadpis4"/>
      </w:pPr>
      <w:r w:rsidRPr="00DF2725">
        <w:t xml:space="preserve">Inovativnost z hlediska </w:t>
      </w:r>
      <w:r w:rsidR="00FE4E16" w:rsidRPr="00DF2725">
        <w:t xml:space="preserve">ochrany </w:t>
      </w:r>
      <w:r w:rsidRPr="00DF2725">
        <w:t xml:space="preserve">duševního vlastnictví </w:t>
      </w:r>
    </w:p>
    <w:p w14:paraId="461A01E2" w14:textId="77777777" w:rsidR="009B19EE" w:rsidRDefault="009B19EE" w:rsidP="009B19EE">
      <w:pPr>
        <w:spacing w:after="120"/>
      </w:pPr>
      <w:r w:rsidRPr="00DF2725">
        <w:t xml:space="preserve">Sub-rating pro tuto sub-dimenzi se stanoví vyhodnocením „IPR landscape“, což představuje konzervativní rozšíření známého „patent landscape“ cestou analýzy databáze Espacenet (případně dalších databází mapujících ochranu IPR) nebo využitím některého z komerčně nabízených nástrojů na analýzu patentových (případně dalších) databází a následně vyznačením polohy dané technologie nebo podkladového know-how pro posuzovaný inovační záměr v následující tabulce </w:t>
      </w:r>
      <w:r w:rsidR="003A3328" w:rsidRPr="00DF2725">
        <w:t>o</w:t>
      </w:r>
      <w:r w:rsidRPr="00DF2725">
        <w:t>znač</w:t>
      </w:r>
      <w:r w:rsidR="003A3328" w:rsidRPr="00DF2725">
        <w:t>ením</w:t>
      </w:r>
      <w:r w:rsidRPr="00DF2725">
        <w:t xml:space="preserve"> právě jed</w:t>
      </w:r>
      <w:r w:rsidR="003A3328" w:rsidRPr="00DF2725">
        <w:t>noho</w:t>
      </w:r>
      <w:r w:rsidRPr="00DF2725">
        <w:t xml:space="preserve"> řádk</w:t>
      </w:r>
      <w:r w:rsidR="003A3328" w:rsidRPr="00DF2725">
        <w:t>u</w:t>
      </w:r>
      <w:r w:rsidRPr="00DF2725">
        <w:t>, kter</w:t>
      </w:r>
      <w:r w:rsidR="003A3328" w:rsidRPr="00DF2725">
        <w:t>ý</w:t>
      </w:r>
      <w:r w:rsidRPr="00DF2725">
        <w:t xml:space="preserve"> nejlépe odpovídá situaci daného inovačního záměru):</w:t>
      </w:r>
    </w:p>
    <w:p w14:paraId="6EC7031B" w14:textId="77777777" w:rsidR="001448C1" w:rsidRDefault="001448C1" w:rsidP="009B19EE">
      <w:pPr>
        <w:spacing w:after="120"/>
      </w:pPr>
    </w:p>
    <w:p w14:paraId="63CF1200" w14:textId="77777777" w:rsidR="001448C1" w:rsidRDefault="001448C1" w:rsidP="009B19EE">
      <w:pPr>
        <w:spacing w:after="120"/>
      </w:pPr>
    </w:p>
    <w:p w14:paraId="19F2791F" w14:textId="77777777" w:rsidR="001448C1" w:rsidRDefault="001448C1" w:rsidP="009B19EE">
      <w:pPr>
        <w:spacing w:after="120"/>
      </w:pPr>
    </w:p>
    <w:p w14:paraId="061D5C0D" w14:textId="77777777" w:rsidR="001448C1" w:rsidRPr="00DF2725" w:rsidRDefault="001448C1" w:rsidP="009B19EE">
      <w:pPr>
        <w:spacing w:after="1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91"/>
        <w:gridCol w:w="1530"/>
      </w:tblGrid>
      <w:tr w:rsidR="009B19EE" w:rsidRPr="00DF2725" w14:paraId="3CC72063" w14:textId="77777777" w:rsidTr="005B48BF">
        <w:tc>
          <w:tcPr>
            <w:tcW w:w="9180" w:type="dxa"/>
            <w:gridSpan w:val="3"/>
          </w:tcPr>
          <w:p w14:paraId="2F6124A2" w14:textId="77777777" w:rsidR="009B19EE" w:rsidRPr="00DF2725" w:rsidRDefault="009B19EE" w:rsidP="005B48BF">
            <w:pPr>
              <w:spacing w:before="40" w:after="40"/>
              <w:rPr>
                <w:b/>
                <w:bCs w:val="0"/>
              </w:rPr>
            </w:pPr>
            <w:r w:rsidRPr="00DF2725">
              <w:rPr>
                <w:b/>
                <w:bCs w:val="0"/>
              </w:rPr>
              <w:lastRenderedPageBreak/>
              <w:t>Vyhodnocení „IPR landscape“</w:t>
            </w:r>
          </w:p>
        </w:tc>
      </w:tr>
      <w:tr w:rsidR="009B19EE" w:rsidRPr="00DF2725" w14:paraId="67858D34" w14:textId="77777777" w:rsidTr="005B48BF">
        <w:tc>
          <w:tcPr>
            <w:tcW w:w="959" w:type="dxa"/>
          </w:tcPr>
          <w:p w14:paraId="3E323F05" w14:textId="77777777" w:rsidR="009B19EE" w:rsidRPr="00DF2725" w:rsidRDefault="009B19EE" w:rsidP="005B48BF">
            <w:pPr>
              <w:jc w:val="center"/>
              <w:rPr>
                <w:b/>
                <w:bCs w:val="0"/>
              </w:rPr>
            </w:pPr>
            <w:r w:rsidRPr="00DF2725">
              <w:rPr>
                <w:b/>
                <w:bCs w:val="0"/>
              </w:rPr>
              <w:t>Č. řádku</w:t>
            </w:r>
          </w:p>
        </w:tc>
        <w:tc>
          <w:tcPr>
            <w:tcW w:w="6691" w:type="dxa"/>
            <w:vAlign w:val="center"/>
          </w:tcPr>
          <w:p w14:paraId="28A8807B" w14:textId="77777777" w:rsidR="009B19EE" w:rsidRPr="00DF2725" w:rsidRDefault="009B19EE" w:rsidP="005B48BF">
            <w:pPr>
              <w:spacing w:before="40" w:after="40"/>
              <w:rPr>
                <w:b/>
                <w:bCs w:val="0"/>
              </w:rPr>
            </w:pPr>
            <w:r w:rsidRPr="00DF2725">
              <w:rPr>
                <w:b/>
                <w:bCs w:val="0"/>
              </w:rPr>
              <w:t>Charakteristika inovačního záměru</w:t>
            </w:r>
          </w:p>
        </w:tc>
        <w:tc>
          <w:tcPr>
            <w:tcW w:w="1530" w:type="dxa"/>
            <w:vAlign w:val="center"/>
          </w:tcPr>
          <w:p w14:paraId="6355A41B" w14:textId="77777777" w:rsidR="009B19EE" w:rsidRPr="00DF2725" w:rsidRDefault="009B19EE" w:rsidP="005B48BF">
            <w:pPr>
              <w:spacing w:before="40" w:after="40"/>
              <w:rPr>
                <w:b/>
                <w:bCs w:val="0"/>
              </w:rPr>
            </w:pPr>
            <w:r w:rsidRPr="00DF2725">
              <w:rPr>
                <w:b/>
                <w:bCs w:val="0"/>
              </w:rPr>
              <w:t>Hodnocení</w:t>
            </w:r>
          </w:p>
        </w:tc>
      </w:tr>
      <w:tr w:rsidR="009B19EE" w:rsidRPr="00DF2725" w14:paraId="31F9FC88" w14:textId="77777777" w:rsidTr="005B48BF">
        <w:tc>
          <w:tcPr>
            <w:tcW w:w="959" w:type="dxa"/>
            <w:vAlign w:val="center"/>
          </w:tcPr>
          <w:p w14:paraId="0986E53A" w14:textId="77777777" w:rsidR="009B19EE" w:rsidRPr="00DF2725" w:rsidRDefault="009B19EE" w:rsidP="005B48BF">
            <w:pPr>
              <w:spacing w:before="0"/>
              <w:jc w:val="center"/>
            </w:pPr>
            <w:r w:rsidRPr="00DF2725">
              <w:t>0</w:t>
            </w:r>
          </w:p>
        </w:tc>
        <w:tc>
          <w:tcPr>
            <w:tcW w:w="6691" w:type="dxa"/>
          </w:tcPr>
          <w:p w14:paraId="171493AD" w14:textId="77777777" w:rsidR="009B19EE" w:rsidRPr="00DF2725" w:rsidRDefault="009B19EE" w:rsidP="005B48BF">
            <w:pPr>
              <w:spacing w:before="40" w:after="40"/>
            </w:pPr>
            <w:r w:rsidRPr="00DF2725">
              <w:t>Podkladové know-how relevantní pro realizaci inovačního záměru je možno chránit jako průmyslové duševní vlastnictví, ale veškeré relevantní pole je vykryto platnými patenty domácích nebo mezinárodních korporací a institucí.</w:t>
            </w:r>
          </w:p>
        </w:tc>
        <w:tc>
          <w:tcPr>
            <w:tcW w:w="1530" w:type="dxa"/>
          </w:tcPr>
          <w:p w14:paraId="0B7210C5" w14:textId="77777777" w:rsidR="009B19EE" w:rsidRPr="00DF2725" w:rsidRDefault="009B19EE" w:rsidP="005B48BF">
            <w:pPr>
              <w:spacing w:before="40" w:after="40"/>
            </w:pPr>
          </w:p>
        </w:tc>
      </w:tr>
      <w:tr w:rsidR="009B19EE" w:rsidRPr="00DF2725" w14:paraId="630C9F0E" w14:textId="77777777" w:rsidTr="005B48BF">
        <w:tc>
          <w:tcPr>
            <w:tcW w:w="959" w:type="dxa"/>
            <w:vAlign w:val="center"/>
          </w:tcPr>
          <w:p w14:paraId="5E59B244" w14:textId="77777777" w:rsidR="009B19EE" w:rsidRPr="00DF2725" w:rsidRDefault="009B19EE" w:rsidP="005B48BF">
            <w:pPr>
              <w:spacing w:before="0"/>
              <w:jc w:val="center"/>
            </w:pPr>
            <w:r w:rsidRPr="00DF2725">
              <w:t>1</w:t>
            </w:r>
          </w:p>
        </w:tc>
        <w:tc>
          <w:tcPr>
            <w:tcW w:w="6691" w:type="dxa"/>
          </w:tcPr>
          <w:p w14:paraId="3218B1C5" w14:textId="77777777" w:rsidR="009B19EE" w:rsidRPr="00DF2725" w:rsidRDefault="009B19EE" w:rsidP="005B48BF">
            <w:pPr>
              <w:spacing w:before="40" w:after="40"/>
            </w:pPr>
            <w:r w:rsidRPr="00DF2725">
              <w:t>Neexistuje prakticky žádný prostor, jak by bylo možno chránit technologii nebo podkladové know-how relevantní pro realizaci inovačního záměru jako duševní vlastnictví.</w:t>
            </w:r>
          </w:p>
        </w:tc>
        <w:tc>
          <w:tcPr>
            <w:tcW w:w="1530" w:type="dxa"/>
          </w:tcPr>
          <w:p w14:paraId="7868AEF3" w14:textId="77777777" w:rsidR="009B19EE" w:rsidRPr="00DF2725" w:rsidRDefault="009B19EE" w:rsidP="005B48BF">
            <w:pPr>
              <w:spacing w:before="40" w:after="40"/>
            </w:pPr>
          </w:p>
        </w:tc>
      </w:tr>
      <w:tr w:rsidR="009B19EE" w:rsidRPr="00DF2725" w14:paraId="692A93D8" w14:textId="77777777" w:rsidTr="005B48BF">
        <w:tc>
          <w:tcPr>
            <w:tcW w:w="959" w:type="dxa"/>
            <w:vAlign w:val="center"/>
          </w:tcPr>
          <w:p w14:paraId="763EC2CF" w14:textId="77777777" w:rsidR="009B19EE" w:rsidRPr="00DF2725" w:rsidRDefault="009B19EE" w:rsidP="005B48BF">
            <w:pPr>
              <w:spacing w:before="0"/>
              <w:jc w:val="center"/>
            </w:pPr>
            <w:r w:rsidRPr="00DF2725">
              <w:t>2</w:t>
            </w:r>
          </w:p>
        </w:tc>
        <w:tc>
          <w:tcPr>
            <w:tcW w:w="6691" w:type="dxa"/>
          </w:tcPr>
          <w:p w14:paraId="60C48086" w14:textId="77777777" w:rsidR="009B19EE" w:rsidRPr="00DF2725" w:rsidRDefault="009B19EE" w:rsidP="005B48BF">
            <w:pPr>
              <w:spacing w:before="40" w:after="40"/>
            </w:pPr>
            <w:r w:rsidRPr="00DF2725">
              <w:t>Podkladové know-how relevantní pro realizaci inovačního záměru není možno chránit jako průmyslové duševní vlastnictví, ale existuje určitý prostor pro ochranu duševního vlastnictví jinými cestami.</w:t>
            </w:r>
          </w:p>
        </w:tc>
        <w:tc>
          <w:tcPr>
            <w:tcW w:w="1530" w:type="dxa"/>
          </w:tcPr>
          <w:p w14:paraId="6D83824C" w14:textId="77777777" w:rsidR="009B19EE" w:rsidRPr="00DF2725" w:rsidRDefault="009B19EE" w:rsidP="005B48BF">
            <w:pPr>
              <w:spacing w:before="40" w:after="40"/>
            </w:pPr>
          </w:p>
        </w:tc>
      </w:tr>
      <w:tr w:rsidR="009B19EE" w:rsidRPr="00DF2725" w14:paraId="58A691D7" w14:textId="77777777" w:rsidTr="005B48BF">
        <w:tc>
          <w:tcPr>
            <w:tcW w:w="959" w:type="dxa"/>
            <w:vAlign w:val="center"/>
          </w:tcPr>
          <w:p w14:paraId="2176B796" w14:textId="77777777" w:rsidR="009B19EE" w:rsidRPr="00DF2725" w:rsidRDefault="009B19EE" w:rsidP="005B48BF">
            <w:pPr>
              <w:spacing w:before="0"/>
              <w:jc w:val="center"/>
            </w:pPr>
            <w:r w:rsidRPr="00DF2725">
              <w:t>3</w:t>
            </w:r>
          </w:p>
        </w:tc>
        <w:tc>
          <w:tcPr>
            <w:tcW w:w="6691" w:type="dxa"/>
          </w:tcPr>
          <w:p w14:paraId="626DC178" w14:textId="77777777" w:rsidR="009B19EE" w:rsidRPr="00DF2725" w:rsidRDefault="009B19EE" w:rsidP="005B48BF">
            <w:pPr>
              <w:spacing w:before="40" w:after="40"/>
            </w:pPr>
            <w:r w:rsidRPr="00DF2725">
              <w:t>Podkladové know-how relevantní pro realizaci inovačního záměru není možno chránit jako průmyslové duševní vlastnictví, ale existuje značný prostor pro ochranu duševního vlastnictví jinými cestami.</w:t>
            </w:r>
          </w:p>
        </w:tc>
        <w:tc>
          <w:tcPr>
            <w:tcW w:w="1530" w:type="dxa"/>
          </w:tcPr>
          <w:p w14:paraId="27A3F97A" w14:textId="77777777" w:rsidR="009B19EE" w:rsidRPr="00DF2725" w:rsidRDefault="009B19EE" w:rsidP="005B48BF">
            <w:pPr>
              <w:spacing w:before="40" w:after="40"/>
            </w:pPr>
          </w:p>
        </w:tc>
      </w:tr>
      <w:tr w:rsidR="009B19EE" w:rsidRPr="00DF2725" w14:paraId="022B7B0D" w14:textId="77777777" w:rsidTr="005B48BF">
        <w:tc>
          <w:tcPr>
            <w:tcW w:w="959" w:type="dxa"/>
            <w:vAlign w:val="center"/>
          </w:tcPr>
          <w:p w14:paraId="0935BAC1" w14:textId="77777777" w:rsidR="009B19EE" w:rsidRPr="00DF2725" w:rsidRDefault="009B19EE" w:rsidP="005B48BF">
            <w:pPr>
              <w:spacing w:before="40" w:after="40"/>
              <w:jc w:val="center"/>
            </w:pPr>
            <w:r w:rsidRPr="00DF2725">
              <w:t>4</w:t>
            </w:r>
          </w:p>
        </w:tc>
        <w:tc>
          <w:tcPr>
            <w:tcW w:w="6691" w:type="dxa"/>
          </w:tcPr>
          <w:p w14:paraId="6D4A22D3" w14:textId="77777777" w:rsidR="009B19EE" w:rsidRPr="00DF2725" w:rsidRDefault="009B19EE" w:rsidP="005B48BF">
            <w:pPr>
              <w:spacing w:before="40" w:after="40"/>
            </w:pPr>
            <w:r w:rsidRPr="00DF2725">
              <w:t>Podkladové know-how relevantní pro realizaci inovačního záměru je možno chránit jako průmyslové duševní vlastnictví a existuje určitý prostor pro tuto ochranu.</w:t>
            </w:r>
          </w:p>
        </w:tc>
        <w:tc>
          <w:tcPr>
            <w:tcW w:w="1530" w:type="dxa"/>
          </w:tcPr>
          <w:p w14:paraId="5026F901" w14:textId="77777777" w:rsidR="009B19EE" w:rsidRPr="00DF2725" w:rsidRDefault="009B19EE" w:rsidP="005B48BF">
            <w:pPr>
              <w:spacing w:before="40" w:after="40"/>
            </w:pPr>
          </w:p>
        </w:tc>
      </w:tr>
      <w:tr w:rsidR="009B19EE" w:rsidRPr="00DF2725" w14:paraId="0AEB013C" w14:textId="77777777" w:rsidTr="005B48BF">
        <w:tc>
          <w:tcPr>
            <w:tcW w:w="959" w:type="dxa"/>
            <w:vAlign w:val="center"/>
          </w:tcPr>
          <w:p w14:paraId="591C5379" w14:textId="77777777" w:rsidR="009B19EE" w:rsidRPr="00DF2725" w:rsidRDefault="009B19EE" w:rsidP="005B48BF">
            <w:pPr>
              <w:spacing w:before="40" w:after="40"/>
              <w:jc w:val="center"/>
            </w:pPr>
            <w:r w:rsidRPr="00DF2725">
              <w:t>5</w:t>
            </w:r>
          </w:p>
        </w:tc>
        <w:tc>
          <w:tcPr>
            <w:tcW w:w="6691" w:type="dxa"/>
          </w:tcPr>
          <w:p w14:paraId="2EBB3A2D" w14:textId="77777777" w:rsidR="009B19EE" w:rsidRPr="00DF2725" w:rsidRDefault="009B19EE" w:rsidP="005B48BF">
            <w:pPr>
              <w:spacing w:before="40" w:after="40"/>
            </w:pPr>
            <w:r w:rsidRPr="00DF2725">
              <w:t>Podkladové know-how relevantní pro realizaci inovačního záměru je možno chránit jako průmyslové duševní vlastnictví a existuje relativně velký prostor pro tuto ochranu.</w:t>
            </w:r>
          </w:p>
        </w:tc>
        <w:tc>
          <w:tcPr>
            <w:tcW w:w="1530" w:type="dxa"/>
          </w:tcPr>
          <w:p w14:paraId="5FB3AC6F" w14:textId="77777777" w:rsidR="009B19EE" w:rsidRPr="00DF2725" w:rsidRDefault="009B19EE" w:rsidP="005B48BF">
            <w:pPr>
              <w:spacing w:before="40" w:after="40"/>
            </w:pPr>
          </w:p>
        </w:tc>
      </w:tr>
    </w:tbl>
    <w:p w14:paraId="749B0547" w14:textId="77777777" w:rsidR="009B19EE" w:rsidRPr="00DF2725" w:rsidRDefault="009B19EE" w:rsidP="009B19EE">
      <w:pPr>
        <w:rPr>
          <w:b/>
        </w:rPr>
      </w:pPr>
      <w:r w:rsidRPr="00DF2725">
        <w:t xml:space="preserve">Pokud není vyznačen ani jeden řádek, nebo pokud je vyznačeno více řádků než jeden, nepustí systém zpracovatele dál. </w:t>
      </w:r>
    </w:p>
    <w:p w14:paraId="7A26749E" w14:textId="77777777" w:rsidR="009B19EE" w:rsidRPr="00DF2725" w:rsidRDefault="009B19EE" w:rsidP="009B19EE">
      <w:r w:rsidRPr="00DF2725">
        <w:t>Sub-rating pro sub-dimenzi Inovativnost z hlediska ochrany duševního vlastnictví PATS se potom stanoví jako číslo řádku v této tabulce.</w:t>
      </w:r>
    </w:p>
    <w:p w14:paraId="3054CD1B" w14:textId="77777777" w:rsidR="009B19EE" w:rsidRPr="00DF2725" w:rsidRDefault="009B19EE" w:rsidP="009B19E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2549"/>
      </w:tblGrid>
      <w:tr w:rsidR="009B19EE" w:rsidRPr="00DF2725" w14:paraId="2DE74156" w14:textId="77777777" w:rsidTr="005B48BF">
        <w:tc>
          <w:tcPr>
            <w:tcW w:w="6629" w:type="dxa"/>
          </w:tcPr>
          <w:p w14:paraId="404D5A74" w14:textId="77777777" w:rsidR="009B19EE" w:rsidRPr="00DF2725" w:rsidRDefault="009B19EE" w:rsidP="005B48BF">
            <w:pPr>
              <w:spacing w:before="0"/>
            </w:pPr>
            <w:r w:rsidRPr="00DF2725">
              <w:t xml:space="preserve">Sub-rating pro sub-dimenzi Inovativnost z hlediska ochrany duševního vlastnictví                               </w:t>
            </w:r>
          </w:p>
        </w:tc>
        <w:tc>
          <w:tcPr>
            <w:tcW w:w="2583" w:type="dxa"/>
            <w:vAlign w:val="center"/>
          </w:tcPr>
          <w:p w14:paraId="7293DF37" w14:textId="77777777" w:rsidR="009B19EE" w:rsidRPr="00DF2725" w:rsidRDefault="009B19EE" w:rsidP="003A3328">
            <w:pPr>
              <w:spacing w:before="0"/>
              <w:jc w:val="center"/>
            </w:pPr>
            <w:r w:rsidRPr="00DF2725">
              <w:t>hodnota PATS</w:t>
            </w:r>
          </w:p>
        </w:tc>
      </w:tr>
    </w:tbl>
    <w:p w14:paraId="1BC23991" w14:textId="77777777" w:rsidR="003E1825" w:rsidRPr="00DF2725" w:rsidRDefault="003E1825" w:rsidP="00CD67DF">
      <w:pPr>
        <w:spacing w:before="0"/>
      </w:pPr>
    </w:p>
    <w:p w14:paraId="0527216F" w14:textId="77777777" w:rsidR="00AE6B8E" w:rsidRPr="00DF2725" w:rsidRDefault="00AE6B8E" w:rsidP="00AE6B8E">
      <w:pPr>
        <w:pStyle w:val="Nadpis4"/>
      </w:pPr>
      <w:r w:rsidRPr="00DF2725">
        <w:t xml:space="preserve">Design produktu </w:t>
      </w:r>
    </w:p>
    <w:p w14:paraId="493A43D0" w14:textId="77777777" w:rsidR="00AE6B8E" w:rsidRPr="00DF2725" w:rsidRDefault="00AE6B8E" w:rsidP="00AE6B8E">
      <w:pPr>
        <w:spacing w:after="120"/>
        <w:rPr>
          <w:bCs w:val="0"/>
          <w:color w:val="000000" w:themeColor="text1"/>
        </w:rPr>
      </w:pPr>
      <w:r w:rsidRPr="00DF2725">
        <w:rPr>
          <w:bCs w:val="0"/>
          <w:color w:val="000000" w:themeColor="text1"/>
        </w:rPr>
        <w:t>Sub-rating pro tuto sub-dimenzi se stanoví podrobnou diskusí s nositeli inovačního záměru a následným vyplněním následující tabulky</w:t>
      </w:r>
      <w:r w:rsidR="00CD67DF" w:rsidRPr="00DF2725">
        <w:rPr>
          <w:bCs w:val="0"/>
          <w:color w:val="000000" w:themeColor="text1"/>
        </w:rPr>
        <w:t>:</w:t>
      </w:r>
      <w:r w:rsidRPr="00DF2725">
        <w:rPr>
          <w:bCs w:val="0"/>
          <w:color w:val="000000" w:themeColor="text1"/>
        </w:rPr>
        <w:t xml:space="preserve"> </w:t>
      </w:r>
    </w:p>
    <w:tbl>
      <w:tblPr>
        <w:tblStyle w:val="Mkatabulky"/>
        <w:tblW w:w="9180" w:type="dxa"/>
        <w:tblLayout w:type="fixed"/>
        <w:tblLook w:val="04A0" w:firstRow="1" w:lastRow="0" w:firstColumn="1" w:lastColumn="0" w:noHBand="0" w:noVBand="1"/>
      </w:tblPr>
      <w:tblGrid>
        <w:gridCol w:w="959"/>
        <w:gridCol w:w="6549"/>
        <w:gridCol w:w="1672"/>
      </w:tblGrid>
      <w:tr w:rsidR="00AE6B8E" w:rsidRPr="00DF2725" w14:paraId="04B12EB4" w14:textId="77777777" w:rsidTr="00AE6B8E">
        <w:tc>
          <w:tcPr>
            <w:tcW w:w="9180" w:type="dxa"/>
            <w:gridSpan w:val="3"/>
            <w:shd w:val="clear" w:color="auto" w:fill="auto"/>
          </w:tcPr>
          <w:p w14:paraId="5B486E02" w14:textId="77777777" w:rsidR="00AE6B8E" w:rsidRPr="00DF2725" w:rsidRDefault="00AE6B8E" w:rsidP="00AE6B8E">
            <w:pPr>
              <w:spacing w:before="40" w:after="40"/>
              <w:rPr>
                <w:b/>
                <w:color w:val="000000" w:themeColor="text1"/>
              </w:rPr>
            </w:pPr>
            <w:r w:rsidRPr="00DF2725">
              <w:rPr>
                <w:b/>
                <w:color w:val="000000" w:themeColor="text1"/>
              </w:rPr>
              <w:t xml:space="preserve">Stav vývoje produktu </w:t>
            </w:r>
          </w:p>
        </w:tc>
      </w:tr>
      <w:tr w:rsidR="00AE6B8E" w:rsidRPr="00DF2725" w14:paraId="6E168F5F" w14:textId="77777777" w:rsidTr="00AE6B8E">
        <w:tc>
          <w:tcPr>
            <w:tcW w:w="959" w:type="dxa"/>
            <w:shd w:val="clear" w:color="auto" w:fill="auto"/>
            <w:vAlign w:val="center"/>
          </w:tcPr>
          <w:p w14:paraId="1C59590E" w14:textId="77777777" w:rsidR="00AE6B8E" w:rsidRPr="00DF2725" w:rsidRDefault="00AE6B8E" w:rsidP="00AE6B8E">
            <w:pPr>
              <w:spacing w:before="40" w:after="40"/>
              <w:jc w:val="center"/>
              <w:rPr>
                <w:bCs w:val="0"/>
                <w:color w:val="000000" w:themeColor="text1"/>
              </w:rPr>
            </w:pPr>
            <w:r w:rsidRPr="00DF2725">
              <w:rPr>
                <w:bCs w:val="0"/>
                <w:color w:val="000000" w:themeColor="text1"/>
              </w:rPr>
              <w:t>Č. řádku</w:t>
            </w:r>
          </w:p>
        </w:tc>
        <w:tc>
          <w:tcPr>
            <w:tcW w:w="6549" w:type="dxa"/>
            <w:shd w:val="clear" w:color="auto" w:fill="auto"/>
            <w:vAlign w:val="center"/>
          </w:tcPr>
          <w:p w14:paraId="2ABA2143" w14:textId="77777777" w:rsidR="00AE6B8E" w:rsidRPr="00DF2725" w:rsidRDefault="00AE6B8E" w:rsidP="00AE6B8E">
            <w:pPr>
              <w:spacing w:before="40" w:after="40"/>
              <w:jc w:val="center"/>
              <w:rPr>
                <w:b/>
                <w:color w:val="000000" w:themeColor="text1"/>
              </w:rPr>
            </w:pPr>
            <w:r w:rsidRPr="00DF2725">
              <w:rPr>
                <w:b/>
                <w:color w:val="000000" w:themeColor="text1"/>
              </w:rPr>
              <w:t>Situace</w:t>
            </w:r>
          </w:p>
        </w:tc>
        <w:tc>
          <w:tcPr>
            <w:tcW w:w="1672" w:type="dxa"/>
            <w:shd w:val="clear" w:color="auto" w:fill="auto"/>
            <w:vAlign w:val="center"/>
          </w:tcPr>
          <w:p w14:paraId="419AE380" w14:textId="77777777" w:rsidR="00AE6B8E" w:rsidRPr="00DF2725" w:rsidRDefault="00AE6B8E" w:rsidP="00AE6B8E">
            <w:pPr>
              <w:spacing w:before="40" w:after="40"/>
              <w:jc w:val="center"/>
              <w:rPr>
                <w:b/>
                <w:color w:val="000000" w:themeColor="text1"/>
              </w:rPr>
            </w:pPr>
            <w:r w:rsidRPr="00DF2725">
              <w:rPr>
                <w:b/>
                <w:color w:val="000000" w:themeColor="text1"/>
              </w:rPr>
              <w:t>Hodnocení</w:t>
            </w:r>
          </w:p>
        </w:tc>
      </w:tr>
      <w:tr w:rsidR="00AE6B8E" w:rsidRPr="00DF2725" w14:paraId="56C52E8F" w14:textId="77777777" w:rsidTr="00AE6B8E">
        <w:tc>
          <w:tcPr>
            <w:tcW w:w="959" w:type="dxa"/>
            <w:shd w:val="clear" w:color="auto" w:fill="auto"/>
            <w:vAlign w:val="center"/>
          </w:tcPr>
          <w:p w14:paraId="72872299" w14:textId="77777777" w:rsidR="00AE6B8E" w:rsidRPr="00DF2725" w:rsidRDefault="00AE6B8E" w:rsidP="00AE6B8E">
            <w:pPr>
              <w:spacing w:before="40" w:after="40"/>
              <w:jc w:val="center"/>
              <w:rPr>
                <w:bCs w:val="0"/>
                <w:color w:val="000000" w:themeColor="text1"/>
              </w:rPr>
            </w:pPr>
            <w:r w:rsidRPr="00DF2725">
              <w:rPr>
                <w:bCs w:val="0"/>
                <w:color w:val="000000" w:themeColor="text1"/>
              </w:rPr>
              <w:t>1</w:t>
            </w:r>
          </w:p>
        </w:tc>
        <w:tc>
          <w:tcPr>
            <w:tcW w:w="6549" w:type="dxa"/>
            <w:shd w:val="clear" w:color="auto" w:fill="auto"/>
          </w:tcPr>
          <w:p w14:paraId="454747C9" w14:textId="77777777" w:rsidR="00AE6B8E" w:rsidRPr="00DF2725" w:rsidRDefault="00AE6B8E" w:rsidP="00AE6B8E">
            <w:pPr>
              <w:spacing w:before="40" w:after="40"/>
              <w:rPr>
                <w:bCs w:val="0"/>
                <w:color w:val="000000" w:themeColor="text1"/>
              </w:rPr>
            </w:pPr>
            <w:r w:rsidRPr="00DF2725">
              <w:rPr>
                <w:bCs w:val="0"/>
                <w:color w:val="000000" w:themeColor="text1"/>
              </w:rPr>
              <w:t>Produkt existuje pouze v ideovém záměru, neexistuje ani prototyp.</w:t>
            </w:r>
          </w:p>
        </w:tc>
        <w:tc>
          <w:tcPr>
            <w:tcW w:w="1672" w:type="dxa"/>
            <w:shd w:val="clear" w:color="auto" w:fill="auto"/>
          </w:tcPr>
          <w:p w14:paraId="5A99BBC4" w14:textId="77777777" w:rsidR="00AE6B8E" w:rsidRPr="00DF2725" w:rsidRDefault="00AE6B8E" w:rsidP="00AE6B8E">
            <w:pPr>
              <w:spacing w:before="40" w:after="40"/>
              <w:rPr>
                <w:bCs w:val="0"/>
                <w:color w:val="000000" w:themeColor="text1"/>
              </w:rPr>
            </w:pPr>
          </w:p>
        </w:tc>
      </w:tr>
      <w:tr w:rsidR="00AE6B8E" w:rsidRPr="00DF2725" w14:paraId="19EF9DC9" w14:textId="77777777" w:rsidTr="00AE6B8E">
        <w:tc>
          <w:tcPr>
            <w:tcW w:w="959" w:type="dxa"/>
            <w:shd w:val="clear" w:color="auto" w:fill="auto"/>
            <w:vAlign w:val="center"/>
          </w:tcPr>
          <w:p w14:paraId="6598146A" w14:textId="77777777" w:rsidR="00AE6B8E" w:rsidRPr="00DF2725" w:rsidRDefault="00AE6B8E" w:rsidP="00AE6B8E">
            <w:pPr>
              <w:spacing w:before="40" w:after="40"/>
              <w:jc w:val="center"/>
              <w:rPr>
                <w:bCs w:val="0"/>
                <w:color w:val="000000" w:themeColor="text1"/>
              </w:rPr>
            </w:pPr>
            <w:r w:rsidRPr="00DF2725">
              <w:rPr>
                <w:bCs w:val="0"/>
                <w:color w:val="000000" w:themeColor="text1"/>
              </w:rPr>
              <w:lastRenderedPageBreak/>
              <w:t>2</w:t>
            </w:r>
          </w:p>
        </w:tc>
        <w:tc>
          <w:tcPr>
            <w:tcW w:w="6549" w:type="dxa"/>
            <w:shd w:val="clear" w:color="auto" w:fill="auto"/>
            <w:vAlign w:val="center"/>
          </w:tcPr>
          <w:p w14:paraId="16541900" w14:textId="77777777" w:rsidR="00AE6B8E" w:rsidRPr="00DF2725" w:rsidRDefault="00AE6B8E" w:rsidP="00AE6B8E">
            <w:pPr>
              <w:spacing w:before="40" w:after="40"/>
              <w:rPr>
                <w:bCs w:val="0"/>
                <w:color w:val="000000" w:themeColor="text1"/>
              </w:rPr>
            </w:pPr>
            <w:r w:rsidRPr="00DF2725">
              <w:rPr>
                <w:bCs w:val="0"/>
                <w:color w:val="000000" w:themeColor="text1"/>
              </w:rPr>
              <w:t>Produkt existuje ve formě prototypu, dosud nebyl plně otestován a technologicky vyladěn, nemá všechna potřebná povolení a atesty ani nebyl pilotně tržně odzkoušen.</w:t>
            </w:r>
          </w:p>
        </w:tc>
        <w:tc>
          <w:tcPr>
            <w:tcW w:w="1672" w:type="dxa"/>
            <w:shd w:val="clear" w:color="auto" w:fill="auto"/>
          </w:tcPr>
          <w:p w14:paraId="334FDD75" w14:textId="77777777" w:rsidR="00AE6B8E" w:rsidRPr="00DF2725" w:rsidRDefault="00AE6B8E" w:rsidP="00AE6B8E">
            <w:pPr>
              <w:spacing w:before="40" w:after="40"/>
              <w:rPr>
                <w:bCs w:val="0"/>
                <w:color w:val="000000" w:themeColor="text1"/>
              </w:rPr>
            </w:pPr>
          </w:p>
        </w:tc>
      </w:tr>
      <w:tr w:rsidR="00AE6B8E" w:rsidRPr="00DF2725" w14:paraId="623753C0" w14:textId="77777777" w:rsidTr="00AE6B8E">
        <w:tc>
          <w:tcPr>
            <w:tcW w:w="959" w:type="dxa"/>
            <w:shd w:val="clear" w:color="auto" w:fill="auto"/>
            <w:vAlign w:val="center"/>
          </w:tcPr>
          <w:p w14:paraId="1884D80D" w14:textId="77777777" w:rsidR="00AE6B8E" w:rsidRPr="00DF2725" w:rsidRDefault="00AE6B8E" w:rsidP="00AE6B8E">
            <w:pPr>
              <w:spacing w:before="40" w:after="40"/>
              <w:jc w:val="center"/>
              <w:rPr>
                <w:bCs w:val="0"/>
                <w:color w:val="000000" w:themeColor="text1"/>
              </w:rPr>
            </w:pPr>
            <w:r w:rsidRPr="00DF2725">
              <w:rPr>
                <w:bCs w:val="0"/>
                <w:color w:val="000000" w:themeColor="text1"/>
              </w:rPr>
              <w:t>3</w:t>
            </w:r>
          </w:p>
        </w:tc>
        <w:tc>
          <w:tcPr>
            <w:tcW w:w="6549" w:type="dxa"/>
            <w:shd w:val="clear" w:color="auto" w:fill="auto"/>
            <w:vAlign w:val="center"/>
          </w:tcPr>
          <w:p w14:paraId="3B612EC2" w14:textId="77777777" w:rsidR="00AE6B8E" w:rsidRPr="00DF2725" w:rsidRDefault="00AE6B8E" w:rsidP="00AE6B8E">
            <w:pPr>
              <w:spacing w:before="40" w:after="40"/>
              <w:rPr>
                <w:bCs w:val="0"/>
                <w:color w:val="000000" w:themeColor="text1"/>
              </w:rPr>
            </w:pPr>
            <w:r w:rsidRPr="00DF2725">
              <w:rPr>
                <w:bCs w:val="0"/>
                <w:color w:val="000000" w:themeColor="text1"/>
              </w:rPr>
              <w:t>Produkt existuje ve finální formě, je otestován a technologicky vyladěn, ale dosud nemá všechna potřebná povolení a atesty ani nebyl pilotně tržně odzkoušen.</w:t>
            </w:r>
          </w:p>
        </w:tc>
        <w:tc>
          <w:tcPr>
            <w:tcW w:w="1672" w:type="dxa"/>
            <w:shd w:val="clear" w:color="auto" w:fill="auto"/>
          </w:tcPr>
          <w:p w14:paraId="1A4B9F9F" w14:textId="77777777" w:rsidR="00AE6B8E" w:rsidRPr="00DF2725" w:rsidRDefault="00AE6B8E" w:rsidP="00AE6B8E">
            <w:pPr>
              <w:spacing w:before="40" w:after="40"/>
              <w:rPr>
                <w:bCs w:val="0"/>
                <w:color w:val="000000" w:themeColor="text1"/>
              </w:rPr>
            </w:pPr>
          </w:p>
        </w:tc>
      </w:tr>
      <w:tr w:rsidR="00AE6B8E" w:rsidRPr="00DF2725" w14:paraId="76414D5C" w14:textId="77777777" w:rsidTr="00AE6B8E">
        <w:tc>
          <w:tcPr>
            <w:tcW w:w="959" w:type="dxa"/>
            <w:shd w:val="clear" w:color="auto" w:fill="auto"/>
            <w:vAlign w:val="center"/>
          </w:tcPr>
          <w:p w14:paraId="7F94E767" w14:textId="77777777" w:rsidR="00AE6B8E" w:rsidRPr="00DF2725" w:rsidRDefault="00AE6B8E" w:rsidP="00AE6B8E">
            <w:pPr>
              <w:spacing w:before="40" w:after="40"/>
              <w:jc w:val="center"/>
              <w:rPr>
                <w:bCs w:val="0"/>
                <w:color w:val="000000" w:themeColor="text1"/>
              </w:rPr>
            </w:pPr>
            <w:r w:rsidRPr="00DF2725">
              <w:rPr>
                <w:bCs w:val="0"/>
                <w:color w:val="000000" w:themeColor="text1"/>
              </w:rPr>
              <w:t>4</w:t>
            </w:r>
          </w:p>
        </w:tc>
        <w:tc>
          <w:tcPr>
            <w:tcW w:w="6549" w:type="dxa"/>
            <w:shd w:val="clear" w:color="auto" w:fill="auto"/>
            <w:vAlign w:val="center"/>
          </w:tcPr>
          <w:p w14:paraId="0E7E67E3" w14:textId="77777777" w:rsidR="00AE6B8E" w:rsidRPr="00DF2725" w:rsidRDefault="00AE6B8E" w:rsidP="00AE6B8E">
            <w:pPr>
              <w:spacing w:before="40" w:after="40"/>
              <w:rPr>
                <w:bCs w:val="0"/>
                <w:color w:val="000000" w:themeColor="text1"/>
              </w:rPr>
            </w:pPr>
            <w:r w:rsidRPr="00DF2725">
              <w:rPr>
                <w:bCs w:val="0"/>
                <w:color w:val="000000" w:themeColor="text1"/>
              </w:rPr>
              <w:t>Produkt existuje ve finální formě, je otestován a technologicky vyladěn, získal všechna potřebná povolení a atesty, ale nebyl ani pilotně tržně odzkoušen.</w:t>
            </w:r>
          </w:p>
        </w:tc>
        <w:tc>
          <w:tcPr>
            <w:tcW w:w="1672" w:type="dxa"/>
            <w:shd w:val="clear" w:color="auto" w:fill="auto"/>
          </w:tcPr>
          <w:p w14:paraId="2264208C" w14:textId="77777777" w:rsidR="00AE6B8E" w:rsidRPr="00DF2725" w:rsidRDefault="00AE6B8E" w:rsidP="00AE6B8E">
            <w:pPr>
              <w:spacing w:before="40" w:after="40"/>
              <w:rPr>
                <w:bCs w:val="0"/>
                <w:color w:val="000000" w:themeColor="text1"/>
              </w:rPr>
            </w:pPr>
          </w:p>
        </w:tc>
      </w:tr>
      <w:tr w:rsidR="00AE6B8E" w:rsidRPr="00DF2725" w14:paraId="10055701" w14:textId="77777777" w:rsidTr="00AE6B8E">
        <w:tc>
          <w:tcPr>
            <w:tcW w:w="959" w:type="dxa"/>
            <w:shd w:val="clear" w:color="auto" w:fill="auto"/>
            <w:vAlign w:val="center"/>
          </w:tcPr>
          <w:p w14:paraId="4241AC98" w14:textId="77777777" w:rsidR="00AE6B8E" w:rsidRPr="00DF2725" w:rsidRDefault="00AE6B8E" w:rsidP="00AE6B8E">
            <w:pPr>
              <w:spacing w:before="40" w:after="40"/>
              <w:jc w:val="center"/>
              <w:rPr>
                <w:bCs w:val="0"/>
                <w:color w:val="000000" w:themeColor="text1"/>
              </w:rPr>
            </w:pPr>
            <w:r w:rsidRPr="00DF2725">
              <w:rPr>
                <w:bCs w:val="0"/>
                <w:color w:val="000000" w:themeColor="text1"/>
              </w:rPr>
              <w:t>5</w:t>
            </w:r>
          </w:p>
        </w:tc>
        <w:tc>
          <w:tcPr>
            <w:tcW w:w="6549" w:type="dxa"/>
            <w:shd w:val="clear" w:color="auto" w:fill="auto"/>
            <w:vAlign w:val="center"/>
          </w:tcPr>
          <w:p w14:paraId="6C872BE4" w14:textId="77777777" w:rsidR="00AE6B8E" w:rsidRPr="00DF2725" w:rsidRDefault="00AE6B8E" w:rsidP="00AE6B8E">
            <w:pPr>
              <w:spacing w:before="40" w:after="40"/>
              <w:rPr>
                <w:bCs w:val="0"/>
                <w:color w:val="000000" w:themeColor="text1"/>
              </w:rPr>
            </w:pPr>
            <w:r w:rsidRPr="00DF2725">
              <w:rPr>
                <w:bCs w:val="0"/>
                <w:color w:val="000000" w:themeColor="text1"/>
              </w:rPr>
              <w:t>Produkt existuje ve finální formě, je otestován a vyladěn technologicky, získal všechny potřebná povolení a atesty a byl i pilotně tržně odzkoušen.</w:t>
            </w:r>
          </w:p>
        </w:tc>
        <w:tc>
          <w:tcPr>
            <w:tcW w:w="1672" w:type="dxa"/>
            <w:shd w:val="clear" w:color="auto" w:fill="auto"/>
          </w:tcPr>
          <w:p w14:paraId="18ABC084" w14:textId="77777777" w:rsidR="00AE6B8E" w:rsidRPr="00DF2725" w:rsidRDefault="00AE6B8E" w:rsidP="00AE6B8E">
            <w:pPr>
              <w:spacing w:before="40" w:after="40"/>
              <w:rPr>
                <w:bCs w:val="0"/>
                <w:color w:val="000000" w:themeColor="text1"/>
              </w:rPr>
            </w:pPr>
          </w:p>
        </w:tc>
      </w:tr>
    </w:tbl>
    <w:p w14:paraId="37E78D0B" w14:textId="77777777" w:rsidR="00AE6B8E" w:rsidRPr="00DF2725" w:rsidRDefault="00AE6B8E" w:rsidP="00AE6B8E">
      <w:pPr>
        <w:spacing w:after="120"/>
        <w:rPr>
          <w:bCs w:val="0"/>
          <w:color w:val="000000" w:themeColor="text1"/>
        </w:rPr>
      </w:pPr>
      <w:r w:rsidRPr="00DF2725">
        <w:rPr>
          <w:bCs w:val="0"/>
          <w:color w:val="000000" w:themeColor="text1"/>
        </w:rPr>
        <w:t xml:space="preserve">Pokud není vyznačen ani jeden řádek, systém nepustí zpracovatele dál. </w:t>
      </w:r>
    </w:p>
    <w:p w14:paraId="491AA401" w14:textId="77777777" w:rsidR="00AE6B8E" w:rsidRPr="00DF2725" w:rsidRDefault="00EA5C14" w:rsidP="00AE6B8E">
      <w:pPr>
        <w:spacing w:after="120"/>
        <w:rPr>
          <w:bCs w:val="0"/>
          <w:color w:val="000000" w:themeColor="text1"/>
        </w:rPr>
      </w:pPr>
      <w:r w:rsidRPr="00DF2725">
        <w:rPr>
          <w:bCs w:val="0"/>
          <w:color w:val="000000" w:themeColor="text1"/>
        </w:rPr>
        <w:t xml:space="preserve">Hodnota sub-ratingu pro sub-dimenzi </w:t>
      </w:r>
      <w:r w:rsidR="003A3328" w:rsidRPr="00DF2725">
        <w:rPr>
          <w:bCs w:val="0"/>
          <w:color w:val="000000" w:themeColor="text1"/>
        </w:rPr>
        <w:t xml:space="preserve">Design </w:t>
      </w:r>
      <w:r w:rsidRPr="00DF2725">
        <w:rPr>
          <w:bCs w:val="0"/>
          <w:color w:val="000000" w:themeColor="text1"/>
        </w:rPr>
        <w:t xml:space="preserve">produktu (DP) je rovna číslu </w:t>
      </w:r>
      <w:r w:rsidR="00B9613B" w:rsidRPr="00DF2725">
        <w:rPr>
          <w:bCs w:val="0"/>
          <w:color w:val="000000" w:themeColor="text1"/>
        </w:rPr>
        <w:t>označeného</w:t>
      </w:r>
      <w:r w:rsidRPr="00DF2725">
        <w:rPr>
          <w:bCs w:val="0"/>
          <w:color w:val="000000" w:themeColor="text1"/>
        </w:rPr>
        <w:t xml:space="preserve"> řádku. </w:t>
      </w:r>
    </w:p>
    <w:p w14:paraId="1E129F5E" w14:textId="77777777" w:rsidR="00EA5C14" w:rsidRPr="00DF2725" w:rsidRDefault="00EA5C14" w:rsidP="00EA5C14">
      <w:pPr>
        <w:spacing w:after="120"/>
        <w:rPr>
          <w:b/>
          <w:color w:val="0070C0"/>
        </w:rPr>
      </w:pPr>
      <w:r w:rsidRPr="00DF2725">
        <w:rPr>
          <w:bCs w:val="0"/>
          <w:color w:val="000000" w:themeColor="text1"/>
        </w:rPr>
        <w:t>Tato skutečnost hodnota vyjádří informační hláškou</w:t>
      </w:r>
      <w:r w:rsidRPr="00DF2725">
        <w:rPr>
          <w:b/>
          <w:color w:val="0070C0"/>
        </w:rPr>
        <w:t>:</w:t>
      </w:r>
    </w:p>
    <w:tbl>
      <w:tblPr>
        <w:tblStyle w:val="Mkatabulky"/>
        <w:tblW w:w="0" w:type="auto"/>
        <w:tblLook w:val="04A0" w:firstRow="1" w:lastRow="0" w:firstColumn="1" w:lastColumn="0" w:noHBand="0" w:noVBand="1"/>
      </w:tblPr>
      <w:tblGrid>
        <w:gridCol w:w="6511"/>
        <w:gridCol w:w="2551"/>
      </w:tblGrid>
      <w:tr w:rsidR="00AE6B8E" w:rsidRPr="00DF2725" w14:paraId="72996ED3" w14:textId="77777777" w:rsidTr="00EA5C14">
        <w:tc>
          <w:tcPr>
            <w:tcW w:w="6511" w:type="dxa"/>
          </w:tcPr>
          <w:p w14:paraId="4B78AD4B" w14:textId="77777777" w:rsidR="00AE6B8E" w:rsidRPr="00DF2725" w:rsidRDefault="00AE6B8E" w:rsidP="00AE6B8E">
            <w:pPr>
              <w:spacing w:before="0"/>
              <w:rPr>
                <w:bCs w:val="0"/>
                <w:color w:val="000000" w:themeColor="text1"/>
              </w:rPr>
            </w:pPr>
            <w:r w:rsidRPr="00DF2725">
              <w:rPr>
                <w:bCs w:val="0"/>
                <w:color w:val="000000" w:themeColor="text1"/>
              </w:rPr>
              <w:t xml:space="preserve">Sub-rating pro sub-dimenzi Design produktu je                               </w:t>
            </w:r>
          </w:p>
        </w:tc>
        <w:tc>
          <w:tcPr>
            <w:tcW w:w="2551" w:type="dxa"/>
            <w:vAlign w:val="center"/>
          </w:tcPr>
          <w:p w14:paraId="6F9CEF68" w14:textId="77777777" w:rsidR="00AE6B8E" w:rsidRPr="00DF2725" w:rsidRDefault="00AE6B8E" w:rsidP="00AE6B8E">
            <w:pPr>
              <w:spacing w:before="0"/>
              <w:jc w:val="center"/>
              <w:rPr>
                <w:bCs w:val="0"/>
                <w:color w:val="000000" w:themeColor="text1"/>
              </w:rPr>
            </w:pPr>
            <w:r w:rsidRPr="00DF2725">
              <w:rPr>
                <w:bCs w:val="0"/>
                <w:color w:val="000000" w:themeColor="text1"/>
              </w:rPr>
              <w:t>hodnota DP</w:t>
            </w:r>
          </w:p>
        </w:tc>
      </w:tr>
    </w:tbl>
    <w:p w14:paraId="033D9336" w14:textId="77777777" w:rsidR="00AE6B8E" w:rsidRPr="00DF2725" w:rsidRDefault="00AE6B8E" w:rsidP="00AE6B8E">
      <w:pPr>
        <w:spacing w:before="0"/>
        <w:rPr>
          <w:b/>
        </w:rPr>
      </w:pPr>
    </w:p>
    <w:p w14:paraId="6C452A26" w14:textId="77777777" w:rsidR="00AE6B8E" w:rsidRPr="00DF2725" w:rsidRDefault="00AE6B8E" w:rsidP="00AE6B8E">
      <w:pPr>
        <w:pStyle w:val="Nadpis4"/>
        <w:rPr>
          <w:color w:val="0070C0"/>
        </w:rPr>
      </w:pPr>
      <w:r w:rsidRPr="00DF2725">
        <w:t>Stávající a hrozící konkurence</w:t>
      </w:r>
    </w:p>
    <w:p w14:paraId="346EE21A" w14:textId="77777777" w:rsidR="00AE6B8E" w:rsidRPr="00DF2725" w:rsidRDefault="00AE6B8E" w:rsidP="00AE6B8E">
      <w:pPr>
        <w:spacing w:after="120"/>
        <w:rPr>
          <w:bCs w:val="0"/>
          <w:color w:val="000000" w:themeColor="text1"/>
        </w:rPr>
      </w:pPr>
      <w:r w:rsidRPr="00DF2725">
        <w:rPr>
          <w:bCs w:val="0"/>
          <w:color w:val="000000" w:themeColor="text1"/>
        </w:rPr>
        <w:t xml:space="preserve">Sub-rating pro tuto sub-dimenzi se stanoví na základě analýzy trhu a následným vyplněním následující tabulky. Do každého řádku </w:t>
      </w:r>
      <w:r w:rsidR="003A3328" w:rsidRPr="00DF2725">
        <w:rPr>
          <w:bCs w:val="0"/>
          <w:color w:val="000000" w:themeColor="text1"/>
        </w:rPr>
        <w:t xml:space="preserve">se </w:t>
      </w:r>
      <w:r w:rsidRPr="00DF2725">
        <w:rPr>
          <w:bCs w:val="0"/>
          <w:color w:val="000000" w:themeColor="text1"/>
        </w:rPr>
        <w:t>nap</w:t>
      </w:r>
      <w:r w:rsidR="003A3328" w:rsidRPr="00DF2725">
        <w:rPr>
          <w:bCs w:val="0"/>
          <w:color w:val="000000" w:themeColor="text1"/>
        </w:rPr>
        <w:t>íše</w:t>
      </w:r>
      <w:r w:rsidRPr="00DF2725">
        <w:rPr>
          <w:bCs w:val="0"/>
          <w:color w:val="000000" w:themeColor="text1"/>
        </w:rPr>
        <w:t xml:space="preserve"> do sloupce úplně vpravo počet bodů, který odpovídá nejvíce situaci popsané ve sloupci vlevo, podle návodu v prostředním sloupci. </w:t>
      </w:r>
    </w:p>
    <w:tbl>
      <w:tblPr>
        <w:tblStyle w:val="Mkatabulky"/>
        <w:tblW w:w="0" w:type="auto"/>
        <w:tblLook w:val="04A0" w:firstRow="1" w:lastRow="0" w:firstColumn="1" w:lastColumn="0" w:noHBand="0" w:noVBand="1"/>
      </w:tblPr>
      <w:tblGrid>
        <w:gridCol w:w="531"/>
        <w:gridCol w:w="4131"/>
        <w:gridCol w:w="2209"/>
        <w:gridCol w:w="2191"/>
      </w:tblGrid>
      <w:tr w:rsidR="00AE6B8E" w:rsidRPr="00DF2725" w14:paraId="124E18BF" w14:textId="77777777" w:rsidTr="00AE6B8E">
        <w:tc>
          <w:tcPr>
            <w:tcW w:w="9062" w:type="dxa"/>
            <w:gridSpan w:val="4"/>
          </w:tcPr>
          <w:p w14:paraId="1CE4D863" w14:textId="77777777" w:rsidR="00AE6B8E" w:rsidRPr="00DF2725" w:rsidRDefault="00AE6B8E" w:rsidP="00AE6B8E">
            <w:pPr>
              <w:spacing w:before="40" w:after="40"/>
              <w:rPr>
                <w:b/>
                <w:color w:val="000000" w:themeColor="text1"/>
              </w:rPr>
            </w:pPr>
            <w:r w:rsidRPr="00DF2725">
              <w:rPr>
                <w:b/>
                <w:color w:val="000000" w:themeColor="text1"/>
              </w:rPr>
              <w:t xml:space="preserve">Posouzení stávající </w:t>
            </w:r>
            <w:r w:rsidR="003A3328" w:rsidRPr="00DF2725">
              <w:rPr>
                <w:b/>
                <w:color w:val="000000" w:themeColor="text1"/>
              </w:rPr>
              <w:t xml:space="preserve">a </w:t>
            </w:r>
            <w:r w:rsidRPr="00DF2725">
              <w:rPr>
                <w:b/>
                <w:color w:val="000000" w:themeColor="text1"/>
              </w:rPr>
              <w:t>hrozící konkurence</w:t>
            </w:r>
          </w:p>
        </w:tc>
      </w:tr>
      <w:tr w:rsidR="00AE6B8E" w:rsidRPr="00DF2725" w14:paraId="38AB8E86" w14:textId="77777777" w:rsidTr="00AE6B8E">
        <w:tc>
          <w:tcPr>
            <w:tcW w:w="531" w:type="dxa"/>
          </w:tcPr>
          <w:p w14:paraId="59181580" w14:textId="77777777" w:rsidR="00AE6B8E" w:rsidRPr="00DF2725" w:rsidRDefault="00AE6B8E" w:rsidP="00AE6B8E">
            <w:pPr>
              <w:spacing w:before="40" w:after="40"/>
              <w:jc w:val="center"/>
              <w:rPr>
                <w:bCs w:val="0"/>
                <w:color w:val="000000" w:themeColor="text1"/>
              </w:rPr>
            </w:pPr>
            <w:r w:rsidRPr="00DF2725">
              <w:rPr>
                <w:bCs w:val="0"/>
                <w:color w:val="000000" w:themeColor="text1"/>
              </w:rPr>
              <w:t>A.</w:t>
            </w:r>
          </w:p>
        </w:tc>
        <w:tc>
          <w:tcPr>
            <w:tcW w:w="4131" w:type="dxa"/>
            <w:vAlign w:val="center"/>
          </w:tcPr>
          <w:p w14:paraId="0BFDBF99" w14:textId="77777777" w:rsidR="00AE6B8E" w:rsidRPr="00DF2725" w:rsidRDefault="00AE6B8E" w:rsidP="00AE6B8E">
            <w:pPr>
              <w:spacing w:before="0"/>
              <w:jc w:val="center"/>
              <w:rPr>
                <w:bCs w:val="0"/>
                <w:color w:val="000000" w:themeColor="text1"/>
              </w:rPr>
            </w:pPr>
            <w:r w:rsidRPr="00DF2725">
              <w:rPr>
                <w:bCs w:val="0"/>
                <w:color w:val="000000" w:themeColor="text1"/>
              </w:rPr>
              <w:t>B.</w:t>
            </w:r>
          </w:p>
        </w:tc>
        <w:tc>
          <w:tcPr>
            <w:tcW w:w="2209" w:type="dxa"/>
            <w:vAlign w:val="center"/>
          </w:tcPr>
          <w:p w14:paraId="20ABF9DF" w14:textId="77777777" w:rsidR="00AE6B8E" w:rsidRPr="00DF2725" w:rsidRDefault="00AE6B8E" w:rsidP="00AE6B8E">
            <w:pPr>
              <w:spacing w:before="0"/>
              <w:jc w:val="center"/>
              <w:rPr>
                <w:bCs w:val="0"/>
                <w:color w:val="000000" w:themeColor="text1"/>
              </w:rPr>
            </w:pPr>
            <w:r w:rsidRPr="00DF2725">
              <w:rPr>
                <w:bCs w:val="0"/>
                <w:color w:val="000000" w:themeColor="text1"/>
              </w:rPr>
              <w:t>C.</w:t>
            </w:r>
          </w:p>
        </w:tc>
        <w:tc>
          <w:tcPr>
            <w:tcW w:w="2191" w:type="dxa"/>
            <w:vAlign w:val="center"/>
          </w:tcPr>
          <w:p w14:paraId="009D96B7" w14:textId="77777777" w:rsidR="00AE6B8E" w:rsidRPr="00DF2725" w:rsidRDefault="00AE6B8E" w:rsidP="00AE6B8E">
            <w:pPr>
              <w:spacing w:before="0"/>
              <w:jc w:val="center"/>
              <w:rPr>
                <w:bCs w:val="0"/>
                <w:color w:val="000000" w:themeColor="text1"/>
              </w:rPr>
            </w:pPr>
            <w:r w:rsidRPr="00DF2725">
              <w:rPr>
                <w:bCs w:val="0"/>
                <w:color w:val="000000" w:themeColor="text1"/>
              </w:rPr>
              <w:t>D.</w:t>
            </w:r>
          </w:p>
        </w:tc>
      </w:tr>
      <w:tr w:rsidR="00AE6B8E" w:rsidRPr="00DF2725" w14:paraId="241814FD" w14:textId="77777777" w:rsidTr="00AE6B8E">
        <w:tc>
          <w:tcPr>
            <w:tcW w:w="531" w:type="dxa"/>
            <w:vMerge w:val="restart"/>
            <w:vAlign w:val="center"/>
          </w:tcPr>
          <w:p w14:paraId="28876C52" w14:textId="77777777" w:rsidR="00AE6B8E" w:rsidRPr="00DF2725" w:rsidRDefault="00AE6B8E" w:rsidP="005B48BF">
            <w:pPr>
              <w:jc w:val="center"/>
              <w:rPr>
                <w:bCs w:val="0"/>
                <w:color w:val="000000" w:themeColor="text1"/>
              </w:rPr>
            </w:pPr>
            <w:r w:rsidRPr="00DF2725">
              <w:rPr>
                <w:bCs w:val="0"/>
                <w:color w:val="000000" w:themeColor="text1"/>
              </w:rPr>
              <w:t>1.</w:t>
            </w:r>
          </w:p>
        </w:tc>
        <w:tc>
          <w:tcPr>
            <w:tcW w:w="4131" w:type="dxa"/>
            <w:vMerge w:val="restart"/>
            <w:vAlign w:val="center"/>
          </w:tcPr>
          <w:p w14:paraId="6E534939" w14:textId="77777777" w:rsidR="00AE6B8E" w:rsidRPr="00DF2725" w:rsidRDefault="00AE6B8E" w:rsidP="003A3328">
            <w:pPr>
              <w:spacing w:before="0"/>
              <w:jc w:val="left"/>
              <w:rPr>
                <w:bCs w:val="0"/>
                <w:color w:val="000000" w:themeColor="text1"/>
              </w:rPr>
            </w:pPr>
            <w:r w:rsidRPr="00DF2725">
              <w:rPr>
                <w:bCs w:val="0"/>
                <w:color w:val="000000" w:themeColor="text1"/>
              </w:rPr>
              <w:t>Počet subjektů v ČR, které nabízejí totožný, nebo velmi podobný produkt</w:t>
            </w:r>
          </w:p>
        </w:tc>
        <w:tc>
          <w:tcPr>
            <w:tcW w:w="2209" w:type="dxa"/>
            <w:vAlign w:val="center"/>
          </w:tcPr>
          <w:p w14:paraId="0C2CFBD5" w14:textId="77777777" w:rsidR="00AE6B8E" w:rsidRPr="00DF2725" w:rsidRDefault="00AE6B8E" w:rsidP="00AE6B8E">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34C5D20D" w14:textId="77777777" w:rsidR="00AE6B8E" w:rsidRPr="00DF2725" w:rsidRDefault="00AE6B8E" w:rsidP="00AE6B8E">
            <w:pPr>
              <w:spacing w:before="0"/>
              <w:rPr>
                <w:b/>
                <w:color w:val="000000" w:themeColor="text1"/>
              </w:rPr>
            </w:pPr>
          </w:p>
        </w:tc>
      </w:tr>
      <w:tr w:rsidR="00AE6B8E" w:rsidRPr="00DF2725" w14:paraId="6DB71B6E" w14:textId="77777777" w:rsidTr="00AE6B8E">
        <w:tc>
          <w:tcPr>
            <w:tcW w:w="531" w:type="dxa"/>
            <w:vMerge/>
          </w:tcPr>
          <w:p w14:paraId="4AEA06B3" w14:textId="77777777" w:rsidR="00AE6B8E" w:rsidRPr="00DF2725" w:rsidRDefault="00AE6B8E" w:rsidP="005B48BF">
            <w:pPr>
              <w:rPr>
                <w:bCs w:val="0"/>
                <w:color w:val="000000" w:themeColor="text1"/>
              </w:rPr>
            </w:pPr>
          </w:p>
        </w:tc>
        <w:tc>
          <w:tcPr>
            <w:tcW w:w="4131" w:type="dxa"/>
            <w:vMerge/>
            <w:vAlign w:val="center"/>
          </w:tcPr>
          <w:p w14:paraId="0F0FE43C" w14:textId="77777777" w:rsidR="00AE6B8E" w:rsidRPr="00DF2725" w:rsidRDefault="00AE6B8E" w:rsidP="003A3328">
            <w:pPr>
              <w:jc w:val="left"/>
              <w:rPr>
                <w:bCs w:val="0"/>
                <w:color w:val="000000" w:themeColor="text1"/>
              </w:rPr>
            </w:pPr>
          </w:p>
        </w:tc>
        <w:tc>
          <w:tcPr>
            <w:tcW w:w="2209" w:type="dxa"/>
            <w:vAlign w:val="center"/>
          </w:tcPr>
          <w:p w14:paraId="6FB39827" w14:textId="77777777" w:rsidR="00AE6B8E" w:rsidRPr="00DF2725" w:rsidRDefault="00AE6B8E" w:rsidP="008F1EBF">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57E0FF83" w14:textId="77777777" w:rsidR="00AE6B8E" w:rsidRPr="00DF2725" w:rsidRDefault="00AE6B8E" w:rsidP="005B48BF">
            <w:pPr>
              <w:rPr>
                <w:b/>
                <w:color w:val="FF0000"/>
              </w:rPr>
            </w:pPr>
          </w:p>
        </w:tc>
      </w:tr>
      <w:tr w:rsidR="00AE6B8E" w:rsidRPr="00DF2725" w14:paraId="3D9E14FD" w14:textId="77777777" w:rsidTr="00AE6B8E">
        <w:tc>
          <w:tcPr>
            <w:tcW w:w="531" w:type="dxa"/>
            <w:vMerge/>
          </w:tcPr>
          <w:p w14:paraId="24A438CF" w14:textId="77777777" w:rsidR="00AE6B8E" w:rsidRPr="00DF2725" w:rsidRDefault="00AE6B8E" w:rsidP="005B48BF">
            <w:pPr>
              <w:rPr>
                <w:bCs w:val="0"/>
                <w:color w:val="000000" w:themeColor="text1"/>
              </w:rPr>
            </w:pPr>
          </w:p>
        </w:tc>
        <w:tc>
          <w:tcPr>
            <w:tcW w:w="4131" w:type="dxa"/>
            <w:vMerge/>
            <w:vAlign w:val="center"/>
          </w:tcPr>
          <w:p w14:paraId="4B241BC4" w14:textId="77777777" w:rsidR="00AE6B8E" w:rsidRPr="00DF2725" w:rsidRDefault="00AE6B8E" w:rsidP="003A3328">
            <w:pPr>
              <w:jc w:val="left"/>
              <w:rPr>
                <w:bCs w:val="0"/>
                <w:color w:val="000000" w:themeColor="text1"/>
              </w:rPr>
            </w:pPr>
          </w:p>
        </w:tc>
        <w:tc>
          <w:tcPr>
            <w:tcW w:w="2209" w:type="dxa"/>
            <w:vAlign w:val="center"/>
          </w:tcPr>
          <w:p w14:paraId="4349FB61" w14:textId="77777777" w:rsidR="00AE6B8E" w:rsidRPr="00DF2725" w:rsidRDefault="00AE6B8E" w:rsidP="008F1EBF">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083D9587" w14:textId="77777777" w:rsidR="00AE6B8E" w:rsidRPr="00DF2725" w:rsidRDefault="00AE6B8E" w:rsidP="005B48BF">
            <w:pPr>
              <w:rPr>
                <w:b/>
                <w:color w:val="FF0000"/>
              </w:rPr>
            </w:pPr>
          </w:p>
        </w:tc>
      </w:tr>
      <w:tr w:rsidR="00AE6B8E" w:rsidRPr="00DF2725" w14:paraId="4F31E73C" w14:textId="77777777" w:rsidTr="00AE6B8E">
        <w:tc>
          <w:tcPr>
            <w:tcW w:w="531" w:type="dxa"/>
            <w:vMerge w:val="restart"/>
            <w:vAlign w:val="center"/>
          </w:tcPr>
          <w:p w14:paraId="7498098B" w14:textId="77777777" w:rsidR="00AE6B8E" w:rsidRPr="00DF2725" w:rsidRDefault="00AE6B8E" w:rsidP="005B48BF">
            <w:pPr>
              <w:jc w:val="center"/>
              <w:rPr>
                <w:bCs w:val="0"/>
                <w:color w:val="000000" w:themeColor="text1"/>
              </w:rPr>
            </w:pPr>
            <w:r w:rsidRPr="00DF2725">
              <w:rPr>
                <w:bCs w:val="0"/>
                <w:color w:val="000000" w:themeColor="text1"/>
              </w:rPr>
              <w:t>2.</w:t>
            </w:r>
          </w:p>
        </w:tc>
        <w:tc>
          <w:tcPr>
            <w:tcW w:w="4131" w:type="dxa"/>
            <w:vMerge w:val="restart"/>
            <w:vAlign w:val="center"/>
          </w:tcPr>
          <w:p w14:paraId="07B31F52" w14:textId="77777777" w:rsidR="00AE6B8E" w:rsidRPr="00DF2725" w:rsidRDefault="00AE6B8E" w:rsidP="003A3328">
            <w:pPr>
              <w:spacing w:before="40" w:after="40"/>
              <w:jc w:val="left"/>
              <w:rPr>
                <w:bCs w:val="0"/>
                <w:color w:val="000000" w:themeColor="text1"/>
              </w:rPr>
            </w:pPr>
            <w:r w:rsidRPr="00DF2725">
              <w:rPr>
                <w:bCs w:val="0"/>
                <w:color w:val="000000" w:themeColor="text1"/>
              </w:rPr>
              <w:t>Počet subjektů v ČR, u kterých bylo detekováno, že se chystají nabízet totožný, nebo velmi podobný produkt</w:t>
            </w:r>
          </w:p>
        </w:tc>
        <w:tc>
          <w:tcPr>
            <w:tcW w:w="2209" w:type="dxa"/>
            <w:vAlign w:val="center"/>
          </w:tcPr>
          <w:p w14:paraId="7DC55025" w14:textId="77777777" w:rsidR="00AE6B8E" w:rsidRPr="00DF2725" w:rsidRDefault="00AE6B8E" w:rsidP="008F1EBF">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15A0A6F6" w14:textId="77777777" w:rsidR="00AE6B8E" w:rsidRPr="00DF2725" w:rsidRDefault="00AE6B8E" w:rsidP="005B48BF">
            <w:pPr>
              <w:rPr>
                <w:bCs w:val="0"/>
                <w:color w:val="000000" w:themeColor="text1"/>
              </w:rPr>
            </w:pPr>
          </w:p>
        </w:tc>
      </w:tr>
      <w:tr w:rsidR="00AE6B8E" w:rsidRPr="00DF2725" w14:paraId="49BB287F" w14:textId="77777777" w:rsidTr="00AE6B8E">
        <w:tc>
          <w:tcPr>
            <w:tcW w:w="531" w:type="dxa"/>
            <w:vMerge/>
            <w:vAlign w:val="center"/>
          </w:tcPr>
          <w:p w14:paraId="4880C7A8" w14:textId="77777777" w:rsidR="00AE6B8E" w:rsidRPr="00DF2725" w:rsidRDefault="00AE6B8E" w:rsidP="005B48BF">
            <w:pPr>
              <w:jc w:val="center"/>
              <w:rPr>
                <w:bCs w:val="0"/>
                <w:color w:val="000000" w:themeColor="text1"/>
              </w:rPr>
            </w:pPr>
          </w:p>
        </w:tc>
        <w:tc>
          <w:tcPr>
            <w:tcW w:w="4131" w:type="dxa"/>
            <w:vMerge/>
            <w:vAlign w:val="center"/>
          </w:tcPr>
          <w:p w14:paraId="0F78503A" w14:textId="77777777" w:rsidR="00AE6B8E" w:rsidRPr="00DF2725" w:rsidRDefault="00AE6B8E" w:rsidP="003A3328">
            <w:pPr>
              <w:spacing w:before="40" w:after="40"/>
              <w:jc w:val="left"/>
              <w:rPr>
                <w:bCs w:val="0"/>
                <w:color w:val="000000" w:themeColor="text1"/>
              </w:rPr>
            </w:pPr>
          </w:p>
        </w:tc>
        <w:tc>
          <w:tcPr>
            <w:tcW w:w="2209" w:type="dxa"/>
            <w:vAlign w:val="center"/>
          </w:tcPr>
          <w:p w14:paraId="15AA6C88" w14:textId="77777777" w:rsidR="00AE6B8E" w:rsidRPr="00DF2725" w:rsidRDefault="00AE6B8E" w:rsidP="008F1EBF">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46125E5E" w14:textId="77777777" w:rsidR="00AE6B8E" w:rsidRPr="00DF2725" w:rsidRDefault="00AE6B8E" w:rsidP="005B48BF">
            <w:pPr>
              <w:rPr>
                <w:bCs w:val="0"/>
                <w:color w:val="000000" w:themeColor="text1"/>
              </w:rPr>
            </w:pPr>
          </w:p>
        </w:tc>
      </w:tr>
      <w:tr w:rsidR="00AE6B8E" w:rsidRPr="00DF2725" w14:paraId="0D55AA1F" w14:textId="77777777" w:rsidTr="00AE6B8E">
        <w:tc>
          <w:tcPr>
            <w:tcW w:w="531" w:type="dxa"/>
            <w:vMerge/>
            <w:vAlign w:val="center"/>
          </w:tcPr>
          <w:p w14:paraId="2C0D5CA4" w14:textId="77777777" w:rsidR="00AE6B8E" w:rsidRPr="00DF2725" w:rsidRDefault="00AE6B8E" w:rsidP="005B48BF">
            <w:pPr>
              <w:jc w:val="center"/>
              <w:rPr>
                <w:bCs w:val="0"/>
                <w:color w:val="000000" w:themeColor="text1"/>
              </w:rPr>
            </w:pPr>
          </w:p>
        </w:tc>
        <w:tc>
          <w:tcPr>
            <w:tcW w:w="4131" w:type="dxa"/>
            <w:vMerge/>
            <w:vAlign w:val="center"/>
          </w:tcPr>
          <w:p w14:paraId="17A7C484" w14:textId="77777777" w:rsidR="00AE6B8E" w:rsidRPr="00DF2725" w:rsidRDefault="00AE6B8E" w:rsidP="003A3328">
            <w:pPr>
              <w:spacing w:before="40" w:after="40"/>
              <w:jc w:val="left"/>
              <w:rPr>
                <w:bCs w:val="0"/>
                <w:color w:val="000000" w:themeColor="text1"/>
              </w:rPr>
            </w:pPr>
          </w:p>
        </w:tc>
        <w:tc>
          <w:tcPr>
            <w:tcW w:w="2209" w:type="dxa"/>
            <w:vAlign w:val="center"/>
          </w:tcPr>
          <w:p w14:paraId="1A2AB3A1" w14:textId="77777777" w:rsidR="00AE6B8E" w:rsidRPr="00DF2725" w:rsidRDefault="00AE6B8E" w:rsidP="008F1EBF">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7339D963" w14:textId="77777777" w:rsidR="00AE6B8E" w:rsidRPr="00DF2725" w:rsidRDefault="00AE6B8E" w:rsidP="005B48BF">
            <w:pPr>
              <w:rPr>
                <w:bCs w:val="0"/>
                <w:color w:val="000000" w:themeColor="text1"/>
              </w:rPr>
            </w:pPr>
          </w:p>
        </w:tc>
      </w:tr>
      <w:tr w:rsidR="00AE6B8E" w:rsidRPr="00DF2725" w14:paraId="72A22E7D" w14:textId="77777777" w:rsidTr="00AE6B8E">
        <w:tc>
          <w:tcPr>
            <w:tcW w:w="531" w:type="dxa"/>
            <w:vMerge w:val="restart"/>
            <w:vAlign w:val="center"/>
          </w:tcPr>
          <w:p w14:paraId="2A6C242E" w14:textId="77777777" w:rsidR="00AE6B8E" w:rsidRPr="00DF2725" w:rsidRDefault="00AE6B8E" w:rsidP="00AE6B8E">
            <w:pPr>
              <w:spacing w:before="40" w:after="40"/>
              <w:jc w:val="center"/>
              <w:rPr>
                <w:bCs w:val="0"/>
                <w:color w:val="000000" w:themeColor="text1"/>
              </w:rPr>
            </w:pPr>
            <w:r w:rsidRPr="00DF2725">
              <w:rPr>
                <w:bCs w:val="0"/>
                <w:color w:val="000000" w:themeColor="text1"/>
              </w:rPr>
              <w:t>3.</w:t>
            </w:r>
          </w:p>
        </w:tc>
        <w:tc>
          <w:tcPr>
            <w:tcW w:w="4131" w:type="dxa"/>
            <w:vMerge w:val="restart"/>
            <w:vAlign w:val="center"/>
          </w:tcPr>
          <w:p w14:paraId="11B4C60A" w14:textId="77777777" w:rsidR="00AE6B8E" w:rsidRPr="00DF2725" w:rsidRDefault="00AE6B8E" w:rsidP="003A3328">
            <w:pPr>
              <w:spacing w:before="40" w:after="40"/>
              <w:jc w:val="left"/>
              <w:rPr>
                <w:bCs w:val="0"/>
                <w:color w:val="000000" w:themeColor="text1"/>
              </w:rPr>
            </w:pPr>
            <w:r w:rsidRPr="00DF2725">
              <w:rPr>
                <w:bCs w:val="0"/>
                <w:color w:val="000000" w:themeColor="text1"/>
              </w:rPr>
              <w:t>Počet subjektů v ČR, u kterých by teoreticky připadalo v úvahu, že mohou být schopné v brzké době nabídnout totožný, nebo velmi podobný produkt</w:t>
            </w:r>
          </w:p>
        </w:tc>
        <w:tc>
          <w:tcPr>
            <w:tcW w:w="2209" w:type="dxa"/>
            <w:vAlign w:val="center"/>
          </w:tcPr>
          <w:p w14:paraId="5F1E327E" w14:textId="77777777" w:rsidR="00AE6B8E" w:rsidRPr="00DF2725" w:rsidRDefault="00AE6B8E" w:rsidP="008F1EBF">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2483E2D8" w14:textId="77777777" w:rsidR="00AE6B8E" w:rsidRPr="00DF2725" w:rsidRDefault="00AE6B8E" w:rsidP="005B48BF">
            <w:pPr>
              <w:rPr>
                <w:bCs w:val="0"/>
                <w:color w:val="000000" w:themeColor="text1"/>
              </w:rPr>
            </w:pPr>
          </w:p>
        </w:tc>
      </w:tr>
      <w:tr w:rsidR="00AE6B8E" w:rsidRPr="00DF2725" w14:paraId="03D53EDE" w14:textId="77777777" w:rsidTr="00AE6B8E">
        <w:tc>
          <w:tcPr>
            <w:tcW w:w="531" w:type="dxa"/>
            <w:vMerge/>
            <w:vAlign w:val="center"/>
          </w:tcPr>
          <w:p w14:paraId="52DE7030" w14:textId="77777777" w:rsidR="00AE6B8E" w:rsidRPr="00DF2725" w:rsidRDefault="00AE6B8E" w:rsidP="00AE6B8E">
            <w:pPr>
              <w:spacing w:before="40" w:after="40"/>
              <w:jc w:val="center"/>
              <w:rPr>
                <w:bCs w:val="0"/>
                <w:color w:val="000000" w:themeColor="text1"/>
              </w:rPr>
            </w:pPr>
          </w:p>
        </w:tc>
        <w:tc>
          <w:tcPr>
            <w:tcW w:w="4131" w:type="dxa"/>
            <w:vMerge/>
            <w:vAlign w:val="center"/>
          </w:tcPr>
          <w:p w14:paraId="3A82C82A" w14:textId="77777777" w:rsidR="00AE6B8E" w:rsidRPr="00DF2725" w:rsidRDefault="00AE6B8E" w:rsidP="008F1EBF">
            <w:pPr>
              <w:spacing w:before="40" w:after="40"/>
              <w:rPr>
                <w:bCs w:val="0"/>
                <w:color w:val="000000" w:themeColor="text1"/>
              </w:rPr>
            </w:pPr>
          </w:p>
        </w:tc>
        <w:tc>
          <w:tcPr>
            <w:tcW w:w="2209" w:type="dxa"/>
            <w:vAlign w:val="center"/>
          </w:tcPr>
          <w:p w14:paraId="4645CE38" w14:textId="77777777" w:rsidR="00AE6B8E" w:rsidRPr="00DF2725" w:rsidRDefault="00AE6B8E" w:rsidP="008F1EBF">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7F0527CF" w14:textId="77777777" w:rsidR="00AE6B8E" w:rsidRPr="00DF2725" w:rsidRDefault="00AE6B8E" w:rsidP="005B48BF">
            <w:pPr>
              <w:rPr>
                <w:bCs w:val="0"/>
                <w:color w:val="000000" w:themeColor="text1"/>
              </w:rPr>
            </w:pPr>
          </w:p>
        </w:tc>
      </w:tr>
      <w:tr w:rsidR="00AE6B8E" w:rsidRPr="00DF2725" w14:paraId="1B62B92D" w14:textId="77777777" w:rsidTr="00AE6B8E">
        <w:tc>
          <w:tcPr>
            <w:tcW w:w="531" w:type="dxa"/>
            <w:vMerge/>
            <w:vAlign w:val="center"/>
          </w:tcPr>
          <w:p w14:paraId="26D97822" w14:textId="77777777" w:rsidR="00AE6B8E" w:rsidRPr="00DF2725" w:rsidRDefault="00AE6B8E" w:rsidP="00AE6B8E">
            <w:pPr>
              <w:spacing w:before="40" w:after="40"/>
              <w:jc w:val="center"/>
              <w:rPr>
                <w:bCs w:val="0"/>
                <w:color w:val="000000" w:themeColor="text1"/>
              </w:rPr>
            </w:pPr>
          </w:p>
        </w:tc>
        <w:tc>
          <w:tcPr>
            <w:tcW w:w="4131" w:type="dxa"/>
            <w:vMerge/>
            <w:vAlign w:val="center"/>
          </w:tcPr>
          <w:p w14:paraId="7FE26DA4" w14:textId="77777777" w:rsidR="00AE6B8E" w:rsidRPr="00DF2725" w:rsidRDefault="00AE6B8E" w:rsidP="008F1EBF">
            <w:pPr>
              <w:spacing w:before="40" w:after="40"/>
              <w:rPr>
                <w:bCs w:val="0"/>
                <w:color w:val="000000" w:themeColor="text1"/>
              </w:rPr>
            </w:pPr>
          </w:p>
        </w:tc>
        <w:tc>
          <w:tcPr>
            <w:tcW w:w="2209" w:type="dxa"/>
            <w:vAlign w:val="center"/>
          </w:tcPr>
          <w:p w14:paraId="2C951CBF" w14:textId="77777777" w:rsidR="00AE6B8E" w:rsidRPr="00DF2725" w:rsidRDefault="00AE6B8E" w:rsidP="008F1EBF">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6F7CA214" w14:textId="77777777" w:rsidR="00AE6B8E" w:rsidRPr="00DF2725" w:rsidRDefault="00AE6B8E" w:rsidP="005B48BF">
            <w:pPr>
              <w:rPr>
                <w:bCs w:val="0"/>
                <w:color w:val="000000" w:themeColor="text1"/>
              </w:rPr>
            </w:pPr>
          </w:p>
        </w:tc>
      </w:tr>
      <w:tr w:rsidR="00AE6B8E" w:rsidRPr="00DF2725" w14:paraId="32F8C46C" w14:textId="77777777" w:rsidTr="00AE6B8E">
        <w:tc>
          <w:tcPr>
            <w:tcW w:w="531" w:type="dxa"/>
            <w:vMerge w:val="restart"/>
            <w:vAlign w:val="center"/>
          </w:tcPr>
          <w:p w14:paraId="3566BA02" w14:textId="77777777" w:rsidR="00AE6B8E" w:rsidRPr="00DF2725" w:rsidRDefault="00AE6B8E" w:rsidP="00AE6B8E">
            <w:pPr>
              <w:spacing w:before="40" w:after="40"/>
              <w:jc w:val="center"/>
              <w:rPr>
                <w:bCs w:val="0"/>
                <w:color w:val="000000" w:themeColor="text1"/>
              </w:rPr>
            </w:pPr>
            <w:r w:rsidRPr="00DF2725">
              <w:rPr>
                <w:bCs w:val="0"/>
                <w:color w:val="000000" w:themeColor="text1"/>
              </w:rPr>
              <w:lastRenderedPageBreak/>
              <w:t>4.</w:t>
            </w:r>
          </w:p>
        </w:tc>
        <w:tc>
          <w:tcPr>
            <w:tcW w:w="4131" w:type="dxa"/>
            <w:vMerge w:val="restart"/>
            <w:vAlign w:val="center"/>
          </w:tcPr>
          <w:p w14:paraId="40FA9D38" w14:textId="77777777" w:rsidR="00AE6B8E" w:rsidRPr="00DF2725" w:rsidRDefault="00AE6B8E" w:rsidP="003A3328">
            <w:pPr>
              <w:spacing w:before="40" w:after="40"/>
              <w:jc w:val="left"/>
              <w:rPr>
                <w:bCs w:val="0"/>
                <w:color w:val="000000" w:themeColor="text1"/>
              </w:rPr>
            </w:pPr>
            <w:r w:rsidRPr="00DF2725">
              <w:rPr>
                <w:bCs w:val="0"/>
                <w:color w:val="000000" w:themeColor="text1"/>
              </w:rPr>
              <w:t>Počet subjektů v zahraničí, které nabízejí totožný, nebo velmi podobný produkt</w:t>
            </w:r>
          </w:p>
        </w:tc>
        <w:tc>
          <w:tcPr>
            <w:tcW w:w="2209" w:type="dxa"/>
            <w:vAlign w:val="center"/>
          </w:tcPr>
          <w:p w14:paraId="696E338D" w14:textId="77777777" w:rsidR="00AE6B8E" w:rsidRPr="00DF2725" w:rsidRDefault="00AE6B8E" w:rsidP="008F1EBF">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43BC89A1" w14:textId="77777777" w:rsidR="00AE6B8E" w:rsidRPr="00DF2725" w:rsidRDefault="00AE6B8E" w:rsidP="005B48BF">
            <w:pPr>
              <w:rPr>
                <w:bCs w:val="0"/>
                <w:color w:val="000000" w:themeColor="text1"/>
              </w:rPr>
            </w:pPr>
          </w:p>
        </w:tc>
      </w:tr>
      <w:tr w:rsidR="00AE6B8E" w:rsidRPr="00DF2725" w14:paraId="54688B68" w14:textId="77777777" w:rsidTr="00AE6B8E">
        <w:tc>
          <w:tcPr>
            <w:tcW w:w="531" w:type="dxa"/>
            <w:vMerge/>
            <w:vAlign w:val="center"/>
          </w:tcPr>
          <w:p w14:paraId="0C944266" w14:textId="77777777" w:rsidR="00AE6B8E" w:rsidRPr="00DF2725" w:rsidRDefault="00AE6B8E" w:rsidP="00AE6B8E">
            <w:pPr>
              <w:spacing w:before="40" w:after="40"/>
              <w:jc w:val="center"/>
              <w:rPr>
                <w:bCs w:val="0"/>
                <w:color w:val="000000" w:themeColor="text1"/>
              </w:rPr>
            </w:pPr>
          </w:p>
        </w:tc>
        <w:tc>
          <w:tcPr>
            <w:tcW w:w="4131" w:type="dxa"/>
            <w:vMerge/>
            <w:vAlign w:val="center"/>
          </w:tcPr>
          <w:p w14:paraId="2EC3EA65" w14:textId="77777777" w:rsidR="00AE6B8E" w:rsidRPr="00DF2725" w:rsidRDefault="00AE6B8E" w:rsidP="003A3328">
            <w:pPr>
              <w:spacing w:before="40" w:after="40"/>
              <w:jc w:val="left"/>
              <w:rPr>
                <w:bCs w:val="0"/>
                <w:color w:val="000000" w:themeColor="text1"/>
              </w:rPr>
            </w:pPr>
          </w:p>
        </w:tc>
        <w:tc>
          <w:tcPr>
            <w:tcW w:w="2209" w:type="dxa"/>
            <w:vAlign w:val="center"/>
          </w:tcPr>
          <w:p w14:paraId="2D03E608" w14:textId="77777777" w:rsidR="00AE6B8E" w:rsidRPr="00DF2725" w:rsidRDefault="00AE6B8E" w:rsidP="008F1EBF">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099C835F" w14:textId="77777777" w:rsidR="00AE6B8E" w:rsidRPr="00DF2725" w:rsidRDefault="00AE6B8E" w:rsidP="005B48BF">
            <w:pPr>
              <w:rPr>
                <w:bCs w:val="0"/>
                <w:color w:val="000000" w:themeColor="text1"/>
              </w:rPr>
            </w:pPr>
          </w:p>
        </w:tc>
      </w:tr>
      <w:tr w:rsidR="00AE6B8E" w:rsidRPr="00DF2725" w14:paraId="71CA24B4" w14:textId="77777777" w:rsidTr="00AE6B8E">
        <w:tc>
          <w:tcPr>
            <w:tcW w:w="531" w:type="dxa"/>
            <w:vMerge/>
            <w:vAlign w:val="center"/>
          </w:tcPr>
          <w:p w14:paraId="49B901F4" w14:textId="77777777" w:rsidR="00AE6B8E" w:rsidRPr="00DF2725" w:rsidRDefault="00AE6B8E" w:rsidP="00AE6B8E">
            <w:pPr>
              <w:spacing w:before="40" w:after="40"/>
              <w:jc w:val="center"/>
              <w:rPr>
                <w:bCs w:val="0"/>
                <w:color w:val="000000" w:themeColor="text1"/>
              </w:rPr>
            </w:pPr>
          </w:p>
        </w:tc>
        <w:tc>
          <w:tcPr>
            <w:tcW w:w="4131" w:type="dxa"/>
            <w:vMerge/>
            <w:vAlign w:val="center"/>
          </w:tcPr>
          <w:p w14:paraId="598CBA11" w14:textId="77777777" w:rsidR="00AE6B8E" w:rsidRPr="00DF2725" w:rsidRDefault="00AE6B8E" w:rsidP="003A3328">
            <w:pPr>
              <w:spacing w:before="40" w:after="40"/>
              <w:jc w:val="left"/>
              <w:rPr>
                <w:bCs w:val="0"/>
                <w:color w:val="000000" w:themeColor="text1"/>
              </w:rPr>
            </w:pPr>
          </w:p>
        </w:tc>
        <w:tc>
          <w:tcPr>
            <w:tcW w:w="2209" w:type="dxa"/>
            <w:vAlign w:val="center"/>
          </w:tcPr>
          <w:p w14:paraId="06CB0282" w14:textId="77777777" w:rsidR="00AE6B8E" w:rsidRPr="00DF2725" w:rsidRDefault="00AE6B8E" w:rsidP="008F1EBF">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352BF105" w14:textId="77777777" w:rsidR="00AE6B8E" w:rsidRPr="00DF2725" w:rsidRDefault="00AE6B8E" w:rsidP="005B48BF">
            <w:pPr>
              <w:rPr>
                <w:bCs w:val="0"/>
                <w:color w:val="000000" w:themeColor="text1"/>
              </w:rPr>
            </w:pPr>
          </w:p>
        </w:tc>
      </w:tr>
      <w:tr w:rsidR="00AE6B8E" w:rsidRPr="00DF2725" w14:paraId="2BF8BCDC" w14:textId="77777777" w:rsidTr="00AE6B8E">
        <w:tc>
          <w:tcPr>
            <w:tcW w:w="531" w:type="dxa"/>
            <w:vMerge w:val="restart"/>
            <w:vAlign w:val="center"/>
          </w:tcPr>
          <w:p w14:paraId="72EF1010" w14:textId="77777777" w:rsidR="00AE6B8E" w:rsidRPr="00DF2725" w:rsidRDefault="00AE6B8E" w:rsidP="00AE6B8E">
            <w:pPr>
              <w:spacing w:before="40" w:after="40"/>
              <w:jc w:val="center"/>
              <w:rPr>
                <w:bCs w:val="0"/>
                <w:color w:val="000000" w:themeColor="text1"/>
              </w:rPr>
            </w:pPr>
            <w:r w:rsidRPr="00DF2725">
              <w:rPr>
                <w:bCs w:val="0"/>
                <w:color w:val="000000" w:themeColor="text1"/>
              </w:rPr>
              <w:t>5.</w:t>
            </w:r>
          </w:p>
        </w:tc>
        <w:tc>
          <w:tcPr>
            <w:tcW w:w="4131" w:type="dxa"/>
            <w:vMerge w:val="restart"/>
            <w:vAlign w:val="center"/>
          </w:tcPr>
          <w:p w14:paraId="58482D9F" w14:textId="77777777" w:rsidR="00AE6B8E" w:rsidRPr="00DF2725" w:rsidRDefault="00AE6B8E" w:rsidP="003A3328">
            <w:pPr>
              <w:spacing w:before="40" w:after="40"/>
              <w:jc w:val="left"/>
              <w:rPr>
                <w:bCs w:val="0"/>
                <w:color w:val="000000" w:themeColor="text1"/>
              </w:rPr>
            </w:pPr>
            <w:r w:rsidRPr="00DF2725">
              <w:rPr>
                <w:bCs w:val="0"/>
                <w:color w:val="000000" w:themeColor="text1"/>
              </w:rPr>
              <w:t>Počet subjektů v zahraničí, u kterých bylo detekováno, že se chystají nabízet totožný, nebo velmi podobný produkt</w:t>
            </w:r>
          </w:p>
        </w:tc>
        <w:tc>
          <w:tcPr>
            <w:tcW w:w="2209" w:type="dxa"/>
            <w:vAlign w:val="center"/>
          </w:tcPr>
          <w:p w14:paraId="640B17AF" w14:textId="77777777" w:rsidR="00AE6B8E" w:rsidRPr="00DF2725" w:rsidRDefault="00AE6B8E" w:rsidP="008F1EBF">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18987622" w14:textId="77777777" w:rsidR="00AE6B8E" w:rsidRPr="00DF2725" w:rsidRDefault="00AE6B8E" w:rsidP="005B48BF">
            <w:pPr>
              <w:rPr>
                <w:bCs w:val="0"/>
                <w:color w:val="000000" w:themeColor="text1"/>
              </w:rPr>
            </w:pPr>
          </w:p>
        </w:tc>
      </w:tr>
      <w:tr w:rsidR="00AE6B8E" w:rsidRPr="00DF2725" w14:paraId="48907CA8" w14:textId="77777777" w:rsidTr="00AE6B8E">
        <w:tc>
          <w:tcPr>
            <w:tcW w:w="531" w:type="dxa"/>
            <w:vMerge/>
            <w:vAlign w:val="center"/>
          </w:tcPr>
          <w:p w14:paraId="00721AD8" w14:textId="77777777" w:rsidR="00AE6B8E" w:rsidRPr="00DF2725" w:rsidRDefault="00AE6B8E" w:rsidP="00AE6B8E">
            <w:pPr>
              <w:spacing w:before="40" w:after="40"/>
              <w:jc w:val="center"/>
              <w:rPr>
                <w:bCs w:val="0"/>
                <w:color w:val="000000" w:themeColor="text1"/>
              </w:rPr>
            </w:pPr>
          </w:p>
        </w:tc>
        <w:tc>
          <w:tcPr>
            <w:tcW w:w="4131" w:type="dxa"/>
            <w:vMerge/>
            <w:vAlign w:val="center"/>
          </w:tcPr>
          <w:p w14:paraId="347C788E" w14:textId="77777777" w:rsidR="00AE6B8E" w:rsidRPr="00DF2725" w:rsidRDefault="00AE6B8E" w:rsidP="003A3328">
            <w:pPr>
              <w:spacing w:before="40" w:after="40"/>
              <w:jc w:val="left"/>
              <w:rPr>
                <w:bCs w:val="0"/>
                <w:color w:val="000000" w:themeColor="text1"/>
              </w:rPr>
            </w:pPr>
          </w:p>
        </w:tc>
        <w:tc>
          <w:tcPr>
            <w:tcW w:w="2209" w:type="dxa"/>
            <w:vAlign w:val="center"/>
          </w:tcPr>
          <w:p w14:paraId="2629C03F" w14:textId="77777777" w:rsidR="00AE6B8E" w:rsidRPr="00DF2725" w:rsidRDefault="00AE6B8E" w:rsidP="008F1EBF">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2AC0FC01" w14:textId="77777777" w:rsidR="00AE6B8E" w:rsidRPr="00DF2725" w:rsidRDefault="00AE6B8E" w:rsidP="005B48BF">
            <w:pPr>
              <w:rPr>
                <w:bCs w:val="0"/>
                <w:color w:val="000000" w:themeColor="text1"/>
              </w:rPr>
            </w:pPr>
          </w:p>
        </w:tc>
      </w:tr>
      <w:tr w:rsidR="00AE6B8E" w:rsidRPr="00DF2725" w14:paraId="443EDE29" w14:textId="77777777" w:rsidTr="00AE6B8E">
        <w:tc>
          <w:tcPr>
            <w:tcW w:w="531" w:type="dxa"/>
            <w:vMerge/>
            <w:vAlign w:val="center"/>
          </w:tcPr>
          <w:p w14:paraId="6A0B0365" w14:textId="77777777" w:rsidR="00AE6B8E" w:rsidRPr="00DF2725" w:rsidRDefault="00AE6B8E" w:rsidP="00AE6B8E">
            <w:pPr>
              <w:spacing w:before="40" w:after="40"/>
              <w:jc w:val="center"/>
              <w:rPr>
                <w:bCs w:val="0"/>
                <w:color w:val="000000" w:themeColor="text1"/>
              </w:rPr>
            </w:pPr>
          </w:p>
        </w:tc>
        <w:tc>
          <w:tcPr>
            <w:tcW w:w="4131" w:type="dxa"/>
            <w:vMerge/>
            <w:vAlign w:val="center"/>
          </w:tcPr>
          <w:p w14:paraId="438E316D" w14:textId="77777777" w:rsidR="00AE6B8E" w:rsidRPr="00DF2725" w:rsidRDefault="00AE6B8E" w:rsidP="003A3328">
            <w:pPr>
              <w:spacing w:before="40" w:after="40"/>
              <w:jc w:val="left"/>
              <w:rPr>
                <w:bCs w:val="0"/>
                <w:color w:val="000000" w:themeColor="text1"/>
              </w:rPr>
            </w:pPr>
          </w:p>
        </w:tc>
        <w:tc>
          <w:tcPr>
            <w:tcW w:w="2209" w:type="dxa"/>
            <w:vAlign w:val="center"/>
          </w:tcPr>
          <w:p w14:paraId="410B067A" w14:textId="77777777" w:rsidR="00AE6B8E" w:rsidRPr="00DF2725" w:rsidRDefault="00AE6B8E" w:rsidP="008F1EBF">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5F045507" w14:textId="77777777" w:rsidR="00AE6B8E" w:rsidRPr="00DF2725" w:rsidRDefault="00AE6B8E" w:rsidP="005B48BF">
            <w:pPr>
              <w:rPr>
                <w:bCs w:val="0"/>
                <w:color w:val="000000" w:themeColor="text1"/>
              </w:rPr>
            </w:pPr>
          </w:p>
        </w:tc>
      </w:tr>
      <w:tr w:rsidR="00AE6B8E" w:rsidRPr="00DF2725" w14:paraId="05F1F64B" w14:textId="77777777" w:rsidTr="00AE6B8E">
        <w:tc>
          <w:tcPr>
            <w:tcW w:w="531" w:type="dxa"/>
            <w:vMerge w:val="restart"/>
            <w:vAlign w:val="center"/>
          </w:tcPr>
          <w:p w14:paraId="3ADDA4F5" w14:textId="77777777" w:rsidR="00AE6B8E" w:rsidRPr="00DF2725" w:rsidRDefault="00AE6B8E" w:rsidP="00AE6B8E">
            <w:pPr>
              <w:spacing w:before="40" w:after="40"/>
              <w:jc w:val="center"/>
              <w:rPr>
                <w:bCs w:val="0"/>
                <w:color w:val="000000" w:themeColor="text1"/>
              </w:rPr>
            </w:pPr>
            <w:r w:rsidRPr="00DF2725">
              <w:rPr>
                <w:bCs w:val="0"/>
                <w:color w:val="000000" w:themeColor="text1"/>
              </w:rPr>
              <w:t>6.</w:t>
            </w:r>
          </w:p>
        </w:tc>
        <w:tc>
          <w:tcPr>
            <w:tcW w:w="4131" w:type="dxa"/>
            <w:vMerge w:val="restart"/>
            <w:vAlign w:val="center"/>
          </w:tcPr>
          <w:p w14:paraId="640E3194" w14:textId="77777777" w:rsidR="00AE6B8E" w:rsidRPr="00DF2725" w:rsidRDefault="00AE6B8E" w:rsidP="003A3328">
            <w:pPr>
              <w:spacing w:before="40" w:after="40"/>
              <w:jc w:val="left"/>
              <w:rPr>
                <w:bCs w:val="0"/>
                <w:color w:val="000000" w:themeColor="text1"/>
              </w:rPr>
            </w:pPr>
            <w:r w:rsidRPr="00DF2725">
              <w:rPr>
                <w:bCs w:val="0"/>
                <w:color w:val="000000" w:themeColor="text1"/>
              </w:rPr>
              <w:t>Počet subjektů v ČR, u kterých by teoreticky připadalo v úvahu, že mohou být schopné v brzké době nabídnout totožný, nebo velmi podobný produkt</w:t>
            </w:r>
          </w:p>
        </w:tc>
        <w:tc>
          <w:tcPr>
            <w:tcW w:w="2209" w:type="dxa"/>
            <w:vAlign w:val="center"/>
          </w:tcPr>
          <w:p w14:paraId="0F90EE29" w14:textId="77777777" w:rsidR="00AE6B8E" w:rsidRPr="00DF2725" w:rsidRDefault="00AE6B8E" w:rsidP="008F1EBF">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460D43E1" w14:textId="77777777" w:rsidR="00AE6B8E" w:rsidRPr="00DF2725" w:rsidRDefault="00AE6B8E" w:rsidP="005B48BF">
            <w:pPr>
              <w:rPr>
                <w:bCs w:val="0"/>
                <w:color w:val="000000" w:themeColor="text1"/>
              </w:rPr>
            </w:pPr>
          </w:p>
        </w:tc>
      </w:tr>
      <w:tr w:rsidR="00AE6B8E" w:rsidRPr="00DF2725" w14:paraId="6ECECA0C" w14:textId="77777777" w:rsidTr="00AE6B8E">
        <w:tc>
          <w:tcPr>
            <w:tcW w:w="531" w:type="dxa"/>
            <w:vMerge/>
          </w:tcPr>
          <w:p w14:paraId="2E824FC6" w14:textId="77777777" w:rsidR="00AE6B8E" w:rsidRPr="00DF2725" w:rsidRDefault="00AE6B8E" w:rsidP="005B48BF">
            <w:pPr>
              <w:rPr>
                <w:b/>
                <w:color w:val="0070C0"/>
              </w:rPr>
            </w:pPr>
          </w:p>
        </w:tc>
        <w:tc>
          <w:tcPr>
            <w:tcW w:w="4131" w:type="dxa"/>
            <w:vMerge/>
            <w:vAlign w:val="center"/>
          </w:tcPr>
          <w:p w14:paraId="583B1F11" w14:textId="77777777" w:rsidR="00AE6B8E" w:rsidRPr="00DF2725" w:rsidRDefault="00AE6B8E" w:rsidP="005B48BF">
            <w:pPr>
              <w:rPr>
                <w:b/>
                <w:color w:val="FF0000"/>
              </w:rPr>
            </w:pPr>
          </w:p>
        </w:tc>
        <w:tc>
          <w:tcPr>
            <w:tcW w:w="2209" w:type="dxa"/>
            <w:vAlign w:val="center"/>
          </w:tcPr>
          <w:p w14:paraId="6F23BB98" w14:textId="77777777" w:rsidR="00AE6B8E" w:rsidRPr="00DF2725" w:rsidRDefault="00AE6B8E" w:rsidP="008F1EBF">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48E0B00D" w14:textId="77777777" w:rsidR="00AE6B8E" w:rsidRPr="00DF2725" w:rsidRDefault="00AE6B8E" w:rsidP="005B48BF">
            <w:pPr>
              <w:rPr>
                <w:b/>
                <w:color w:val="FF0000"/>
              </w:rPr>
            </w:pPr>
          </w:p>
        </w:tc>
      </w:tr>
      <w:tr w:rsidR="00AE6B8E" w:rsidRPr="00DF2725" w14:paraId="6D9A0057" w14:textId="77777777" w:rsidTr="00AE6B8E">
        <w:tc>
          <w:tcPr>
            <w:tcW w:w="531" w:type="dxa"/>
            <w:vMerge/>
          </w:tcPr>
          <w:p w14:paraId="0E2A1AB6" w14:textId="77777777" w:rsidR="00AE6B8E" w:rsidRPr="00DF2725" w:rsidRDefault="00AE6B8E" w:rsidP="005B48BF">
            <w:pPr>
              <w:rPr>
                <w:b/>
                <w:color w:val="0070C0"/>
              </w:rPr>
            </w:pPr>
          </w:p>
        </w:tc>
        <w:tc>
          <w:tcPr>
            <w:tcW w:w="4131" w:type="dxa"/>
            <w:vMerge/>
            <w:vAlign w:val="center"/>
          </w:tcPr>
          <w:p w14:paraId="004F5E69" w14:textId="77777777" w:rsidR="00AE6B8E" w:rsidRPr="00DF2725" w:rsidRDefault="00AE6B8E" w:rsidP="005B48BF">
            <w:pPr>
              <w:rPr>
                <w:b/>
                <w:color w:val="FF0000"/>
              </w:rPr>
            </w:pPr>
          </w:p>
        </w:tc>
        <w:tc>
          <w:tcPr>
            <w:tcW w:w="2209" w:type="dxa"/>
            <w:vAlign w:val="center"/>
          </w:tcPr>
          <w:p w14:paraId="7FE58EA6" w14:textId="77777777" w:rsidR="00AE6B8E" w:rsidRPr="00DF2725" w:rsidRDefault="00AE6B8E" w:rsidP="008F1EBF">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249E7277" w14:textId="77777777" w:rsidR="00AE6B8E" w:rsidRPr="00DF2725" w:rsidRDefault="00AE6B8E" w:rsidP="005B48BF">
            <w:pPr>
              <w:rPr>
                <w:b/>
                <w:color w:val="FF0000"/>
              </w:rPr>
            </w:pPr>
          </w:p>
        </w:tc>
      </w:tr>
    </w:tbl>
    <w:p w14:paraId="480C03E3" w14:textId="77777777" w:rsidR="00731BD1" w:rsidRPr="00DF2725" w:rsidRDefault="00AE6B8E" w:rsidP="00731BD1">
      <w:pPr>
        <w:spacing w:after="120"/>
        <w:rPr>
          <w:bCs w:val="0"/>
          <w:color w:val="000000" w:themeColor="text1"/>
        </w:rPr>
      </w:pPr>
      <w:r w:rsidRPr="00DF2725">
        <w:rPr>
          <w:bCs w:val="0"/>
          <w:color w:val="000000" w:themeColor="text1"/>
        </w:rPr>
        <w:t xml:space="preserve">Po vyplnění tabulky se provede kontrola. V každé buňce sloupce „D“ vpravo musí být některé z čísel 1, 3 a 5. Pokud tomu tak není, </w:t>
      </w:r>
      <w:r w:rsidR="00731BD1" w:rsidRPr="00DF2725">
        <w:rPr>
          <w:bCs w:val="0"/>
          <w:color w:val="000000" w:themeColor="text1"/>
        </w:rPr>
        <w:t xml:space="preserve">systém nepustí zpracovatele dál. </w:t>
      </w:r>
    </w:p>
    <w:p w14:paraId="0FFE0617" w14:textId="77777777" w:rsidR="00AE6B8E" w:rsidRPr="00DF2725" w:rsidRDefault="00731BD1" w:rsidP="00AE6B8E">
      <w:pPr>
        <w:spacing w:after="120"/>
        <w:rPr>
          <w:bCs w:val="0"/>
          <w:color w:val="000000" w:themeColor="text1"/>
        </w:rPr>
      </w:pPr>
      <w:r w:rsidRPr="00DF2725">
        <w:rPr>
          <w:bCs w:val="0"/>
          <w:color w:val="000000" w:themeColor="text1"/>
        </w:rPr>
        <w:t>H</w:t>
      </w:r>
      <w:r w:rsidR="00AE6B8E" w:rsidRPr="00DF2725">
        <w:rPr>
          <w:bCs w:val="0"/>
          <w:color w:val="000000" w:themeColor="text1"/>
        </w:rPr>
        <w:t xml:space="preserve">odnota </w:t>
      </w:r>
      <w:r w:rsidRPr="00DF2725">
        <w:rPr>
          <w:bCs w:val="0"/>
          <w:color w:val="000000" w:themeColor="text1"/>
        </w:rPr>
        <w:t>sub-ratingu pro sub-dimenzi Stávající a hrozící konkurence (</w:t>
      </w:r>
      <w:r w:rsidR="00AE6B8E" w:rsidRPr="00DF2725">
        <w:rPr>
          <w:bCs w:val="0"/>
          <w:color w:val="000000" w:themeColor="text1"/>
        </w:rPr>
        <w:t>SHK</w:t>
      </w:r>
      <w:r w:rsidRPr="00DF2725">
        <w:rPr>
          <w:bCs w:val="0"/>
          <w:color w:val="000000" w:themeColor="text1"/>
        </w:rPr>
        <w:t>) se vypočte</w:t>
      </w:r>
      <w:r w:rsidR="00AE6B8E" w:rsidRPr="00DF2725">
        <w:rPr>
          <w:bCs w:val="0"/>
          <w:color w:val="000000" w:themeColor="text1"/>
        </w:rPr>
        <w:t xml:space="preserve"> podle vzorce:</w:t>
      </w:r>
    </w:p>
    <w:p w14:paraId="1F3C660B" w14:textId="77777777" w:rsidR="00AE6B8E" w:rsidRPr="00DF2725" w:rsidRDefault="00AE6B8E" w:rsidP="00AE6B8E">
      <w:pPr>
        <w:spacing w:after="120"/>
        <w:rPr>
          <w:bCs w:val="0"/>
          <w:color w:val="000000" w:themeColor="text1"/>
        </w:rPr>
      </w:pPr>
      <w:r w:rsidRPr="00DF2725">
        <w:rPr>
          <w:bCs w:val="0"/>
          <w:color w:val="000000" w:themeColor="text1"/>
        </w:rPr>
        <w:t>SHK = Zaokrouhleno na celé číslo [((D1 + D2/2 + D3/5) + (D4 + D5/2 + D6/5)/2 ) / 2,55]</w:t>
      </w:r>
    </w:p>
    <w:p w14:paraId="6B23649F" w14:textId="77777777" w:rsidR="00AE6B8E" w:rsidRPr="00DF2725" w:rsidRDefault="00AE6B8E" w:rsidP="00AE6B8E">
      <w:pPr>
        <w:spacing w:after="120"/>
        <w:rPr>
          <w:b/>
          <w:color w:val="0070C0"/>
        </w:rPr>
      </w:pPr>
      <w:r w:rsidRPr="00DF2725">
        <w:rPr>
          <w:bCs w:val="0"/>
          <w:color w:val="000000" w:themeColor="text1"/>
        </w:rPr>
        <w:t xml:space="preserve">Tato </w:t>
      </w:r>
      <w:r w:rsidR="00731BD1" w:rsidRPr="00DF2725">
        <w:rPr>
          <w:bCs w:val="0"/>
          <w:color w:val="000000" w:themeColor="text1"/>
        </w:rPr>
        <w:t xml:space="preserve">skutečnost </w:t>
      </w:r>
      <w:r w:rsidR="003A3328" w:rsidRPr="00DF2725">
        <w:rPr>
          <w:bCs w:val="0"/>
          <w:color w:val="000000" w:themeColor="text1"/>
        </w:rPr>
        <w:t xml:space="preserve">se </w:t>
      </w:r>
      <w:r w:rsidR="00EA5C14" w:rsidRPr="00DF2725">
        <w:rPr>
          <w:bCs w:val="0"/>
          <w:color w:val="000000" w:themeColor="text1"/>
        </w:rPr>
        <w:t>vyjádří informační hláškou</w:t>
      </w:r>
      <w:r w:rsidR="00EA5C14" w:rsidRPr="00DF2725">
        <w:rPr>
          <w:b/>
          <w:color w:val="0070C0"/>
        </w:rPr>
        <w:t>:</w:t>
      </w:r>
    </w:p>
    <w:tbl>
      <w:tblPr>
        <w:tblStyle w:val="Mkatabulky"/>
        <w:tblW w:w="0" w:type="auto"/>
        <w:tblLook w:val="04A0" w:firstRow="1" w:lastRow="0" w:firstColumn="1" w:lastColumn="0" w:noHBand="0" w:noVBand="1"/>
      </w:tblPr>
      <w:tblGrid>
        <w:gridCol w:w="6513"/>
        <w:gridCol w:w="2549"/>
      </w:tblGrid>
      <w:tr w:rsidR="00EA5C14" w:rsidRPr="00DF2725" w14:paraId="0E1BE143" w14:textId="77777777" w:rsidTr="005B48BF">
        <w:tc>
          <w:tcPr>
            <w:tcW w:w="6629" w:type="dxa"/>
          </w:tcPr>
          <w:p w14:paraId="47D8238B" w14:textId="77777777" w:rsidR="00AE6B8E" w:rsidRPr="00DF2725" w:rsidRDefault="00AE6B8E" w:rsidP="00EA5C14">
            <w:pPr>
              <w:spacing w:before="0"/>
              <w:rPr>
                <w:bCs w:val="0"/>
                <w:color w:val="000000" w:themeColor="text1"/>
              </w:rPr>
            </w:pPr>
            <w:r w:rsidRPr="00DF2725">
              <w:rPr>
                <w:bCs w:val="0"/>
                <w:color w:val="000000" w:themeColor="text1"/>
              </w:rPr>
              <w:t>Sub-rating pro sub-dimenzi S</w:t>
            </w:r>
            <w:r w:rsidR="00EA5C14" w:rsidRPr="00DF2725">
              <w:rPr>
                <w:bCs w:val="0"/>
                <w:color w:val="000000" w:themeColor="text1"/>
              </w:rPr>
              <w:t>távající a hrozící konkurence</w:t>
            </w:r>
            <w:r w:rsidRPr="00DF2725">
              <w:rPr>
                <w:bCs w:val="0"/>
                <w:color w:val="000000" w:themeColor="text1"/>
              </w:rPr>
              <w:t xml:space="preserve"> je                               </w:t>
            </w:r>
          </w:p>
        </w:tc>
        <w:tc>
          <w:tcPr>
            <w:tcW w:w="2583" w:type="dxa"/>
            <w:shd w:val="clear" w:color="auto" w:fill="auto"/>
            <w:vAlign w:val="center"/>
          </w:tcPr>
          <w:p w14:paraId="49D86808" w14:textId="77777777" w:rsidR="00AE6B8E" w:rsidRPr="00DF2725" w:rsidRDefault="00EA5C14" w:rsidP="00EA5C14">
            <w:pPr>
              <w:spacing w:before="0"/>
              <w:jc w:val="center"/>
              <w:rPr>
                <w:bCs w:val="0"/>
                <w:color w:val="000000" w:themeColor="text1"/>
              </w:rPr>
            </w:pPr>
            <w:r w:rsidRPr="00DF2725">
              <w:rPr>
                <w:bCs w:val="0"/>
                <w:color w:val="000000" w:themeColor="text1"/>
              </w:rPr>
              <w:t>hodnota</w:t>
            </w:r>
            <w:r w:rsidR="00AE6B8E" w:rsidRPr="00DF2725">
              <w:rPr>
                <w:bCs w:val="0"/>
                <w:color w:val="000000" w:themeColor="text1"/>
              </w:rPr>
              <w:t xml:space="preserve"> SHK</w:t>
            </w:r>
          </w:p>
        </w:tc>
      </w:tr>
    </w:tbl>
    <w:p w14:paraId="5E9D7F76" w14:textId="77777777" w:rsidR="009B19EE" w:rsidRPr="00DF2725" w:rsidRDefault="009B19EE" w:rsidP="009B19EE">
      <w:pPr>
        <w:spacing w:after="120"/>
      </w:pPr>
      <w:r w:rsidRPr="00DF2725">
        <w:t xml:space="preserve">Shrnutí sub-ratingů pro jednotlivé dílčí sub-dimenze pro stanovení Inovativnosti a design produktu </w:t>
      </w:r>
      <w:r w:rsidRPr="00DF2725">
        <w:rPr>
          <w:strike/>
        </w:rPr>
        <w:t>i</w:t>
      </w:r>
      <w:r w:rsidRPr="00DF2725">
        <w:t>novačního záměru: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9B19EE" w:rsidRPr="00DF2725" w14:paraId="09F25642" w14:textId="77777777" w:rsidTr="005B48BF">
        <w:tc>
          <w:tcPr>
            <w:tcW w:w="5495" w:type="dxa"/>
            <w:vAlign w:val="center"/>
          </w:tcPr>
          <w:p w14:paraId="5B2FAD94" w14:textId="77777777" w:rsidR="009B19EE" w:rsidRPr="00DF2725" w:rsidRDefault="009B19EE" w:rsidP="005B48BF">
            <w:pPr>
              <w:spacing w:before="40" w:after="40"/>
              <w:jc w:val="center"/>
              <w:rPr>
                <w:b/>
                <w:bCs w:val="0"/>
              </w:rPr>
            </w:pPr>
            <w:r w:rsidRPr="00DF2725">
              <w:rPr>
                <w:b/>
                <w:bCs w:val="0"/>
              </w:rPr>
              <w:t>Sub-dimenze</w:t>
            </w:r>
          </w:p>
        </w:tc>
        <w:tc>
          <w:tcPr>
            <w:tcW w:w="3544" w:type="dxa"/>
            <w:vAlign w:val="center"/>
          </w:tcPr>
          <w:p w14:paraId="4F22ED31" w14:textId="77777777" w:rsidR="009B19EE" w:rsidRPr="00DF2725" w:rsidRDefault="009B19EE" w:rsidP="005B48BF">
            <w:pPr>
              <w:spacing w:before="40" w:after="40"/>
              <w:jc w:val="center"/>
              <w:rPr>
                <w:b/>
                <w:bCs w:val="0"/>
              </w:rPr>
            </w:pPr>
            <w:r w:rsidRPr="00DF2725">
              <w:rPr>
                <w:b/>
                <w:bCs w:val="0"/>
              </w:rPr>
              <w:t>Sub-rating</w:t>
            </w:r>
          </w:p>
        </w:tc>
      </w:tr>
      <w:tr w:rsidR="009B19EE" w:rsidRPr="00DF2725" w14:paraId="0699603C" w14:textId="77777777" w:rsidTr="005B48BF">
        <w:tc>
          <w:tcPr>
            <w:tcW w:w="5495" w:type="dxa"/>
          </w:tcPr>
          <w:p w14:paraId="30E3D335" w14:textId="77777777" w:rsidR="009B19EE" w:rsidRPr="00DF2725" w:rsidRDefault="009B19EE" w:rsidP="005B48BF">
            <w:pPr>
              <w:spacing w:before="40" w:after="40"/>
            </w:pPr>
            <w:r w:rsidRPr="00DF2725">
              <w:t>Jedinečnost podkladového know-how</w:t>
            </w:r>
          </w:p>
        </w:tc>
        <w:tc>
          <w:tcPr>
            <w:tcW w:w="3544" w:type="dxa"/>
          </w:tcPr>
          <w:p w14:paraId="2F2A58B2" w14:textId="77777777" w:rsidR="009B19EE" w:rsidRPr="00DF2725" w:rsidRDefault="009B19EE" w:rsidP="00824B8D">
            <w:pPr>
              <w:spacing w:before="40" w:after="40"/>
              <w:jc w:val="center"/>
            </w:pPr>
            <w:r w:rsidRPr="00DF2725">
              <w:t>hodnota ED</w:t>
            </w:r>
          </w:p>
        </w:tc>
      </w:tr>
      <w:tr w:rsidR="009B19EE" w:rsidRPr="00DF2725" w14:paraId="7DE5EA33" w14:textId="77777777" w:rsidTr="005B48BF">
        <w:tc>
          <w:tcPr>
            <w:tcW w:w="5495" w:type="dxa"/>
          </w:tcPr>
          <w:p w14:paraId="450DA0C8" w14:textId="77777777" w:rsidR="009B19EE" w:rsidRPr="00DF2725" w:rsidRDefault="009B19EE" w:rsidP="005B48BF">
            <w:pPr>
              <w:spacing w:before="40" w:after="40"/>
            </w:pPr>
            <w:r w:rsidRPr="00DF2725">
              <w:t>Poloha na křivce Innovation hype</w:t>
            </w:r>
          </w:p>
        </w:tc>
        <w:tc>
          <w:tcPr>
            <w:tcW w:w="3544" w:type="dxa"/>
          </w:tcPr>
          <w:p w14:paraId="36DE0155" w14:textId="77777777" w:rsidR="009B19EE" w:rsidRPr="00DF2725" w:rsidRDefault="009B19EE" w:rsidP="00824B8D">
            <w:pPr>
              <w:spacing w:before="40" w:after="40"/>
              <w:jc w:val="center"/>
            </w:pPr>
            <w:r w:rsidRPr="00DF2725">
              <w:t>hodnota INH</w:t>
            </w:r>
          </w:p>
        </w:tc>
      </w:tr>
      <w:tr w:rsidR="009B19EE" w:rsidRPr="00DF2725" w14:paraId="4FE1D463" w14:textId="77777777" w:rsidTr="005B48BF">
        <w:tc>
          <w:tcPr>
            <w:tcW w:w="5495" w:type="dxa"/>
          </w:tcPr>
          <w:p w14:paraId="78569BF0" w14:textId="77777777" w:rsidR="009B19EE" w:rsidRPr="00DF2725" w:rsidRDefault="009B19EE" w:rsidP="005B48BF">
            <w:pPr>
              <w:spacing w:before="40" w:after="40"/>
              <w:jc w:val="left"/>
            </w:pPr>
            <w:r w:rsidRPr="00DF2725">
              <w:t xml:space="preserve">Inovativnost z hlediska ochrany duševního vlastnictví  </w:t>
            </w:r>
          </w:p>
        </w:tc>
        <w:tc>
          <w:tcPr>
            <w:tcW w:w="3544" w:type="dxa"/>
            <w:vAlign w:val="center"/>
          </w:tcPr>
          <w:p w14:paraId="2DA9384E" w14:textId="77777777" w:rsidR="009B19EE" w:rsidRPr="00DF2725" w:rsidRDefault="009B19EE" w:rsidP="00824B8D">
            <w:pPr>
              <w:spacing w:before="40" w:after="40"/>
              <w:jc w:val="center"/>
            </w:pPr>
            <w:r w:rsidRPr="00DF2725">
              <w:t>hodnota PATS</w:t>
            </w:r>
          </w:p>
        </w:tc>
      </w:tr>
      <w:tr w:rsidR="00824B8D" w:rsidRPr="00DF2725" w14:paraId="0687292D" w14:textId="77777777" w:rsidTr="005B48BF">
        <w:tc>
          <w:tcPr>
            <w:tcW w:w="5495" w:type="dxa"/>
          </w:tcPr>
          <w:p w14:paraId="259DC1D1" w14:textId="77777777" w:rsidR="00824B8D" w:rsidRPr="00DF2725" w:rsidRDefault="00824B8D" w:rsidP="00824B8D">
            <w:pPr>
              <w:spacing w:before="40" w:after="40"/>
              <w:rPr>
                <w:bCs w:val="0"/>
                <w:color w:val="000000" w:themeColor="text1"/>
              </w:rPr>
            </w:pPr>
            <w:r w:rsidRPr="00DF2725">
              <w:rPr>
                <w:bCs w:val="0"/>
                <w:color w:val="000000" w:themeColor="text1"/>
              </w:rPr>
              <w:t>Design produktu</w:t>
            </w:r>
          </w:p>
        </w:tc>
        <w:tc>
          <w:tcPr>
            <w:tcW w:w="3544" w:type="dxa"/>
            <w:vAlign w:val="center"/>
          </w:tcPr>
          <w:p w14:paraId="30213F53" w14:textId="77777777" w:rsidR="00824B8D" w:rsidRPr="00DF2725" w:rsidRDefault="00824B8D" w:rsidP="00824B8D">
            <w:pPr>
              <w:spacing w:before="40" w:after="40"/>
              <w:jc w:val="center"/>
              <w:rPr>
                <w:bCs w:val="0"/>
                <w:color w:val="000000" w:themeColor="text1"/>
              </w:rPr>
            </w:pPr>
            <w:r w:rsidRPr="00DF2725">
              <w:rPr>
                <w:bCs w:val="0"/>
                <w:color w:val="000000" w:themeColor="text1"/>
              </w:rPr>
              <w:t>hodnota DP</w:t>
            </w:r>
          </w:p>
        </w:tc>
      </w:tr>
      <w:tr w:rsidR="00824B8D" w:rsidRPr="00DF2725" w14:paraId="671D9238" w14:textId="77777777" w:rsidTr="005B48BF">
        <w:tc>
          <w:tcPr>
            <w:tcW w:w="5495" w:type="dxa"/>
          </w:tcPr>
          <w:p w14:paraId="0A43448B" w14:textId="77777777" w:rsidR="00824B8D" w:rsidRPr="00DF2725" w:rsidRDefault="00824B8D" w:rsidP="00824B8D">
            <w:pPr>
              <w:spacing w:before="40" w:after="40"/>
              <w:rPr>
                <w:bCs w:val="0"/>
                <w:color w:val="000000" w:themeColor="text1"/>
              </w:rPr>
            </w:pPr>
            <w:r w:rsidRPr="00DF2725">
              <w:rPr>
                <w:bCs w:val="0"/>
                <w:color w:val="000000" w:themeColor="text1"/>
              </w:rPr>
              <w:t>Stávající a hrozící konkurence</w:t>
            </w:r>
          </w:p>
        </w:tc>
        <w:tc>
          <w:tcPr>
            <w:tcW w:w="3544" w:type="dxa"/>
            <w:vAlign w:val="center"/>
          </w:tcPr>
          <w:p w14:paraId="51A94DE1" w14:textId="77777777" w:rsidR="00824B8D" w:rsidRPr="00DF2725" w:rsidRDefault="00824B8D" w:rsidP="00824B8D">
            <w:pPr>
              <w:spacing w:before="40" w:after="40"/>
              <w:jc w:val="center"/>
              <w:rPr>
                <w:bCs w:val="0"/>
                <w:color w:val="000000" w:themeColor="text1"/>
              </w:rPr>
            </w:pPr>
            <w:r w:rsidRPr="00DF2725">
              <w:rPr>
                <w:bCs w:val="0"/>
                <w:color w:val="000000" w:themeColor="text1"/>
              </w:rPr>
              <w:t>hodnota SHK</w:t>
            </w:r>
          </w:p>
        </w:tc>
      </w:tr>
    </w:tbl>
    <w:p w14:paraId="747F543E" w14:textId="77777777" w:rsidR="009B19EE" w:rsidRPr="00DF2725" w:rsidRDefault="009B19EE" w:rsidP="009B19EE">
      <w:r w:rsidRPr="00DF2725">
        <w:t>Celkový rating pro dimenzi Inovativnost a design produktu (INV) se vypočte z jednotlivých sub-ratingů pro jednotlivé dílčí sub-dimenze podle vzorce:</w:t>
      </w:r>
    </w:p>
    <w:p w14:paraId="53CFCFEC" w14:textId="77777777" w:rsidR="00181219" w:rsidRPr="00DF2725" w:rsidRDefault="00181219" w:rsidP="009B19EE">
      <w:r w:rsidRPr="00DF2725">
        <w:t xml:space="preserve">                                                      2</w:t>
      </w:r>
    </w:p>
    <w:p w14:paraId="6668853F" w14:textId="77777777" w:rsidR="00FF7FD1" w:rsidRPr="00DF2725" w:rsidRDefault="00FF7FD1" w:rsidP="00181219">
      <w:pPr>
        <w:spacing w:before="0"/>
        <w:rPr>
          <w:bCs w:val="0"/>
          <w:color w:val="000000" w:themeColor="text1"/>
        </w:rPr>
      </w:pPr>
      <w:r w:rsidRPr="00DF2725">
        <w:rPr>
          <w:bCs w:val="0"/>
          <w:color w:val="000000" w:themeColor="text1"/>
        </w:rPr>
        <w:t xml:space="preserve">INV = [(JED + INH + PATS) / 3 + </w:t>
      </w:r>
      <w:r w:rsidR="00181219" w:rsidRPr="00DF2725">
        <w:rPr>
          <w:bCs w:val="0"/>
          <w:color w:val="000000" w:themeColor="text1"/>
        </w:rPr>
        <w:t xml:space="preserve">√ </w:t>
      </w:r>
      <w:r w:rsidRPr="00DF2725">
        <w:rPr>
          <w:bCs w:val="0"/>
          <w:color w:val="000000" w:themeColor="text1"/>
        </w:rPr>
        <w:t>(DP *SHK) ]/2</w:t>
      </w:r>
    </w:p>
    <w:p w14:paraId="52CCAD09" w14:textId="77777777" w:rsidR="00FF7FD1" w:rsidRPr="00DF2725" w:rsidRDefault="00FF7FD1" w:rsidP="00BE0AE9">
      <w:pPr>
        <w:rPr>
          <w:bCs w:val="0"/>
          <w:color w:val="000000" w:themeColor="text1"/>
        </w:rPr>
      </w:pPr>
      <w:r w:rsidRPr="00DF2725">
        <w:rPr>
          <w:bCs w:val="0"/>
          <w:color w:val="000000" w:themeColor="text1"/>
        </w:rPr>
        <w:t>kde</w:t>
      </w:r>
    </w:p>
    <w:p w14:paraId="1117025F" w14:textId="77777777" w:rsidR="00FF7FD1" w:rsidRPr="00DF2725" w:rsidRDefault="00B9613B"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JED =</w:t>
      </w:r>
      <w:r w:rsidR="00FF7FD1" w:rsidRPr="00DF2725">
        <w:rPr>
          <w:bCs w:val="0"/>
          <w:color w:val="000000" w:themeColor="text1"/>
        </w:rPr>
        <w:t xml:space="preserve"> sub-rating vypočtený pro sub-dimenzi Jedinečnost podkladového know-how“</w:t>
      </w:r>
    </w:p>
    <w:p w14:paraId="3AC2B0A8" w14:textId="77777777" w:rsidR="00FF7FD1" w:rsidRPr="00DF2725" w:rsidRDefault="00FF7FD1"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INH = sub-rating pro sub-</w:t>
      </w:r>
      <w:r w:rsidR="00B9613B" w:rsidRPr="00DF2725">
        <w:rPr>
          <w:bCs w:val="0"/>
          <w:color w:val="000000" w:themeColor="text1"/>
        </w:rPr>
        <w:t>dimenzi</w:t>
      </w:r>
      <w:r w:rsidRPr="00DF2725">
        <w:rPr>
          <w:bCs w:val="0"/>
          <w:color w:val="000000" w:themeColor="text1"/>
        </w:rPr>
        <w:t xml:space="preserve"> </w:t>
      </w:r>
      <w:r w:rsidR="00B9613B" w:rsidRPr="00DF2725">
        <w:rPr>
          <w:bCs w:val="0"/>
          <w:color w:val="000000" w:themeColor="text1"/>
        </w:rPr>
        <w:t>Poloha</w:t>
      </w:r>
      <w:r w:rsidRPr="00DF2725">
        <w:rPr>
          <w:bCs w:val="0"/>
          <w:color w:val="000000" w:themeColor="text1"/>
        </w:rPr>
        <w:t xml:space="preserve"> na křivce </w:t>
      </w:r>
      <w:r w:rsidR="00B9613B" w:rsidRPr="00DF2725">
        <w:rPr>
          <w:bCs w:val="0"/>
          <w:color w:val="000000" w:themeColor="text1"/>
        </w:rPr>
        <w:t>Innovation</w:t>
      </w:r>
      <w:r w:rsidRPr="00DF2725">
        <w:rPr>
          <w:bCs w:val="0"/>
          <w:color w:val="000000" w:themeColor="text1"/>
        </w:rPr>
        <w:t xml:space="preserve"> hype</w:t>
      </w:r>
    </w:p>
    <w:p w14:paraId="59FFF512" w14:textId="77777777" w:rsidR="00FF7FD1" w:rsidRPr="00DF2725" w:rsidRDefault="00FF7FD1"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lastRenderedPageBreak/>
        <w:t xml:space="preserve">PATS = sub-rating pro sub-dimenzi Inovativnost z hlediska ochrany duševního </w:t>
      </w:r>
      <w:r w:rsidR="00B9613B" w:rsidRPr="00DF2725">
        <w:rPr>
          <w:bCs w:val="0"/>
          <w:color w:val="000000" w:themeColor="text1"/>
        </w:rPr>
        <w:t>vlastnictví</w:t>
      </w:r>
      <w:r w:rsidRPr="00DF2725">
        <w:rPr>
          <w:bCs w:val="0"/>
          <w:color w:val="000000" w:themeColor="text1"/>
        </w:rPr>
        <w:t xml:space="preserve"> </w:t>
      </w:r>
    </w:p>
    <w:p w14:paraId="4B699DC9" w14:textId="77777777" w:rsidR="00FF7FD1" w:rsidRPr="00DF2725" w:rsidRDefault="00FF7FD1"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 xml:space="preserve">DP = sub-rating </w:t>
      </w:r>
      <w:r w:rsidR="00B9613B" w:rsidRPr="00DF2725">
        <w:rPr>
          <w:bCs w:val="0"/>
          <w:color w:val="000000" w:themeColor="text1"/>
        </w:rPr>
        <w:t>pro</w:t>
      </w:r>
      <w:r w:rsidRPr="00DF2725">
        <w:rPr>
          <w:bCs w:val="0"/>
          <w:color w:val="000000" w:themeColor="text1"/>
        </w:rPr>
        <w:t xml:space="preserve"> sub-dimenzi Design produktu</w:t>
      </w:r>
    </w:p>
    <w:p w14:paraId="2DD71797" w14:textId="77777777" w:rsidR="00FF7FD1" w:rsidRPr="00DF2725" w:rsidRDefault="00FF7FD1"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SHK = sub-rating pro sub-</w:t>
      </w:r>
      <w:r w:rsidR="00B9613B" w:rsidRPr="00DF2725">
        <w:rPr>
          <w:bCs w:val="0"/>
          <w:color w:val="000000" w:themeColor="text1"/>
        </w:rPr>
        <w:t>dimenzi</w:t>
      </w:r>
      <w:r w:rsidRPr="00DF2725">
        <w:rPr>
          <w:bCs w:val="0"/>
          <w:color w:val="000000" w:themeColor="text1"/>
        </w:rPr>
        <w:t xml:space="preserve"> Hrozící a stávající konkurence</w:t>
      </w:r>
    </w:p>
    <w:p w14:paraId="2FB0C117" w14:textId="77777777" w:rsidR="009B19EE" w:rsidRPr="00DF2725" w:rsidRDefault="009B19EE" w:rsidP="009B19EE">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9B19EE" w:rsidRPr="00DF2725" w14:paraId="5A505051" w14:textId="77777777" w:rsidTr="005B48BF">
        <w:tc>
          <w:tcPr>
            <w:tcW w:w="7083" w:type="dxa"/>
            <w:shd w:val="clear" w:color="auto" w:fill="auto"/>
          </w:tcPr>
          <w:p w14:paraId="2AEC62E7" w14:textId="77777777" w:rsidR="009B19EE" w:rsidRPr="00DF2725" w:rsidRDefault="009B19EE" w:rsidP="005B48BF">
            <w:pPr>
              <w:spacing w:before="0"/>
            </w:pPr>
            <w:r w:rsidRPr="00DF2725">
              <w:t xml:space="preserve">Těmto sub-ratingům odpovídá celkový souhrnný rating pro dimenzi Inovativnost a design produktu </w:t>
            </w:r>
          </w:p>
        </w:tc>
        <w:tc>
          <w:tcPr>
            <w:tcW w:w="1979" w:type="dxa"/>
            <w:shd w:val="clear" w:color="auto" w:fill="auto"/>
            <w:vAlign w:val="center"/>
          </w:tcPr>
          <w:p w14:paraId="499AFFB3" w14:textId="77777777" w:rsidR="009B19EE" w:rsidRPr="00DF2725" w:rsidRDefault="009B19EE" w:rsidP="00FF7FD1">
            <w:pPr>
              <w:spacing w:before="0"/>
              <w:jc w:val="center"/>
            </w:pPr>
            <w:r w:rsidRPr="00DF2725">
              <w:t>hodnota INV</w:t>
            </w:r>
          </w:p>
        </w:tc>
      </w:tr>
    </w:tbl>
    <w:p w14:paraId="5626088B" w14:textId="77777777" w:rsidR="009B19EE" w:rsidRPr="00DF2725" w:rsidRDefault="009B19EE" w:rsidP="009B19EE">
      <w:pPr>
        <w:spacing w:before="0"/>
        <w:rPr>
          <w:lang w:eastAsia="cs-CZ"/>
        </w:rPr>
      </w:pPr>
    </w:p>
    <w:p w14:paraId="0C22A387" w14:textId="77777777" w:rsidR="009B19EE" w:rsidRPr="00DF2725" w:rsidRDefault="009B19EE" w:rsidP="003E1825">
      <w:pPr>
        <w:pStyle w:val="Nadpis3"/>
        <w:rPr>
          <w:lang w:eastAsia="cs-CZ"/>
        </w:rPr>
      </w:pPr>
      <w:bookmarkStart w:id="201" w:name="_Toc29729469"/>
      <w:r w:rsidRPr="00DF2725">
        <w:t>Klienti</w:t>
      </w:r>
      <w:r w:rsidRPr="00DF2725">
        <w:rPr>
          <w:lang w:eastAsia="cs-CZ"/>
        </w:rPr>
        <w:t xml:space="preserve"> a trhy</w:t>
      </w:r>
      <w:bookmarkEnd w:id="201"/>
    </w:p>
    <w:p w14:paraId="27E81C28" w14:textId="77777777" w:rsidR="009B19EE" w:rsidRPr="00DF2725" w:rsidRDefault="009B19EE" w:rsidP="009B19EE">
      <w:r w:rsidRPr="00DF2725">
        <w:t>Posouzení klientů a trhů relevantních pro realizaci posuzovaného inovačního záměru má za cíl stanovit pozici daného inovačního záměru ve vztahu k jiným inovačním záměrům z hlediska šíře dopadu jejich realizace v aplikační sféře a z ní plynoucí atraktivnosti pro aplikační uplatnění. Pro toto posouzení je nutno zvážit následující dílčí sub-dimenze:</w:t>
      </w:r>
    </w:p>
    <w:p w14:paraId="0E8CE128" w14:textId="77777777" w:rsidR="009B19EE" w:rsidRPr="00DF2725" w:rsidRDefault="009B19E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velikost oslovovaných trhů</w:t>
      </w:r>
      <w:r w:rsidRPr="00DF2725">
        <w:rPr>
          <w:rStyle w:val="Nzevknihy"/>
          <w:b w:val="0"/>
          <w:bCs/>
        </w:rPr>
        <w:t>,</w:t>
      </w:r>
    </w:p>
    <w:p w14:paraId="4DA67EF7" w14:textId="77777777" w:rsidR="009B19EE" w:rsidRPr="00DF2725" w:rsidRDefault="009B19E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teritoriální rozsah oslovovaných trhů,</w:t>
      </w:r>
    </w:p>
    <w:p w14:paraId="0761B5DB" w14:textId="77777777" w:rsidR="009B19EE" w:rsidRPr="00DF2725" w:rsidRDefault="009B19E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dynamika oslovovaných trhů,</w:t>
      </w:r>
    </w:p>
    <w:p w14:paraId="4A8A4A28" w14:textId="77777777" w:rsidR="009B19EE" w:rsidRPr="00DF2725" w:rsidRDefault="009B19EE" w:rsidP="00FD2D72">
      <w:pPr>
        <w:pStyle w:val="Odstavecseseznamem"/>
        <w:numPr>
          <w:ilvl w:val="0"/>
          <w:numId w:val="32"/>
        </w:numPr>
        <w:spacing w:before="0" w:after="120"/>
        <w:ind w:left="714" w:hanging="357"/>
        <w:rPr>
          <w:rStyle w:val="Nzevknihy"/>
          <w:b w:val="0"/>
          <w:bCs/>
          <w:smallCaps w:val="0"/>
        </w:rPr>
      </w:pPr>
      <w:r w:rsidRPr="00DF2725">
        <w:rPr>
          <w:rStyle w:val="Nzevknihy"/>
          <w:b w:val="0"/>
          <w:bCs/>
          <w:smallCaps w:val="0"/>
        </w:rPr>
        <w:t>speciální bariéry vstupu na trh.</w:t>
      </w:r>
    </w:p>
    <w:p w14:paraId="364BB1D4" w14:textId="77777777" w:rsidR="009B19EE" w:rsidRPr="00DF2725" w:rsidRDefault="009B19EE" w:rsidP="009B19EE">
      <w:pPr>
        <w:rPr>
          <w:rStyle w:val="Nzevknihy"/>
          <w:smallCaps w:val="0"/>
        </w:rPr>
      </w:pPr>
      <w:r w:rsidRPr="00DF2725">
        <w:rPr>
          <w:noProof/>
          <w:lang w:eastAsia="cs-CZ"/>
        </w:rPr>
        <mc:AlternateContent>
          <mc:Choice Requires="wps">
            <w:drawing>
              <wp:anchor distT="0" distB="0" distL="114300" distR="114300" simplePos="0" relativeHeight="251862016" behindDoc="0" locked="0" layoutInCell="1" allowOverlap="1" wp14:anchorId="239F2092" wp14:editId="2AB157E2">
                <wp:simplePos x="0" y="0"/>
                <wp:positionH relativeFrom="column">
                  <wp:posOffset>-4445</wp:posOffset>
                </wp:positionH>
                <wp:positionV relativeFrom="paragraph">
                  <wp:posOffset>47625</wp:posOffset>
                </wp:positionV>
                <wp:extent cx="5506720" cy="4219575"/>
                <wp:effectExtent l="0" t="0" r="17780" b="2857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4219575"/>
                        </a:xfrm>
                        <a:prstGeom prst="rect">
                          <a:avLst/>
                        </a:prstGeom>
                        <a:solidFill>
                          <a:srgbClr val="FFFFFF"/>
                        </a:solidFill>
                        <a:ln w="9525">
                          <a:solidFill>
                            <a:srgbClr val="000000"/>
                          </a:solidFill>
                          <a:miter lim="800000"/>
                          <a:headEnd/>
                          <a:tailEnd/>
                        </a:ln>
                      </wps:spPr>
                      <wps:txbx>
                        <w:txbxContent>
                          <w:p w14:paraId="14DE8B57" w14:textId="77777777" w:rsidR="00EC5BEE" w:rsidRPr="00912FB6" w:rsidRDefault="00EC5BEE" w:rsidP="009B19EE">
                            <w:pPr>
                              <w:jc w:val="center"/>
                              <w:rPr>
                                <w:b/>
                                <w:bCs w:val="0"/>
                              </w:rPr>
                            </w:pPr>
                            <w:r w:rsidRPr="00912FB6">
                              <w:rPr>
                                <w:b/>
                                <w:bCs w:val="0"/>
                              </w:rPr>
                              <w:t>DOPORUČENÉ POSTUPY A INFORMAČNÍ ZDROJE PRO STANOVENÍ SUB-RATINGU PRO JEDNOTIVÉ SUB-DIMENZE VÝZNAMNÉ PRO STANOVENÉ RATINGU PRO KLIENTY A TRHY RELEVANTNÍ PRO POSUZOVANÝ INOVAČNÍ ZÁMĚR</w:t>
                            </w:r>
                          </w:p>
                          <w:p w14:paraId="38943DA8" w14:textId="77777777" w:rsidR="00EC5BEE" w:rsidRPr="00D21182" w:rsidRDefault="00EC5BEE" w:rsidP="009B19EE">
                            <w:pPr>
                              <w:rPr>
                                <w:b/>
                              </w:rPr>
                            </w:pPr>
                            <w:r w:rsidRPr="00D21182">
                              <w:rPr>
                                <w:rStyle w:val="Nzevknihy"/>
                                <w:smallCaps w:val="0"/>
                              </w:rPr>
                              <w:t>VELIKOST OSLOVOVANÝCH TRH</w:t>
                            </w:r>
                            <w:r>
                              <w:rPr>
                                <w:rStyle w:val="Nzevknihy"/>
                                <w:smallCaps w:val="0"/>
                              </w:rPr>
                              <w:t>Ů</w:t>
                            </w:r>
                            <w:r w:rsidRPr="00D21182">
                              <w:rPr>
                                <w:rStyle w:val="Nzevknihy"/>
                                <w:smallCaps w:val="0"/>
                              </w:rPr>
                              <w:t xml:space="preserve">. </w:t>
                            </w:r>
                            <w:r w:rsidRPr="00D21182">
                              <w:rPr>
                                <w:rStyle w:val="Nzevknihy"/>
                                <w:b w:val="0"/>
                                <w:bCs/>
                                <w:smallCaps w:val="0"/>
                              </w:rPr>
                              <w:t>Východiskem pro stanovení velikosti oslovovaných trhů je stanovení, zda se jedná o B2B nebo B2C podnikání (případně jejich kombinaci). Pro oba typy je nutno vytipovat zákaznické segmenty a odhadnout počet jejich členů. Při odhadech vycházíme ze situace v ČR. Pro jejich získání je nutno provést alespoň orientační tržní analýzu, na jejímž základě se vyplní tabulka V</w:t>
                            </w:r>
                            <w:r>
                              <w:rPr>
                                <w:rStyle w:val="Nzevknihy"/>
                                <w:b w:val="0"/>
                                <w:bCs/>
                                <w:smallCaps w:val="0"/>
                              </w:rPr>
                              <w:t>ELIKOST OSLOVOVANÝCH TRHŮ</w:t>
                            </w:r>
                            <w:r w:rsidRPr="00D21182">
                              <w:rPr>
                                <w:rStyle w:val="Nzevknihy"/>
                                <w:b w:val="0"/>
                                <w:bCs/>
                                <w:smallCaps w:val="0"/>
                              </w:rPr>
                              <w:t xml:space="preserve">. </w:t>
                            </w:r>
                          </w:p>
                          <w:p w14:paraId="2A0E2096" w14:textId="77777777" w:rsidR="00EC5BEE" w:rsidRPr="00D21182" w:rsidRDefault="00EC5BEE" w:rsidP="009B19EE">
                            <w:pPr>
                              <w:rPr>
                                <w:rStyle w:val="Nzevknihy"/>
                                <w:b w:val="0"/>
                                <w:bCs/>
                                <w:smallCaps w:val="0"/>
                              </w:rPr>
                            </w:pPr>
                            <w:r w:rsidRPr="00D21182">
                              <w:rPr>
                                <w:rStyle w:val="Nzevknihy"/>
                                <w:smallCaps w:val="0"/>
                              </w:rPr>
                              <w:t xml:space="preserve">TERITORIÁLNÍ ROZSAH OSLOVOVANÝCH TRHŮ. </w:t>
                            </w:r>
                            <w:r w:rsidRPr="00D21182">
                              <w:rPr>
                                <w:rStyle w:val="Nzevknihy"/>
                                <w:b w:val="0"/>
                                <w:bCs/>
                                <w:smallCaps w:val="0"/>
                              </w:rPr>
                              <w:t>Při stanovení rozsahu oslovovaných trhů vycházíme z předpokladu, že produkt se uvádí na trh primárně v ČR. Následně se předpokládá škálování navazujících podnikatelských aktivit na mezinárodní trhy. Je nutno zvážit, nakolik je produkt vázán na české lokální prostředí a nakolik jeho případná internacionalizace vyžaduje jeho adaptaci nebo modifikaci. Dále je nutno zvážit logistické problémy výroby, dopravy a distribuce produktu na vzdálenější prodejní místa a jejich dopad na internacionalizaci produktu. Odhad možností škálování vyžaduje diskusi s realizačním týmem, případně s dalšími guru s hlubší znalostí předpokládaných trhů; na jeho základě se vyplní tabulka T</w:t>
                            </w:r>
                            <w:r>
                              <w:rPr>
                                <w:rStyle w:val="Nzevknihy"/>
                                <w:b w:val="0"/>
                                <w:bCs/>
                                <w:smallCaps w:val="0"/>
                              </w:rPr>
                              <w:t>ERITORIÁLNÍ ROZSAH OSLOVOVANÝCH TRHŮ</w:t>
                            </w:r>
                            <w:r w:rsidRPr="00D21182">
                              <w:rPr>
                                <w:rStyle w:val="Nzevknihy"/>
                                <w:b w:val="0"/>
                                <w:bCs/>
                                <w:smallCaps w:val="0"/>
                              </w:rPr>
                              <w:t xml:space="preserve">.  </w:t>
                            </w:r>
                          </w:p>
                          <w:p w14:paraId="7B04EA10" w14:textId="77777777" w:rsidR="00EC5BEE" w:rsidRDefault="00EC5BEE" w:rsidP="009B1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2092" id="Textové pole 54" o:spid="_x0000_s1034" type="#_x0000_t202" style="position:absolute;left:0;text-align:left;margin-left:-.35pt;margin-top:3.75pt;width:433.6pt;height:33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">
                <v:textbox>
                  <w:txbxContent>
                    <w:p w14:paraId="14DE8B57" w14:textId="77777777" w:rsidR="00EC5BEE" w:rsidRPr="00912FB6" w:rsidRDefault="00EC5BEE" w:rsidP="009B19EE">
                      <w:pPr>
                        <w:jc w:val="center"/>
                        <w:rPr>
                          <w:b/>
                          <w:bCs w:val="0"/>
                        </w:rPr>
                      </w:pPr>
                      <w:r w:rsidRPr="00912FB6">
                        <w:rPr>
                          <w:b/>
                          <w:bCs w:val="0"/>
                        </w:rPr>
                        <w:t>DOPORUČENÉ POSTUPY A INFORMAČNÍ ZDROJE PRO STANOVENÍ SUB-RATINGU PRO JEDNOTIVÉ SUB-DIMENZE VÝZNAMNÉ PRO STANOVENÉ RATINGU PRO KLIENTY A TRHY RELEVANTNÍ PRO POSUZOVANÝ INOVAČNÍ ZÁMĚR</w:t>
                      </w:r>
                    </w:p>
                    <w:p w14:paraId="38943DA8" w14:textId="77777777" w:rsidR="00EC5BEE" w:rsidRPr="00D21182" w:rsidRDefault="00EC5BEE" w:rsidP="009B19EE">
                      <w:pPr>
                        <w:rPr>
                          <w:b/>
                        </w:rPr>
                      </w:pPr>
                      <w:r w:rsidRPr="00D21182">
                        <w:rPr>
                          <w:rStyle w:val="Nzevknihy"/>
                          <w:smallCaps w:val="0"/>
                        </w:rPr>
                        <w:t>VELIKOST OSLOVOVANÝCH TRH</w:t>
                      </w:r>
                      <w:r>
                        <w:rPr>
                          <w:rStyle w:val="Nzevknihy"/>
                          <w:smallCaps w:val="0"/>
                        </w:rPr>
                        <w:t>Ů</w:t>
                      </w:r>
                      <w:r w:rsidRPr="00D21182">
                        <w:rPr>
                          <w:rStyle w:val="Nzevknihy"/>
                          <w:smallCaps w:val="0"/>
                        </w:rPr>
                        <w:t xml:space="preserve">. </w:t>
                      </w:r>
                      <w:r w:rsidRPr="00D21182">
                        <w:rPr>
                          <w:rStyle w:val="Nzevknihy"/>
                          <w:b w:val="0"/>
                          <w:bCs/>
                          <w:smallCaps w:val="0"/>
                        </w:rPr>
                        <w:t>Východiskem pro stanovení velikosti oslovovaných trhů je stanovení, zda se jedná o B2B nebo B2C podnikání (případně jejich kombinaci). Pro oba typy je nutno vytipovat zákaznické segmenty a odhadnout počet jejich členů. Při odhadech vycházíme ze situace v ČR. Pro jejich získání je nutno provést alespoň orientační tržní analýzu, na jejímž základě se vyplní tabulka V</w:t>
                      </w:r>
                      <w:r>
                        <w:rPr>
                          <w:rStyle w:val="Nzevknihy"/>
                          <w:b w:val="0"/>
                          <w:bCs/>
                          <w:smallCaps w:val="0"/>
                        </w:rPr>
                        <w:t>ELIKOST OSLOVOVANÝCH TRHŮ</w:t>
                      </w:r>
                      <w:r w:rsidRPr="00D21182">
                        <w:rPr>
                          <w:rStyle w:val="Nzevknihy"/>
                          <w:b w:val="0"/>
                          <w:bCs/>
                          <w:smallCaps w:val="0"/>
                        </w:rPr>
                        <w:t xml:space="preserve">. </w:t>
                      </w:r>
                    </w:p>
                    <w:p w14:paraId="2A0E2096" w14:textId="77777777" w:rsidR="00EC5BEE" w:rsidRPr="00D21182" w:rsidRDefault="00EC5BEE" w:rsidP="009B19EE">
                      <w:pPr>
                        <w:rPr>
                          <w:rStyle w:val="Nzevknihy"/>
                          <w:b w:val="0"/>
                          <w:bCs/>
                          <w:smallCaps w:val="0"/>
                        </w:rPr>
                      </w:pPr>
                      <w:r w:rsidRPr="00D21182">
                        <w:rPr>
                          <w:rStyle w:val="Nzevknihy"/>
                          <w:smallCaps w:val="0"/>
                        </w:rPr>
                        <w:t xml:space="preserve">TERITORIÁLNÍ ROZSAH OSLOVOVANÝCH TRHŮ. </w:t>
                      </w:r>
                      <w:r w:rsidRPr="00D21182">
                        <w:rPr>
                          <w:rStyle w:val="Nzevknihy"/>
                          <w:b w:val="0"/>
                          <w:bCs/>
                          <w:smallCaps w:val="0"/>
                        </w:rPr>
                        <w:t>Při stanovení rozsahu oslovovaných trhů vycházíme z předpokladu, že produkt se uvádí na trh primárně v ČR. Následně se předpokládá škálování navazujících podnikatelských aktivit na mezinárodní trhy. Je nutno zvážit, nakolik je produkt vázán na české lokální prostředí a nakolik jeho případná internacionalizace vyžaduje jeho adaptaci nebo modifikaci. Dále je nutno zvážit logistické problémy výroby, dopravy a distribuce produktu na vzdálenější prodejní místa a jejich dopad na internacionalizaci produktu. Odhad možností škálování vyžaduje diskusi s realizačním týmem, případně s dalšími guru s hlubší znalostí předpokládaných trhů; na jeho základě se vyplní tabulka T</w:t>
                      </w:r>
                      <w:r>
                        <w:rPr>
                          <w:rStyle w:val="Nzevknihy"/>
                          <w:b w:val="0"/>
                          <w:bCs/>
                          <w:smallCaps w:val="0"/>
                        </w:rPr>
                        <w:t>ERITORIÁLNÍ ROZSAH OSLOVOVANÝCH TRHŮ</w:t>
                      </w:r>
                      <w:r w:rsidRPr="00D21182">
                        <w:rPr>
                          <w:rStyle w:val="Nzevknihy"/>
                          <w:b w:val="0"/>
                          <w:bCs/>
                          <w:smallCaps w:val="0"/>
                        </w:rPr>
                        <w:t xml:space="preserve">.  </w:t>
                      </w:r>
                    </w:p>
                    <w:p w14:paraId="7B04EA10" w14:textId="77777777" w:rsidR="00EC5BEE" w:rsidRDefault="00EC5BEE" w:rsidP="009B19EE"/>
                  </w:txbxContent>
                </v:textbox>
              </v:shape>
            </w:pict>
          </mc:Fallback>
        </mc:AlternateContent>
      </w:r>
    </w:p>
    <w:p w14:paraId="10F1EEEE" w14:textId="77777777" w:rsidR="009B19EE" w:rsidRPr="00DF2725" w:rsidRDefault="009B19EE" w:rsidP="009B19EE">
      <w:pPr>
        <w:rPr>
          <w:rStyle w:val="Nzevknihy"/>
          <w:smallCaps w:val="0"/>
        </w:rPr>
      </w:pPr>
    </w:p>
    <w:p w14:paraId="2C67DCEE" w14:textId="77777777" w:rsidR="009B19EE" w:rsidRPr="00DF2725" w:rsidRDefault="009B19EE" w:rsidP="009B19EE">
      <w:pPr>
        <w:rPr>
          <w:rStyle w:val="Nzevknihy"/>
          <w:smallCaps w:val="0"/>
        </w:rPr>
      </w:pPr>
    </w:p>
    <w:p w14:paraId="27936058" w14:textId="77777777" w:rsidR="009B19EE" w:rsidRPr="00DF2725" w:rsidRDefault="009B19EE" w:rsidP="009B19EE">
      <w:pPr>
        <w:rPr>
          <w:rStyle w:val="Nzevknihy"/>
          <w:smallCaps w:val="0"/>
        </w:rPr>
      </w:pPr>
    </w:p>
    <w:p w14:paraId="5BE3C731" w14:textId="77777777" w:rsidR="009B19EE" w:rsidRPr="00DF2725" w:rsidRDefault="009B19EE" w:rsidP="009B19EE">
      <w:pPr>
        <w:rPr>
          <w:rStyle w:val="Nzevknihy"/>
          <w:smallCaps w:val="0"/>
        </w:rPr>
      </w:pPr>
    </w:p>
    <w:p w14:paraId="4C5D779F" w14:textId="77777777" w:rsidR="009B19EE" w:rsidRPr="00DF2725" w:rsidRDefault="009B19EE" w:rsidP="009B19EE">
      <w:pPr>
        <w:rPr>
          <w:rStyle w:val="Nzevknihy"/>
          <w:smallCaps w:val="0"/>
        </w:rPr>
      </w:pPr>
    </w:p>
    <w:p w14:paraId="38C2D9EA" w14:textId="77777777" w:rsidR="009B19EE" w:rsidRPr="00DF2725" w:rsidRDefault="009B19EE" w:rsidP="009B19EE">
      <w:pPr>
        <w:rPr>
          <w:rStyle w:val="Nzevknihy"/>
          <w:smallCaps w:val="0"/>
        </w:rPr>
      </w:pPr>
    </w:p>
    <w:p w14:paraId="262EC6F8" w14:textId="77777777" w:rsidR="009B19EE" w:rsidRPr="00DF2725" w:rsidRDefault="009B19EE" w:rsidP="009B19EE">
      <w:pPr>
        <w:rPr>
          <w:rStyle w:val="Nzevknihy"/>
          <w:smallCaps w:val="0"/>
        </w:rPr>
      </w:pPr>
    </w:p>
    <w:p w14:paraId="6B93CD37" w14:textId="77777777" w:rsidR="009B19EE" w:rsidRPr="00DF2725" w:rsidRDefault="009B19EE" w:rsidP="009B19EE">
      <w:pPr>
        <w:rPr>
          <w:rStyle w:val="Nzevknihy"/>
          <w:smallCaps w:val="0"/>
        </w:rPr>
      </w:pPr>
    </w:p>
    <w:p w14:paraId="2034AEDE" w14:textId="77777777" w:rsidR="009B19EE" w:rsidRPr="00DF2725" w:rsidRDefault="009B19EE" w:rsidP="009B19EE"/>
    <w:p w14:paraId="2025461A" w14:textId="77777777" w:rsidR="009B19EE" w:rsidRPr="00DF2725" w:rsidRDefault="009B19EE" w:rsidP="009B19EE"/>
    <w:p w14:paraId="50FF29E9" w14:textId="77777777" w:rsidR="009B19EE" w:rsidRPr="00DF2725" w:rsidRDefault="009B19EE" w:rsidP="009B19EE">
      <w:pPr>
        <w:rPr>
          <w:rStyle w:val="Nzevknihy"/>
          <w:smallCaps w:val="0"/>
        </w:rPr>
      </w:pPr>
    </w:p>
    <w:p w14:paraId="67F7C102" w14:textId="77777777" w:rsidR="009B19EE" w:rsidRPr="00DF2725" w:rsidRDefault="009B19EE" w:rsidP="009B19EE">
      <w:pPr>
        <w:pStyle w:val="Odstavecseseznamem"/>
        <w:rPr>
          <w:rStyle w:val="Nzevknihy"/>
          <w:smallCaps w:val="0"/>
        </w:rPr>
      </w:pPr>
    </w:p>
    <w:p w14:paraId="26B4631D" w14:textId="77777777" w:rsidR="009B19EE" w:rsidRPr="00DF2725" w:rsidRDefault="009B19EE" w:rsidP="009B19EE"/>
    <w:p w14:paraId="714B0CE6" w14:textId="77777777" w:rsidR="008F1EBF" w:rsidRPr="00DF2725" w:rsidRDefault="008F1EBF" w:rsidP="009B19EE"/>
    <w:p w14:paraId="673ACAB0" w14:textId="77777777" w:rsidR="008F1EBF" w:rsidRPr="00DF2725" w:rsidRDefault="008F1EBF" w:rsidP="009B19EE"/>
    <w:p w14:paraId="557EBAF2" w14:textId="77777777" w:rsidR="008F1EBF" w:rsidRPr="00DF2725" w:rsidRDefault="008F1EBF" w:rsidP="009B19EE"/>
    <w:tbl>
      <w:tblPr>
        <w:tblStyle w:val="Mkatabulky"/>
        <w:tblpPr w:leftFromText="141" w:rightFromText="141" w:vertAnchor="text" w:horzAnchor="margin" w:tblpY="299"/>
        <w:tblW w:w="9062" w:type="dxa"/>
        <w:tblLook w:val="04A0" w:firstRow="1" w:lastRow="0" w:firstColumn="1" w:lastColumn="0" w:noHBand="0" w:noVBand="1"/>
      </w:tblPr>
      <w:tblGrid>
        <w:gridCol w:w="9062"/>
      </w:tblGrid>
      <w:tr w:rsidR="00CD67DF" w:rsidRPr="00DF2725" w14:paraId="006112EB" w14:textId="77777777" w:rsidTr="00CD67DF">
        <w:tc>
          <w:tcPr>
            <w:tcW w:w="9062" w:type="dxa"/>
          </w:tcPr>
          <w:p w14:paraId="79D6BD29" w14:textId="77777777" w:rsidR="00CD67DF" w:rsidRPr="00DF2725" w:rsidRDefault="00CD67DF" w:rsidP="00CD67DF">
            <w:pPr>
              <w:rPr>
                <w:rStyle w:val="Nzevknihy"/>
                <w:smallCaps w:val="0"/>
              </w:rPr>
            </w:pPr>
            <w:r w:rsidRPr="00DF2725">
              <w:rPr>
                <w:rStyle w:val="Nzevknihy"/>
                <w:smallCaps w:val="0"/>
              </w:rPr>
              <w:lastRenderedPageBreak/>
              <w:t xml:space="preserve">DYNAMIKA OSLOVOVANÝCH TRHŮ. </w:t>
            </w:r>
            <w:r w:rsidRPr="00DF2725">
              <w:t xml:space="preserve">Při posuzování dynamiky oslovovaných trhů je nutno zvážit, zda se u trhů detekovaných v předchozích oddílech jedná o trhy stagnující či dokonce klesající, trhy rostoucí úměrně růstu celé ekonomiky, či trhy dynamicky rostoucí rychleji či mnohem rychleji (exponenciálně) než roste celá ekonomika. Pro odhad dynamiky trhů je nutno provést speciální analýzu, na jejím základě se vyplní tabulka ODHAD DYNAMIKY OSLOVOVANÝCH TRHŮ.  </w:t>
            </w:r>
          </w:p>
          <w:p w14:paraId="3E23D9A3" w14:textId="77777777" w:rsidR="00CD67DF" w:rsidRPr="00DF2725" w:rsidRDefault="00CD67DF" w:rsidP="00CD67DF">
            <w:r w:rsidRPr="00DF2725">
              <w:rPr>
                <w:rStyle w:val="Nzevknihy"/>
                <w:smallCaps w:val="0"/>
              </w:rPr>
              <w:t xml:space="preserve">SPECIÁLNÍ BARIÉRY VSTUPU NA TRH. </w:t>
            </w:r>
            <w:r w:rsidRPr="00DF2725">
              <w:t>Zavedení produktu na různé trhy může narážet na speciální bariéry představované potřebou jeho standardizovaného testování, získání certifikátů o dodržení určitých postupů a norem či požadavky na jeho registraci způsobem na tomto trhu předepsaném. Kromě těchto legislativních překážek je možno narazit i na administrativní regulace trhu, jazykové aspekty, psychologické aspekty a krajové zvyky, či případně možné dopravní problémy</w:t>
            </w:r>
            <w:r w:rsidRPr="00DF2725">
              <w:rPr>
                <w:b/>
              </w:rPr>
              <w:t>.</w:t>
            </w:r>
            <w:r w:rsidRPr="00DF2725">
              <w:rPr>
                <w:rStyle w:val="Nzevknihy"/>
                <w:b w:val="0"/>
                <w:bCs/>
                <w:smallCaps w:val="0"/>
              </w:rPr>
              <w:t xml:space="preserve"> Pro odhad rozsahu těchto bariér je nutno provést orientační úvahu a diskusi s realizačním týmem, případně s dalšími guru s hlubší znalostí předpokládaných trhů. Na základě této diskuse se vyplní tabulka </w:t>
            </w:r>
            <w:r w:rsidRPr="00DF2725">
              <w:rPr>
                <w:spacing w:val="5"/>
              </w:rPr>
              <w:t xml:space="preserve">SPECIÁLNÍ BARIÉRY VSTUPU NA TRH.  </w:t>
            </w:r>
          </w:p>
        </w:tc>
      </w:tr>
    </w:tbl>
    <w:p w14:paraId="271F668A" w14:textId="77777777" w:rsidR="009B19EE" w:rsidRPr="00DF2725" w:rsidRDefault="009B19EE" w:rsidP="009B19EE">
      <w:r w:rsidRPr="00DF2725">
        <w:t>Sub-ratingy odpovídající jednotlivým sub-dimenzím se stanoví následujícím postupem.</w:t>
      </w:r>
    </w:p>
    <w:p w14:paraId="7AAD7334" w14:textId="77777777" w:rsidR="009B19EE" w:rsidRPr="00DF2725" w:rsidRDefault="009B19EE" w:rsidP="009B19EE">
      <w:pPr>
        <w:spacing w:before="0"/>
      </w:pPr>
    </w:p>
    <w:p w14:paraId="6B298D85" w14:textId="77777777" w:rsidR="009B19EE" w:rsidRPr="00DF2725" w:rsidRDefault="009B19EE" w:rsidP="009B19EE">
      <w:pPr>
        <w:rPr>
          <w:smallCaps/>
        </w:rPr>
      </w:pPr>
      <w:r w:rsidRPr="00DF2725">
        <w:rPr>
          <w:rStyle w:val="Nzevknihy"/>
          <w:smallCaps w:val="0"/>
        </w:rPr>
        <w:t>Velikost oslovovaných trhů</w:t>
      </w:r>
      <w:r w:rsidRPr="00DF2725">
        <w:rPr>
          <w:smallCaps/>
        </w:rPr>
        <w:t xml:space="preserve"> </w:t>
      </w:r>
    </w:p>
    <w:p w14:paraId="34271C6E" w14:textId="77777777" w:rsidR="009B19EE" w:rsidRPr="00DF2725" w:rsidRDefault="009B19EE" w:rsidP="009B19EE">
      <w:pPr>
        <w:spacing w:after="120"/>
      </w:pPr>
      <w:r w:rsidRPr="00DF2725">
        <w:t>Sub-dimenze velikost oslovovaných trhů posuzuje počet tržních segmentů, resp. zákazníků, které je možné daným produktem oslovit. Odhad pro příslušný sub-rating získáme vyplněním následující tabulky. Vyznačte jak v oblasti B2B, tak i v oblasti B2C právě jeden řádek, který nejlépe odpovídá odhadovanému (řádovému) počtu zákazníků produktu vytvořeného v rámci realizace posuzovaného inovačního záměru:</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82"/>
        <w:gridCol w:w="782"/>
        <w:gridCol w:w="2835"/>
        <w:gridCol w:w="709"/>
        <w:gridCol w:w="845"/>
      </w:tblGrid>
      <w:tr w:rsidR="009B19EE" w:rsidRPr="00DF2725" w14:paraId="05486D5B" w14:textId="77777777" w:rsidTr="005B48BF">
        <w:tc>
          <w:tcPr>
            <w:tcW w:w="8642" w:type="dxa"/>
            <w:gridSpan w:val="6"/>
            <w:vAlign w:val="center"/>
          </w:tcPr>
          <w:p w14:paraId="5B7A7E34" w14:textId="77777777" w:rsidR="009B19EE" w:rsidRPr="00DF2725" w:rsidRDefault="009B19EE" w:rsidP="005B48BF">
            <w:pPr>
              <w:spacing w:before="40" w:after="40"/>
              <w:rPr>
                <w:b/>
                <w:bCs w:val="0"/>
              </w:rPr>
            </w:pPr>
            <w:r w:rsidRPr="00DF2725">
              <w:rPr>
                <w:b/>
                <w:bCs w:val="0"/>
              </w:rPr>
              <w:t>Řádový počet zákazníků v ČR</w:t>
            </w:r>
          </w:p>
        </w:tc>
      </w:tr>
      <w:tr w:rsidR="009B19EE" w:rsidRPr="00DF2725" w14:paraId="5BDD3DDA" w14:textId="77777777" w:rsidTr="005B48BF">
        <w:tc>
          <w:tcPr>
            <w:tcW w:w="2689" w:type="dxa"/>
            <w:vAlign w:val="center"/>
          </w:tcPr>
          <w:p w14:paraId="4697F514" w14:textId="77777777" w:rsidR="009B19EE" w:rsidRPr="00DF2725" w:rsidRDefault="009B19EE" w:rsidP="005B48BF">
            <w:pPr>
              <w:spacing w:before="40" w:after="40"/>
              <w:rPr>
                <w:b/>
                <w:bCs w:val="0"/>
              </w:rPr>
            </w:pPr>
            <w:r w:rsidRPr="00DF2725">
              <w:rPr>
                <w:b/>
                <w:bCs w:val="0"/>
              </w:rPr>
              <w:t>V oblasti B2B - N</w:t>
            </w:r>
          </w:p>
        </w:tc>
        <w:tc>
          <w:tcPr>
            <w:tcW w:w="1564" w:type="dxa"/>
            <w:gridSpan w:val="2"/>
            <w:vAlign w:val="center"/>
          </w:tcPr>
          <w:p w14:paraId="4EA1E2DF" w14:textId="77777777" w:rsidR="009B19EE" w:rsidRPr="00DF2725" w:rsidRDefault="009B19EE" w:rsidP="005B48BF">
            <w:pPr>
              <w:spacing w:before="40" w:after="40"/>
              <w:rPr>
                <w:b/>
                <w:bCs w:val="0"/>
              </w:rPr>
            </w:pPr>
            <w:r w:rsidRPr="00DF2725">
              <w:rPr>
                <w:b/>
                <w:bCs w:val="0"/>
              </w:rPr>
              <w:t>Klasifikace</w:t>
            </w:r>
          </w:p>
        </w:tc>
        <w:tc>
          <w:tcPr>
            <w:tcW w:w="2835" w:type="dxa"/>
            <w:vAlign w:val="center"/>
          </w:tcPr>
          <w:p w14:paraId="3389605A" w14:textId="77777777" w:rsidR="009B19EE" w:rsidRPr="00DF2725" w:rsidRDefault="009B19EE" w:rsidP="005B48BF">
            <w:pPr>
              <w:spacing w:before="40" w:after="40"/>
              <w:rPr>
                <w:b/>
                <w:bCs w:val="0"/>
              </w:rPr>
            </w:pPr>
            <w:r w:rsidRPr="00DF2725">
              <w:rPr>
                <w:b/>
                <w:bCs w:val="0"/>
              </w:rPr>
              <w:t>V oblasti B2C - M</w:t>
            </w:r>
          </w:p>
        </w:tc>
        <w:tc>
          <w:tcPr>
            <w:tcW w:w="1554" w:type="dxa"/>
            <w:gridSpan w:val="2"/>
            <w:vAlign w:val="center"/>
          </w:tcPr>
          <w:p w14:paraId="38422048" w14:textId="77777777" w:rsidR="009B19EE" w:rsidRPr="00DF2725" w:rsidRDefault="009B19EE" w:rsidP="005B48BF">
            <w:pPr>
              <w:spacing w:before="40" w:after="40"/>
              <w:rPr>
                <w:b/>
                <w:bCs w:val="0"/>
              </w:rPr>
            </w:pPr>
            <w:r w:rsidRPr="00DF2725">
              <w:rPr>
                <w:b/>
                <w:bCs w:val="0"/>
              </w:rPr>
              <w:t>Klasifikace</w:t>
            </w:r>
          </w:p>
        </w:tc>
      </w:tr>
      <w:tr w:rsidR="009B19EE" w:rsidRPr="00DF2725" w14:paraId="64D65864" w14:textId="77777777" w:rsidTr="005B48BF">
        <w:tc>
          <w:tcPr>
            <w:tcW w:w="2689" w:type="dxa"/>
            <w:vAlign w:val="center"/>
          </w:tcPr>
          <w:p w14:paraId="519AA9EA" w14:textId="77777777" w:rsidR="009B19EE" w:rsidRPr="00DF2725" w:rsidRDefault="009B19EE" w:rsidP="005B48BF">
            <w:pPr>
              <w:spacing w:before="40" w:after="40"/>
              <w:jc w:val="center"/>
            </w:pPr>
            <w:r w:rsidRPr="00DF2725">
              <w:t>N = 0</w:t>
            </w:r>
          </w:p>
        </w:tc>
        <w:tc>
          <w:tcPr>
            <w:tcW w:w="782" w:type="dxa"/>
            <w:vAlign w:val="center"/>
          </w:tcPr>
          <w:p w14:paraId="3575480E" w14:textId="77777777" w:rsidR="009B19EE" w:rsidRPr="00DF2725" w:rsidRDefault="009B19EE" w:rsidP="005B48BF">
            <w:pPr>
              <w:spacing w:before="40" w:after="40"/>
              <w:jc w:val="center"/>
            </w:pPr>
            <w:r w:rsidRPr="00DF2725">
              <w:t>0</w:t>
            </w:r>
          </w:p>
        </w:tc>
        <w:tc>
          <w:tcPr>
            <w:tcW w:w="782" w:type="dxa"/>
            <w:vAlign w:val="center"/>
          </w:tcPr>
          <w:p w14:paraId="6F5A16F4" w14:textId="77777777" w:rsidR="009B19EE" w:rsidRPr="00DF2725" w:rsidRDefault="009B19EE" w:rsidP="005B48BF">
            <w:pPr>
              <w:spacing w:before="40" w:after="40"/>
            </w:pPr>
          </w:p>
        </w:tc>
        <w:tc>
          <w:tcPr>
            <w:tcW w:w="2835" w:type="dxa"/>
            <w:vAlign w:val="center"/>
          </w:tcPr>
          <w:p w14:paraId="6E2F6E9F" w14:textId="77777777" w:rsidR="009B19EE" w:rsidRPr="00DF2725" w:rsidRDefault="009B19EE" w:rsidP="005B48BF">
            <w:pPr>
              <w:spacing w:before="40" w:after="40"/>
              <w:jc w:val="center"/>
            </w:pPr>
            <w:r w:rsidRPr="00DF2725">
              <w:t>M = 0</w:t>
            </w:r>
          </w:p>
        </w:tc>
        <w:tc>
          <w:tcPr>
            <w:tcW w:w="709" w:type="dxa"/>
            <w:vAlign w:val="center"/>
          </w:tcPr>
          <w:p w14:paraId="2CB3BDD4" w14:textId="77777777" w:rsidR="009B19EE" w:rsidRPr="00DF2725" w:rsidRDefault="009B19EE" w:rsidP="005B48BF">
            <w:pPr>
              <w:spacing w:before="40" w:after="40"/>
              <w:jc w:val="center"/>
            </w:pPr>
            <w:r w:rsidRPr="00DF2725">
              <w:t>0</w:t>
            </w:r>
          </w:p>
        </w:tc>
        <w:tc>
          <w:tcPr>
            <w:tcW w:w="845" w:type="dxa"/>
          </w:tcPr>
          <w:p w14:paraId="06862F6F" w14:textId="77777777" w:rsidR="009B19EE" w:rsidRPr="00DF2725" w:rsidRDefault="009B19EE" w:rsidP="005B48BF">
            <w:pPr>
              <w:spacing w:before="40" w:after="40"/>
            </w:pPr>
          </w:p>
        </w:tc>
      </w:tr>
      <w:tr w:rsidR="009B19EE" w:rsidRPr="00DF2725" w14:paraId="4EF51B10" w14:textId="77777777" w:rsidTr="005B48BF">
        <w:tc>
          <w:tcPr>
            <w:tcW w:w="2689" w:type="dxa"/>
            <w:vAlign w:val="center"/>
          </w:tcPr>
          <w:p w14:paraId="0E09CE78" w14:textId="77777777" w:rsidR="009B19EE" w:rsidRPr="00DF2725" w:rsidRDefault="009B19EE" w:rsidP="005B48BF">
            <w:pPr>
              <w:spacing w:before="40" w:after="40"/>
              <w:jc w:val="center"/>
            </w:pPr>
            <w:r w:rsidRPr="00DF2725">
              <w:t>N &lt; 10</w:t>
            </w:r>
          </w:p>
        </w:tc>
        <w:tc>
          <w:tcPr>
            <w:tcW w:w="782" w:type="dxa"/>
            <w:vAlign w:val="center"/>
          </w:tcPr>
          <w:p w14:paraId="294298C7" w14:textId="77777777" w:rsidR="009B19EE" w:rsidRPr="00DF2725" w:rsidRDefault="009B19EE" w:rsidP="005B48BF">
            <w:pPr>
              <w:spacing w:before="40" w:after="40"/>
              <w:jc w:val="center"/>
            </w:pPr>
            <w:r w:rsidRPr="00DF2725">
              <w:t>1</w:t>
            </w:r>
          </w:p>
        </w:tc>
        <w:tc>
          <w:tcPr>
            <w:tcW w:w="782" w:type="dxa"/>
            <w:vAlign w:val="center"/>
          </w:tcPr>
          <w:p w14:paraId="7AEBD332" w14:textId="77777777" w:rsidR="009B19EE" w:rsidRPr="00DF2725" w:rsidRDefault="009B19EE" w:rsidP="005B48BF">
            <w:pPr>
              <w:spacing w:before="40" w:after="40"/>
            </w:pPr>
          </w:p>
        </w:tc>
        <w:tc>
          <w:tcPr>
            <w:tcW w:w="2835" w:type="dxa"/>
            <w:vAlign w:val="center"/>
          </w:tcPr>
          <w:p w14:paraId="44121B40" w14:textId="77777777" w:rsidR="009B19EE" w:rsidRPr="00DF2725" w:rsidRDefault="009B19EE" w:rsidP="005B48BF">
            <w:pPr>
              <w:spacing w:before="40" w:after="40"/>
              <w:jc w:val="center"/>
            </w:pPr>
            <w:r w:rsidRPr="00DF2725">
              <w:t>M &lt; 1000</w:t>
            </w:r>
          </w:p>
        </w:tc>
        <w:tc>
          <w:tcPr>
            <w:tcW w:w="709" w:type="dxa"/>
            <w:vAlign w:val="center"/>
          </w:tcPr>
          <w:p w14:paraId="05AC4A48" w14:textId="77777777" w:rsidR="009B19EE" w:rsidRPr="00DF2725" w:rsidRDefault="009B19EE" w:rsidP="005B48BF">
            <w:pPr>
              <w:spacing w:before="40" w:after="40"/>
              <w:jc w:val="center"/>
            </w:pPr>
            <w:r w:rsidRPr="00DF2725">
              <w:t>1</w:t>
            </w:r>
          </w:p>
        </w:tc>
        <w:tc>
          <w:tcPr>
            <w:tcW w:w="845" w:type="dxa"/>
          </w:tcPr>
          <w:p w14:paraId="3DAA7271" w14:textId="77777777" w:rsidR="009B19EE" w:rsidRPr="00DF2725" w:rsidRDefault="009B19EE" w:rsidP="005B48BF">
            <w:pPr>
              <w:spacing w:before="40" w:after="40"/>
            </w:pPr>
          </w:p>
        </w:tc>
      </w:tr>
      <w:tr w:rsidR="009B19EE" w:rsidRPr="00DF2725" w14:paraId="258F5274" w14:textId="77777777" w:rsidTr="005B48BF">
        <w:tc>
          <w:tcPr>
            <w:tcW w:w="2689" w:type="dxa"/>
            <w:vAlign w:val="center"/>
          </w:tcPr>
          <w:p w14:paraId="2C1C0FA1" w14:textId="77777777" w:rsidR="009B19EE" w:rsidRPr="00DF2725" w:rsidRDefault="009B19EE" w:rsidP="005B48BF">
            <w:pPr>
              <w:spacing w:before="40" w:after="40"/>
              <w:jc w:val="center"/>
            </w:pPr>
            <w:r w:rsidRPr="00DF2725">
              <w:t xml:space="preserve">10 </w:t>
            </w:r>
            <w:r w:rsidRPr="00DF2725">
              <w:sym w:font="Symbol" w:char="F0A3"/>
            </w:r>
            <w:r w:rsidRPr="00DF2725">
              <w:t xml:space="preserve"> N </w:t>
            </w:r>
            <w:r w:rsidRPr="00DF2725">
              <w:sym w:font="Symbol" w:char="F03C"/>
            </w:r>
            <w:r w:rsidRPr="00DF2725">
              <w:t xml:space="preserve"> 100</w:t>
            </w:r>
          </w:p>
        </w:tc>
        <w:tc>
          <w:tcPr>
            <w:tcW w:w="782" w:type="dxa"/>
            <w:vAlign w:val="center"/>
          </w:tcPr>
          <w:p w14:paraId="4B904CA8" w14:textId="77777777" w:rsidR="009B19EE" w:rsidRPr="00DF2725" w:rsidRDefault="009B19EE" w:rsidP="005B48BF">
            <w:pPr>
              <w:spacing w:before="40" w:after="40"/>
              <w:jc w:val="center"/>
            </w:pPr>
            <w:r w:rsidRPr="00DF2725">
              <w:t>2</w:t>
            </w:r>
          </w:p>
        </w:tc>
        <w:tc>
          <w:tcPr>
            <w:tcW w:w="782" w:type="dxa"/>
            <w:vAlign w:val="center"/>
          </w:tcPr>
          <w:p w14:paraId="79D9B992" w14:textId="77777777" w:rsidR="009B19EE" w:rsidRPr="00DF2725" w:rsidRDefault="009B19EE" w:rsidP="005B48BF">
            <w:pPr>
              <w:spacing w:before="40" w:after="40"/>
            </w:pPr>
          </w:p>
        </w:tc>
        <w:tc>
          <w:tcPr>
            <w:tcW w:w="2835" w:type="dxa"/>
            <w:vAlign w:val="center"/>
          </w:tcPr>
          <w:p w14:paraId="30B10F80" w14:textId="77777777" w:rsidR="009B19EE" w:rsidRPr="00DF2725" w:rsidRDefault="009B19EE" w:rsidP="005B48BF">
            <w:pPr>
              <w:spacing w:before="40" w:after="40"/>
              <w:jc w:val="center"/>
            </w:pPr>
            <w:r w:rsidRPr="00DF2725">
              <w:t xml:space="preserve">1000 </w:t>
            </w:r>
            <w:r w:rsidRPr="00DF2725">
              <w:sym w:font="Symbol" w:char="F0A3"/>
            </w:r>
            <w:r w:rsidRPr="00DF2725">
              <w:t xml:space="preserve"> M </w:t>
            </w:r>
            <w:r w:rsidRPr="00DF2725">
              <w:sym w:font="Symbol" w:char="F03C"/>
            </w:r>
            <w:r w:rsidRPr="00DF2725">
              <w:t xml:space="preserve"> 10000</w:t>
            </w:r>
          </w:p>
        </w:tc>
        <w:tc>
          <w:tcPr>
            <w:tcW w:w="709" w:type="dxa"/>
            <w:vAlign w:val="center"/>
          </w:tcPr>
          <w:p w14:paraId="13AC65EA" w14:textId="77777777" w:rsidR="009B19EE" w:rsidRPr="00DF2725" w:rsidRDefault="009B19EE" w:rsidP="005B48BF">
            <w:pPr>
              <w:spacing w:before="40" w:after="40"/>
              <w:jc w:val="center"/>
            </w:pPr>
            <w:r w:rsidRPr="00DF2725">
              <w:t>2</w:t>
            </w:r>
          </w:p>
        </w:tc>
        <w:tc>
          <w:tcPr>
            <w:tcW w:w="845" w:type="dxa"/>
          </w:tcPr>
          <w:p w14:paraId="57CE6F43" w14:textId="77777777" w:rsidR="009B19EE" w:rsidRPr="00DF2725" w:rsidRDefault="009B19EE" w:rsidP="005B48BF">
            <w:pPr>
              <w:spacing w:before="40" w:after="40"/>
            </w:pPr>
          </w:p>
        </w:tc>
      </w:tr>
      <w:tr w:rsidR="009B19EE" w:rsidRPr="00DF2725" w14:paraId="5000C643" w14:textId="77777777" w:rsidTr="005B48BF">
        <w:tc>
          <w:tcPr>
            <w:tcW w:w="2689" w:type="dxa"/>
            <w:vAlign w:val="center"/>
          </w:tcPr>
          <w:p w14:paraId="065B0250" w14:textId="77777777" w:rsidR="009B19EE" w:rsidRPr="00DF2725" w:rsidRDefault="009B19EE" w:rsidP="005B48BF">
            <w:pPr>
              <w:spacing w:before="40" w:after="40"/>
              <w:jc w:val="center"/>
            </w:pPr>
            <w:r w:rsidRPr="00DF2725">
              <w:t xml:space="preserve">100 </w:t>
            </w:r>
            <w:r w:rsidRPr="00DF2725">
              <w:sym w:font="Symbol" w:char="F0A3"/>
            </w:r>
            <w:r w:rsidRPr="00DF2725">
              <w:t xml:space="preserve"> N </w:t>
            </w:r>
            <w:r w:rsidRPr="00DF2725">
              <w:sym w:font="Symbol" w:char="F03C"/>
            </w:r>
            <w:r w:rsidRPr="00DF2725">
              <w:t xml:space="preserve"> 1000</w:t>
            </w:r>
          </w:p>
        </w:tc>
        <w:tc>
          <w:tcPr>
            <w:tcW w:w="782" w:type="dxa"/>
            <w:vAlign w:val="center"/>
          </w:tcPr>
          <w:p w14:paraId="6C746631" w14:textId="77777777" w:rsidR="009B19EE" w:rsidRPr="00DF2725" w:rsidRDefault="009B19EE" w:rsidP="005B48BF">
            <w:pPr>
              <w:spacing w:before="40" w:after="40"/>
              <w:jc w:val="center"/>
            </w:pPr>
            <w:r w:rsidRPr="00DF2725">
              <w:t>3</w:t>
            </w:r>
          </w:p>
        </w:tc>
        <w:tc>
          <w:tcPr>
            <w:tcW w:w="782" w:type="dxa"/>
            <w:vAlign w:val="center"/>
          </w:tcPr>
          <w:p w14:paraId="4881494E" w14:textId="77777777" w:rsidR="009B19EE" w:rsidRPr="00DF2725" w:rsidRDefault="009B19EE" w:rsidP="005B48BF">
            <w:pPr>
              <w:spacing w:before="40" w:after="40"/>
            </w:pPr>
          </w:p>
        </w:tc>
        <w:tc>
          <w:tcPr>
            <w:tcW w:w="2835" w:type="dxa"/>
            <w:vAlign w:val="center"/>
          </w:tcPr>
          <w:p w14:paraId="22E61792" w14:textId="77777777" w:rsidR="009B19EE" w:rsidRPr="00DF2725" w:rsidRDefault="009B19EE" w:rsidP="005B48BF">
            <w:pPr>
              <w:spacing w:before="40" w:after="40"/>
              <w:jc w:val="center"/>
            </w:pPr>
            <w:r w:rsidRPr="00DF2725">
              <w:t xml:space="preserve">10000 </w:t>
            </w:r>
            <w:r w:rsidRPr="00DF2725">
              <w:sym w:font="Symbol" w:char="F0A3"/>
            </w:r>
            <w:r w:rsidRPr="00DF2725">
              <w:t xml:space="preserve"> M </w:t>
            </w:r>
            <w:r w:rsidRPr="00DF2725">
              <w:sym w:font="Symbol" w:char="F03C"/>
            </w:r>
            <w:r w:rsidRPr="00DF2725">
              <w:t xml:space="preserve"> 100000</w:t>
            </w:r>
          </w:p>
        </w:tc>
        <w:tc>
          <w:tcPr>
            <w:tcW w:w="709" w:type="dxa"/>
            <w:vAlign w:val="center"/>
          </w:tcPr>
          <w:p w14:paraId="7022F488" w14:textId="77777777" w:rsidR="009B19EE" w:rsidRPr="00DF2725" w:rsidRDefault="009B19EE" w:rsidP="005B48BF">
            <w:pPr>
              <w:spacing w:before="40" w:after="40"/>
              <w:jc w:val="center"/>
            </w:pPr>
            <w:r w:rsidRPr="00DF2725">
              <w:t>3</w:t>
            </w:r>
          </w:p>
        </w:tc>
        <w:tc>
          <w:tcPr>
            <w:tcW w:w="845" w:type="dxa"/>
          </w:tcPr>
          <w:p w14:paraId="080C03F7" w14:textId="77777777" w:rsidR="009B19EE" w:rsidRPr="00DF2725" w:rsidRDefault="009B19EE" w:rsidP="005B48BF">
            <w:pPr>
              <w:spacing w:before="40" w:after="40"/>
            </w:pPr>
          </w:p>
        </w:tc>
      </w:tr>
      <w:tr w:rsidR="009B19EE" w:rsidRPr="00DF2725" w14:paraId="333E7950" w14:textId="77777777" w:rsidTr="005B48BF">
        <w:tc>
          <w:tcPr>
            <w:tcW w:w="2689" w:type="dxa"/>
            <w:vAlign w:val="center"/>
          </w:tcPr>
          <w:p w14:paraId="48C2E6A2" w14:textId="77777777" w:rsidR="009B19EE" w:rsidRPr="00DF2725" w:rsidRDefault="009B19EE" w:rsidP="005B48BF">
            <w:pPr>
              <w:spacing w:before="40" w:after="40"/>
              <w:jc w:val="center"/>
            </w:pPr>
            <w:r w:rsidRPr="00DF2725">
              <w:t xml:space="preserve">1000 </w:t>
            </w:r>
            <w:r w:rsidRPr="00DF2725">
              <w:sym w:font="Symbol" w:char="F0A3"/>
            </w:r>
            <w:r w:rsidRPr="00DF2725">
              <w:t xml:space="preserve"> N </w:t>
            </w:r>
            <w:r w:rsidRPr="00DF2725">
              <w:sym w:font="Symbol" w:char="F03C"/>
            </w:r>
            <w:r w:rsidRPr="00DF2725">
              <w:t xml:space="preserve"> 10000</w:t>
            </w:r>
          </w:p>
        </w:tc>
        <w:tc>
          <w:tcPr>
            <w:tcW w:w="782" w:type="dxa"/>
            <w:vAlign w:val="center"/>
          </w:tcPr>
          <w:p w14:paraId="7816BD13" w14:textId="77777777" w:rsidR="009B19EE" w:rsidRPr="00DF2725" w:rsidRDefault="009B19EE" w:rsidP="005B48BF">
            <w:pPr>
              <w:spacing w:before="40" w:after="40"/>
              <w:jc w:val="center"/>
            </w:pPr>
            <w:r w:rsidRPr="00DF2725">
              <w:t>4</w:t>
            </w:r>
          </w:p>
        </w:tc>
        <w:tc>
          <w:tcPr>
            <w:tcW w:w="782" w:type="dxa"/>
            <w:vAlign w:val="center"/>
          </w:tcPr>
          <w:p w14:paraId="1B607525" w14:textId="77777777" w:rsidR="009B19EE" w:rsidRPr="00DF2725" w:rsidRDefault="009B19EE" w:rsidP="005B48BF">
            <w:pPr>
              <w:spacing w:before="40" w:after="40"/>
            </w:pPr>
          </w:p>
        </w:tc>
        <w:tc>
          <w:tcPr>
            <w:tcW w:w="2835" w:type="dxa"/>
            <w:vAlign w:val="center"/>
          </w:tcPr>
          <w:p w14:paraId="5E7ACE01" w14:textId="77777777" w:rsidR="009B19EE" w:rsidRPr="00DF2725" w:rsidRDefault="009B19EE" w:rsidP="005B48BF">
            <w:pPr>
              <w:spacing w:before="40" w:after="40"/>
              <w:jc w:val="center"/>
            </w:pPr>
            <w:r w:rsidRPr="00DF2725">
              <w:t xml:space="preserve">100000 </w:t>
            </w:r>
            <w:r w:rsidRPr="00DF2725">
              <w:sym w:font="Symbol" w:char="F0A3"/>
            </w:r>
            <w:r w:rsidRPr="00DF2725">
              <w:t xml:space="preserve"> M </w:t>
            </w:r>
            <w:r w:rsidRPr="00DF2725">
              <w:sym w:font="Symbol" w:char="F03C"/>
            </w:r>
            <w:r w:rsidRPr="00DF2725">
              <w:t xml:space="preserve"> 1000000</w:t>
            </w:r>
          </w:p>
        </w:tc>
        <w:tc>
          <w:tcPr>
            <w:tcW w:w="709" w:type="dxa"/>
            <w:vAlign w:val="center"/>
          </w:tcPr>
          <w:p w14:paraId="283DD3BB" w14:textId="77777777" w:rsidR="009B19EE" w:rsidRPr="00DF2725" w:rsidRDefault="009B19EE" w:rsidP="005B48BF">
            <w:pPr>
              <w:spacing w:before="40" w:after="40"/>
              <w:jc w:val="center"/>
            </w:pPr>
            <w:r w:rsidRPr="00DF2725">
              <w:t>4</w:t>
            </w:r>
          </w:p>
        </w:tc>
        <w:tc>
          <w:tcPr>
            <w:tcW w:w="845" w:type="dxa"/>
          </w:tcPr>
          <w:p w14:paraId="66F07ED4" w14:textId="77777777" w:rsidR="009B19EE" w:rsidRPr="00DF2725" w:rsidRDefault="009B19EE" w:rsidP="005B48BF">
            <w:pPr>
              <w:spacing w:before="40" w:after="40"/>
            </w:pPr>
          </w:p>
        </w:tc>
      </w:tr>
      <w:tr w:rsidR="009B19EE" w:rsidRPr="00DF2725" w14:paraId="4533F2E6" w14:textId="77777777" w:rsidTr="005B48BF">
        <w:tc>
          <w:tcPr>
            <w:tcW w:w="2689" w:type="dxa"/>
            <w:vAlign w:val="center"/>
          </w:tcPr>
          <w:p w14:paraId="7EC0B3EC" w14:textId="77777777" w:rsidR="009B19EE" w:rsidRPr="00DF2725" w:rsidRDefault="009B19EE" w:rsidP="005B48BF">
            <w:pPr>
              <w:spacing w:before="40" w:after="40"/>
              <w:jc w:val="center"/>
            </w:pPr>
            <w:r w:rsidRPr="00DF2725">
              <w:t xml:space="preserve">10000 </w:t>
            </w:r>
            <w:r w:rsidRPr="00DF2725">
              <w:sym w:font="Symbol" w:char="F0A3"/>
            </w:r>
            <w:r w:rsidRPr="00DF2725">
              <w:t xml:space="preserve"> N</w:t>
            </w:r>
          </w:p>
        </w:tc>
        <w:tc>
          <w:tcPr>
            <w:tcW w:w="782" w:type="dxa"/>
            <w:vAlign w:val="center"/>
          </w:tcPr>
          <w:p w14:paraId="41C357F9" w14:textId="77777777" w:rsidR="009B19EE" w:rsidRPr="00DF2725" w:rsidRDefault="009B19EE" w:rsidP="005B48BF">
            <w:pPr>
              <w:spacing w:before="40" w:after="40"/>
              <w:jc w:val="center"/>
            </w:pPr>
            <w:r w:rsidRPr="00DF2725">
              <w:t>5</w:t>
            </w:r>
          </w:p>
        </w:tc>
        <w:tc>
          <w:tcPr>
            <w:tcW w:w="782" w:type="dxa"/>
            <w:vAlign w:val="center"/>
          </w:tcPr>
          <w:p w14:paraId="7E12D361" w14:textId="77777777" w:rsidR="009B19EE" w:rsidRPr="00DF2725" w:rsidRDefault="009B19EE" w:rsidP="005B48BF">
            <w:pPr>
              <w:spacing w:before="40" w:after="40"/>
            </w:pPr>
          </w:p>
        </w:tc>
        <w:tc>
          <w:tcPr>
            <w:tcW w:w="2835" w:type="dxa"/>
            <w:vAlign w:val="center"/>
          </w:tcPr>
          <w:p w14:paraId="33442DF8" w14:textId="77777777" w:rsidR="009B19EE" w:rsidRPr="00DF2725" w:rsidRDefault="009B19EE" w:rsidP="005B48BF">
            <w:pPr>
              <w:spacing w:before="40" w:after="40"/>
              <w:jc w:val="center"/>
            </w:pPr>
            <w:r w:rsidRPr="00DF2725">
              <w:t xml:space="preserve">1000000 </w:t>
            </w:r>
            <w:r w:rsidRPr="00DF2725">
              <w:sym w:font="Symbol" w:char="F03C"/>
            </w:r>
            <w:r w:rsidRPr="00DF2725">
              <w:t xml:space="preserve"> M</w:t>
            </w:r>
          </w:p>
        </w:tc>
        <w:tc>
          <w:tcPr>
            <w:tcW w:w="709" w:type="dxa"/>
            <w:vAlign w:val="center"/>
          </w:tcPr>
          <w:p w14:paraId="59A45524" w14:textId="77777777" w:rsidR="009B19EE" w:rsidRPr="00DF2725" w:rsidRDefault="009B19EE" w:rsidP="005B48BF">
            <w:pPr>
              <w:spacing w:before="40" w:after="40"/>
              <w:jc w:val="center"/>
            </w:pPr>
            <w:r w:rsidRPr="00DF2725">
              <w:t>5</w:t>
            </w:r>
          </w:p>
        </w:tc>
        <w:tc>
          <w:tcPr>
            <w:tcW w:w="845" w:type="dxa"/>
          </w:tcPr>
          <w:p w14:paraId="10631BF3" w14:textId="77777777" w:rsidR="009B19EE" w:rsidRPr="00DF2725" w:rsidRDefault="009B19EE" w:rsidP="005B48BF">
            <w:pPr>
              <w:spacing w:before="40" w:after="40"/>
            </w:pPr>
          </w:p>
        </w:tc>
      </w:tr>
    </w:tbl>
    <w:p w14:paraId="74FA2F2D" w14:textId="77777777" w:rsidR="009B19EE" w:rsidRPr="00DF2725" w:rsidRDefault="003A3328" w:rsidP="009B19EE">
      <w:r w:rsidRPr="00DF2725">
        <w:t>J</w:t>
      </w:r>
      <w:r w:rsidR="009B19EE" w:rsidRPr="00DF2725">
        <w:t xml:space="preserve">ak v oblasti B2B, tak i v oblasti B2C </w:t>
      </w:r>
      <w:r w:rsidRPr="00DF2725">
        <w:t xml:space="preserve">musí být </w:t>
      </w:r>
      <w:r w:rsidR="009B19EE" w:rsidRPr="00DF2725">
        <w:t xml:space="preserve">označen právě jeden řádek. Pokud tomu tak není, systém nepustí zpracovatele dál. </w:t>
      </w:r>
    </w:p>
    <w:p w14:paraId="3CF0D872" w14:textId="77777777" w:rsidR="009B19EE" w:rsidRPr="00DF2725" w:rsidRDefault="009B19EE" w:rsidP="009B19EE">
      <w:r w:rsidRPr="00DF2725">
        <w:t xml:space="preserve">Pokud je označen právě jeden řádek jak v části B2B, tak i v části B2C, vypočte </w:t>
      </w:r>
      <w:r w:rsidR="00B9613B" w:rsidRPr="00DF2725">
        <w:t>se hodnota</w:t>
      </w:r>
      <w:r w:rsidRPr="00DF2725">
        <w:t xml:space="preserve"> sub-ratingu pro sub-dimenzi Velikost oslovovaných trhů </w:t>
      </w:r>
      <w:r w:rsidR="003E4B22" w:rsidRPr="00DF2725">
        <w:t xml:space="preserve">(VOT) </w:t>
      </w:r>
      <w:r w:rsidRPr="00DF2725">
        <w:t>podle vzorce:</w:t>
      </w:r>
    </w:p>
    <w:p w14:paraId="7EAC5411" w14:textId="77777777" w:rsidR="009B19EE" w:rsidRPr="00DF2725" w:rsidRDefault="009B19EE" w:rsidP="009B19EE">
      <w:r w:rsidRPr="00DF2725">
        <w:t xml:space="preserve">Pokud klasifikace vyznačeného řádku B2B = 0, </w:t>
      </w:r>
    </w:p>
    <w:p w14:paraId="34221B65" w14:textId="77777777" w:rsidR="009B19EE" w:rsidRPr="00DF2725" w:rsidRDefault="009B19EE" w:rsidP="009B19EE">
      <w:r w:rsidRPr="00DF2725">
        <w:t>pak VOT = Klasifikace vyznačeného řádku v B2C</w:t>
      </w:r>
    </w:p>
    <w:p w14:paraId="1B81B80D" w14:textId="77777777" w:rsidR="009B19EE" w:rsidRPr="00DF2725" w:rsidRDefault="009B19EE" w:rsidP="009B19EE">
      <w:r w:rsidRPr="00DF2725">
        <w:t xml:space="preserve">Pokud klasifikace vyznačeného řádku B2C = 0, </w:t>
      </w:r>
    </w:p>
    <w:p w14:paraId="5A7E93B4" w14:textId="77777777" w:rsidR="009B19EE" w:rsidRPr="00DF2725" w:rsidRDefault="009B19EE" w:rsidP="009B19EE">
      <w:r w:rsidRPr="00DF2725">
        <w:lastRenderedPageBreak/>
        <w:t>pak VOT = Klasifikace vyznačeného řádku v B2B</w:t>
      </w:r>
    </w:p>
    <w:p w14:paraId="44F53715" w14:textId="77777777" w:rsidR="009B19EE" w:rsidRPr="00DF2725" w:rsidRDefault="009B19EE" w:rsidP="009B19EE">
      <w:r w:rsidRPr="00DF2725">
        <w:t xml:space="preserve">Pokud klasifikace vyznačeného řádku B2B </w:t>
      </w:r>
      <w:r w:rsidRPr="00DF2725">
        <w:sym w:font="Symbol" w:char="F0B9"/>
      </w:r>
      <w:r w:rsidRPr="00DF2725">
        <w:t xml:space="preserve"> 0 a současně klasifikace vyznačeného řádku B2C </w:t>
      </w:r>
      <w:r w:rsidRPr="00DF2725">
        <w:sym w:font="Symbol" w:char="F0B9"/>
      </w:r>
      <w:r w:rsidRPr="00DF2725">
        <w:t xml:space="preserve"> 0 pak</w:t>
      </w:r>
    </w:p>
    <w:p w14:paraId="0E4F008A" w14:textId="77777777" w:rsidR="009B19EE" w:rsidRPr="00DF2725" w:rsidRDefault="009B19EE" w:rsidP="009B19EE">
      <w:r w:rsidRPr="00DF2725">
        <w:t xml:space="preserve">            2</w:t>
      </w:r>
    </w:p>
    <w:p w14:paraId="07D474CB" w14:textId="77777777" w:rsidR="009B19EE" w:rsidRPr="00DF2725" w:rsidRDefault="009B19EE" w:rsidP="009B19EE">
      <w:pPr>
        <w:spacing w:before="0"/>
      </w:pPr>
      <w:r w:rsidRPr="00DF2725">
        <w:t xml:space="preserve">VOT = √ [Klasifikace vyznačeného řádku B2B x Klasifikace vyznačeného řádku v B2C] </w:t>
      </w:r>
    </w:p>
    <w:p w14:paraId="7C914E3C" w14:textId="77777777" w:rsidR="009B19EE" w:rsidRPr="00DF2725" w:rsidRDefault="009B19EE" w:rsidP="009B19EE">
      <w:pPr>
        <w:spacing w:after="120"/>
      </w:pPr>
      <w:r w:rsidRPr="00DF2725">
        <w:t>Tato skutečnost je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548"/>
      </w:tblGrid>
      <w:tr w:rsidR="009B19EE" w:rsidRPr="00DF2725" w14:paraId="3A580177" w14:textId="77777777" w:rsidTr="005B48BF">
        <w:tc>
          <w:tcPr>
            <w:tcW w:w="6629" w:type="dxa"/>
          </w:tcPr>
          <w:p w14:paraId="6D73405E" w14:textId="77777777" w:rsidR="009B19EE" w:rsidRPr="00DF2725" w:rsidRDefault="009B19EE" w:rsidP="005B48BF">
            <w:pPr>
              <w:spacing w:before="0"/>
            </w:pPr>
            <w:r w:rsidRPr="00DF2725">
              <w:t>Sub-rating pro sub-dimenzi Velikos</w:t>
            </w:r>
            <w:r w:rsidR="00DB61AD" w:rsidRPr="00DF2725">
              <w:t>t</w:t>
            </w:r>
            <w:r w:rsidRPr="00DF2725">
              <w:t xml:space="preserve"> oslovovaných trhů je                               </w:t>
            </w:r>
          </w:p>
        </w:tc>
        <w:tc>
          <w:tcPr>
            <w:tcW w:w="2583" w:type="dxa"/>
            <w:vAlign w:val="center"/>
          </w:tcPr>
          <w:p w14:paraId="797937A1" w14:textId="77777777" w:rsidR="009B19EE" w:rsidRPr="00DF2725" w:rsidRDefault="009B19EE" w:rsidP="003E4B22">
            <w:pPr>
              <w:spacing w:before="0"/>
              <w:jc w:val="center"/>
            </w:pPr>
            <w:r w:rsidRPr="00DF2725">
              <w:t>hodnota VOT</w:t>
            </w:r>
          </w:p>
        </w:tc>
      </w:tr>
    </w:tbl>
    <w:p w14:paraId="5D3D144F" w14:textId="77777777" w:rsidR="003E1825" w:rsidRPr="00DF2725" w:rsidRDefault="003E1825" w:rsidP="00CD67DF">
      <w:pPr>
        <w:spacing w:before="0"/>
        <w:rPr>
          <w:rStyle w:val="Nzevknihy"/>
          <w:smallCaps w:val="0"/>
        </w:rPr>
      </w:pPr>
    </w:p>
    <w:p w14:paraId="0B4111FD" w14:textId="77777777" w:rsidR="009B19EE" w:rsidRPr="00DF2725" w:rsidRDefault="009B19EE" w:rsidP="009B19EE">
      <w:pPr>
        <w:rPr>
          <w:rStyle w:val="Nzevknihy"/>
          <w:smallCaps w:val="0"/>
        </w:rPr>
      </w:pPr>
      <w:r w:rsidRPr="00DF2725">
        <w:rPr>
          <w:rStyle w:val="Nzevknihy"/>
          <w:smallCaps w:val="0"/>
        </w:rPr>
        <w:t>Teritoriální rozsah oslovovaných trhů</w:t>
      </w:r>
    </w:p>
    <w:p w14:paraId="5A5BD0FA" w14:textId="77777777" w:rsidR="009B19EE" w:rsidRPr="00DF2725" w:rsidRDefault="009B19EE" w:rsidP="009B19EE">
      <w:pPr>
        <w:spacing w:after="120"/>
      </w:pPr>
      <w:r w:rsidRPr="00DF2725">
        <w:t xml:space="preserve">Sub-dimenze teritoriální rozsah oslovovaných trhů posuzuje možnost rozšíření podnikatelských aktivit založených na realizaci posuzovaného inovačního záměru na mezinárodní trhy, tj. mimo teritorium ČR. Odhad pro příslušný sub-rating se získá vyplněním následující tabulky: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110"/>
        <w:gridCol w:w="1420"/>
      </w:tblGrid>
      <w:tr w:rsidR="009B19EE" w:rsidRPr="00DF2725" w14:paraId="60DC66FE" w14:textId="77777777" w:rsidTr="005B48BF">
        <w:tc>
          <w:tcPr>
            <w:tcW w:w="532" w:type="dxa"/>
          </w:tcPr>
          <w:p w14:paraId="0F6CFE42" w14:textId="77777777" w:rsidR="009B19EE" w:rsidRPr="00DF2725" w:rsidRDefault="009B19EE" w:rsidP="005B48BF">
            <w:pPr>
              <w:spacing w:before="40" w:after="40"/>
              <w:rPr>
                <w:b/>
                <w:bCs w:val="0"/>
              </w:rPr>
            </w:pPr>
            <w:r w:rsidRPr="00DF2725">
              <w:rPr>
                <w:b/>
                <w:bCs w:val="0"/>
              </w:rPr>
              <w:t>Č.</w:t>
            </w:r>
          </w:p>
        </w:tc>
        <w:tc>
          <w:tcPr>
            <w:tcW w:w="7110" w:type="dxa"/>
          </w:tcPr>
          <w:p w14:paraId="6362F1FB" w14:textId="77777777" w:rsidR="009B19EE" w:rsidRPr="00DF2725" w:rsidRDefault="009B19EE" w:rsidP="005B48BF">
            <w:pPr>
              <w:spacing w:before="40" w:after="40"/>
              <w:rPr>
                <w:b/>
                <w:bCs w:val="0"/>
              </w:rPr>
            </w:pPr>
            <w:r w:rsidRPr="00DF2725">
              <w:rPr>
                <w:b/>
                <w:bCs w:val="0"/>
              </w:rPr>
              <w:t>Legenda</w:t>
            </w:r>
          </w:p>
        </w:tc>
        <w:tc>
          <w:tcPr>
            <w:tcW w:w="1420" w:type="dxa"/>
          </w:tcPr>
          <w:p w14:paraId="65EA1960" w14:textId="77777777" w:rsidR="009B19EE" w:rsidRPr="00DF2725" w:rsidRDefault="009B19EE" w:rsidP="005B48BF">
            <w:pPr>
              <w:spacing w:before="40" w:after="40"/>
            </w:pPr>
          </w:p>
        </w:tc>
      </w:tr>
      <w:tr w:rsidR="009B19EE" w:rsidRPr="00DF2725" w14:paraId="6DE2A9F8" w14:textId="77777777" w:rsidTr="005B48BF">
        <w:tc>
          <w:tcPr>
            <w:tcW w:w="532" w:type="dxa"/>
            <w:vAlign w:val="center"/>
          </w:tcPr>
          <w:p w14:paraId="0268066E" w14:textId="77777777" w:rsidR="009B19EE" w:rsidRPr="00DF2725" w:rsidRDefault="009B19EE" w:rsidP="005B48BF">
            <w:pPr>
              <w:spacing w:before="40" w:after="40"/>
              <w:jc w:val="center"/>
            </w:pPr>
            <w:r w:rsidRPr="00DF2725">
              <w:t>1</w:t>
            </w:r>
          </w:p>
        </w:tc>
        <w:tc>
          <w:tcPr>
            <w:tcW w:w="7110" w:type="dxa"/>
            <w:vAlign w:val="center"/>
          </w:tcPr>
          <w:p w14:paraId="6BCB4981" w14:textId="77777777" w:rsidR="009B19EE" w:rsidRPr="00DF2725" w:rsidRDefault="009B19EE" w:rsidP="005B48BF">
            <w:pPr>
              <w:spacing w:before="40" w:after="40"/>
              <w:jc w:val="left"/>
            </w:pPr>
            <w:r w:rsidRPr="00DF2725">
              <w:t>Produkt implementující posuzovaný inovační záměr je svou podstatou vázán na český trh a jeho internacionalizace na jiné trhy je prakticky nemožná.</w:t>
            </w:r>
          </w:p>
        </w:tc>
        <w:tc>
          <w:tcPr>
            <w:tcW w:w="1420" w:type="dxa"/>
          </w:tcPr>
          <w:p w14:paraId="70CFC5C2" w14:textId="77777777" w:rsidR="009B19EE" w:rsidRPr="00DF2725" w:rsidRDefault="009B19EE" w:rsidP="005B48BF">
            <w:pPr>
              <w:spacing w:before="40" w:after="40"/>
            </w:pPr>
          </w:p>
        </w:tc>
      </w:tr>
      <w:tr w:rsidR="009B19EE" w:rsidRPr="00DF2725" w14:paraId="415056D8" w14:textId="77777777" w:rsidTr="005B48BF">
        <w:tc>
          <w:tcPr>
            <w:tcW w:w="532" w:type="dxa"/>
            <w:vAlign w:val="center"/>
          </w:tcPr>
          <w:p w14:paraId="2B9F9119" w14:textId="77777777" w:rsidR="009B19EE" w:rsidRPr="00DF2725" w:rsidRDefault="009B19EE" w:rsidP="005B48BF">
            <w:pPr>
              <w:spacing w:before="40" w:after="40"/>
              <w:jc w:val="center"/>
            </w:pPr>
            <w:r w:rsidRPr="00DF2725">
              <w:t>2</w:t>
            </w:r>
          </w:p>
        </w:tc>
        <w:tc>
          <w:tcPr>
            <w:tcW w:w="7110" w:type="dxa"/>
            <w:vAlign w:val="center"/>
          </w:tcPr>
          <w:p w14:paraId="238E2541" w14:textId="77777777" w:rsidR="009B19EE" w:rsidRPr="00DF2725" w:rsidRDefault="009B19EE" w:rsidP="005B48BF">
            <w:pPr>
              <w:spacing w:before="40" w:after="40"/>
              <w:jc w:val="left"/>
              <w:rPr>
                <w:b/>
              </w:rPr>
            </w:pPr>
            <w:r w:rsidRPr="00DF2725">
              <w:t xml:space="preserve">Produkt implementující posuzovaný inovační záměr je typický pro český trh a jeho internacionalizace na jiné trhy vyžaduje podstatné změny jeho designu s nejistým výsledkem. </w:t>
            </w:r>
          </w:p>
        </w:tc>
        <w:tc>
          <w:tcPr>
            <w:tcW w:w="1420" w:type="dxa"/>
          </w:tcPr>
          <w:p w14:paraId="1F37F8CB" w14:textId="77777777" w:rsidR="009B19EE" w:rsidRPr="00DF2725" w:rsidRDefault="009B19EE" w:rsidP="005B48BF">
            <w:pPr>
              <w:spacing w:before="40" w:after="40"/>
            </w:pPr>
          </w:p>
        </w:tc>
      </w:tr>
      <w:tr w:rsidR="009B19EE" w:rsidRPr="00DF2725" w14:paraId="01CC591A" w14:textId="77777777" w:rsidTr="005B48BF">
        <w:tc>
          <w:tcPr>
            <w:tcW w:w="532" w:type="dxa"/>
            <w:vAlign w:val="center"/>
          </w:tcPr>
          <w:p w14:paraId="422060CE" w14:textId="77777777" w:rsidR="009B19EE" w:rsidRPr="00DF2725" w:rsidRDefault="009B19EE" w:rsidP="005B48BF">
            <w:pPr>
              <w:spacing w:before="40" w:after="40"/>
              <w:jc w:val="center"/>
            </w:pPr>
            <w:r w:rsidRPr="00DF2725">
              <w:t>3</w:t>
            </w:r>
          </w:p>
        </w:tc>
        <w:tc>
          <w:tcPr>
            <w:tcW w:w="7110" w:type="dxa"/>
            <w:vAlign w:val="center"/>
          </w:tcPr>
          <w:p w14:paraId="6F2E8B7C" w14:textId="77777777" w:rsidR="009B19EE" w:rsidRPr="00DF2725" w:rsidRDefault="009B19EE" w:rsidP="005B48BF">
            <w:pPr>
              <w:spacing w:before="40" w:after="40"/>
              <w:jc w:val="left"/>
              <w:rPr>
                <w:b/>
              </w:rPr>
            </w:pPr>
            <w:r w:rsidRPr="00DF2725">
              <w:t>Produkt implementující posuzovaný inovační záměr je svou podstatou škálovatelný na určitou oblast mezinárodních trhů, v jiných oblastech je jeho zavedené problematické. Jeho distribuce v každém případě vyžaduje řadu náročnějších logistických a podpůrných operací.</w:t>
            </w:r>
          </w:p>
        </w:tc>
        <w:tc>
          <w:tcPr>
            <w:tcW w:w="1420" w:type="dxa"/>
          </w:tcPr>
          <w:p w14:paraId="67AA0D47" w14:textId="77777777" w:rsidR="009B19EE" w:rsidRPr="00DF2725" w:rsidRDefault="009B19EE" w:rsidP="005B48BF">
            <w:pPr>
              <w:spacing w:before="40" w:after="40"/>
            </w:pPr>
          </w:p>
        </w:tc>
      </w:tr>
      <w:tr w:rsidR="009B19EE" w:rsidRPr="00DF2725" w14:paraId="03BD8CFF" w14:textId="77777777" w:rsidTr="005B48BF">
        <w:tc>
          <w:tcPr>
            <w:tcW w:w="532" w:type="dxa"/>
            <w:vAlign w:val="center"/>
          </w:tcPr>
          <w:p w14:paraId="1782FB09" w14:textId="77777777" w:rsidR="009B19EE" w:rsidRPr="00DF2725" w:rsidRDefault="009B19EE" w:rsidP="005B48BF">
            <w:pPr>
              <w:spacing w:before="40" w:after="40"/>
              <w:jc w:val="center"/>
            </w:pPr>
            <w:r w:rsidRPr="00DF2725">
              <w:t>4</w:t>
            </w:r>
          </w:p>
        </w:tc>
        <w:tc>
          <w:tcPr>
            <w:tcW w:w="7110" w:type="dxa"/>
            <w:vAlign w:val="center"/>
          </w:tcPr>
          <w:p w14:paraId="16E551C8" w14:textId="77777777" w:rsidR="009B19EE" w:rsidRPr="00DF2725" w:rsidRDefault="009B19EE" w:rsidP="005B48BF">
            <w:pPr>
              <w:spacing w:before="40" w:after="40"/>
              <w:jc w:val="left"/>
              <w:rPr>
                <w:b/>
              </w:rPr>
            </w:pPr>
            <w:r w:rsidRPr="00DF2725">
              <w:t>Produkt implementující posuzovaný inovační záměr je svou podstatou snadno škálovatelný a jeho rozšířené na veškeré mezinárodní trhy je zejména otázkou propagace a marketingu. Jeho distribuce však vyžaduje řadu náročnějších logistických a podpůrných operací.</w:t>
            </w:r>
          </w:p>
        </w:tc>
        <w:tc>
          <w:tcPr>
            <w:tcW w:w="1420" w:type="dxa"/>
          </w:tcPr>
          <w:p w14:paraId="767F1109" w14:textId="77777777" w:rsidR="009B19EE" w:rsidRPr="00DF2725" w:rsidRDefault="009B19EE" w:rsidP="005B48BF">
            <w:pPr>
              <w:spacing w:before="40" w:after="40"/>
            </w:pPr>
          </w:p>
        </w:tc>
      </w:tr>
      <w:tr w:rsidR="009B19EE" w:rsidRPr="00DF2725" w14:paraId="1A0B97FE" w14:textId="77777777" w:rsidTr="005B48BF">
        <w:tc>
          <w:tcPr>
            <w:tcW w:w="532" w:type="dxa"/>
            <w:vAlign w:val="center"/>
          </w:tcPr>
          <w:p w14:paraId="19D6B688" w14:textId="77777777" w:rsidR="009B19EE" w:rsidRPr="00DF2725" w:rsidRDefault="009B19EE" w:rsidP="005B48BF">
            <w:pPr>
              <w:spacing w:before="40" w:after="40"/>
              <w:jc w:val="center"/>
            </w:pPr>
            <w:r w:rsidRPr="00DF2725">
              <w:t>5</w:t>
            </w:r>
          </w:p>
        </w:tc>
        <w:tc>
          <w:tcPr>
            <w:tcW w:w="7110" w:type="dxa"/>
            <w:vAlign w:val="center"/>
          </w:tcPr>
          <w:p w14:paraId="5D25331B" w14:textId="77777777" w:rsidR="009B19EE" w:rsidRPr="00DF2725" w:rsidRDefault="009B19EE" w:rsidP="005B48BF">
            <w:pPr>
              <w:spacing w:before="40" w:after="40"/>
              <w:jc w:val="left"/>
              <w:rPr>
                <w:b/>
              </w:rPr>
            </w:pPr>
            <w:r w:rsidRPr="00DF2725">
              <w:t>Produkt implementující posuzovaný inovační záměr je svou podstatou snadno škálovatelný a jeho rozšíření na veškeré mezinárodní trhy je zejména otázkou propagace a marketingu. Jeho distribuce nevyžaduje žádné nestandardní náročné operace.</w:t>
            </w:r>
          </w:p>
        </w:tc>
        <w:tc>
          <w:tcPr>
            <w:tcW w:w="1420" w:type="dxa"/>
          </w:tcPr>
          <w:p w14:paraId="77267962" w14:textId="77777777" w:rsidR="009B19EE" w:rsidRPr="00DF2725" w:rsidRDefault="009B19EE" w:rsidP="005B48BF">
            <w:pPr>
              <w:spacing w:before="40" w:after="40"/>
            </w:pPr>
          </w:p>
        </w:tc>
      </w:tr>
    </w:tbl>
    <w:p w14:paraId="49D2BA9F" w14:textId="77777777" w:rsidR="003E4B22" w:rsidRPr="00DF2725" w:rsidRDefault="009B19EE" w:rsidP="009B19EE">
      <w:r w:rsidRPr="00DF2725">
        <w:t xml:space="preserve">Pokud není označen žádný řádek, systém nepustí zpracovatele dál. </w:t>
      </w:r>
    </w:p>
    <w:p w14:paraId="344E4D50" w14:textId="77777777" w:rsidR="009B19EE" w:rsidRPr="00DF2725" w:rsidRDefault="009B19EE" w:rsidP="009B19EE">
      <w:r w:rsidRPr="00DF2725">
        <w:t>Pokud je</w:t>
      </w:r>
      <w:r w:rsidRPr="00DF2725">
        <w:rPr>
          <w:b/>
        </w:rPr>
        <w:t xml:space="preserve"> </w:t>
      </w:r>
      <w:r w:rsidRPr="00DF2725">
        <w:t xml:space="preserve">označen právě jeden řádek, </w:t>
      </w:r>
      <w:r w:rsidR="003E4B22" w:rsidRPr="00DF2725">
        <w:t xml:space="preserve">pak </w:t>
      </w:r>
      <w:r w:rsidRPr="00DF2725">
        <w:t xml:space="preserve">hodnota sub-ratingu sub-dimenze Teritoriální rozsah oslovovaných trhů </w:t>
      </w:r>
      <w:r w:rsidR="003E4B22" w:rsidRPr="00DF2725">
        <w:t xml:space="preserve">(TROT) </w:t>
      </w:r>
      <w:r w:rsidRPr="00DF2725">
        <w:t xml:space="preserve">je rovna číslu vyznačeného řádku. </w:t>
      </w:r>
    </w:p>
    <w:p w14:paraId="3AF8D0F3" w14:textId="77777777" w:rsidR="009B19EE" w:rsidRPr="00DF2725" w:rsidRDefault="009B19EE" w:rsidP="009B19E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9B19EE" w:rsidRPr="00DF2725" w14:paraId="3D072607" w14:textId="77777777" w:rsidTr="00DB61AD">
        <w:tc>
          <w:tcPr>
            <w:tcW w:w="6658" w:type="dxa"/>
          </w:tcPr>
          <w:p w14:paraId="7674E0C7" w14:textId="77777777" w:rsidR="009B19EE" w:rsidRPr="00DF2725" w:rsidRDefault="009B19EE" w:rsidP="00DB61AD">
            <w:pPr>
              <w:spacing w:before="0"/>
              <w:jc w:val="left"/>
            </w:pPr>
            <w:r w:rsidRPr="00DF2725">
              <w:lastRenderedPageBreak/>
              <w:t xml:space="preserve">Sub-rating pro sub-dimenzi </w:t>
            </w:r>
            <w:r w:rsidR="00B9613B" w:rsidRPr="00DF2725">
              <w:t>Teritoriální</w:t>
            </w:r>
            <w:r w:rsidR="00DB61AD" w:rsidRPr="00DF2725">
              <w:t xml:space="preserve"> rozsah oslovovaných trhů</w:t>
            </w:r>
            <w:r w:rsidRPr="00DF2725">
              <w:t xml:space="preserve"> je</w:t>
            </w:r>
          </w:p>
        </w:tc>
        <w:tc>
          <w:tcPr>
            <w:tcW w:w="2404" w:type="dxa"/>
            <w:vAlign w:val="center"/>
          </w:tcPr>
          <w:p w14:paraId="7CE01EB6" w14:textId="77777777" w:rsidR="009B19EE" w:rsidRPr="00DF2725" w:rsidRDefault="009B19EE" w:rsidP="00DB61AD">
            <w:pPr>
              <w:spacing w:before="0"/>
              <w:jc w:val="center"/>
            </w:pPr>
            <w:r w:rsidRPr="00DF2725">
              <w:t>hodnota TROT</w:t>
            </w:r>
          </w:p>
        </w:tc>
      </w:tr>
    </w:tbl>
    <w:p w14:paraId="564AA266" w14:textId="77777777" w:rsidR="009B19EE" w:rsidRPr="00DF2725" w:rsidRDefault="009B19EE" w:rsidP="009B19EE">
      <w:pPr>
        <w:spacing w:before="0"/>
        <w:rPr>
          <w:rStyle w:val="Nzevknihy"/>
          <w:smallCaps w:val="0"/>
        </w:rPr>
      </w:pPr>
    </w:p>
    <w:p w14:paraId="08450451" w14:textId="77777777" w:rsidR="009B19EE" w:rsidRPr="00DF2725" w:rsidRDefault="009B19EE" w:rsidP="009B19EE">
      <w:pPr>
        <w:pStyle w:val="Nadpis4"/>
      </w:pPr>
      <w:r w:rsidRPr="00DF2725">
        <w:rPr>
          <w:rStyle w:val="Nzevknihy"/>
          <w:b/>
          <w:bCs w:val="0"/>
          <w:smallCaps w:val="0"/>
          <w:spacing w:val="0"/>
        </w:rPr>
        <w:t>Dynamika oslovovaných trhů</w:t>
      </w:r>
    </w:p>
    <w:p w14:paraId="5AC3420F" w14:textId="77777777" w:rsidR="009B19EE" w:rsidRPr="00DF2725" w:rsidRDefault="009B19EE" w:rsidP="009B19EE">
      <w:pPr>
        <w:spacing w:after="120"/>
        <w:rPr>
          <w:rStyle w:val="Nzevknihy"/>
          <w:smallCaps w:val="0"/>
        </w:rPr>
      </w:pPr>
      <w:r w:rsidRPr="00DF2725">
        <w:t xml:space="preserve">Sub-dimenze dynamika oslovovaných trhů posuzuje budoucí výhled vývoje trhů oslovovaných podnikatelskými aktivitami založenými na realizaci posuzovaného inovačního záměru. Odhad pro příslušný sub-rating se získá vyplněním následující tabulky: </w:t>
      </w:r>
    </w:p>
    <w:tbl>
      <w:tblPr>
        <w:tblW w:w="0" w:type="auto"/>
        <w:tblLook w:val="04A0" w:firstRow="1" w:lastRow="0" w:firstColumn="1" w:lastColumn="0" w:noHBand="0" w:noVBand="1"/>
      </w:tblPr>
      <w:tblGrid>
        <w:gridCol w:w="531"/>
        <w:gridCol w:w="7108"/>
        <w:gridCol w:w="1423"/>
      </w:tblGrid>
      <w:tr w:rsidR="009B19EE" w:rsidRPr="00DF2725" w14:paraId="372420BF" w14:textId="77777777" w:rsidTr="008F1EBF">
        <w:tc>
          <w:tcPr>
            <w:tcW w:w="531" w:type="dxa"/>
            <w:tcBorders>
              <w:top w:val="single" w:sz="4" w:space="0" w:color="auto"/>
              <w:left w:val="single" w:sz="4" w:space="0" w:color="auto"/>
              <w:bottom w:val="single" w:sz="4" w:space="0" w:color="auto"/>
              <w:right w:val="single" w:sz="4" w:space="0" w:color="auto"/>
            </w:tcBorders>
            <w:vAlign w:val="center"/>
          </w:tcPr>
          <w:p w14:paraId="0FCA20DB" w14:textId="77777777" w:rsidR="009B19EE" w:rsidRPr="00DF2725" w:rsidRDefault="009B19EE" w:rsidP="005B48BF">
            <w:pPr>
              <w:spacing w:before="40" w:after="40"/>
              <w:rPr>
                <w:b/>
                <w:bCs w:val="0"/>
              </w:rPr>
            </w:pPr>
            <w:r w:rsidRPr="00DF2725">
              <w:rPr>
                <w:b/>
                <w:bCs w:val="0"/>
              </w:rPr>
              <w:t>Č.</w:t>
            </w:r>
          </w:p>
        </w:tc>
        <w:tc>
          <w:tcPr>
            <w:tcW w:w="7108" w:type="dxa"/>
            <w:tcBorders>
              <w:top w:val="single" w:sz="4" w:space="0" w:color="auto"/>
              <w:left w:val="single" w:sz="4" w:space="0" w:color="auto"/>
              <w:bottom w:val="single" w:sz="4" w:space="0" w:color="auto"/>
              <w:right w:val="single" w:sz="4" w:space="0" w:color="auto"/>
            </w:tcBorders>
            <w:vAlign w:val="center"/>
          </w:tcPr>
          <w:p w14:paraId="585B1825" w14:textId="77777777" w:rsidR="009B19EE" w:rsidRPr="00DF2725" w:rsidRDefault="009B19EE" w:rsidP="005B48BF">
            <w:pPr>
              <w:spacing w:before="40" w:after="40"/>
              <w:rPr>
                <w:b/>
                <w:bCs w:val="0"/>
              </w:rPr>
            </w:pPr>
            <w:r w:rsidRPr="00DF2725">
              <w:rPr>
                <w:b/>
                <w:bCs w:val="0"/>
              </w:rPr>
              <w:t>Legenda</w:t>
            </w:r>
          </w:p>
        </w:tc>
        <w:tc>
          <w:tcPr>
            <w:tcW w:w="1423" w:type="dxa"/>
            <w:tcBorders>
              <w:top w:val="single" w:sz="4" w:space="0" w:color="auto"/>
              <w:left w:val="single" w:sz="4" w:space="0" w:color="auto"/>
              <w:bottom w:val="single" w:sz="4" w:space="0" w:color="auto"/>
              <w:right w:val="single" w:sz="4" w:space="0" w:color="auto"/>
            </w:tcBorders>
            <w:vAlign w:val="center"/>
          </w:tcPr>
          <w:p w14:paraId="39BA3230" w14:textId="77777777" w:rsidR="009B19EE" w:rsidRPr="00DF2725" w:rsidRDefault="009B19EE" w:rsidP="005B48BF"/>
        </w:tc>
      </w:tr>
      <w:tr w:rsidR="009B19EE" w:rsidRPr="00DF2725" w14:paraId="128CE959" w14:textId="77777777" w:rsidTr="008F1EBF">
        <w:tc>
          <w:tcPr>
            <w:tcW w:w="531" w:type="dxa"/>
            <w:tcBorders>
              <w:top w:val="single" w:sz="4" w:space="0" w:color="auto"/>
              <w:left w:val="single" w:sz="4" w:space="0" w:color="auto"/>
              <w:bottom w:val="single" w:sz="4" w:space="0" w:color="auto"/>
              <w:right w:val="single" w:sz="4" w:space="0" w:color="auto"/>
            </w:tcBorders>
            <w:vAlign w:val="center"/>
          </w:tcPr>
          <w:p w14:paraId="000919E8" w14:textId="77777777" w:rsidR="009B19EE" w:rsidRPr="00DF2725" w:rsidRDefault="009B19EE" w:rsidP="005B48BF">
            <w:pPr>
              <w:spacing w:before="40" w:after="40"/>
              <w:jc w:val="center"/>
            </w:pPr>
            <w:r w:rsidRPr="00DF2725">
              <w:t>1</w:t>
            </w:r>
          </w:p>
        </w:tc>
        <w:tc>
          <w:tcPr>
            <w:tcW w:w="7108" w:type="dxa"/>
            <w:tcBorders>
              <w:top w:val="single" w:sz="4" w:space="0" w:color="auto"/>
              <w:left w:val="single" w:sz="4" w:space="0" w:color="auto"/>
              <w:bottom w:val="single" w:sz="4" w:space="0" w:color="auto"/>
              <w:right w:val="single" w:sz="4" w:space="0" w:color="auto"/>
            </w:tcBorders>
            <w:vAlign w:val="center"/>
          </w:tcPr>
          <w:p w14:paraId="78337693" w14:textId="77777777" w:rsidR="009B19EE" w:rsidRPr="00DF2725" w:rsidRDefault="009B19EE" w:rsidP="005B48BF">
            <w:pPr>
              <w:spacing w:before="40" w:after="40"/>
              <w:jc w:val="left"/>
            </w:pPr>
            <w:r w:rsidRPr="00DF2725">
              <w:t>Trhy pro produkt implementující posuzovaný inovační záměr stagnují nebo se zmenšují.</w:t>
            </w:r>
          </w:p>
        </w:tc>
        <w:tc>
          <w:tcPr>
            <w:tcW w:w="1423" w:type="dxa"/>
            <w:tcBorders>
              <w:top w:val="single" w:sz="4" w:space="0" w:color="auto"/>
              <w:left w:val="single" w:sz="4" w:space="0" w:color="auto"/>
              <w:bottom w:val="single" w:sz="4" w:space="0" w:color="auto"/>
              <w:right w:val="single" w:sz="4" w:space="0" w:color="auto"/>
            </w:tcBorders>
            <w:vAlign w:val="center"/>
          </w:tcPr>
          <w:p w14:paraId="6958E66E" w14:textId="77777777" w:rsidR="009B19EE" w:rsidRPr="00DF2725" w:rsidRDefault="009B19EE" w:rsidP="005B48BF"/>
        </w:tc>
      </w:tr>
      <w:tr w:rsidR="009B19EE" w:rsidRPr="00DF2725" w14:paraId="77A0055D" w14:textId="77777777" w:rsidTr="008F1EBF">
        <w:tc>
          <w:tcPr>
            <w:tcW w:w="531" w:type="dxa"/>
            <w:tcBorders>
              <w:top w:val="single" w:sz="4" w:space="0" w:color="auto"/>
              <w:left w:val="single" w:sz="4" w:space="0" w:color="auto"/>
              <w:bottom w:val="single" w:sz="4" w:space="0" w:color="auto"/>
              <w:right w:val="single" w:sz="4" w:space="0" w:color="auto"/>
            </w:tcBorders>
            <w:vAlign w:val="center"/>
          </w:tcPr>
          <w:p w14:paraId="42E0B793" w14:textId="77777777" w:rsidR="009B19EE" w:rsidRPr="00DF2725" w:rsidRDefault="009B19EE" w:rsidP="005B48BF">
            <w:pPr>
              <w:spacing w:before="40" w:after="40"/>
              <w:jc w:val="center"/>
            </w:pPr>
            <w:r w:rsidRPr="00DF2725">
              <w:t>2</w:t>
            </w:r>
          </w:p>
        </w:tc>
        <w:tc>
          <w:tcPr>
            <w:tcW w:w="7108" w:type="dxa"/>
            <w:tcBorders>
              <w:top w:val="single" w:sz="4" w:space="0" w:color="auto"/>
              <w:left w:val="single" w:sz="4" w:space="0" w:color="auto"/>
              <w:bottom w:val="single" w:sz="4" w:space="0" w:color="auto"/>
              <w:right w:val="single" w:sz="4" w:space="0" w:color="auto"/>
            </w:tcBorders>
            <w:vAlign w:val="center"/>
          </w:tcPr>
          <w:p w14:paraId="41EF5DBD" w14:textId="77777777" w:rsidR="009B19EE" w:rsidRPr="00DF2725" w:rsidRDefault="009B19EE" w:rsidP="005B48BF">
            <w:pPr>
              <w:spacing w:before="40" w:after="40"/>
              <w:jc w:val="left"/>
              <w:rPr>
                <w:b/>
              </w:rPr>
            </w:pPr>
            <w:r w:rsidRPr="00DF2725">
              <w:t>Trhy pro produkt implementující posuzovaný inovační záměr jsou dlouhodobě stabilní, ale rostou pouze úměrně růstu celé ekonomiky.</w:t>
            </w:r>
          </w:p>
        </w:tc>
        <w:tc>
          <w:tcPr>
            <w:tcW w:w="1423" w:type="dxa"/>
            <w:tcBorders>
              <w:top w:val="single" w:sz="4" w:space="0" w:color="auto"/>
              <w:left w:val="single" w:sz="4" w:space="0" w:color="auto"/>
              <w:bottom w:val="single" w:sz="4" w:space="0" w:color="auto"/>
              <w:right w:val="single" w:sz="4" w:space="0" w:color="auto"/>
            </w:tcBorders>
            <w:vAlign w:val="center"/>
          </w:tcPr>
          <w:p w14:paraId="16EC059D" w14:textId="77777777" w:rsidR="009B19EE" w:rsidRPr="00DF2725" w:rsidRDefault="009B19EE" w:rsidP="005B48BF"/>
        </w:tc>
      </w:tr>
      <w:tr w:rsidR="009B19EE" w:rsidRPr="00DF2725" w14:paraId="08FA6D65" w14:textId="77777777" w:rsidTr="008F1EBF">
        <w:tc>
          <w:tcPr>
            <w:tcW w:w="531" w:type="dxa"/>
            <w:tcBorders>
              <w:top w:val="single" w:sz="4" w:space="0" w:color="auto"/>
              <w:left w:val="single" w:sz="4" w:space="0" w:color="auto"/>
              <w:bottom w:val="single" w:sz="4" w:space="0" w:color="auto"/>
              <w:right w:val="single" w:sz="4" w:space="0" w:color="auto"/>
            </w:tcBorders>
            <w:vAlign w:val="center"/>
          </w:tcPr>
          <w:p w14:paraId="50FABCDE" w14:textId="77777777" w:rsidR="009B19EE" w:rsidRPr="00DF2725" w:rsidRDefault="009B19EE" w:rsidP="005B48BF">
            <w:pPr>
              <w:spacing w:before="40" w:after="40"/>
              <w:jc w:val="center"/>
            </w:pPr>
            <w:r w:rsidRPr="00DF2725">
              <w:t>3</w:t>
            </w:r>
          </w:p>
        </w:tc>
        <w:tc>
          <w:tcPr>
            <w:tcW w:w="7108" w:type="dxa"/>
            <w:tcBorders>
              <w:top w:val="single" w:sz="4" w:space="0" w:color="auto"/>
              <w:left w:val="single" w:sz="4" w:space="0" w:color="auto"/>
              <w:bottom w:val="single" w:sz="4" w:space="0" w:color="auto"/>
              <w:right w:val="single" w:sz="4" w:space="0" w:color="auto"/>
            </w:tcBorders>
            <w:vAlign w:val="center"/>
          </w:tcPr>
          <w:p w14:paraId="3E2C62B2" w14:textId="77777777" w:rsidR="009B19EE" w:rsidRPr="00DF2725" w:rsidRDefault="009B19EE" w:rsidP="005B48BF">
            <w:pPr>
              <w:spacing w:before="40" w:after="40"/>
              <w:jc w:val="left"/>
              <w:rPr>
                <w:b/>
              </w:rPr>
            </w:pPr>
            <w:r w:rsidRPr="00DF2725">
              <w:t xml:space="preserve">Trhy pro produkt implementující posuzovaný inovační záměr stabilně mírně až dynamicky rostou. </w:t>
            </w:r>
          </w:p>
        </w:tc>
        <w:tc>
          <w:tcPr>
            <w:tcW w:w="1423" w:type="dxa"/>
            <w:tcBorders>
              <w:top w:val="single" w:sz="4" w:space="0" w:color="auto"/>
              <w:left w:val="single" w:sz="4" w:space="0" w:color="auto"/>
              <w:bottom w:val="single" w:sz="4" w:space="0" w:color="auto"/>
              <w:right w:val="single" w:sz="4" w:space="0" w:color="auto"/>
            </w:tcBorders>
            <w:vAlign w:val="center"/>
          </w:tcPr>
          <w:p w14:paraId="47D31C88" w14:textId="77777777" w:rsidR="009B19EE" w:rsidRPr="00DF2725" w:rsidRDefault="009B19EE" w:rsidP="005B48BF"/>
        </w:tc>
      </w:tr>
      <w:tr w:rsidR="009B19EE" w:rsidRPr="00DF2725" w14:paraId="4331EE64" w14:textId="77777777" w:rsidTr="008F1EBF">
        <w:tc>
          <w:tcPr>
            <w:tcW w:w="531" w:type="dxa"/>
            <w:tcBorders>
              <w:top w:val="single" w:sz="4" w:space="0" w:color="auto"/>
              <w:left w:val="single" w:sz="4" w:space="0" w:color="auto"/>
              <w:bottom w:val="single" w:sz="4" w:space="0" w:color="auto"/>
              <w:right w:val="single" w:sz="4" w:space="0" w:color="auto"/>
            </w:tcBorders>
            <w:vAlign w:val="center"/>
          </w:tcPr>
          <w:p w14:paraId="0A4362F5" w14:textId="77777777" w:rsidR="009B19EE" w:rsidRPr="00DF2725" w:rsidRDefault="009B19EE" w:rsidP="005B48BF">
            <w:pPr>
              <w:spacing w:before="40" w:after="40"/>
              <w:jc w:val="center"/>
            </w:pPr>
            <w:r w:rsidRPr="00DF2725">
              <w:t>4</w:t>
            </w:r>
          </w:p>
        </w:tc>
        <w:tc>
          <w:tcPr>
            <w:tcW w:w="7108" w:type="dxa"/>
            <w:tcBorders>
              <w:top w:val="single" w:sz="4" w:space="0" w:color="auto"/>
              <w:left w:val="single" w:sz="4" w:space="0" w:color="auto"/>
              <w:bottom w:val="single" w:sz="4" w:space="0" w:color="auto"/>
              <w:right w:val="single" w:sz="4" w:space="0" w:color="auto"/>
            </w:tcBorders>
            <w:vAlign w:val="center"/>
          </w:tcPr>
          <w:p w14:paraId="56380B5F" w14:textId="77777777" w:rsidR="009B19EE" w:rsidRPr="00DF2725" w:rsidRDefault="009B19EE" w:rsidP="005B48BF">
            <w:pPr>
              <w:spacing w:before="40" w:after="40"/>
              <w:jc w:val="left"/>
              <w:rPr>
                <w:b/>
              </w:rPr>
            </w:pPr>
            <w:r w:rsidRPr="00DF2725">
              <w:t>Trhy pro produkt implementující posuzovaný inovační záměr expanzivně rostou, tento růst může mít dočasný charakter.</w:t>
            </w:r>
          </w:p>
        </w:tc>
        <w:tc>
          <w:tcPr>
            <w:tcW w:w="1423" w:type="dxa"/>
            <w:tcBorders>
              <w:top w:val="single" w:sz="4" w:space="0" w:color="auto"/>
              <w:left w:val="single" w:sz="4" w:space="0" w:color="auto"/>
              <w:bottom w:val="single" w:sz="4" w:space="0" w:color="auto"/>
              <w:right w:val="single" w:sz="4" w:space="0" w:color="auto"/>
            </w:tcBorders>
            <w:vAlign w:val="center"/>
          </w:tcPr>
          <w:p w14:paraId="3F192875" w14:textId="77777777" w:rsidR="009B19EE" w:rsidRPr="00DF2725" w:rsidRDefault="009B19EE" w:rsidP="005B48BF"/>
        </w:tc>
      </w:tr>
      <w:tr w:rsidR="009B19EE" w:rsidRPr="00DF2725" w14:paraId="2E4E5657" w14:textId="77777777" w:rsidTr="008F1EBF">
        <w:tc>
          <w:tcPr>
            <w:tcW w:w="531" w:type="dxa"/>
            <w:tcBorders>
              <w:top w:val="single" w:sz="4" w:space="0" w:color="auto"/>
              <w:left w:val="single" w:sz="4" w:space="0" w:color="auto"/>
              <w:bottom w:val="single" w:sz="4" w:space="0" w:color="auto"/>
              <w:right w:val="single" w:sz="4" w:space="0" w:color="auto"/>
            </w:tcBorders>
            <w:vAlign w:val="center"/>
          </w:tcPr>
          <w:p w14:paraId="6D933CA8" w14:textId="77777777" w:rsidR="009B19EE" w:rsidRPr="00DF2725" w:rsidRDefault="009B19EE" w:rsidP="005B48BF">
            <w:pPr>
              <w:spacing w:before="40" w:after="40"/>
              <w:jc w:val="center"/>
            </w:pPr>
            <w:r w:rsidRPr="00DF2725">
              <w:t>5</w:t>
            </w:r>
          </w:p>
        </w:tc>
        <w:tc>
          <w:tcPr>
            <w:tcW w:w="7108" w:type="dxa"/>
            <w:tcBorders>
              <w:top w:val="single" w:sz="4" w:space="0" w:color="auto"/>
              <w:left w:val="single" w:sz="4" w:space="0" w:color="auto"/>
              <w:bottom w:val="single" w:sz="4" w:space="0" w:color="auto"/>
              <w:right w:val="single" w:sz="4" w:space="0" w:color="auto"/>
            </w:tcBorders>
            <w:vAlign w:val="center"/>
          </w:tcPr>
          <w:p w14:paraId="448ADA10" w14:textId="77777777" w:rsidR="009B19EE" w:rsidRPr="00DF2725" w:rsidRDefault="009B19EE" w:rsidP="005B48BF">
            <w:pPr>
              <w:spacing w:before="40" w:after="40"/>
              <w:jc w:val="left"/>
              <w:rPr>
                <w:b/>
              </w:rPr>
            </w:pPr>
            <w:r w:rsidRPr="00DF2725">
              <w:t>Trhy pro produkt implementující posuzovaný inovační záměr dlouhodobě expanzivně rostou.</w:t>
            </w:r>
          </w:p>
        </w:tc>
        <w:tc>
          <w:tcPr>
            <w:tcW w:w="1423" w:type="dxa"/>
            <w:tcBorders>
              <w:top w:val="single" w:sz="4" w:space="0" w:color="auto"/>
              <w:left w:val="single" w:sz="4" w:space="0" w:color="auto"/>
              <w:bottom w:val="single" w:sz="4" w:space="0" w:color="auto"/>
              <w:right w:val="single" w:sz="4" w:space="0" w:color="auto"/>
            </w:tcBorders>
            <w:vAlign w:val="center"/>
          </w:tcPr>
          <w:p w14:paraId="1DDC7A58" w14:textId="77777777" w:rsidR="009B19EE" w:rsidRPr="00DF2725" w:rsidRDefault="009B19EE" w:rsidP="005B48BF"/>
        </w:tc>
      </w:tr>
    </w:tbl>
    <w:p w14:paraId="0E530F51" w14:textId="77777777" w:rsidR="009B19EE" w:rsidRPr="00DF2725" w:rsidRDefault="009B19EE" w:rsidP="009B19EE">
      <w:r w:rsidRPr="00DF2725">
        <w:t xml:space="preserve">Pokud není označen žádný řádek, systém nepustí zpracovatele dál. Pokud je označen právě jeden řádek, hodnota sub-ratingu pro sub-dimenzi Dynamika oslovovaných trhů </w:t>
      </w:r>
      <w:r w:rsidR="003E4B22" w:rsidRPr="00DF2725">
        <w:t xml:space="preserve">(DOT) </w:t>
      </w:r>
      <w:r w:rsidRPr="00DF2725">
        <w:t xml:space="preserve">je rovna číslu označeného řádku. </w:t>
      </w:r>
    </w:p>
    <w:p w14:paraId="237F4363" w14:textId="77777777" w:rsidR="009B19EE" w:rsidRPr="00DF2725" w:rsidRDefault="009B19EE" w:rsidP="009B19E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545"/>
      </w:tblGrid>
      <w:tr w:rsidR="009B19EE" w:rsidRPr="00DF2725" w14:paraId="17DBE379" w14:textId="77777777" w:rsidTr="005B48BF">
        <w:tc>
          <w:tcPr>
            <w:tcW w:w="6517" w:type="dxa"/>
          </w:tcPr>
          <w:p w14:paraId="6448DFD7" w14:textId="77777777" w:rsidR="009B19EE" w:rsidRPr="00DF2725" w:rsidRDefault="009B19EE" w:rsidP="005B48BF">
            <w:pPr>
              <w:spacing w:before="0"/>
              <w:rPr>
                <w:color w:val="0070C0"/>
              </w:rPr>
            </w:pPr>
            <w:r w:rsidRPr="00DF2725">
              <w:t xml:space="preserve">Sub-rating pro sub-dimenzi Dynamika oslovovaných trhů je                               </w:t>
            </w:r>
          </w:p>
        </w:tc>
        <w:tc>
          <w:tcPr>
            <w:tcW w:w="2545" w:type="dxa"/>
            <w:vAlign w:val="center"/>
          </w:tcPr>
          <w:p w14:paraId="5AC021C2" w14:textId="77777777" w:rsidR="009B19EE" w:rsidRPr="00DF2725" w:rsidRDefault="009B19EE" w:rsidP="008F1EBF">
            <w:pPr>
              <w:spacing w:before="0"/>
              <w:jc w:val="center"/>
              <w:rPr>
                <w:color w:val="0070C0"/>
              </w:rPr>
            </w:pPr>
            <w:r w:rsidRPr="00DF2725">
              <w:t>hodnota DOT</w:t>
            </w:r>
          </w:p>
        </w:tc>
      </w:tr>
    </w:tbl>
    <w:p w14:paraId="69B2642F" w14:textId="77777777" w:rsidR="009B19EE" w:rsidRPr="00DF2725" w:rsidRDefault="009B19EE" w:rsidP="009B19EE">
      <w:pPr>
        <w:spacing w:before="0"/>
      </w:pPr>
    </w:p>
    <w:p w14:paraId="7BBA46FF" w14:textId="77777777" w:rsidR="009B19EE" w:rsidRPr="001448C1" w:rsidRDefault="009B19EE" w:rsidP="001448C1">
      <w:pPr>
        <w:rPr>
          <w:rStyle w:val="Nzevknihy"/>
          <w:smallCaps w:val="0"/>
          <w:spacing w:val="0"/>
        </w:rPr>
      </w:pPr>
      <w:r w:rsidRPr="001448C1">
        <w:rPr>
          <w:rStyle w:val="Nzevknihy"/>
          <w:smallCaps w:val="0"/>
          <w:spacing w:val="0"/>
        </w:rPr>
        <w:t>Speciální bariéry vstupu na trh</w:t>
      </w:r>
    </w:p>
    <w:p w14:paraId="3442A25E" w14:textId="77777777" w:rsidR="009B19EE" w:rsidRPr="00DF2725" w:rsidRDefault="009B19EE" w:rsidP="009B19EE">
      <w:pPr>
        <w:spacing w:after="120"/>
      </w:pPr>
      <w:r w:rsidRPr="00DF2725">
        <w:t xml:space="preserve">Tržní implementace produktu </w:t>
      </w:r>
      <w:r w:rsidR="00B9613B" w:rsidRPr="00DF2725">
        <w:t>je – někdy</w:t>
      </w:r>
      <w:r w:rsidRPr="00DF2725">
        <w:t xml:space="preserve"> velmi podstatně – omezena speciálními bariérami představovanými různými právními předpisy a regulacemi trhu. Míru tohoto omezení pro posuzovaný inovační záměr se stanoví výběrem právě jedné z možností uvedených v následující tabulce: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947"/>
        <w:gridCol w:w="1020"/>
      </w:tblGrid>
      <w:tr w:rsidR="009B19EE" w:rsidRPr="00DF2725" w14:paraId="0A35CE09" w14:textId="77777777" w:rsidTr="005B48BF">
        <w:tc>
          <w:tcPr>
            <w:tcW w:w="9062" w:type="dxa"/>
            <w:gridSpan w:val="3"/>
          </w:tcPr>
          <w:p w14:paraId="7B5BC231" w14:textId="77777777" w:rsidR="009B19EE" w:rsidRPr="00DF2725" w:rsidRDefault="009B19EE" w:rsidP="005B48BF">
            <w:pPr>
              <w:spacing w:before="40" w:after="40"/>
              <w:rPr>
                <w:b/>
                <w:bCs w:val="0"/>
                <w:spacing w:val="5"/>
              </w:rPr>
            </w:pPr>
            <w:r w:rsidRPr="00DF2725">
              <w:rPr>
                <w:b/>
                <w:bCs w:val="0"/>
                <w:spacing w:val="5"/>
              </w:rPr>
              <w:t>Speciá</w:t>
            </w:r>
            <w:r w:rsidRPr="00DF2725">
              <w:rPr>
                <w:b/>
                <w:bCs w:val="0"/>
              </w:rPr>
              <w:t>lní bariéry vstupu na trh</w:t>
            </w:r>
          </w:p>
        </w:tc>
      </w:tr>
      <w:tr w:rsidR="009B19EE" w:rsidRPr="00DF2725" w14:paraId="1DAF3271" w14:textId="77777777" w:rsidTr="005B48BF">
        <w:tc>
          <w:tcPr>
            <w:tcW w:w="1095" w:type="dxa"/>
          </w:tcPr>
          <w:p w14:paraId="4D2DE90A" w14:textId="77777777" w:rsidR="009B19EE" w:rsidRPr="00DF2725" w:rsidRDefault="009B19EE" w:rsidP="005B48BF">
            <w:pPr>
              <w:spacing w:before="40" w:after="40"/>
              <w:rPr>
                <w:b/>
                <w:bCs w:val="0"/>
              </w:rPr>
            </w:pPr>
            <w:r w:rsidRPr="00DF2725">
              <w:rPr>
                <w:b/>
                <w:bCs w:val="0"/>
              </w:rPr>
              <w:t>Rating</w:t>
            </w:r>
          </w:p>
        </w:tc>
        <w:tc>
          <w:tcPr>
            <w:tcW w:w="6947" w:type="dxa"/>
          </w:tcPr>
          <w:p w14:paraId="75520031" w14:textId="77777777" w:rsidR="009B19EE" w:rsidRPr="00DF2725" w:rsidRDefault="009B19EE" w:rsidP="005B48BF">
            <w:pPr>
              <w:spacing w:before="40" w:after="40"/>
              <w:rPr>
                <w:b/>
                <w:bCs w:val="0"/>
              </w:rPr>
            </w:pPr>
            <w:r w:rsidRPr="00DF2725">
              <w:rPr>
                <w:b/>
                <w:bCs w:val="0"/>
              </w:rPr>
              <w:t>Charakteristika inovačního záměru</w:t>
            </w:r>
          </w:p>
        </w:tc>
        <w:tc>
          <w:tcPr>
            <w:tcW w:w="1020" w:type="dxa"/>
          </w:tcPr>
          <w:p w14:paraId="65DE56A7" w14:textId="77777777" w:rsidR="009B19EE" w:rsidRPr="00DF2725" w:rsidRDefault="009B19EE" w:rsidP="005B48BF">
            <w:pPr>
              <w:spacing w:before="40" w:after="40"/>
              <w:rPr>
                <w:b/>
                <w:bCs w:val="0"/>
              </w:rPr>
            </w:pPr>
            <w:r w:rsidRPr="00DF2725">
              <w:rPr>
                <w:b/>
                <w:bCs w:val="0"/>
              </w:rPr>
              <w:t>Volba</w:t>
            </w:r>
          </w:p>
        </w:tc>
      </w:tr>
      <w:tr w:rsidR="009B19EE" w:rsidRPr="00DF2725" w14:paraId="75F24CFB" w14:textId="77777777" w:rsidTr="005B48BF">
        <w:tc>
          <w:tcPr>
            <w:tcW w:w="1095" w:type="dxa"/>
            <w:vAlign w:val="center"/>
          </w:tcPr>
          <w:p w14:paraId="652ED07F" w14:textId="77777777" w:rsidR="009B19EE" w:rsidRPr="00DF2725" w:rsidRDefault="009B19EE" w:rsidP="005B48BF">
            <w:pPr>
              <w:spacing w:before="40" w:after="40"/>
              <w:jc w:val="center"/>
            </w:pPr>
            <w:r w:rsidRPr="00DF2725">
              <w:t>0</w:t>
            </w:r>
          </w:p>
        </w:tc>
        <w:tc>
          <w:tcPr>
            <w:tcW w:w="6947" w:type="dxa"/>
          </w:tcPr>
          <w:p w14:paraId="500181DC" w14:textId="77777777" w:rsidR="009B19EE" w:rsidRPr="00DF2725" w:rsidRDefault="009B19EE" w:rsidP="005B48BF">
            <w:pPr>
              <w:spacing w:before="40" w:after="40"/>
              <w:rPr>
                <w:b/>
              </w:rPr>
            </w:pPr>
            <w:r w:rsidRPr="00DF2725">
              <w:t>Na všech předpokládaných trzích pro produkt implementující posuzovaný inovační záměr existují legislativní, etické, sociálně-psychologické nebo jiné překážky takového charakteru, že prakticky znemožňují úspěch této implementace.</w:t>
            </w:r>
          </w:p>
        </w:tc>
        <w:tc>
          <w:tcPr>
            <w:tcW w:w="1020" w:type="dxa"/>
          </w:tcPr>
          <w:p w14:paraId="64DFBA13" w14:textId="77777777" w:rsidR="009B19EE" w:rsidRPr="00DF2725" w:rsidRDefault="009B19EE" w:rsidP="005B48BF">
            <w:pPr>
              <w:spacing w:before="40" w:after="40"/>
            </w:pPr>
          </w:p>
        </w:tc>
      </w:tr>
      <w:tr w:rsidR="009B19EE" w:rsidRPr="00DF2725" w14:paraId="04A64A47" w14:textId="77777777" w:rsidTr="005B48BF">
        <w:tc>
          <w:tcPr>
            <w:tcW w:w="1095" w:type="dxa"/>
            <w:vAlign w:val="center"/>
          </w:tcPr>
          <w:p w14:paraId="6B803078" w14:textId="77777777" w:rsidR="009B19EE" w:rsidRPr="00DF2725" w:rsidRDefault="009B19EE" w:rsidP="005B48BF">
            <w:pPr>
              <w:spacing w:before="40" w:after="40"/>
              <w:jc w:val="center"/>
            </w:pPr>
            <w:r w:rsidRPr="00DF2725">
              <w:t>1</w:t>
            </w:r>
          </w:p>
        </w:tc>
        <w:tc>
          <w:tcPr>
            <w:tcW w:w="6947" w:type="dxa"/>
          </w:tcPr>
          <w:p w14:paraId="2FD04C07" w14:textId="77777777" w:rsidR="009B19EE" w:rsidRPr="00DF2725" w:rsidRDefault="009B19EE" w:rsidP="005B48BF">
            <w:pPr>
              <w:spacing w:before="40" w:after="40"/>
            </w:pPr>
            <w:r w:rsidRPr="00DF2725">
              <w:t xml:space="preserve">Na většině z předpokládaných trhů pro produkt implementující posuzovaný inovační záměr existují legislativní, etické, sociálně-psychologické nebo jiné překážky takového charakteru, že </w:t>
            </w:r>
            <w:r w:rsidRPr="00DF2725">
              <w:lastRenderedPageBreak/>
              <w:t>významně ohrožují úspěch této implementace; existují však oblasti, kdy tyto překážky nejsou, nebo jsou méně závažné.</w:t>
            </w:r>
          </w:p>
        </w:tc>
        <w:tc>
          <w:tcPr>
            <w:tcW w:w="1020" w:type="dxa"/>
          </w:tcPr>
          <w:p w14:paraId="650179B0" w14:textId="77777777" w:rsidR="009B19EE" w:rsidRPr="00DF2725" w:rsidRDefault="009B19EE" w:rsidP="005B48BF">
            <w:pPr>
              <w:spacing w:before="40" w:after="40"/>
            </w:pPr>
          </w:p>
        </w:tc>
      </w:tr>
      <w:tr w:rsidR="009B19EE" w:rsidRPr="00DF2725" w14:paraId="2DC75096" w14:textId="77777777" w:rsidTr="005B48BF">
        <w:tc>
          <w:tcPr>
            <w:tcW w:w="1095" w:type="dxa"/>
            <w:vAlign w:val="center"/>
          </w:tcPr>
          <w:p w14:paraId="7A7C4A80" w14:textId="77777777" w:rsidR="009B19EE" w:rsidRPr="00DF2725" w:rsidRDefault="009B19EE" w:rsidP="005B48BF">
            <w:pPr>
              <w:spacing w:before="40" w:after="40"/>
              <w:jc w:val="center"/>
            </w:pPr>
            <w:r w:rsidRPr="00DF2725">
              <w:t>2</w:t>
            </w:r>
          </w:p>
        </w:tc>
        <w:tc>
          <w:tcPr>
            <w:tcW w:w="6947" w:type="dxa"/>
          </w:tcPr>
          <w:p w14:paraId="0D42FFFF" w14:textId="77777777" w:rsidR="009B19EE" w:rsidRPr="00DF2725" w:rsidRDefault="009B19EE" w:rsidP="005B48BF">
            <w:pPr>
              <w:spacing w:before="40" w:after="40"/>
            </w:pPr>
            <w:r w:rsidRPr="00DF2725">
              <w:t>Na všech nebo na většině z předpokládaných trhů pro produkt implementující posuzovaný inovační záměr existují závažné legislativní, etické, sociálně-psychologické nebo jiné překážky silně problematizující jeho úspěšnou implementaci.</w:t>
            </w:r>
          </w:p>
        </w:tc>
        <w:tc>
          <w:tcPr>
            <w:tcW w:w="1020" w:type="dxa"/>
          </w:tcPr>
          <w:p w14:paraId="5E6397E7" w14:textId="77777777" w:rsidR="009B19EE" w:rsidRPr="00DF2725" w:rsidRDefault="009B19EE" w:rsidP="005B48BF">
            <w:pPr>
              <w:spacing w:before="40" w:after="40"/>
            </w:pPr>
          </w:p>
        </w:tc>
      </w:tr>
      <w:tr w:rsidR="009B19EE" w:rsidRPr="00DF2725" w14:paraId="5B628774" w14:textId="77777777" w:rsidTr="005B48BF">
        <w:tc>
          <w:tcPr>
            <w:tcW w:w="1095" w:type="dxa"/>
            <w:vAlign w:val="center"/>
          </w:tcPr>
          <w:p w14:paraId="526B51E6" w14:textId="77777777" w:rsidR="009B19EE" w:rsidRPr="00DF2725" w:rsidRDefault="009B19EE" w:rsidP="005B48BF">
            <w:pPr>
              <w:spacing w:before="40" w:after="40"/>
              <w:jc w:val="center"/>
            </w:pPr>
            <w:r w:rsidRPr="00DF2725">
              <w:t>3</w:t>
            </w:r>
          </w:p>
        </w:tc>
        <w:tc>
          <w:tcPr>
            <w:tcW w:w="6947" w:type="dxa"/>
          </w:tcPr>
          <w:p w14:paraId="7A31C25D" w14:textId="77777777" w:rsidR="009B19EE" w:rsidRPr="00DF2725" w:rsidRDefault="009B19EE" w:rsidP="005B48BF">
            <w:pPr>
              <w:spacing w:before="40" w:after="40"/>
            </w:pPr>
            <w:r w:rsidRPr="00DF2725">
              <w:t>V řadě předpokládaných trhů pro produkt implementující posuzovaný inovační záměr existují legislativní, etické, sociálně-psychologické nebo jiné překážky nezanedbatelně problematizující jeho implementaci.</w:t>
            </w:r>
          </w:p>
        </w:tc>
        <w:tc>
          <w:tcPr>
            <w:tcW w:w="1020" w:type="dxa"/>
          </w:tcPr>
          <w:p w14:paraId="61FA5382" w14:textId="77777777" w:rsidR="009B19EE" w:rsidRPr="00DF2725" w:rsidRDefault="009B19EE" w:rsidP="005B48BF"/>
        </w:tc>
      </w:tr>
      <w:tr w:rsidR="009B19EE" w:rsidRPr="00DF2725" w14:paraId="6DC92F88" w14:textId="77777777" w:rsidTr="005B48BF">
        <w:tc>
          <w:tcPr>
            <w:tcW w:w="1095" w:type="dxa"/>
            <w:vAlign w:val="center"/>
          </w:tcPr>
          <w:p w14:paraId="6DF35630" w14:textId="77777777" w:rsidR="009B19EE" w:rsidRPr="00DF2725" w:rsidRDefault="009B19EE" w:rsidP="005B48BF">
            <w:pPr>
              <w:spacing w:before="40" w:after="40"/>
              <w:jc w:val="center"/>
            </w:pPr>
            <w:r w:rsidRPr="00DF2725">
              <w:t>4</w:t>
            </w:r>
          </w:p>
        </w:tc>
        <w:tc>
          <w:tcPr>
            <w:tcW w:w="6947" w:type="dxa"/>
          </w:tcPr>
          <w:p w14:paraId="2B3E629B" w14:textId="77777777" w:rsidR="009B19EE" w:rsidRPr="00DF2725" w:rsidRDefault="009B19EE" w:rsidP="005B48BF">
            <w:pPr>
              <w:spacing w:before="40" w:after="40"/>
            </w:pPr>
            <w:r w:rsidRPr="00DF2725">
              <w:t>Na všech nebo na většině z předpokládaných trhů pro produkt implementující posuzovaný inovační záměr existují drobné legislativní, etické, sociálně-psychologické nebo jiné překážky problematizující jeho implementaci.</w:t>
            </w:r>
          </w:p>
        </w:tc>
        <w:tc>
          <w:tcPr>
            <w:tcW w:w="1020" w:type="dxa"/>
          </w:tcPr>
          <w:p w14:paraId="13598ED5" w14:textId="77777777" w:rsidR="009B19EE" w:rsidRPr="00DF2725" w:rsidRDefault="009B19EE" w:rsidP="005B48BF"/>
        </w:tc>
      </w:tr>
      <w:tr w:rsidR="009B19EE" w:rsidRPr="00DF2725" w14:paraId="5E67412E" w14:textId="77777777" w:rsidTr="005B48BF">
        <w:tc>
          <w:tcPr>
            <w:tcW w:w="1095" w:type="dxa"/>
            <w:vAlign w:val="center"/>
          </w:tcPr>
          <w:p w14:paraId="5A317069" w14:textId="77777777" w:rsidR="009B19EE" w:rsidRPr="00DF2725" w:rsidRDefault="009B19EE" w:rsidP="005B48BF">
            <w:pPr>
              <w:spacing w:before="40" w:after="40"/>
              <w:jc w:val="center"/>
            </w:pPr>
            <w:r w:rsidRPr="00DF2725">
              <w:t>5</w:t>
            </w:r>
          </w:p>
        </w:tc>
        <w:tc>
          <w:tcPr>
            <w:tcW w:w="6947" w:type="dxa"/>
          </w:tcPr>
          <w:p w14:paraId="35B25DA9" w14:textId="77777777" w:rsidR="009B19EE" w:rsidRPr="00DF2725" w:rsidRDefault="009B19EE" w:rsidP="005B48BF">
            <w:pPr>
              <w:spacing w:before="40" w:after="40"/>
            </w:pPr>
            <w:r w:rsidRPr="00DF2725">
              <w:t>Neexistují žádné legislativní, etické, sociálně-psychologické nebo jiné překážky problematizující aplikaci podkladového know-how v předpokládaných oblastech jeho implementace.</w:t>
            </w:r>
          </w:p>
        </w:tc>
        <w:tc>
          <w:tcPr>
            <w:tcW w:w="1020" w:type="dxa"/>
          </w:tcPr>
          <w:p w14:paraId="16BFFD5B" w14:textId="77777777" w:rsidR="009B19EE" w:rsidRPr="00DF2725" w:rsidRDefault="009B19EE" w:rsidP="005B48BF"/>
        </w:tc>
      </w:tr>
    </w:tbl>
    <w:p w14:paraId="3A3C7999" w14:textId="77777777" w:rsidR="009B19EE" w:rsidRPr="00DF2725" w:rsidRDefault="009B19EE" w:rsidP="009B19EE">
      <w:r w:rsidRPr="00DF2725">
        <w:t>Pokud není označen žádný řádek v tabulce, systém nepustí zpracovatele dál.</w:t>
      </w:r>
    </w:p>
    <w:p w14:paraId="3D11AE09" w14:textId="77777777" w:rsidR="009B19EE" w:rsidRPr="00DF2725" w:rsidRDefault="009B19EE" w:rsidP="009B19EE">
      <w:r w:rsidRPr="00DF2725">
        <w:t>Hodnota sub-ratingu pro sub-dimenzi Specifická omezení aplikačního využití (S</w:t>
      </w:r>
      <w:r w:rsidR="003E4B22" w:rsidRPr="00DF2725">
        <w:t>BVT</w:t>
      </w:r>
      <w:r w:rsidRPr="00DF2725">
        <w:t>) je pak 0, pokud je označen první řádek, případně jako číslo příslušného řádku, pokud je označen některý z dalších řádků.</w:t>
      </w:r>
    </w:p>
    <w:p w14:paraId="6A4E65BC" w14:textId="77777777" w:rsidR="009B19EE" w:rsidRPr="00DF2725" w:rsidRDefault="009B19EE" w:rsidP="009B19EE">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9B19EE" w:rsidRPr="00DF2725" w14:paraId="097D1007" w14:textId="77777777" w:rsidTr="008F1EBF">
        <w:tc>
          <w:tcPr>
            <w:tcW w:w="6941" w:type="dxa"/>
          </w:tcPr>
          <w:p w14:paraId="5CA1CEA9" w14:textId="77777777" w:rsidR="009B19EE" w:rsidRPr="00DF2725" w:rsidRDefault="009B19EE" w:rsidP="005B48BF">
            <w:pPr>
              <w:spacing w:before="0"/>
              <w:rPr>
                <w:rStyle w:val="Nzevknihy"/>
                <w:b w:val="0"/>
                <w:smallCaps w:val="0"/>
              </w:rPr>
            </w:pPr>
            <w:r w:rsidRPr="00DF2725">
              <w:rPr>
                <w:rStyle w:val="Nzevknihy"/>
                <w:b w:val="0"/>
                <w:smallCaps w:val="0"/>
              </w:rPr>
              <w:t xml:space="preserve">Sub-rating pro sub-dimenzi </w:t>
            </w:r>
            <w:r w:rsidR="00DB61AD" w:rsidRPr="00DF2725">
              <w:rPr>
                <w:rStyle w:val="Nzevknihy"/>
                <w:b w:val="0"/>
                <w:smallCaps w:val="0"/>
              </w:rPr>
              <w:t>Speciální bariéry vstupu na trh</w:t>
            </w:r>
          </w:p>
        </w:tc>
        <w:tc>
          <w:tcPr>
            <w:tcW w:w="2121" w:type="dxa"/>
            <w:vAlign w:val="center"/>
          </w:tcPr>
          <w:p w14:paraId="468222C7" w14:textId="77777777" w:rsidR="009B19EE" w:rsidRPr="00DF2725" w:rsidRDefault="009B19EE" w:rsidP="008F1EBF">
            <w:pPr>
              <w:spacing w:before="0"/>
              <w:jc w:val="center"/>
              <w:rPr>
                <w:rStyle w:val="Nzevknihy"/>
                <w:b w:val="0"/>
                <w:smallCaps w:val="0"/>
              </w:rPr>
            </w:pPr>
            <w:r w:rsidRPr="00DF2725">
              <w:rPr>
                <w:bCs w:val="0"/>
              </w:rPr>
              <w:t>hodnota S</w:t>
            </w:r>
            <w:r w:rsidR="008F1EBF" w:rsidRPr="00DF2725">
              <w:rPr>
                <w:bCs w:val="0"/>
              </w:rPr>
              <w:t>BVT</w:t>
            </w:r>
          </w:p>
        </w:tc>
      </w:tr>
    </w:tbl>
    <w:p w14:paraId="1DDC86F4" w14:textId="77777777" w:rsidR="009B19EE" w:rsidRPr="00DF2725" w:rsidRDefault="009B19EE" w:rsidP="009B19EE">
      <w:pPr>
        <w:spacing w:after="120"/>
        <w:rPr>
          <w:strike/>
        </w:rPr>
      </w:pPr>
      <w:r w:rsidRPr="00DF2725">
        <w:rPr>
          <w:color w:val="000000" w:themeColor="text1"/>
        </w:rPr>
        <w:t xml:space="preserve">Shrnutí sub-ratingů pro jednotlivé dílčí </w:t>
      </w:r>
      <w:r w:rsidRPr="00DF2725">
        <w:t>sub-dimenze významné pro stanovení ratingu dimenze Klienti a trhy posuzovaného inovačního záměru</w:t>
      </w:r>
      <w:r w:rsidRPr="00DF2725">
        <w:rPr>
          <w:color w:val="000000" w:themeColor="text1"/>
        </w:rPr>
        <w:t xml:space="preserve"> pak přinese následující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9B19EE" w:rsidRPr="00DF2725" w14:paraId="1D0D0B2A" w14:textId="77777777" w:rsidTr="005B48BF">
        <w:tc>
          <w:tcPr>
            <w:tcW w:w="5495" w:type="dxa"/>
            <w:vAlign w:val="center"/>
          </w:tcPr>
          <w:p w14:paraId="30321123" w14:textId="77777777" w:rsidR="009B19EE" w:rsidRPr="00DF2725" w:rsidRDefault="009B19EE" w:rsidP="005B48BF">
            <w:pPr>
              <w:spacing w:before="40" w:after="40"/>
              <w:jc w:val="center"/>
              <w:rPr>
                <w:b/>
                <w:bCs w:val="0"/>
              </w:rPr>
            </w:pPr>
            <w:r w:rsidRPr="00DF2725">
              <w:rPr>
                <w:b/>
                <w:bCs w:val="0"/>
              </w:rPr>
              <w:t>Sub-dimenze</w:t>
            </w:r>
          </w:p>
        </w:tc>
        <w:tc>
          <w:tcPr>
            <w:tcW w:w="3544" w:type="dxa"/>
            <w:vAlign w:val="center"/>
          </w:tcPr>
          <w:p w14:paraId="0BC84508" w14:textId="77777777" w:rsidR="009B19EE" w:rsidRPr="00DF2725" w:rsidRDefault="009B19EE" w:rsidP="005B48BF">
            <w:pPr>
              <w:spacing w:before="40" w:after="40"/>
              <w:jc w:val="center"/>
              <w:rPr>
                <w:b/>
                <w:bCs w:val="0"/>
              </w:rPr>
            </w:pPr>
            <w:r w:rsidRPr="00DF2725">
              <w:rPr>
                <w:b/>
                <w:bCs w:val="0"/>
              </w:rPr>
              <w:t>Sub-rating</w:t>
            </w:r>
          </w:p>
        </w:tc>
      </w:tr>
      <w:tr w:rsidR="009B19EE" w:rsidRPr="00DF2725" w14:paraId="6D2B560B" w14:textId="77777777" w:rsidTr="005B48BF">
        <w:tc>
          <w:tcPr>
            <w:tcW w:w="5495" w:type="dxa"/>
          </w:tcPr>
          <w:p w14:paraId="18721A22" w14:textId="77777777" w:rsidR="009B19EE" w:rsidRPr="00DF2725" w:rsidRDefault="009B19EE" w:rsidP="005B48BF">
            <w:pPr>
              <w:spacing w:before="40" w:after="40"/>
            </w:pPr>
            <w:r w:rsidRPr="00DF2725">
              <w:t>Velikost oslovovaných trhů</w:t>
            </w:r>
          </w:p>
        </w:tc>
        <w:tc>
          <w:tcPr>
            <w:tcW w:w="3544" w:type="dxa"/>
          </w:tcPr>
          <w:p w14:paraId="6C6155F4" w14:textId="77777777" w:rsidR="009B19EE" w:rsidRPr="00DF2725" w:rsidRDefault="009B19EE" w:rsidP="005B48BF">
            <w:pPr>
              <w:spacing w:before="40" w:after="40"/>
              <w:jc w:val="center"/>
            </w:pPr>
            <w:r w:rsidRPr="00DF2725">
              <w:t>hodnota VOT</w:t>
            </w:r>
          </w:p>
        </w:tc>
      </w:tr>
      <w:tr w:rsidR="009B19EE" w:rsidRPr="00DF2725" w14:paraId="1669D977" w14:textId="77777777" w:rsidTr="005B48BF">
        <w:tc>
          <w:tcPr>
            <w:tcW w:w="5495" w:type="dxa"/>
          </w:tcPr>
          <w:p w14:paraId="3290CD1F" w14:textId="77777777" w:rsidR="009B19EE" w:rsidRPr="00DF2725" w:rsidRDefault="009B19EE" w:rsidP="005B48BF">
            <w:pPr>
              <w:spacing w:before="40" w:after="40"/>
            </w:pPr>
            <w:r w:rsidRPr="00DF2725">
              <w:t>Teritoriální rozsah oslovovaných trhů</w:t>
            </w:r>
          </w:p>
        </w:tc>
        <w:tc>
          <w:tcPr>
            <w:tcW w:w="3544" w:type="dxa"/>
          </w:tcPr>
          <w:p w14:paraId="7819F21A" w14:textId="77777777" w:rsidR="009B19EE" w:rsidRPr="00DF2725" w:rsidRDefault="009B19EE" w:rsidP="005B48BF">
            <w:pPr>
              <w:spacing w:before="40" w:after="40"/>
              <w:jc w:val="center"/>
            </w:pPr>
            <w:r w:rsidRPr="00DF2725">
              <w:t>hodnota TROT</w:t>
            </w:r>
          </w:p>
        </w:tc>
      </w:tr>
      <w:tr w:rsidR="009B19EE" w:rsidRPr="00DF2725" w14:paraId="6AE3D855" w14:textId="77777777" w:rsidTr="005B48BF">
        <w:tc>
          <w:tcPr>
            <w:tcW w:w="5495" w:type="dxa"/>
          </w:tcPr>
          <w:p w14:paraId="75C8742F" w14:textId="77777777" w:rsidR="009B19EE" w:rsidRPr="00DF2725" w:rsidRDefault="009B19EE" w:rsidP="005B48BF">
            <w:pPr>
              <w:spacing w:before="40" w:after="40"/>
            </w:pPr>
            <w:r w:rsidRPr="00DF2725">
              <w:t>Dynamika oslovovaných trhů</w:t>
            </w:r>
          </w:p>
        </w:tc>
        <w:tc>
          <w:tcPr>
            <w:tcW w:w="3544" w:type="dxa"/>
          </w:tcPr>
          <w:p w14:paraId="261E13A1" w14:textId="77777777" w:rsidR="009B19EE" w:rsidRPr="00DF2725" w:rsidRDefault="009B19EE" w:rsidP="005B48BF">
            <w:pPr>
              <w:spacing w:before="40" w:after="40"/>
              <w:jc w:val="center"/>
            </w:pPr>
            <w:r w:rsidRPr="00DF2725">
              <w:t>hodnota DOT</w:t>
            </w:r>
          </w:p>
        </w:tc>
      </w:tr>
      <w:tr w:rsidR="009B19EE" w:rsidRPr="00DF2725" w14:paraId="112669A7" w14:textId="77777777" w:rsidTr="005B48BF">
        <w:tc>
          <w:tcPr>
            <w:tcW w:w="5495" w:type="dxa"/>
          </w:tcPr>
          <w:p w14:paraId="41EF34B5" w14:textId="77777777" w:rsidR="009B19EE" w:rsidRPr="00DF2725" w:rsidRDefault="009B19EE" w:rsidP="005B48BF">
            <w:pPr>
              <w:spacing w:before="40" w:after="40"/>
            </w:pPr>
            <w:r w:rsidRPr="00DF2725">
              <w:t>Speciální bariéry vstupu na trh</w:t>
            </w:r>
          </w:p>
        </w:tc>
        <w:tc>
          <w:tcPr>
            <w:tcW w:w="3544" w:type="dxa"/>
          </w:tcPr>
          <w:p w14:paraId="10C5D91A" w14:textId="77777777" w:rsidR="009B19EE" w:rsidRPr="00DF2725" w:rsidRDefault="009B19EE" w:rsidP="005B48BF">
            <w:pPr>
              <w:spacing w:before="40" w:after="40"/>
              <w:jc w:val="center"/>
            </w:pPr>
            <w:r w:rsidRPr="00DF2725">
              <w:t>hodnota SBVT</w:t>
            </w:r>
          </w:p>
        </w:tc>
      </w:tr>
    </w:tbl>
    <w:p w14:paraId="09AFEFC8" w14:textId="77777777" w:rsidR="009B19EE" w:rsidRPr="00DF2725" w:rsidRDefault="009B19EE" w:rsidP="009B19EE">
      <w:r w:rsidRPr="00DF2725">
        <w:t>Hodnota ratingu dimenze Klienti a trhy (KAT) se vypočte podle vzorce:</w:t>
      </w:r>
    </w:p>
    <w:p w14:paraId="3D8E8367" w14:textId="77777777" w:rsidR="009B19EE" w:rsidRPr="00DF2725" w:rsidRDefault="009B19EE" w:rsidP="009B19EE">
      <w:r w:rsidRPr="00DF2725">
        <w:t xml:space="preserve">KAT= SBVT * (VOT+TROT+DOT)/15 </w:t>
      </w:r>
    </w:p>
    <w:p w14:paraId="1F53E5A7" w14:textId="77777777" w:rsidR="009B19EE" w:rsidRPr="00DF2725" w:rsidRDefault="009B19EE" w:rsidP="009B19E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9B19EE" w:rsidRPr="00DF2725" w14:paraId="55E0BB90" w14:textId="77777777" w:rsidTr="005B48BF">
        <w:tc>
          <w:tcPr>
            <w:tcW w:w="7083" w:type="dxa"/>
          </w:tcPr>
          <w:p w14:paraId="709E0C56" w14:textId="77777777" w:rsidR="009B19EE" w:rsidRPr="00DF2725" w:rsidRDefault="009B19EE" w:rsidP="005B48BF">
            <w:pPr>
              <w:spacing w:before="0"/>
            </w:pPr>
            <w:r w:rsidRPr="00DF2725">
              <w:t>Těmto sub-ratingům odpovídá celkový souhrnný rating pro dimenzi K</w:t>
            </w:r>
            <w:r w:rsidR="00DB61AD" w:rsidRPr="00DF2725">
              <w:t xml:space="preserve">lienti a trhy </w:t>
            </w:r>
          </w:p>
        </w:tc>
        <w:tc>
          <w:tcPr>
            <w:tcW w:w="1979" w:type="dxa"/>
            <w:vAlign w:val="center"/>
          </w:tcPr>
          <w:p w14:paraId="7A4C22D2" w14:textId="77777777" w:rsidR="009B19EE" w:rsidRPr="00DF2725" w:rsidRDefault="009B19EE" w:rsidP="005B48BF">
            <w:pPr>
              <w:spacing w:before="0"/>
              <w:jc w:val="center"/>
            </w:pPr>
            <w:r w:rsidRPr="00DF2725">
              <w:t>hodnota KAT</w:t>
            </w:r>
          </w:p>
        </w:tc>
      </w:tr>
    </w:tbl>
    <w:p w14:paraId="29886518" w14:textId="77777777" w:rsidR="001448C1" w:rsidRDefault="001448C1" w:rsidP="001448C1">
      <w:pPr>
        <w:pStyle w:val="Nadpis3"/>
        <w:numPr>
          <w:ilvl w:val="0"/>
          <w:numId w:val="0"/>
        </w:numPr>
        <w:rPr>
          <w:lang w:eastAsia="cs-CZ"/>
        </w:rPr>
      </w:pPr>
      <w:bookmarkStart w:id="202" w:name="_Toc29729470"/>
    </w:p>
    <w:p w14:paraId="709B2521" w14:textId="77777777" w:rsidR="001448C1" w:rsidRPr="001448C1" w:rsidRDefault="001448C1" w:rsidP="001448C1">
      <w:pPr>
        <w:rPr>
          <w:lang w:eastAsia="cs-CZ"/>
        </w:rPr>
      </w:pPr>
    </w:p>
    <w:p w14:paraId="0AEC53E9" w14:textId="77777777" w:rsidR="009B19EE" w:rsidRPr="00DF2725" w:rsidRDefault="009B19EE" w:rsidP="00D736EB">
      <w:pPr>
        <w:pStyle w:val="Nadpis3"/>
        <w:rPr>
          <w:lang w:eastAsia="cs-CZ"/>
        </w:rPr>
      </w:pPr>
      <w:r w:rsidRPr="00DF2725">
        <w:rPr>
          <w:lang w:eastAsia="cs-CZ"/>
        </w:rPr>
        <w:lastRenderedPageBreak/>
        <w:t>Právní rámec aktivit</w:t>
      </w:r>
      <w:bookmarkEnd w:id="202"/>
    </w:p>
    <w:p w14:paraId="275BBAEF" w14:textId="77777777" w:rsidR="009B19EE" w:rsidRPr="00DF2725" w:rsidRDefault="009B19EE" w:rsidP="009B19EE">
      <w:r w:rsidRPr="00DF2725">
        <w:t xml:space="preserve">Posouzení právního rámce aktivit při realizaci posuzovaného inovačního záměru má za cíl: </w:t>
      </w:r>
    </w:p>
    <w:p w14:paraId="051F1987" w14:textId="77777777" w:rsidR="009B19EE" w:rsidRPr="00DF2725" w:rsidRDefault="009B19EE" w:rsidP="00FD2D72">
      <w:pPr>
        <w:pStyle w:val="Odstavecseseznamem"/>
        <w:numPr>
          <w:ilvl w:val="0"/>
          <w:numId w:val="41"/>
        </w:numPr>
        <w:spacing w:before="0"/>
        <w:ind w:left="426" w:hanging="284"/>
      </w:pPr>
      <w:bookmarkStart w:id="203" w:name="_Hlk29412541"/>
      <w:r w:rsidRPr="00DF2725">
        <w:t>posouzení možností a stavu ochrany duševního vlastnictví, zahrnující</w:t>
      </w:r>
      <w:bookmarkEnd w:id="203"/>
    </w:p>
    <w:p w14:paraId="1522F416" w14:textId="77777777" w:rsidR="009B19EE" w:rsidRPr="00DF2725" w:rsidRDefault="006B421B" w:rsidP="00FD2D72">
      <w:pPr>
        <w:pStyle w:val="Odstavecseseznamem"/>
        <w:numPr>
          <w:ilvl w:val="0"/>
          <w:numId w:val="39"/>
        </w:numPr>
        <w:spacing w:before="0"/>
        <w:ind w:left="709" w:hanging="283"/>
      </w:pPr>
      <w:r w:rsidRPr="00DF2725">
        <w:t>stanov</w:t>
      </w:r>
      <w:r w:rsidR="002D1E6E" w:rsidRPr="00DF2725">
        <w:t>ení</w:t>
      </w:r>
      <w:r w:rsidRPr="00DF2725">
        <w:t xml:space="preserve"> </w:t>
      </w:r>
      <w:r w:rsidR="009B19EE" w:rsidRPr="00DF2725">
        <w:t>obecn</w:t>
      </w:r>
      <w:r w:rsidR="002D1E6E" w:rsidRPr="00DF2725">
        <w:t>ých</w:t>
      </w:r>
      <w:r w:rsidR="009B19EE" w:rsidRPr="00DF2725">
        <w:t xml:space="preserve"> možnost</w:t>
      </w:r>
      <w:r w:rsidR="002D1E6E" w:rsidRPr="00DF2725">
        <w:t>í</w:t>
      </w:r>
      <w:r w:rsidR="009B19EE" w:rsidRPr="00DF2725">
        <w:t xml:space="preserve"> ochrany technologie nebo podkladového know-how jakožto duševního vlastnictví, </w:t>
      </w:r>
    </w:p>
    <w:p w14:paraId="78FAB1A0" w14:textId="77777777" w:rsidR="009B19EE" w:rsidRPr="00DF2725" w:rsidRDefault="009B19EE" w:rsidP="00FD2D72">
      <w:pPr>
        <w:pStyle w:val="Odstavecseseznamem"/>
        <w:numPr>
          <w:ilvl w:val="0"/>
          <w:numId w:val="39"/>
        </w:numPr>
        <w:spacing w:before="0"/>
        <w:ind w:left="709" w:hanging="283"/>
      </w:pPr>
      <w:r w:rsidRPr="00DF2725">
        <w:t>revi</w:t>
      </w:r>
      <w:r w:rsidR="002D1E6E" w:rsidRPr="00DF2725">
        <w:t>zi</w:t>
      </w:r>
      <w:r w:rsidRPr="00DF2725">
        <w:t xml:space="preserve"> všech krok</w:t>
      </w:r>
      <w:r w:rsidR="002D1E6E" w:rsidRPr="00DF2725">
        <w:t>ů</w:t>
      </w:r>
      <w:r w:rsidRPr="00DF2725">
        <w:t>, které již byly v této oblasti učiněny,</w:t>
      </w:r>
    </w:p>
    <w:p w14:paraId="447D4BD3" w14:textId="77777777" w:rsidR="009B19EE" w:rsidRPr="00DF2725" w:rsidRDefault="009B19EE" w:rsidP="00FD2D72">
      <w:pPr>
        <w:pStyle w:val="Odstavecseseznamem"/>
        <w:numPr>
          <w:ilvl w:val="0"/>
          <w:numId w:val="39"/>
        </w:numPr>
        <w:spacing w:before="0"/>
        <w:ind w:left="709" w:hanging="283"/>
      </w:pPr>
      <w:r w:rsidRPr="00DF2725">
        <w:t>analýz</w:t>
      </w:r>
      <w:r w:rsidR="002D1E6E" w:rsidRPr="00DF2725">
        <w:t>u</w:t>
      </w:r>
      <w:r w:rsidRPr="00DF2725">
        <w:t xml:space="preserve"> případn</w:t>
      </w:r>
      <w:r w:rsidR="002D1E6E" w:rsidRPr="00DF2725">
        <w:t>ých</w:t>
      </w:r>
      <w:r w:rsidRPr="00DF2725">
        <w:t xml:space="preserve"> překáž</w:t>
      </w:r>
      <w:r w:rsidR="002D1E6E" w:rsidRPr="00DF2725">
        <w:t>ek</w:t>
      </w:r>
      <w:r w:rsidR="006B421B" w:rsidRPr="00DF2725">
        <w:t xml:space="preserve"> </w:t>
      </w:r>
      <w:r w:rsidRPr="00DF2725">
        <w:t>specifick</w:t>
      </w:r>
      <w:r w:rsidR="002D1E6E" w:rsidRPr="00DF2725">
        <w:t>ých</w:t>
      </w:r>
      <w:r w:rsidRPr="00DF2725">
        <w:t xml:space="preserve"> pro daný inovační záměr, které potřebnou ochranu duševního vlastnictví problematizují;</w:t>
      </w:r>
    </w:p>
    <w:p w14:paraId="15D2AB81" w14:textId="77777777" w:rsidR="009B19EE" w:rsidRPr="00DF2725" w:rsidRDefault="009B19EE" w:rsidP="00FD2D72">
      <w:pPr>
        <w:pStyle w:val="Odstavecseseznamem"/>
        <w:numPr>
          <w:ilvl w:val="0"/>
          <w:numId w:val="38"/>
        </w:numPr>
        <w:spacing w:before="0"/>
        <w:ind w:left="426" w:hanging="284"/>
      </w:pPr>
      <w:bookmarkStart w:id="204" w:name="_Hlk29412409"/>
      <w:r w:rsidRPr="00DF2725">
        <w:t>posouzení a srovnání s běžným standardem právních vztahů mezi zúčastněnými fyzickými osobami a jejich institucemi, zahrnující</w:t>
      </w:r>
    </w:p>
    <w:p w14:paraId="4E0A4323" w14:textId="77777777" w:rsidR="009B19EE" w:rsidRPr="00DF2725" w:rsidRDefault="009B19EE" w:rsidP="00FD2D72">
      <w:pPr>
        <w:pStyle w:val="Odstavecseseznamem"/>
        <w:numPr>
          <w:ilvl w:val="0"/>
          <w:numId w:val="40"/>
        </w:numPr>
        <w:spacing w:before="0"/>
        <w:ind w:left="709" w:hanging="283"/>
      </w:pPr>
      <w:r w:rsidRPr="00DF2725">
        <w:t>posouzení právních vztahů mezi členy realizačního týmu,</w:t>
      </w:r>
    </w:p>
    <w:p w14:paraId="7ABE764B" w14:textId="77777777" w:rsidR="009B19EE" w:rsidRPr="00DF2725" w:rsidRDefault="009B19EE" w:rsidP="00FD2D72">
      <w:pPr>
        <w:pStyle w:val="Odstavecseseznamem"/>
        <w:numPr>
          <w:ilvl w:val="0"/>
          <w:numId w:val="40"/>
        </w:numPr>
        <w:spacing w:before="0"/>
        <w:ind w:left="709" w:hanging="283"/>
      </w:pPr>
      <w:r w:rsidRPr="00DF2725">
        <w:t>posouzení právního ošetření vztahů mezi zúčastněnými institucemi.</w:t>
      </w:r>
    </w:p>
    <w:bookmarkEnd w:id="204"/>
    <w:p w14:paraId="77CD209E" w14:textId="77777777" w:rsidR="00CD67DF" w:rsidRPr="00DF2725" w:rsidRDefault="00CD67DF" w:rsidP="00CD67DF">
      <w:r w:rsidRPr="00DF2725">
        <w:t>Pro tento účel je nutno zvážit následující dílčí sub-dimenze:</w:t>
      </w:r>
    </w:p>
    <w:p w14:paraId="13693387" w14:textId="77777777" w:rsidR="00CD67DF" w:rsidRPr="00DF2725" w:rsidRDefault="00CD67DF" w:rsidP="00FD2D72">
      <w:pPr>
        <w:pStyle w:val="Odstavecseseznamem"/>
        <w:numPr>
          <w:ilvl w:val="0"/>
          <w:numId w:val="63"/>
        </w:numPr>
        <w:spacing w:before="0"/>
        <w:ind w:left="426" w:hanging="284"/>
      </w:pPr>
      <w:r w:rsidRPr="00DF2725">
        <w:t>potenciální síla ochrany technologie nebo know-how jako duševního vlastnictví,</w:t>
      </w:r>
    </w:p>
    <w:p w14:paraId="45EA8BB3" w14:textId="77777777" w:rsidR="00CD67DF" w:rsidRPr="00DF2725" w:rsidRDefault="00CD67DF" w:rsidP="00FD2D72">
      <w:pPr>
        <w:pStyle w:val="Odstavecseseznamem"/>
        <w:numPr>
          <w:ilvl w:val="0"/>
          <w:numId w:val="63"/>
        </w:numPr>
        <w:spacing w:before="0"/>
        <w:ind w:left="426" w:hanging="284"/>
      </w:pPr>
      <w:r w:rsidRPr="00DF2725">
        <w:t>nestandardní překážky problematizující ochranu technologie nebo podkladového know-how jako duševního vlastnictví,</w:t>
      </w:r>
    </w:p>
    <w:p w14:paraId="51FE1AB5" w14:textId="77777777" w:rsidR="00CD67DF" w:rsidRPr="00DF2725" w:rsidRDefault="00CD67DF" w:rsidP="00FD2D72">
      <w:pPr>
        <w:pStyle w:val="Odstavecseseznamem"/>
        <w:numPr>
          <w:ilvl w:val="0"/>
          <w:numId w:val="63"/>
        </w:numPr>
        <w:spacing w:before="0"/>
        <w:ind w:left="426" w:hanging="284"/>
      </w:pPr>
      <w:r w:rsidRPr="00DF2725">
        <w:t>aktuální stav ochrany duševního vlastnictví,</w:t>
      </w:r>
    </w:p>
    <w:p w14:paraId="1C5372F0" w14:textId="77777777" w:rsidR="00CD67DF" w:rsidRPr="00DF2725" w:rsidRDefault="00CD67DF" w:rsidP="00FD2D72">
      <w:pPr>
        <w:pStyle w:val="Odstavecseseznamem"/>
        <w:numPr>
          <w:ilvl w:val="0"/>
          <w:numId w:val="63"/>
        </w:numPr>
        <w:spacing w:before="0"/>
        <w:ind w:left="426" w:hanging="284"/>
      </w:pPr>
      <w:r w:rsidRPr="00DF2725">
        <w:t>právní ošetření vztahů mezi členy realizačního týmu,</w:t>
      </w:r>
    </w:p>
    <w:p w14:paraId="486D2B37" w14:textId="77777777" w:rsidR="00CD67DF" w:rsidRPr="00DF2725" w:rsidRDefault="00CD67DF" w:rsidP="00FD2D72">
      <w:pPr>
        <w:pStyle w:val="Odstavecseseznamem"/>
        <w:numPr>
          <w:ilvl w:val="0"/>
          <w:numId w:val="63"/>
        </w:numPr>
        <w:spacing w:before="0" w:after="120"/>
        <w:ind w:left="426" w:hanging="284"/>
      </w:pPr>
      <w:r w:rsidRPr="00DF2725">
        <w:t>právní ošetření vztahů mezi zúčastněnými institucemi.</w:t>
      </w:r>
    </w:p>
    <w:tbl>
      <w:tblPr>
        <w:tblStyle w:val="Mkatabulky"/>
        <w:tblW w:w="0" w:type="auto"/>
        <w:tblLook w:val="04A0" w:firstRow="1" w:lastRow="0" w:firstColumn="1" w:lastColumn="0" w:noHBand="0" w:noVBand="1"/>
      </w:tblPr>
      <w:tblGrid>
        <w:gridCol w:w="9062"/>
      </w:tblGrid>
      <w:tr w:rsidR="00CD67DF" w:rsidRPr="00DF2725" w14:paraId="4AFC1B57" w14:textId="77777777" w:rsidTr="00CD67DF">
        <w:tc>
          <w:tcPr>
            <w:tcW w:w="9062" w:type="dxa"/>
          </w:tcPr>
          <w:p w14:paraId="1F1FC881" w14:textId="77777777" w:rsidR="00CD67DF" w:rsidRPr="00DF2725" w:rsidRDefault="00CD67DF" w:rsidP="00CD67DF">
            <w:pPr>
              <w:jc w:val="center"/>
              <w:rPr>
                <w:b/>
                <w:bCs w:val="0"/>
              </w:rPr>
            </w:pPr>
            <w:r w:rsidRPr="00DF2725">
              <w:rPr>
                <w:b/>
                <w:bCs w:val="0"/>
              </w:rPr>
              <w:t>DOPORUČENÉ POSTUPY A INFORMAČNÍ ZDROJE PRO STANOVENÍ SUB-RATINGŮ PRO JEDNOTLIVÉ SUB-DIMENZE VÝZNAMNÉ PRO STANOVENÍ RATINGU PRO PRÁVNÍ RÁMEC AKTIVIT</w:t>
            </w:r>
          </w:p>
          <w:p w14:paraId="215BC971" w14:textId="77777777" w:rsidR="00CD67DF" w:rsidRPr="00DF2725" w:rsidRDefault="00CD67DF" w:rsidP="008361D8">
            <w:pPr>
              <w:spacing w:after="40"/>
            </w:pPr>
            <w:r w:rsidRPr="00DF2725">
              <w:t xml:space="preserve">POTENCIÁLNÍ SÍLA OCHRANY TECHNOLOGIE NEBO KNOW-HOW JAKO DUŠEVNÍHO VLASTNICTVÍ. Možnost ochrany duševního vlastnictví je jedním z nejdůležitějších prvků determinujících realizaci inovačního záměru. Možná síla ochrany relevantního duševního vlastnictví determinuje </w:t>
            </w:r>
            <w:r w:rsidR="00B9613B" w:rsidRPr="00DF2725">
              <w:t>potenciál</w:t>
            </w:r>
            <w:r w:rsidRPr="00DF2725">
              <w:t xml:space="preserve">, který je možno při </w:t>
            </w:r>
            <w:r w:rsidR="00B9613B" w:rsidRPr="00DF2725">
              <w:t>této</w:t>
            </w:r>
            <w:r w:rsidRPr="00DF2725">
              <w:t xml:space="preserve"> ochraně využít. Čím je tento potenciál větší, tím je větší I pravděpodobnost úspěchu realizace daného inovačního záměru. Tento potenciál je nutno definovat na základě analýzy využívané technologie nebo podkladového know-how. </w:t>
            </w:r>
          </w:p>
          <w:p w14:paraId="594BBFF4" w14:textId="77777777" w:rsidR="008F1EBF" w:rsidRPr="00DF2725" w:rsidRDefault="008F1EBF" w:rsidP="008F1EBF">
            <w:r w:rsidRPr="00DF2725">
              <w:t>NESTANDARDNÍ PŘEKÁŽKY PROBLEMATIZUJÍCÍ OCHRANU TECHNOLOGIE NEBO PODKLADOVÉHO KNOW-HOW JAKO DUŠEVNÍHO VLASTNICTVÍ. I když teoreticky může být potenciál technologie nebo podkladového know-how daného inovačního záměru velký, mohou pro dané nositele inovačního záměru nebo jejich instituci existovat určité specifické překážky, které využití tohoto potenciálu problematizují.</w:t>
            </w:r>
          </w:p>
          <w:p w14:paraId="4A0FCD8E" w14:textId="77777777" w:rsidR="008F1EBF" w:rsidRPr="00DF2725" w:rsidRDefault="008F1EBF" w:rsidP="008F1EBF">
            <w:r w:rsidRPr="00DF2725">
              <w:t xml:space="preserve">AKTUÁLNÍ STAV OCHRANY DUŠEVNÍHO VLASTNICTVÍ shrnuje a hodnotí kroky, které byly podniknuty pro využití detekovaného potenciálu viz výše. Přehled těchto kroků je nutno sestavit na základě diskuse s nositeli inovačního záměru. </w:t>
            </w:r>
          </w:p>
          <w:p w14:paraId="5B4D993A" w14:textId="77777777" w:rsidR="008F1EBF" w:rsidRPr="00DF2725" w:rsidRDefault="008F1EBF" w:rsidP="008F1EBF">
            <w:pPr>
              <w:spacing w:after="40"/>
            </w:pPr>
            <w:r w:rsidRPr="00DF2725">
              <w:t>PRÁVNÍ OŠETŘENÍ VZTAHŮ MEZI ČLENY REALIZAČNÍHO TÝMU hodnotí stav právní úpravy vztahů souvisejících s realizací posuzovaného inovačního záměru (tj. zejména původcovství) mezi členy realizačního týmu mezi sebou, případně dalšími fyzickými osobami, a mezi nimi a jejich zaměstnávajícími institucemi.</w:t>
            </w:r>
          </w:p>
        </w:tc>
      </w:tr>
    </w:tbl>
    <w:p w14:paraId="44B1A735" w14:textId="77777777" w:rsidR="008F1EBF" w:rsidRPr="00DF2725" w:rsidRDefault="009B19EE" w:rsidP="00CD67DF">
      <w:pPr>
        <w:spacing w:before="0" w:after="120"/>
      </w:pPr>
      <w:r w:rsidRPr="00DF2725">
        <w:rPr>
          <w:noProof/>
          <w:highlight w:val="yellow"/>
          <w:lang w:eastAsia="cs-CZ"/>
        </w:rPr>
        <w:lastRenderedPageBreak/>
        <mc:AlternateContent>
          <mc:Choice Requires="wps">
            <w:drawing>
              <wp:anchor distT="0" distB="0" distL="114300" distR="114300" simplePos="0" relativeHeight="251864064" behindDoc="0" locked="0" layoutInCell="1" allowOverlap="1" wp14:anchorId="70854095" wp14:editId="430B78E8">
                <wp:simplePos x="0" y="0"/>
                <wp:positionH relativeFrom="column">
                  <wp:posOffset>33655</wp:posOffset>
                </wp:positionH>
                <wp:positionV relativeFrom="paragraph">
                  <wp:posOffset>249555</wp:posOffset>
                </wp:positionV>
                <wp:extent cx="5667375" cy="876300"/>
                <wp:effectExtent l="0" t="0" r="28575" b="19050"/>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76300"/>
                        </a:xfrm>
                        <a:prstGeom prst="rect">
                          <a:avLst/>
                        </a:prstGeom>
                        <a:solidFill>
                          <a:srgbClr val="FFFFFF"/>
                        </a:solidFill>
                        <a:ln w="9525">
                          <a:solidFill>
                            <a:srgbClr val="000000"/>
                          </a:solidFill>
                          <a:miter lim="800000"/>
                          <a:headEnd/>
                          <a:tailEnd/>
                        </a:ln>
                      </wps:spPr>
                      <wps:txbx>
                        <w:txbxContent>
                          <w:p w14:paraId="05D779AC" w14:textId="77777777" w:rsidR="00EC5BEE" w:rsidRPr="00223460" w:rsidRDefault="00EC5BEE" w:rsidP="009B19EE">
                            <w:r w:rsidRPr="00223460">
                              <w:t xml:space="preserve">PRÁVNÍ OŠETŘENÍ VZTAHŮ MEZI ZÚČASTNĚNÝMI INSTITUCEMI hodnotí stav právní úpravy vztahů souvisejících s realizací posuzovaného inovačního záměru mezi všemi zúčastněnými institucemi, včetně případných nároků českého státu, zahraničních institucí, jiných států nebo nadnárodních struktur. </w:t>
                            </w:r>
                          </w:p>
                          <w:p w14:paraId="36635D5A" w14:textId="77777777" w:rsidR="00EC5BEE" w:rsidRPr="00223460" w:rsidRDefault="00EC5BEE" w:rsidP="009B19EE"/>
                          <w:p w14:paraId="1D01236F" w14:textId="77777777" w:rsidR="00EC5BEE" w:rsidRDefault="00EC5BEE" w:rsidP="009B19EE"/>
                          <w:p w14:paraId="4FB915B7" w14:textId="77777777" w:rsidR="00EC5BEE" w:rsidRDefault="00EC5BEE" w:rsidP="009B19EE"/>
                          <w:p w14:paraId="0A82F6C2" w14:textId="77777777" w:rsidR="00EC5BEE" w:rsidRPr="006E70CC" w:rsidRDefault="00EC5BEE" w:rsidP="009B19EE"/>
                          <w:p w14:paraId="5D412BD1" w14:textId="77777777" w:rsidR="00EC5BEE" w:rsidRDefault="00EC5BEE" w:rsidP="009B1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4095" id="Textové pole 55" o:spid="_x0000_s1035" type="#_x0000_t202" style="position:absolute;left:0;text-align:left;margin-left:2.65pt;margin-top:19.65pt;width:446.25pt;height:6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">
                <v:textbox>
                  <w:txbxContent>
                    <w:p w14:paraId="05D779AC" w14:textId="77777777" w:rsidR="00EC5BEE" w:rsidRPr="00223460" w:rsidRDefault="00EC5BEE" w:rsidP="009B19EE">
                      <w:r w:rsidRPr="00223460">
                        <w:t xml:space="preserve">PRÁVNÍ OŠETŘENÍ VZTAHŮ MEZI ZÚČASTNĚNÝMI INSTITUCEMI hodnotí stav právní úpravy vztahů souvisejících s realizací posuzovaného inovačního záměru mezi všemi zúčastněnými institucemi, včetně případných nároků českého státu, zahraničních institucí, jiných států nebo nadnárodních struktur. </w:t>
                      </w:r>
                    </w:p>
                    <w:p w14:paraId="36635D5A" w14:textId="77777777" w:rsidR="00EC5BEE" w:rsidRPr="00223460" w:rsidRDefault="00EC5BEE" w:rsidP="009B19EE"/>
                    <w:p w14:paraId="1D01236F" w14:textId="77777777" w:rsidR="00EC5BEE" w:rsidRDefault="00EC5BEE" w:rsidP="009B19EE"/>
                    <w:p w14:paraId="4FB915B7" w14:textId="77777777" w:rsidR="00EC5BEE" w:rsidRDefault="00EC5BEE" w:rsidP="009B19EE"/>
                    <w:p w14:paraId="0A82F6C2" w14:textId="77777777" w:rsidR="00EC5BEE" w:rsidRPr="006E70CC" w:rsidRDefault="00EC5BEE" w:rsidP="009B19EE"/>
                    <w:p w14:paraId="5D412BD1" w14:textId="77777777" w:rsidR="00EC5BEE" w:rsidRDefault="00EC5BEE" w:rsidP="009B19EE"/>
                  </w:txbxContent>
                </v:textbox>
              </v:shape>
            </w:pict>
          </mc:Fallback>
        </mc:AlternateContent>
      </w:r>
    </w:p>
    <w:p w14:paraId="6E68647B" w14:textId="77777777" w:rsidR="008F1EBF" w:rsidRPr="00DF2725" w:rsidRDefault="008F1EBF" w:rsidP="00CD67DF">
      <w:pPr>
        <w:spacing w:before="0" w:after="120"/>
      </w:pPr>
    </w:p>
    <w:p w14:paraId="35E3C6C8" w14:textId="77777777" w:rsidR="008F1EBF" w:rsidRPr="00DF2725" w:rsidRDefault="008F1EBF" w:rsidP="00CD67DF">
      <w:pPr>
        <w:spacing w:before="0" w:after="120"/>
      </w:pPr>
    </w:p>
    <w:p w14:paraId="7E4DC97C" w14:textId="77777777" w:rsidR="008F1EBF" w:rsidRPr="00DF2725" w:rsidRDefault="008F1EBF" w:rsidP="00CD67DF">
      <w:pPr>
        <w:spacing w:before="0" w:after="120"/>
      </w:pPr>
    </w:p>
    <w:p w14:paraId="09378A4B" w14:textId="77777777" w:rsidR="00CD67DF" w:rsidRPr="00DF2725" w:rsidRDefault="00CD67DF" w:rsidP="00CD67DF">
      <w:pPr>
        <w:spacing w:before="0" w:after="120"/>
      </w:pPr>
    </w:p>
    <w:p w14:paraId="32C1169F" w14:textId="77777777" w:rsidR="009B19EE" w:rsidRPr="00DF2725" w:rsidRDefault="009B19EE" w:rsidP="009B19EE">
      <w:r w:rsidRPr="00DF2725">
        <w:t>Sub-ratingy odpovídající jednotlivým sub-dimenzím se stanoví následujícím postupem</w:t>
      </w:r>
      <w:r w:rsidR="004A4083" w:rsidRPr="00DF2725">
        <w:t>.</w:t>
      </w:r>
    </w:p>
    <w:p w14:paraId="348D8E28" w14:textId="77777777" w:rsidR="004A4083" w:rsidRPr="00DF2725" w:rsidRDefault="004A4083" w:rsidP="004A4083">
      <w:pPr>
        <w:spacing w:before="0"/>
      </w:pPr>
    </w:p>
    <w:p w14:paraId="35935771" w14:textId="77777777" w:rsidR="009B19EE" w:rsidRPr="00DF2725" w:rsidRDefault="009B19EE" w:rsidP="009B19EE">
      <w:pPr>
        <w:pStyle w:val="Nadpis4"/>
      </w:pPr>
      <w:r w:rsidRPr="00DF2725">
        <w:t xml:space="preserve">Potenciální síla ochrany technologie nebo know-how jako duševního vlastnictví </w:t>
      </w:r>
    </w:p>
    <w:p w14:paraId="708E6BC1" w14:textId="77777777" w:rsidR="009B19EE" w:rsidRPr="00DF2725" w:rsidRDefault="009B19EE" w:rsidP="008C547F">
      <w:pPr>
        <w:spacing w:after="120"/>
      </w:pPr>
      <w:r w:rsidRPr="00DF2725">
        <w:t>Sub-rating pro tuto sub-dimenzi se stanoví označením právě jednoho řádku v následující tabulce</w:t>
      </w:r>
      <w:r w:rsidR="003E4B22" w:rsidRPr="00DF2725">
        <w:t>:</w:t>
      </w:r>
      <w:r w:rsidRPr="00DF2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7088"/>
        <w:gridCol w:w="1019"/>
      </w:tblGrid>
      <w:tr w:rsidR="009B19EE" w:rsidRPr="00DF2725" w14:paraId="0B5DBD7D" w14:textId="77777777" w:rsidTr="005B48BF">
        <w:tc>
          <w:tcPr>
            <w:tcW w:w="9062" w:type="dxa"/>
            <w:gridSpan w:val="3"/>
          </w:tcPr>
          <w:p w14:paraId="22C8C5EC" w14:textId="77777777" w:rsidR="009B19EE" w:rsidRPr="00DF2725" w:rsidRDefault="009B19EE" w:rsidP="005B48BF">
            <w:pPr>
              <w:spacing w:before="40" w:after="40"/>
              <w:jc w:val="left"/>
              <w:rPr>
                <w:b/>
                <w:bCs w:val="0"/>
              </w:rPr>
            </w:pPr>
            <w:r w:rsidRPr="00DF2725">
              <w:rPr>
                <w:b/>
                <w:bCs w:val="0"/>
              </w:rPr>
              <w:t>Potenciální síla ochrany technologie nebo podkladového know-how jako duševního vlastnictví</w:t>
            </w:r>
          </w:p>
        </w:tc>
      </w:tr>
      <w:tr w:rsidR="009B19EE" w:rsidRPr="00DF2725" w14:paraId="727BB118" w14:textId="77777777" w:rsidTr="005B48BF">
        <w:tc>
          <w:tcPr>
            <w:tcW w:w="955" w:type="dxa"/>
            <w:vAlign w:val="center"/>
          </w:tcPr>
          <w:p w14:paraId="263B1437" w14:textId="77777777" w:rsidR="009B19EE" w:rsidRPr="00DF2725" w:rsidRDefault="009B19EE" w:rsidP="005B48BF">
            <w:pPr>
              <w:spacing w:before="40" w:after="40"/>
              <w:jc w:val="center"/>
              <w:rPr>
                <w:b/>
                <w:bCs w:val="0"/>
              </w:rPr>
            </w:pPr>
            <w:r w:rsidRPr="00DF2725">
              <w:rPr>
                <w:b/>
                <w:bCs w:val="0"/>
              </w:rPr>
              <w:t>Č. řádku</w:t>
            </w:r>
          </w:p>
        </w:tc>
        <w:tc>
          <w:tcPr>
            <w:tcW w:w="7088" w:type="dxa"/>
            <w:vAlign w:val="center"/>
          </w:tcPr>
          <w:p w14:paraId="43835779" w14:textId="77777777" w:rsidR="009B19EE" w:rsidRPr="00DF2725" w:rsidRDefault="009B19EE" w:rsidP="005B48BF">
            <w:pPr>
              <w:spacing w:before="40" w:after="40"/>
              <w:rPr>
                <w:b/>
                <w:bCs w:val="0"/>
              </w:rPr>
            </w:pPr>
            <w:r w:rsidRPr="00DF2725">
              <w:rPr>
                <w:b/>
                <w:bCs w:val="0"/>
              </w:rPr>
              <w:t>Charakteristika inovačního záměru</w:t>
            </w:r>
          </w:p>
        </w:tc>
        <w:tc>
          <w:tcPr>
            <w:tcW w:w="1019" w:type="dxa"/>
            <w:vAlign w:val="center"/>
          </w:tcPr>
          <w:p w14:paraId="20BFA077" w14:textId="77777777" w:rsidR="009B19EE" w:rsidRPr="00DF2725" w:rsidRDefault="009B19EE" w:rsidP="005B48BF">
            <w:pPr>
              <w:spacing w:before="40" w:after="40"/>
              <w:jc w:val="center"/>
              <w:rPr>
                <w:b/>
                <w:bCs w:val="0"/>
              </w:rPr>
            </w:pPr>
            <w:r w:rsidRPr="00DF2725">
              <w:rPr>
                <w:b/>
                <w:bCs w:val="0"/>
              </w:rPr>
              <w:t>Volba</w:t>
            </w:r>
          </w:p>
        </w:tc>
      </w:tr>
      <w:tr w:rsidR="009B19EE" w:rsidRPr="00DF2725" w14:paraId="0434EA95" w14:textId="77777777" w:rsidTr="005B48BF">
        <w:tc>
          <w:tcPr>
            <w:tcW w:w="955" w:type="dxa"/>
            <w:vAlign w:val="center"/>
          </w:tcPr>
          <w:p w14:paraId="0E45EAF2" w14:textId="77777777" w:rsidR="009B19EE" w:rsidRPr="00DF2725" w:rsidRDefault="009B19EE" w:rsidP="005B48BF">
            <w:pPr>
              <w:spacing w:before="40" w:after="40"/>
            </w:pPr>
            <w:r w:rsidRPr="00DF2725">
              <w:t>1</w:t>
            </w:r>
          </w:p>
        </w:tc>
        <w:tc>
          <w:tcPr>
            <w:tcW w:w="7088" w:type="dxa"/>
            <w:vAlign w:val="center"/>
          </w:tcPr>
          <w:p w14:paraId="2B52F7E5" w14:textId="77777777" w:rsidR="009B19EE" w:rsidRPr="00DF2725" w:rsidRDefault="009B19EE" w:rsidP="005B48BF">
            <w:pPr>
              <w:spacing w:before="40" w:after="40"/>
            </w:pPr>
            <w:r w:rsidRPr="00DF2725">
              <w:t>Ochrana technologie a/nebo podkladového know-how jako duševního vlastnictví je omezena pouze na ochranu nespecifického know-how, případně využitím ochranné známky, využití průmyslové ani autorskoprávní ochrany (ani ochran analogických) není možné.</w:t>
            </w:r>
          </w:p>
        </w:tc>
        <w:tc>
          <w:tcPr>
            <w:tcW w:w="1019" w:type="dxa"/>
            <w:vAlign w:val="center"/>
          </w:tcPr>
          <w:p w14:paraId="28FCC597" w14:textId="77777777" w:rsidR="009B19EE" w:rsidRPr="00DF2725" w:rsidRDefault="009B19EE" w:rsidP="005B48BF">
            <w:pPr>
              <w:spacing w:before="40" w:after="40"/>
            </w:pPr>
          </w:p>
        </w:tc>
      </w:tr>
      <w:tr w:rsidR="009B19EE" w:rsidRPr="00DF2725" w14:paraId="74E67FCA" w14:textId="77777777" w:rsidTr="005B48BF">
        <w:tc>
          <w:tcPr>
            <w:tcW w:w="955" w:type="dxa"/>
            <w:vAlign w:val="center"/>
          </w:tcPr>
          <w:p w14:paraId="7D17F67F" w14:textId="77777777" w:rsidR="009B19EE" w:rsidRPr="00DF2725" w:rsidRDefault="009B19EE" w:rsidP="005B48BF">
            <w:pPr>
              <w:spacing w:before="40" w:after="40"/>
            </w:pPr>
            <w:r w:rsidRPr="00DF2725">
              <w:t>2</w:t>
            </w:r>
          </w:p>
        </w:tc>
        <w:tc>
          <w:tcPr>
            <w:tcW w:w="7088" w:type="dxa"/>
            <w:vAlign w:val="center"/>
          </w:tcPr>
          <w:p w14:paraId="1B5851F6" w14:textId="77777777" w:rsidR="009B19EE" w:rsidRPr="00DF2725" w:rsidRDefault="009B19EE" w:rsidP="005B48BF">
            <w:pPr>
              <w:spacing w:before="40" w:after="40"/>
            </w:pPr>
            <w:r w:rsidRPr="00DF2725">
              <w:t>Ochrana technologie a/nebo podkladového know-how jako duševního vlastnictví je omezena převážně na ochranu nespecifického know-how, případně využití ochranné známky, využití průmyslové a/nebo autorskoprávní ochrany (či ochran analogických) je možné pouze u určitých dílčích prvků.</w:t>
            </w:r>
          </w:p>
        </w:tc>
        <w:tc>
          <w:tcPr>
            <w:tcW w:w="1019" w:type="dxa"/>
            <w:vAlign w:val="center"/>
          </w:tcPr>
          <w:p w14:paraId="264D0C88" w14:textId="77777777" w:rsidR="009B19EE" w:rsidRPr="00DF2725" w:rsidRDefault="009B19EE" w:rsidP="005B48BF">
            <w:pPr>
              <w:spacing w:before="40" w:after="40"/>
            </w:pPr>
          </w:p>
        </w:tc>
      </w:tr>
      <w:tr w:rsidR="009B19EE" w:rsidRPr="00DF2725" w14:paraId="1A6F3987" w14:textId="77777777" w:rsidTr="005B48BF">
        <w:tc>
          <w:tcPr>
            <w:tcW w:w="955" w:type="dxa"/>
            <w:vAlign w:val="center"/>
          </w:tcPr>
          <w:p w14:paraId="49C1660A" w14:textId="77777777" w:rsidR="009B19EE" w:rsidRPr="00DF2725" w:rsidRDefault="009B19EE" w:rsidP="005B48BF">
            <w:pPr>
              <w:spacing w:before="40" w:after="40"/>
            </w:pPr>
            <w:r w:rsidRPr="00DF2725">
              <w:t>3</w:t>
            </w:r>
          </w:p>
        </w:tc>
        <w:tc>
          <w:tcPr>
            <w:tcW w:w="7088" w:type="dxa"/>
            <w:vAlign w:val="center"/>
          </w:tcPr>
          <w:p w14:paraId="1B7458A3" w14:textId="77777777" w:rsidR="009B19EE" w:rsidRPr="00DF2725" w:rsidRDefault="009B19EE" w:rsidP="005B48BF">
            <w:pPr>
              <w:spacing w:before="40" w:after="40"/>
            </w:pPr>
            <w:r w:rsidRPr="00DF2725">
              <w:t>Ochrana technologie a/nebo podkladového know-how jako duševního vlastnictví je možná (kromě ochrany nespecifického know-how, případně využití ochranné známky) i cestou průmyslové a/nebo autorskoprávní ochrany (a/nebo postupy analogickými), ale s řadou vážných rizik a omezení.</w:t>
            </w:r>
          </w:p>
        </w:tc>
        <w:tc>
          <w:tcPr>
            <w:tcW w:w="1019" w:type="dxa"/>
            <w:vAlign w:val="center"/>
          </w:tcPr>
          <w:p w14:paraId="5979383C" w14:textId="77777777" w:rsidR="009B19EE" w:rsidRPr="00DF2725" w:rsidRDefault="009B19EE" w:rsidP="005B48BF">
            <w:pPr>
              <w:spacing w:before="40" w:after="40"/>
            </w:pPr>
          </w:p>
        </w:tc>
      </w:tr>
      <w:tr w:rsidR="009B19EE" w:rsidRPr="00DF2725" w14:paraId="6A13D47A" w14:textId="77777777" w:rsidTr="005B48BF">
        <w:tc>
          <w:tcPr>
            <w:tcW w:w="955" w:type="dxa"/>
            <w:vAlign w:val="center"/>
          </w:tcPr>
          <w:p w14:paraId="37FEC0D1" w14:textId="77777777" w:rsidR="009B19EE" w:rsidRPr="00DF2725" w:rsidRDefault="009B19EE" w:rsidP="005B48BF">
            <w:pPr>
              <w:spacing w:before="40" w:after="40"/>
            </w:pPr>
            <w:r w:rsidRPr="00DF2725">
              <w:t>4</w:t>
            </w:r>
          </w:p>
        </w:tc>
        <w:tc>
          <w:tcPr>
            <w:tcW w:w="7088" w:type="dxa"/>
            <w:vAlign w:val="center"/>
          </w:tcPr>
          <w:p w14:paraId="4337E46C" w14:textId="77777777" w:rsidR="009B19EE" w:rsidRPr="00DF2725" w:rsidRDefault="009B19EE" w:rsidP="005B48BF">
            <w:pPr>
              <w:spacing w:before="40" w:after="40"/>
            </w:pPr>
            <w:r w:rsidRPr="00DF2725">
              <w:t>Ochrana technologie a/nebo podkladového know-how jako duševního vlastnictví je možná (kromě ochrany nespecifického know-how, případně využití ochranné známky) i cestou průmyslové a/nebo autorskoprávní ochrany (a/nebo postupy analogickými) avšak s určitými riziky a omezeními.</w:t>
            </w:r>
          </w:p>
        </w:tc>
        <w:tc>
          <w:tcPr>
            <w:tcW w:w="1019" w:type="dxa"/>
            <w:vAlign w:val="center"/>
          </w:tcPr>
          <w:p w14:paraId="5242DC8C" w14:textId="77777777" w:rsidR="009B19EE" w:rsidRPr="00DF2725" w:rsidRDefault="009B19EE" w:rsidP="005B48BF">
            <w:pPr>
              <w:spacing w:before="40" w:after="40"/>
            </w:pPr>
          </w:p>
        </w:tc>
      </w:tr>
      <w:tr w:rsidR="009B19EE" w:rsidRPr="00DF2725" w14:paraId="3ABABF40" w14:textId="77777777" w:rsidTr="005B48BF">
        <w:tc>
          <w:tcPr>
            <w:tcW w:w="955" w:type="dxa"/>
            <w:vAlign w:val="center"/>
          </w:tcPr>
          <w:p w14:paraId="15CB428F" w14:textId="77777777" w:rsidR="009B19EE" w:rsidRPr="00DF2725" w:rsidRDefault="009B19EE" w:rsidP="005B48BF">
            <w:pPr>
              <w:spacing w:before="40" w:after="40"/>
            </w:pPr>
            <w:r w:rsidRPr="00DF2725">
              <w:t>5</w:t>
            </w:r>
          </w:p>
        </w:tc>
        <w:tc>
          <w:tcPr>
            <w:tcW w:w="7088" w:type="dxa"/>
            <w:vAlign w:val="center"/>
          </w:tcPr>
          <w:p w14:paraId="31C5338E" w14:textId="77777777" w:rsidR="009B19EE" w:rsidRPr="00DF2725" w:rsidRDefault="009B19EE" w:rsidP="005B48BF">
            <w:pPr>
              <w:spacing w:before="40" w:after="40"/>
            </w:pPr>
            <w:r w:rsidRPr="00DF2725">
              <w:t xml:space="preserve">Potenciální síla ochrany veškeré technologie a/nebo podkladového know-how je velmi vysoká slibuje jejich robustní ochranu jako duševního vlastnictví. </w:t>
            </w:r>
          </w:p>
        </w:tc>
        <w:tc>
          <w:tcPr>
            <w:tcW w:w="1019" w:type="dxa"/>
            <w:vAlign w:val="center"/>
          </w:tcPr>
          <w:p w14:paraId="75578CA0" w14:textId="77777777" w:rsidR="009B19EE" w:rsidRPr="00DF2725" w:rsidRDefault="009B19EE" w:rsidP="005B48BF">
            <w:pPr>
              <w:spacing w:before="40" w:after="40"/>
            </w:pPr>
          </w:p>
        </w:tc>
      </w:tr>
    </w:tbl>
    <w:p w14:paraId="2947CE19" w14:textId="77777777" w:rsidR="009B19EE" w:rsidRPr="00DF2725" w:rsidRDefault="009B19EE" w:rsidP="009B19EE">
      <w:r w:rsidRPr="00DF2725">
        <w:t>Pokud není označen ani jeden řádek v tabulce, systém nepustí zpracovatele dál.</w:t>
      </w:r>
    </w:p>
    <w:p w14:paraId="42BA5260" w14:textId="77777777" w:rsidR="009B19EE" w:rsidRPr="00DF2725" w:rsidRDefault="009B19EE" w:rsidP="009B19EE">
      <w:r w:rsidRPr="00DF2725">
        <w:lastRenderedPageBreak/>
        <w:t>Sub-rating SODV pro sub-dimenzi Potenciální síla ochrany technologie nebo know-how jako duševního vlastnictví se potom stanoví jako číslo tohoto řádku.</w:t>
      </w:r>
    </w:p>
    <w:p w14:paraId="00F6F6AF" w14:textId="77777777" w:rsidR="009B19EE" w:rsidRPr="00DF2725" w:rsidRDefault="009B19EE" w:rsidP="009B19EE">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9B19EE" w:rsidRPr="00DF2725" w14:paraId="33495549" w14:textId="77777777" w:rsidTr="005B48BF">
        <w:tc>
          <w:tcPr>
            <w:tcW w:w="7083" w:type="dxa"/>
          </w:tcPr>
          <w:p w14:paraId="1D6247D5" w14:textId="77777777" w:rsidR="009B19EE" w:rsidRPr="00DF2725" w:rsidRDefault="009B19EE" w:rsidP="005B48BF">
            <w:pPr>
              <w:spacing w:before="0"/>
              <w:jc w:val="left"/>
              <w:rPr>
                <w:rStyle w:val="Nzevknihy"/>
                <w:b w:val="0"/>
                <w:smallCaps w:val="0"/>
              </w:rPr>
            </w:pPr>
            <w:r w:rsidRPr="00DF2725">
              <w:rPr>
                <w:rStyle w:val="Nzevknihy"/>
                <w:b w:val="0"/>
                <w:smallCaps w:val="0"/>
              </w:rPr>
              <w:t xml:space="preserve">Sub-rating pro sub-dimenzi Potenciální síla ochrany technologie nebo know-how jako duševního vlastnictví je </w:t>
            </w:r>
          </w:p>
        </w:tc>
        <w:tc>
          <w:tcPr>
            <w:tcW w:w="1979" w:type="dxa"/>
            <w:vAlign w:val="center"/>
          </w:tcPr>
          <w:p w14:paraId="5E6A68F5" w14:textId="77777777" w:rsidR="009B19EE" w:rsidRPr="00DF2725" w:rsidRDefault="009B19EE" w:rsidP="005B48BF">
            <w:pPr>
              <w:spacing w:before="0"/>
              <w:rPr>
                <w:rStyle w:val="Nzevknihy"/>
                <w:b w:val="0"/>
                <w:smallCaps w:val="0"/>
              </w:rPr>
            </w:pPr>
            <w:r w:rsidRPr="00DF2725">
              <w:t>Hodnota SODV</w:t>
            </w:r>
          </w:p>
        </w:tc>
      </w:tr>
    </w:tbl>
    <w:p w14:paraId="1F599E40" w14:textId="77777777" w:rsidR="009B19EE" w:rsidRPr="00DF2725" w:rsidRDefault="009B19EE" w:rsidP="009B19EE">
      <w:pPr>
        <w:spacing w:before="0"/>
      </w:pPr>
    </w:p>
    <w:p w14:paraId="4C18B0BA" w14:textId="77777777" w:rsidR="009B19EE" w:rsidRPr="00DF2725" w:rsidRDefault="009B19EE" w:rsidP="009B19EE">
      <w:pPr>
        <w:pStyle w:val="Nadpis4"/>
        <w:jc w:val="left"/>
      </w:pPr>
      <w:r w:rsidRPr="00DF2725">
        <w:t xml:space="preserve">Nestandardní překážky problematizující ochranu technologie nebo podkladového know-how jako duševního vlastnictví </w:t>
      </w:r>
    </w:p>
    <w:p w14:paraId="6A40A13D" w14:textId="77777777" w:rsidR="009B19EE" w:rsidRPr="00DF2725" w:rsidRDefault="009B19EE" w:rsidP="009B19EE">
      <w:pPr>
        <w:spacing w:after="120"/>
      </w:pPr>
      <w:r w:rsidRPr="00DF2725">
        <w:t>Sub-rating pro tuto sub-dimenzi se stanoví označením právě jednoho řádku následující tabul</w:t>
      </w:r>
      <w:r w:rsidR="003E4B22" w:rsidRPr="00DF2725">
        <w:t>ce:</w:t>
      </w:r>
      <w:r w:rsidRPr="00DF2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086"/>
        <w:gridCol w:w="1020"/>
      </w:tblGrid>
      <w:tr w:rsidR="009B19EE" w:rsidRPr="00DF2725" w14:paraId="7E07FF3B" w14:textId="77777777" w:rsidTr="005B48BF">
        <w:tc>
          <w:tcPr>
            <w:tcW w:w="9062" w:type="dxa"/>
            <w:gridSpan w:val="3"/>
          </w:tcPr>
          <w:p w14:paraId="4C76A0EA" w14:textId="77777777" w:rsidR="009B19EE" w:rsidRPr="00DF2725" w:rsidRDefault="009B19EE" w:rsidP="005B48BF">
            <w:pPr>
              <w:spacing w:before="40" w:after="40"/>
              <w:jc w:val="left"/>
              <w:rPr>
                <w:b/>
                <w:bCs w:val="0"/>
              </w:rPr>
            </w:pPr>
            <w:r w:rsidRPr="00DF2725">
              <w:rPr>
                <w:b/>
                <w:bCs w:val="0"/>
              </w:rPr>
              <w:t xml:space="preserve">Nestandardní překážky problematizující ochranu technologie nebo podkladového duševního vlastnictví </w:t>
            </w:r>
          </w:p>
        </w:tc>
      </w:tr>
      <w:tr w:rsidR="009B19EE" w:rsidRPr="00DF2725" w14:paraId="4BC67C8E" w14:textId="77777777" w:rsidTr="005B48BF">
        <w:tc>
          <w:tcPr>
            <w:tcW w:w="956" w:type="dxa"/>
            <w:vAlign w:val="center"/>
          </w:tcPr>
          <w:p w14:paraId="13D76C8D" w14:textId="77777777" w:rsidR="009B19EE" w:rsidRPr="00DF2725" w:rsidRDefault="009B19EE" w:rsidP="005B48BF">
            <w:pPr>
              <w:spacing w:before="40" w:after="40"/>
              <w:jc w:val="center"/>
              <w:rPr>
                <w:b/>
                <w:bCs w:val="0"/>
              </w:rPr>
            </w:pPr>
            <w:r w:rsidRPr="00DF2725">
              <w:rPr>
                <w:b/>
                <w:bCs w:val="0"/>
              </w:rPr>
              <w:t>Č. řádku</w:t>
            </w:r>
          </w:p>
        </w:tc>
        <w:tc>
          <w:tcPr>
            <w:tcW w:w="7086" w:type="dxa"/>
            <w:vAlign w:val="center"/>
          </w:tcPr>
          <w:p w14:paraId="4A6C2946" w14:textId="77777777" w:rsidR="009B19EE" w:rsidRPr="00DF2725" w:rsidRDefault="009B19EE" w:rsidP="005B48BF">
            <w:pPr>
              <w:spacing w:before="40" w:after="40"/>
              <w:rPr>
                <w:b/>
                <w:bCs w:val="0"/>
              </w:rPr>
            </w:pPr>
            <w:r w:rsidRPr="00DF2725">
              <w:rPr>
                <w:b/>
                <w:bCs w:val="0"/>
              </w:rPr>
              <w:t>Legenda</w:t>
            </w:r>
          </w:p>
        </w:tc>
        <w:tc>
          <w:tcPr>
            <w:tcW w:w="1020" w:type="dxa"/>
            <w:vAlign w:val="center"/>
          </w:tcPr>
          <w:p w14:paraId="32784A48" w14:textId="77777777" w:rsidR="009B19EE" w:rsidRPr="00DF2725" w:rsidRDefault="009B19EE" w:rsidP="005B48BF">
            <w:pPr>
              <w:spacing w:before="40" w:after="40"/>
              <w:jc w:val="center"/>
              <w:rPr>
                <w:b/>
                <w:bCs w:val="0"/>
              </w:rPr>
            </w:pPr>
            <w:r w:rsidRPr="00DF2725">
              <w:rPr>
                <w:b/>
                <w:bCs w:val="0"/>
              </w:rPr>
              <w:t>Volba</w:t>
            </w:r>
          </w:p>
        </w:tc>
      </w:tr>
      <w:tr w:rsidR="009B19EE" w:rsidRPr="00DF2725" w14:paraId="41874C63" w14:textId="77777777" w:rsidTr="005B48BF">
        <w:tc>
          <w:tcPr>
            <w:tcW w:w="956" w:type="dxa"/>
            <w:vAlign w:val="center"/>
          </w:tcPr>
          <w:p w14:paraId="18A5299B" w14:textId="77777777" w:rsidR="009B19EE" w:rsidRPr="00DF2725" w:rsidRDefault="009B19EE" w:rsidP="005B48BF">
            <w:pPr>
              <w:spacing w:before="40" w:after="40"/>
              <w:jc w:val="center"/>
            </w:pPr>
            <w:r w:rsidRPr="00DF2725">
              <w:t>1</w:t>
            </w:r>
          </w:p>
        </w:tc>
        <w:tc>
          <w:tcPr>
            <w:tcW w:w="7086" w:type="dxa"/>
            <w:vAlign w:val="center"/>
          </w:tcPr>
          <w:p w14:paraId="1339E6DE" w14:textId="77777777" w:rsidR="009B19EE" w:rsidRPr="00DF2725" w:rsidRDefault="009B19EE" w:rsidP="005B48BF">
            <w:pPr>
              <w:spacing w:before="40" w:after="40"/>
            </w:pPr>
            <w:r w:rsidRPr="00DF2725">
              <w:t xml:space="preserve">Existují nestandardní překážky naprosto znemožňující ochranu technologie a/nebo podkladového know-how jako duševního vlastnictví. </w:t>
            </w:r>
          </w:p>
        </w:tc>
        <w:tc>
          <w:tcPr>
            <w:tcW w:w="1020" w:type="dxa"/>
            <w:vAlign w:val="center"/>
          </w:tcPr>
          <w:p w14:paraId="2F5A9809" w14:textId="77777777" w:rsidR="009B19EE" w:rsidRPr="00DF2725" w:rsidRDefault="009B19EE" w:rsidP="005B48BF">
            <w:pPr>
              <w:spacing w:before="40" w:after="40"/>
            </w:pPr>
          </w:p>
        </w:tc>
      </w:tr>
      <w:tr w:rsidR="009B19EE" w:rsidRPr="00DF2725" w14:paraId="0FE4F725" w14:textId="77777777" w:rsidTr="005B48BF">
        <w:tc>
          <w:tcPr>
            <w:tcW w:w="956" w:type="dxa"/>
            <w:vAlign w:val="center"/>
          </w:tcPr>
          <w:p w14:paraId="7E8A57DD" w14:textId="77777777" w:rsidR="009B19EE" w:rsidRPr="00DF2725" w:rsidRDefault="009B19EE" w:rsidP="005B48BF">
            <w:pPr>
              <w:spacing w:before="40" w:after="40"/>
              <w:jc w:val="center"/>
            </w:pPr>
            <w:r w:rsidRPr="00DF2725">
              <w:t>2</w:t>
            </w:r>
          </w:p>
        </w:tc>
        <w:tc>
          <w:tcPr>
            <w:tcW w:w="7086" w:type="dxa"/>
            <w:vAlign w:val="center"/>
          </w:tcPr>
          <w:p w14:paraId="1C59BAB0" w14:textId="77777777" w:rsidR="009B19EE" w:rsidRPr="00DF2725" w:rsidRDefault="009B19EE" w:rsidP="005B48BF">
            <w:pPr>
              <w:spacing w:before="40" w:after="40"/>
            </w:pPr>
            <w:r w:rsidRPr="00DF2725">
              <w:t xml:space="preserve">Existují vážné nestandardní překážky silně problematizující ochranu technologie a/nebo podkladového know-how jako duševního vlastnictví. </w:t>
            </w:r>
          </w:p>
        </w:tc>
        <w:tc>
          <w:tcPr>
            <w:tcW w:w="1020" w:type="dxa"/>
            <w:vAlign w:val="center"/>
          </w:tcPr>
          <w:p w14:paraId="395BC017" w14:textId="77777777" w:rsidR="009B19EE" w:rsidRPr="00DF2725" w:rsidRDefault="009B19EE" w:rsidP="005B48BF">
            <w:pPr>
              <w:spacing w:before="40" w:after="40"/>
            </w:pPr>
          </w:p>
        </w:tc>
      </w:tr>
      <w:tr w:rsidR="009B19EE" w:rsidRPr="00DF2725" w14:paraId="4AEEFAE8" w14:textId="77777777" w:rsidTr="005B48BF">
        <w:tc>
          <w:tcPr>
            <w:tcW w:w="956" w:type="dxa"/>
            <w:vAlign w:val="center"/>
          </w:tcPr>
          <w:p w14:paraId="5DE9F02D" w14:textId="77777777" w:rsidR="009B19EE" w:rsidRPr="00DF2725" w:rsidRDefault="009B19EE" w:rsidP="005B48BF">
            <w:pPr>
              <w:spacing w:before="40" w:after="40"/>
              <w:jc w:val="center"/>
            </w:pPr>
            <w:r w:rsidRPr="00DF2725">
              <w:t>3</w:t>
            </w:r>
          </w:p>
        </w:tc>
        <w:tc>
          <w:tcPr>
            <w:tcW w:w="7086" w:type="dxa"/>
            <w:vAlign w:val="center"/>
          </w:tcPr>
          <w:p w14:paraId="72AFCEDA" w14:textId="77777777" w:rsidR="009B19EE" w:rsidRPr="00DF2725" w:rsidRDefault="009B19EE" w:rsidP="005B48BF">
            <w:pPr>
              <w:spacing w:before="40" w:after="40"/>
            </w:pPr>
            <w:r w:rsidRPr="00DF2725">
              <w:t>Existují překonatelné nestandardní překážky problematizující ochranu technologie a/nebo podkladového know-how jako duševního vlastnictví.</w:t>
            </w:r>
          </w:p>
        </w:tc>
        <w:tc>
          <w:tcPr>
            <w:tcW w:w="1020" w:type="dxa"/>
            <w:vAlign w:val="center"/>
          </w:tcPr>
          <w:p w14:paraId="5D9F7F99" w14:textId="77777777" w:rsidR="009B19EE" w:rsidRPr="00DF2725" w:rsidRDefault="009B19EE" w:rsidP="005B48BF">
            <w:pPr>
              <w:spacing w:before="40" w:after="40"/>
            </w:pPr>
          </w:p>
        </w:tc>
      </w:tr>
      <w:tr w:rsidR="009B19EE" w:rsidRPr="00DF2725" w14:paraId="436C3A0D" w14:textId="77777777" w:rsidTr="005B48BF">
        <w:tc>
          <w:tcPr>
            <w:tcW w:w="956" w:type="dxa"/>
            <w:vAlign w:val="center"/>
          </w:tcPr>
          <w:p w14:paraId="4D1C6674" w14:textId="77777777" w:rsidR="009B19EE" w:rsidRPr="00DF2725" w:rsidRDefault="009B19EE" w:rsidP="005B48BF">
            <w:pPr>
              <w:spacing w:before="40" w:after="40"/>
              <w:jc w:val="center"/>
            </w:pPr>
            <w:r w:rsidRPr="00DF2725">
              <w:t>4</w:t>
            </w:r>
          </w:p>
        </w:tc>
        <w:tc>
          <w:tcPr>
            <w:tcW w:w="7086" w:type="dxa"/>
            <w:vAlign w:val="center"/>
          </w:tcPr>
          <w:p w14:paraId="5593579E" w14:textId="77777777" w:rsidR="009B19EE" w:rsidRPr="00DF2725" w:rsidRDefault="009B19EE" w:rsidP="005B48BF">
            <w:pPr>
              <w:spacing w:before="40" w:after="40"/>
            </w:pPr>
            <w:r w:rsidRPr="00DF2725">
              <w:t>Existují drobné nestandardní překážky problematizující v omezené míře ochranu technologie a/nebo podkladového know-how jako duševního vlastnictví.</w:t>
            </w:r>
          </w:p>
        </w:tc>
        <w:tc>
          <w:tcPr>
            <w:tcW w:w="1020" w:type="dxa"/>
            <w:vAlign w:val="center"/>
          </w:tcPr>
          <w:p w14:paraId="10951C52" w14:textId="77777777" w:rsidR="009B19EE" w:rsidRPr="00DF2725" w:rsidRDefault="009B19EE" w:rsidP="005B48BF">
            <w:pPr>
              <w:spacing w:before="40" w:after="40"/>
            </w:pPr>
          </w:p>
        </w:tc>
      </w:tr>
      <w:tr w:rsidR="009B19EE" w:rsidRPr="00DF2725" w14:paraId="2778CDDF" w14:textId="77777777" w:rsidTr="005B48BF">
        <w:tc>
          <w:tcPr>
            <w:tcW w:w="956" w:type="dxa"/>
            <w:vAlign w:val="center"/>
          </w:tcPr>
          <w:p w14:paraId="29FBCA68" w14:textId="77777777" w:rsidR="009B19EE" w:rsidRPr="00DF2725" w:rsidRDefault="009B19EE" w:rsidP="005B48BF">
            <w:pPr>
              <w:spacing w:before="40" w:after="40"/>
              <w:jc w:val="center"/>
              <w:rPr>
                <w:highlight w:val="yellow"/>
              </w:rPr>
            </w:pPr>
            <w:r w:rsidRPr="00DF2725">
              <w:t>5</w:t>
            </w:r>
          </w:p>
        </w:tc>
        <w:tc>
          <w:tcPr>
            <w:tcW w:w="7086" w:type="dxa"/>
            <w:vAlign w:val="center"/>
          </w:tcPr>
          <w:p w14:paraId="3B90CEC6" w14:textId="77777777" w:rsidR="009B19EE" w:rsidRPr="00DF2725" w:rsidRDefault="009B19EE" w:rsidP="005B48BF">
            <w:pPr>
              <w:spacing w:before="40" w:after="40"/>
              <w:rPr>
                <w:highlight w:val="yellow"/>
              </w:rPr>
            </w:pPr>
            <w:r w:rsidRPr="00DF2725">
              <w:t>Neexistují žádné nestandardní překážky problematizující a/nebo znemožňující ochranu technologie a/nebo podkladového know-how jako duševního vlastnictví.</w:t>
            </w:r>
          </w:p>
        </w:tc>
        <w:tc>
          <w:tcPr>
            <w:tcW w:w="1020" w:type="dxa"/>
            <w:vAlign w:val="center"/>
          </w:tcPr>
          <w:p w14:paraId="3D595759" w14:textId="77777777" w:rsidR="009B19EE" w:rsidRPr="00DF2725" w:rsidRDefault="009B19EE" w:rsidP="005B48BF">
            <w:pPr>
              <w:spacing w:before="40" w:after="40"/>
              <w:rPr>
                <w:highlight w:val="yellow"/>
              </w:rPr>
            </w:pPr>
          </w:p>
        </w:tc>
      </w:tr>
    </w:tbl>
    <w:p w14:paraId="607EA400" w14:textId="77777777" w:rsidR="009B19EE" w:rsidRPr="00DF2725" w:rsidRDefault="009B19EE" w:rsidP="009B19EE">
      <w:r w:rsidRPr="00DF2725">
        <w:t xml:space="preserve">Pokud není vyplněn žádný řádek, systém nepustí zpracovatele dál. </w:t>
      </w:r>
    </w:p>
    <w:p w14:paraId="7566727B" w14:textId="77777777" w:rsidR="009B19EE" w:rsidRPr="00DF2725" w:rsidRDefault="009B19EE" w:rsidP="009B19EE">
      <w:r w:rsidRPr="00DF2725">
        <w:t xml:space="preserve">Sub rating NSP sub-dimenze Nestandardní překážky problematizující ochranu technologie nebo know-how jako duševního vlastnictví se potom stanoví jako číslo tohoto řádku. </w:t>
      </w:r>
    </w:p>
    <w:p w14:paraId="7642DAC2" w14:textId="77777777" w:rsidR="009B19EE" w:rsidRPr="00DF2725" w:rsidRDefault="009B19EE" w:rsidP="009B19E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9B19EE" w:rsidRPr="00DF2725" w14:paraId="187C850D" w14:textId="77777777" w:rsidTr="005B48BF">
        <w:tc>
          <w:tcPr>
            <w:tcW w:w="7482" w:type="dxa"/>
          </w:tcPr>
          <w:p w14:paraId="7DCF2AE6" w14:textId="77777777" w:rsidR="009B19EE" w:rsidRPr="00DF2725" w:rsidRDefault="009B19EE" w:rsidP="005B48BF">
            <w:pPr>
              <w:spacing w:before="0"/>
              <w:rPr>
                <w:rStyle w:val="Nzevknihy"/>
                <w:b w:val="0"/>
                <w:bCs/>
                <w:smallCaps w:val="0"/>
              </w:rPr>
            </w:pPr>
            <w:r w:rsidRPr="00DF2725">
              <w:rPr>
                <w:rStyle w:val="Nzevknihy"/>
                <w:b w:val="0"/>
                <w:bCs/>
                <w:smallCaps w:val="0"/>
              </w:rPr>
              <w:t xml:space="preserve">Sub-rating pro sub-dimenzi </w:t>
            </w:r>
            <w:r w:rsidRPr="00DF2725">
              <w:t>Nestandardní překážky problematizující ochranu technologie nebo know-how jako duševního vlastnictví je</w:t>
            </w:r>
            <w:r w:rsidRPr="00DF2725">
              <w:rPr>
                <w:smallCaps/>
              </w:rPr>
              <w:t xml:space="preserve"> </w:t>
            </w:r>
          </w:p>
        </w:tc>
        <w:tc>
          <w:tcPr>
            <w:tcW w:w="1580" w:type="dxa"/>
            <w:vAlign w:val="center"/>
          </w:tcPr>
          <w:p w14:paraId="0FADC573" w14:textId="77777777" w:rsidR="009B19EE" w:rsidRPr="00DF2725" w:rsidRDefault="009B19EE" w:rsidP="005B48BF">
            <w:pPr>
              <w:spacing w:before="0"/>
              <w:jc w:val="center"/>
              <w:rPr>
                <w:rStyle w:val="Nzevknihy"/>
                <w:b w:val="0"/>
                <w:bCs/>
                <w:smallCaps w:val="0"/>
              </w:rPr>
            </w:pPr>
            <w:r w:rsidRPr="00DF2725">
              <w:t>hodnota  NSP</w:t>
            </w:r>
          </w:p>
        </w:tc>
      </w:tr>
    </w:tbl>
    <w:p w14:paraId="7C090701" w14:textId="77777777" w:rsidR="009B19EE" w:rsidRDefault="009B19EE" w:rsidP="009B19EE">
      <w:pPr>
        <w:spacing w:before="0"/>
      </w:pPr>
    </w:p>
    <w:p w14:paraId="015EB5EA" w14:textId="77777777" w:rsidR="00517A0F" w:rsidRDefault="00517A0F" w:rsidP="009B19EE">
      <w:pPr>
        <w:spacing w:before="0"/>
      </w:pPr>
    </w:p>
    <w:p w14:paraId="297591EC" w14:textId="77777777" w:rsidR="00517A0F" w:rsidRDefault="00517A0F" w:rsidP="009B19EE">
      <w:pPr>
        <w:spacing w:before="0"/>
      </w:pPr>
    </w:p>
    <w:p w14:paraId="1E6BE241" w14:textId="77777777" w:rsidR="00517A0F" w:rsidRPr="00DF2725" w:rsidRDefault="00517A0F" w:rsidP="009B19EE">
      <w:pPr>
        <w:spacing w:before="0"/>
      </w:pPr>
    </w:p>
    <w:p w14:paraId="2BD39C96" w14:textId="77777777" w:rsidR="009B19EE" w:rsidRPr="00DF2725" w:rsidRDefault="009B19EE" w:rsidP="009B19EE">
      <w:pPr>
        <w:pStyle w:val="Nadpis4"/>
      </w:pPr>
      <w:r w:rsidRPr="00DF2725">
        <w:lastRenderedPageBreak/>
        <w:t xml:space="preserve">Aktuální stav ochrany duševního vlastnictví </w:t>
      </w:r>
    </w:p>
    <w:p w14:paraId="702AF4D4" w14:textId="77777777" w:rsidR="009B19EE" w:rsidRPr="00DF2725" w:rsidRDefault="009B19EE" w:rsidP="009B19EE">
      <w:pPr>
        <w:spacing w:after="120"/>
      </w:pPr>
      <w:r w:rsidRPr="00DF2725">
        <w:t>Sub-rating pro tuto sub-dimenzi se stanoví označením právě jednoho řádku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085"/>
        <w:gridCol w:w="1020"/>
      </w:tblGrid>
      <w:tr w:rsidR="009B19EE" w:rsidRPr="00DF2725" w14:paraId="70091281" w14:textId="77777777" w:rsidTr="005B48BF">
        <w:tc>
          <w:tcPr>
            <w:tcW w:w="9062" w:type="dxa"/>
            <w:gridSpan w:val="3"/>
          </w:tcPr>
          <w:p w14:paraId="3AFF5267" w14:textId="77777777" w:rsidR="009B19EE" w:rsidRPr="00DF2725" w:rsidRDefault="009B19EE" w:rsidP="005B48BF">
            <w:pPr>
              <w:spacing w:before="40" w:after="40"/>
              <w:rPr>
                <w:b/>
                <w:bCs w:val="0"/>
              </w:rPr>
            </w:pPr>
            <w:r w:rsidRPr="00DF2725">
              <w:rPr>
                <w:b/>
                <w:bCs w:val="0"/>
              </w:rPr>
              <w:t>Aktuální stav ochrany duševního vlastnictví</w:t>
            </w:r>
          </w:p>
        </w:tc>
      </w:tr>
      <w:tr w:rsidR="009B19EE" w:rsidRPr="00DF2725" w14:paraId="35742BE4" w14:textId="77777777" w:rsidTr="005B48BF">
        <w:tc>
          <w:tcPr>
            <w:tcW w:w="957" w:type="dxa"/>
            <w:vAlign w:val="center"/>
          </w:tcPr>
          <w:p w14:paraId="2717DDF2" w14:textId="77777777" w:rsidR="009B19EE" w:rsidRPr="00DF2725" w:rsidRDefault="009B19EE" w:rsidP="005B48BF">
            <w:pPr>
              <w:spacing w:before="40" w:after="40"/>
              <w:jc w:val="center"/>
              <w:rPr>
                <w:b/>
                <w:bCs w:val="0"/>
              </w:rPr>
            </w:pPr>
            <w:r w:rsidRPr="00DF2725">
              <w:rPr>
                <w:b/>
                <w:bCs w:val="0"/>
              </w:rPr>
              <w:t>Č. řádku</w:t>
            </w:r>
          </w:p>
        </w:tc>
        <w:tc>
          <w:tcPr>
            <w:tcW w:w="7085" w:type="dxa"/>
            <w:vAlign w:val="center"/>
          </w:tcPr>
          <w:p w14:paraId="59AA42C9" w14:textId="77777777" w:rsidR="009B19EE" w:rsidRPr="00DF2725" w:rsidRDefault="009B19EE" w:rsidP="005B48BF">
            <w:pPr>
              <w:spacing w:before="40" w:after="40"/>
              <w:rPr>
                <w:b/>
                <w:bCs w:val="0"/>
              </w:rPr>
            </w:pPr>
            <w:r w:rsidRPr="00DF2725">
              <w:rPr>
                <w:b/>
                <w:bCs w:val="0"/>
              </w:rPr>
              <w:t>Legenda</w:t>
            </w:r>
          </w:p>
        </w:tc>
        <w:tc>
          <w:tcPr>
            <w:tcW w:w="1020" w:type="dxa"/>
            <w:vAlign w:val="center"/>
          </w:tcPr>
          <w:p w14:paraId="73D109DC" w14:textId="77777777" w:rsidR="009B19EE" w:rsidRPr="00DF2725" w:rsidRDefault="009B19EE" w:rsidP="005B48BF">
            <w:pPr>
              <w:spacing w:before="40" w:after="40"/>
              <w:jc w:val="center"/>
              <w:rPr>
                <w:b/>
                <w:bCs w:val="0"/>
              </w:rPr>
            </w:pPr>
            <w:r w:rsidRPr="00DF2725">
              <w:rPr>
                <w:b/>
                <w:bCs w:val="0"/>
              </w:rPr>
              <w:t>Volba</w:t>
            </w:r>
          </w:p>
        </w:tc>
      </w:tr>
      <w:tr w:rsidR="009B19EE" w:rsidRPr="00DF2725" w14:paraId="4B9CE728" w14:textId="77777777" w:rsidTr="005B48BF">
        <w:tc>
          <w:tcPr>
            <w:tcW w:w="957" w:type="dxa"/>
            <w:vAlign w:val="center"/>
          </w:tcPr>
          <w:p w14:paraId="44C4A41E" w14:textId="77777777" w:rsidR="009B19EE" w:rsidRPr="00DF2725" w:rsidRDefault="009B19EE" w:rsidP="005B48BF">
            <w:pPr>
              <w:spacing w:before="40" w:after="40"/>
              <w:jc w:val="center"/>
            </w:pPr>
            <w:r w:rsidRPr="00DF2725">
              <w:t>0</w:t>
            </w:r>
          </w:p>
        </w:tc>
        <w:tc>
          <w:tcPr>
            <w:tcW w:w="7085" w:type="dxa"/>
            <w:vAlign w:val="center"/>
          </w:tcPr>
          <w:p w14:paraId="46D8E804" w14:textId="77777777" w:rsidR="009B19EE" w:rsidRPr="00DF2725" w:rsidRDefault="009B19EE" w:rsidP="005B48BF">
            <w:pPr>
              <w:spacing w:before="40" w:after="40"/>
            </w:pPr>
            <w:r w:rsidRPr="00DF2725">
              <w:t>V oblasti ochrany duševního vlastnictví technologií a podkladového know-how relevantního pro daný inovační záměr dosud nebyly podniknuty žádné aktivity.</w:t>
            </w:r>
          </w:p>
        </w:tc>
        <w:tc>
          <w:tcPr>
            <w:tcW w:w="1020" w:type="dxa"/>
            <w:vAlign w:val="center"/>
          </w:tcPr>
          <w:p w14:paraId="0A49C87C" w14:textId="77777777" w:rsidR="009B19EE" w:rsidRPr="00DF2725" w:rsidRDefault="009B19EE" w:rsidP="005B48BF">
            <w:pPr>
              <w:spacing w:before="40" w:after="40"/>
            </w:pPr>
          </w:p>
        </w:tc>
      </w:tr>
      <w:tr w:rsidR="009B19EE" w:rsidRPr="00DF2725" w14:paraId="27716CF9" w14:textId="77777777" w:rsidTr="005B48BF">
        <w:tc>
          <w:tcPr>
            <w:tcW w:w="957" w:type="dxa"/>
            <w:vAlign w:val="center"/>
          </w:tcPr>
          <w:p w14:paraId="5D5CC684" w14:textId="77777777" w:rsidR="009B19EE" w:rsidRPr="00DF2725" w:rsidRDefault="009B19EE" w:rsidP="005B48BF">
            <w:pPr>
              <w:spacing w:before="40" w:after="40"/>
              <w:jc w:val="center"/>
            </w:pPr>
            <w:r w:rsidRPr="00DF2725">
              <w:t>1</w:t>
            </w:r>
          </w:p>
        </w:tc>
        <w:tc>
          <w:tcPr>
            <w:tcW w:w="7085" w:type="dxa"/>
            <w:vAlign w:val="center"/>
          </w:tcPr>
          <w:p w14:paraId="4B389FC0" w14:textId="77777777" w:rsidR="009B19EE" w:rsidRPr="00DF2725" w:rsidRDefault="009B19EE" w:rsidP="005B48BF">
            <w:pPr>
              <w:spacing w:before="40" w:after="40"/>
              <w:rPr>
                <w:b/>
              </w:rPr>
            </w:pPr>
            <w:r w:rsidRPr="00DF2725">
              <w:t>Probíhá mapování všech možných, potřebných a účelných kroků pro zajištění co nejsilnější ochrany duševního vlastnictví technologií a podkladového know-how relevantního pro daný inovační záměr.</w:t>
            </w:r>
          </w:p>
        </w:tc>
        <w:tc>
          <w:tcPr>
            <w:tcW w:w="1020" w:type="dxa"/>
            <w:vAlign w:val="center"/>
          </w:tcPr>
          <w:p w14:paraId="565574DF" w14:textId="77777777" w:rsidR="009B19EE" w:rsidRPr="00DF2725" w:rsidRDefault="009B19EE" w:rsidP="005B48BF">
            <w:pPr>
              <w:spacing w:before="40" w:after="40"/>
            </w:pPr>
          </w:p>
        </w:tc>
      </w:tr>
      <w:tr w:rsidR="009B19EE" w:rsidRPr="00DF2725" w14:paraId="59E8E3F8" w14:textId="77777777" w:rsidTr="005B48BF">
        <w:tc>
          <w:tcPr>
            <w:tcW w:w="957" w:type="dxa"/>
            <w:vAlign w:val="center"/>
          </w:tcPr>
          <w:p w14:paraId="456E5DC1" w14:textId="77777777" w:rsidR="009B19EE" w:rsidRPr="00DF2725" w:rsidRDefault="009B19EE" w:rsidP="005B48BF">
            <w:pPr>
              <w:spacing w:before="40" w:after="40"/>
              <w:jc w:val="center"/>
            </w:pPr>
            <w:r w:rsidRPr="00DF2725">
              <w:t>2</w:t>
            </w:r>
          </w:p>
        </w:tc>
        <w:tc>
          <w:tcPr>
            <w:tcW w:w="7085" w:type="dxa"/>
            <w:vAlign w:val="center"/>
          </w:tcPr>
          <w:p w14:paraId="360F9206" w14:textId="77777777" w:rsidR="009B19EE" w:rsidRPr="00DF2725" w:rsidRDefault="009B19EE" w:rsidP="005B48BF">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připravují se nezbytná opatření pro jejich realizaci.</w:t>
            </w:r>
          </w:p>
        </w:tc>
        <w:tc>
          <w:tcPr>
            <w:tcW w:w="1020" w:type="dxa"/>
            <w:vAlign w:val="center"/>
          </w:tcPr>
          <w:p w14:paraId="0E61D303" w14:textId="77777777" w:rsidR="009B19EE" w:rsidRPr="00DF2725" w:rsidRDefault="009B19EE" w:rsidP="005B48BF">
            <w:pPr>
              <w:spacing w:before="40" w:after="40"/>
            </w:pPr>
          </w:p>
        </w:tc>
      </w:tr>
      <w:tr w:rsidR="009B19EE" w:rsidRPr="00DF2725" w14:paraId="02950469" w14:textId="77777777" w:rsidTr="005B48BF">
        <w:tc>
          <w:tcPr>
            <w:tcW w:w="957" w:type="dxa"/>
            <w:vAlign w:val="center"/>
          </w:tcPr>
          <w:p w14:paraId="567E7EAE" w14:textId="77777777" w:rsidR="009B19EE" w:rsidRPr="00DF2725" w:rsidRDefault="009B19EE" w:rsidP="005B48BF">
            <w:pPr>
              <w:spacing w:before="40" w:after="40"/>
              <w:jc w:val="center"/>
            </w:pPr>
            <w:r w:rsidRPr="00DF2725">
              <w:t>3</w:t>
            </w:r>
          </w:p>
        </w:tc>
        <w:tc>
          <w:tcPr>
            <w:tcW w:w="7085" w:type="dxa"/>
            <w:vAlign w:val="center"/>
          </w:tcPr>
          <w:p w14:paraId="4DCEAE07" w14:textId="77777777" w:rsidR="009B19EE" w:rsidRPr="00DF2725" w:rsidRDefault="009B19EE" w:rsidP="005B48BF">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byla podniknuta nezbytná opatření pro jejich realizaci.</w:t>
            </w:r>
          </w:p>
        </w:tc>
        <w:tc>
          <w:tcPr>
            <w:tcW w:w="1020" w:type="dxa"/>
            <w:vAlign w:val="center"/>
          </w:tcPr>
          <w:p w14:paraId="0CF73410" w14:textId="77777777" w:rsidR="009B19EE" w:rsidRPr="00DF2725" w:rsidRDefault="009B19EE" w:rsidP="005B48BF">
            <w:pPr>
              <w:spacing w:before="40" w:after="40"/>
            </w:pPr>
          </w:p>
        </w:tc>
      </w:tr>
      <w:tr w:rsidR="009B19EE" w:rsidRPr="00DF2725" w14:paraId="65424276" w14:textId="77777777" w:rsidTr="005B48BF">
        <w:tc>
          <w:tcPr>
            <w:tcW w:w="957" w:type="dxa"/>
            <w:vAlign w:val="center"/>
          </w:tcPr>
          <w:p w14:paraId="29D6E545" w14:textId="77777777" w:rsidR="009B19EE" w:rsidRPr="00DF2725" w:rsidRDefault="009B19EE" w:rsidP="005B48BF">
            <w:pPr>
              <w:spacing w:before="40" w:after="40"/>
              <w:jc w:val="center"/>
            </w:pPr>
            <w:r w:rsidRPr="00DF2725">
              <w:t>4</w:t>
            </w:r>
          </w:p>
        </w:tc>
        <w:tc>
          <w:tcPr>
            <w:tcW w:w="7085" w:type="dxa"/>
            <w:vAlign w:val="center"/>
          </w:tcPr>
          <w:p w14:paraId="34265997" w14:textId="77777777" w:rsidR="009B19EE" w:rsidRPr="00DF2725" w:rsidRDefault="009B19EE" w:rsidP="005B48BF">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část z nich již byla realizována.</w:t>
            </w:r>
          </w:p>
        </w:tc>
        <w:tc>
          <w:tcPr>
            <w:tcW w:w="1020" w:type="dxa"/>
            <w:vAlign w:val="center"/>
          </w:tcPr>
          <w:p w14:paraId="3E47D850" w14:textId="77777777" w:rsidR="009B19EE" w:rsidRPr="00DF2725" w:rsidRDefault="009B19EE" w:rsidP="005B48BF">
            <w:pPr>
              <w:spacing w:before="40" w:after="40"/>
            </w:pPr>
          </w:p>
        </w:tc>
      </w:tr>
      <w:tr w:rsidR="009B19EE" w:rsidRPr="00DF2725" w14:paraId="254A0309" w14:textId="77777777" w:rsidTr="005B48BF">
        <w:tc>
          <w:tcPr>
            <w:tcW w:w="957" w:type="dxa"/>
            <w:vAlign w:val="center"/>
          </w:tcPr>
          <w:p w14:paraId="39FC9B0F" w14:textId="77777777" w:rsidR="009B19EE" w:rsidRPr="00DF2725" w:rsidRDefault="009B19EE" w:rsidP="005B48BF">
            <w:pPr>
              <w:spacing w:before="40" w:after="40"/>
              <w:jc w:val="center"/>
            </w:pPr>
            <w:r w:rsidRPr="00DF2725">
              <w:t>5</w:t>
            </w:r>
          </w:p>
        </w:tc>
        <w:tc>
          <w:tcPr>
            <w:tcW w:w="7085" w:type="dxa"/>
            <w:vAlign w:val="center"/>
          </w:tcPr>
          <w:p w14:paraId="2AD56165" w14:textId="77777777" w:rsidR="009B19EE" w:rsidRPr="00DF2725" w:rsidRDefault="009B19EE" w:rsidP="005B48BF">
            <w:pPr>
              <w:spacing w:before="40" w:after="40"/>
            </w:pPr>
            <w:r w:rsidRPr="00DF2725">
              <w:t>Byly realizovány všechny možné, potřebné a účelné kroky zajišťující co nejsilnější ochranu duševního vlastnictví technologií a podkladového know-how relevantního pro daný inovační záměr.</w:t>
            </w:r>
          </w:p>
        </w:tc>
        <w:tc>
          <w:tcPr>
            <w:tcW w:w="1020" w:type="dxa"/>
            <w:vAlign w:val="center"/>
          </w:tcPr>
          <w:p w14:paraId="57063C74" w14:textId="77777777" w:rsidR="009B19EE" w:rsidRPr="00DF2725" w:rsidRDefault="009B19EE" w:rsidP="005B48BF">
            <w:pPr>
              <w:spacing w:before="40" w:after="40"/>
            </w:pPr>
          </w:p>
        </w:tc>
      </w:tr>
    </w:tbl>
    <w:p w14:paraId="23634265" w14:textId="77777777" w:rsidR="009B19EE" w:rsidRPr="00DF2725" w:rsidRDefault="009B19EE" w:rsidP="009B19EE">
      <w:r w:rsidRPr="00DF2725">
        <w:t xml:space="preserve">Pokud není vyplněn žádný řádek, systém nepustí zpracovatele dál. </w:t>
      </w:r>
    </w:p>
    <w:p w14:paraId="31F6D32A" w14:textId="77777777" w:rsidR="009B19EE" w:rsidRPr="00DF2725" w:rsidRDefault="009B19EE" w:rsidP="009B19EE">
      <w:r w:rsidRPr="00DF2725">
        <w:t>Hodnota sub-ratingu ASODV pro sub-dimenzi Aktuální stav ochrany DV se potom stanoví jako číslo tohoto řádku.</w:t>
      </w:r>
    </w:p>
    <w:p w14:paraId="650FCE1E" w14:textId="77777777" w:rsidR="009B19EE" w:rsidRPr="00DF2725" w:rsidRDefault="009B19EE" w:rsidP="009B19E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9B19EE" w:rsidRPr="00DF2725" w14:paraId="64973590" w14:textId="77777777" w:rsidTr="005B48BF">
        <w:tc>
          <w:tcPr>
            <w:tcW w:w="7621" w:type="dxa"/>
          </w:tcPr>
          <w:p w14:paraId="2A634944" w14:textId="77777777" w:rsidR="009B19EE" w:rsidRPr="00DF2725" w:rsidRDefault="009B19EE" w:rsidP="005B48BF">
            <w:pPr>
              <w:spacing w:before="0"/>
              <w:jc w:val="left"/>
              <w:rPr>
                <w:rStyle w:val="Nzevknihy"/>
                <w:b w:val="0"/>
                <w:bCs/>
                <w:smallCaps w:val="0"/>
              </w:rPr>
            </w:pPr>
            <w:r w:rsidRPr="00DF2725">
              <w:rPr>
                <w:rStyle w:val="Nzevknihy"/>
                <w:b w:val="0"/>
                <w:bCs/>
                <w:smallCaps w:val="0"/>
              </w:rPr>
              <w:t xml:space="preserve">Sub-rating pro sub-dimenzi </w:t>
            </w:r>
            <w:r w:rsidRPr="00DF2725">
              <w:t xml:space="preserve">Aktuální stav ochrany duševního vlastnictví je </w:t>
            </w:r>
            <w:r w:rsidRPr="00DF2725">
              <w:rPr>
                <w:rStyle w:val="Nzevknihy"/>
                <w:b w:val="0"/>
                <w:bCs/>
                <w:smallCaps w:val="0"/>
              </w:rPr>
              <w:t xml:space="preserve"> </w:t>
            </w:r>
          </w:p>
        </w:tc>
        <w:tc>
          <w:tcPr>
            <w:tcW w:w="1591" w:type="dxa"/>
            <w:vAlign w:val="center"/>
          </w:tcPr>
          <w:p w14:paraId="3DFE6C8D" w14:textId="77777777" w:rsidR="009B19EE" w:rsidRPr="00DF2725" w:rsidRDefault="009B19EE" w:rsidP="005B48BF">
            <w:pPr>
              <w:spacing w:before="0"/>
              <w:jc w:val="center"/>
              <w:rPr>
                <w:rStyle w:val="Nzevknihy"/>
                <w:bCs/>
                <w:smallCaps w:val="0"/>
              </w:rPr>
            </w:pPr>
            <w:r w:rsidRPr="00DF2725">
              <w:t>hodnota ASODV</w:t>
            </w:r>
          </w:p>
        </w:tc>
      </w:tr>
    </w:tbl>
    <w:p w14:paraId="17EEB513" w14:textId="77777777" w:rsidR="009B19EE" w:rsidRPr="00DF2725" w:rsidRDefault="009B19EE" w:rsidP="009B19EE">
      <w:pPr>
        <w:pStyle w:val="Odstavecseseznamem"/>
        <w:spacing w:before="0"/>
        <w:rPr>
          <w:lang w:eastAsia="cs-CZ"/>
        </w:rPr>
      </w:pPr>
    </w:p>
    <w:p w14:paraId="3BA552A0" w14:textId="77777777" w:rsidR="009B19EE" w:rsidRPr="00DF2725" w:rsidRDefault="009B19EE" w:rsidP="009B19EE">
      <w:pPr>
        <w:pStyle w:val="Nadpis4"/>
      </w:pPr>
      <w:r w:rsidRPr="00DF2725">
        <w:t>Právní ošetření vztahů mezi členy realizačního týmu</w:t>
      </w:r>
    </w:p>
    <w:p w14:paraId="505F8ADB" w14:textId="77777777" w:rsidR="009B19EE" w:rsidRPr="00DF2725" w:rsidRDefault="009B19EE" w:rsidP="009B19EE">
      <w:r w:rsidRPr="00DF2725">
        <w:t xml:space="preserve">Nezbytnou podmínkou pro úspěšnou realizaci inovačního záměru je kvalitní právní úprava vztahů mezi všemi fyzickým osobami, které se jeho realizace účastní. Jedná se zejména o členy realizačního týmu, ale může se jednat i o další fyzické osoby a </w:t>
      </w:r>
      <w:r w:rsidRPr="00DF2725">
        <w:lastRenderedPageBreak/>
        <w:t>také o úpravu právní ch vztahů mezi nimi a je zaměstnávajícími, případně i dalšími zúčastněnými institucemi.</w:t>
      </w:r>
    </w:p>
    <w:p w14:paraId="7C5EDF61" w14:textId="77777777" w:rsidR="009B19EE" w:rsidRPr="00DF2725" w:rsidRDefault="009B19EE" w:rsidP="009B19EE">
      <w:pPr>
        <w:spacing w:after="120"/>
      </w:pPr>
      <w:r w:rsidRPr="00DF2725">
        <w:t>Sub-rating pro tuto sub-dimenzi se stanoví vyplněním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771"/>
        <w:gridCol w:w="1020"/>
      </w:tblGrid>
      <w:tr w:rsidR="009B19EE" w:rsidRPr="00DF2725" w14:paraId="190565DF" w14:textId="77777777" w:rsidTr="005B48BF">
        <w:tc>
          <w:tcPr>
            <w:tcW w:w="9062" w:type="dxa"/>
            <w:gridSpan w:val="3"/>
          </w:tcPr>
          <w:p w14:paraId="5EAC74B0" w14:textId="77777777" w:rsidR="009B19EE" w:rsidRPr="00DF2725" w:rsidRDefault="009B19EE" w:rsidP="005B48BF">
            <w:pPr>
              <w:spacing w:before="40" w:after="40"/>
              <w:rPr>
                <w:b/>
                <w:bCs w:val="0"/>
              </w:rPr>
            </w:pPr>
            <w:r w:rsidRPr="00DF2725">
              <w:rPr>
                <w:b/>
                <w:bCs w:val="0"/>
              </w:rPr>
              <w:t>Právní ošetření vztahů mezi členy realizačního týmu</w:t>
            </w:r>
          </w:p>
        </w:tc>
      </w:tr>
      <w:tr w:rsidR="009B19EE" w:rsidRPr="00DF2725" w14:paraId="46AEAAE3" w14:textId="77777777" w:rsidTr="005B48BF">
        <w:tc>
          <w:tcPr>
            <w:tcW w:w="1271" w:type="dxa"/>
            <w:vAlign w:val="center"/>
          </w:tcPr>
          <w:p w14:paraId="7F21DEFE" w14:textId="77777777" w:rsidR="009B19EE" w:rsidRPr="00DF2725" w:rsidRDefault="009B19EE" w:rsidP="005B48BF">
            <w:pPr>
              <w:spacing w:before="40" w:after="40"/>
              <w:jc w:val="center"/>
              <w:rPr>
                <w:b/>
                <w:bCs w:val="0"/>
              </w:rPr>
            </w:pPr>
            <w:r w:rsidRPr="00DF2725">
              <w:rPr>
                <w:b/>
                <w:bCs w:val="0"/>
              </w:rPr>
              <w:t>Č. řádku</w:t>
            </w:r>
          </w:p>
        </w:tc>
        <w:tc>
          <w:tcPr>
            <w:tcW w:w="6771" w:type="dxa"/>
            <w:vAlign w:val="center"/>
          </w:tcPr>
          <w:p w14:paraId="5174C550" w14:textId="77777777" w:rsidR="009B19EE" w:rsidRPr="00DF2725" w:rsidRDefault="009B19EE" w:rsidP="005B48BF">
            <w:pPr>
              <w:spacing w:before="40" w:after="40"/>
              <w:rPr>
                <w:b/>
                <w:bCs w:val="0"/>
              </w:rPr>
            </w:pPr>
            <w:r w:rsidRPr="00DF2725">
              <w:rPr>
                <w:b/>
                <w:bCs w:val="0"/>
              </w:rPr>
              <w:t>Legenda</w:t>
            </w:r>
          </w:p>
        </w:tc>
        <w:tc>
          <w:tcPr>
            <w:tcW w:w="1020" w:type="dxa"/>
            <w:vAlign w:val="center"/>
          </w:tcPr>
          <w:p w14:paraId="07C25E77" w14:textId="77777777" w:rsidR="009B19EE" w:rsidRPr="00DF2725" w:rsidRDefault="009B19EE" w:rsidP="005B48BF">
            <w:pPr>
              <w:spacing w:before="40" w:after="40"/>
              <w:rPr>
                <w:b/>
                <w:bCs w:val="0"/>
              </w:rPr>
            </w:pPr>
            <w:r w:rsidRPr="00DF2725">
              <w:rPr>
                <w:b/>
                <w:bCs w:val="0"/>
              </w:rPr>
              <w:t>Volba</w:t>
            </w:r>
          </w:p>
        </w:tc>
      </w:tr>
      <w:tr w:rsidR="009B19EE" w:rsidRPr="00DF2725" w14:paraId="7450DBA5" w14:textId="77777777" w:rsidTr="005B48BF">
        <w:tc>
          <w:tcPr>
            <w:tcW w:w="1271" w:type="dxa"/>
            <w:vAlign w:val="center"/>
          </w:tcPr>
          <w:p w14:paraId="35DE8E06" w14:textId="77777777" w:rsidR="009B19EE" w:rsidRPr="00DF2725" w:rsidRDefault="009B19EE" w:rsidP="005B48BF">
            <w:pPr>
              <w:spacing w:before="40" w:after="40"/>
              <w:jc w:val="center"/>
            </w:pPr>
            <w:r w:rsidRPr="00DF2725">
              <w:t>0</w:t>
            </w:r>
          </w:p>
        </w:tc>
        <w:tc>
          <w:tcPr>
            <w:tcW w:w="6771" w:type="dxa"/>
            <w:vAlign w:val="center"/>
          </w:tcPr>
          <w:p w14:paraId="35FB4190" w14:textId="77777777" w:rsidR="009B19EE" w:rsidRPr="00DF2725" w:rsidRDefault="009B19EE" w:rsidP="005B48BF">
            <w:pPr>
              <w:spacing w:before="40" w:after="40"/>
            </w:pPr>
            <w:r w:rsidRPr="00DF2725">
              <w:t>Žádné právní ošetření vztahů mezi členy realizačního týmu a relevantními institucemi neexistuje, členové realizačního týmu buď vůbec netuší, že je potřebné, nebo hluboce podceňují jeho význam.</w:t>
            </w:r>
          </w:p>
        </w:tc>
        <w:tc>
          <w:tcPr>
            <w:tcW w:w="1020" w:type="dxa"/>
            <w:vAlign w:val="center"/>
          </w:tcPr>
          <w:p w14:paraId="030F12CC" w14:textId="77777777" w:rsidR="009B19EE" w:rsidRPr="00DF2725" w:rsidRDefault="009B19EE" w:rsidP="005B48BF">
            <w:pPr>
              <w:spacing w:before="40" w:after="40"/>
            </w:pPr>
          </w:p>
        </w:tc>
      </w:tr>
      <w:tr w:rsidR="009B19EE" w:rsidRPr="00DF2725" w14:paraId="512B9100" w14:textId="77777777" w:rsidTr="005B48BF">
        <w:tc>
          <w:tcPr>
            <w:tcW w:w="1271" w:type="dxa"/>
            <w:vAlign w:val="center"/>
          </w:tcPr>
          <w:p w14:paraId="5D074A58" w14:textId="77777777" w:rsidR="009B19EE" w:rsidRPr="00DF2725" w:rsidRDefault="009B19EE" w:rsidP="005B48BF">
            <w:pPr>
              <w:spacing w:before="40" w:after="40"/>
              <w:jc w:val="center"/>
            </w:pPr>
            <w:r w:rsidRPr="00DF2725">
              <w:t>1</w:t>
            </w:r>
          </w:p>
        </w:tc>
        <w:tc>
          <w:tcPr>
            <w:tcW w:w="6771" w:type="dxa"/>
            <w:vAlign w:val="center"/>
          </w:tcPr>
          <w:p w14:paraId="7BBBF70B" w14:textId="77777777" w:rsidR="009B19EE" w:rsidRPr="00DF2725" w:rsidRDefault="009B19EE" w:rsidP="005B48BF">
            <w:pPr>
              <w:spacing w:before="40" w:after="40"/>
              <w:rPr>
                <w:b/>
              </w:rPr>
            </w:pPr>
            <w:r w:rsidRPr="00DF2725">
              <w:t xml:space="preserve">Právní ošetření právních vztahů mezi členy realizačního týmu a relevantními institucemi neexistuje, ale a členové realizačního týmu si uvědomují jeho význam a mají snahu tento problém řešit. </w:t>
            </w:r>
          </w:p>
        </w:tc>
        <w:tc>
          <w:tcPr>
            <w:tcW w:w="1020" w:type="dxa"/>
            <w:vAlign w:val="center"/>
          </w:tcPr>
          <w:p w14:paraId="75016278" w14:textId="77777777" w:rsidR="009B19EE" w:rsidRPr="00DF2725" w:rsidRDefault="009B19EE" w:rsidP="005B48BF">
            <w:pPr>
              <w:spacing w:before="40" w:after="40"/>
            </w:pPr>
          </w:p>
        </w:tc>
      </w:tr>
      <w:tr w:rsidR="009B19EE" w:rsidRPr="00DF2725" w14:paraId="08C526E9" w14:textId="77777777" w:rsidTr="005B48BF">
        <w:tc>
          <w:tcPr>
            <w:tcW w:w="1271" w:type="dxa"/>
            <w:vAlign w:val="center"/>
          </w:tcPr>
          <w:p w14:paraId="0F668D23" w14:textId="77777777" w:rsidR="009B19EE" w:rsidRPr="00DF2725" w:rsidRDefault="009B19EE" w:rsidP="005B48BF">
            <w:pPr>
              <w:spacing w:before="40" w:after="40"/>
              <w:jc w:val="center"/>
            </w:pPr>
            <w:r w:rsidRPr="00DF2725">
              <w:t>2</w:t>
            </w:r>
          </w:p>
        </w:tc>
        <w:tc>
          <w:tcPr>
            <w:tcW w:w="6771" w:type="dxa"/>
            <w:vAlign w:val="center"/>
          </w:tcPr>
          <w:p w14:paraId="6C412CE9" w14:textId="77777777" w:rsidR="009B19EE" w:rsidRPr="00DF2725" w:rsidRDefault="009B19EE" w:rsidP="005B48BF">
            <w:pPr>
              <w:spacing w:before="40" w:after="40"/>
              <w:rPr>
                <w:b/>
              </w:rPr>
            </w:pPr>
            <w:r w:rsidRPr="00DF2725">
              <w:t xml:space="preserve">Existuje určité rámcové právní ošetření vztahů mezi členy realizačního týmu a některými relevantními institucemi (např. ve formě vnitřní právních předpisů), členové realizačního týmu si uvědomují jeho význam a podnikají v tomto směru určité kroky.  </w:t>
            </w:r>
          </w:p>
        </w:tc>
        <w:tc>
          <w:tcPr>
            <w:tcW w:w="1020" w:type="dxa"/>
            <w:vAlign w:val="center"/>
          </w:tcPr>
          <w:p w14:paraId="1B64E580" w14:textId="77777777" w:rsidR="009B19EE" w:rsidRPr="00DF2725" w:rsidRDefault="009B19EE" w:rsidP="005B48BF">
            <w:pPr>
              <w:spacing w:before="40" w:after="40"/>
            </w:pPr>
          </w:p>
        </w:tc>
      </w:tr>
      <w:tr w:rsidR="009B19EE" w:rsidRPr="00DF2725" w14:paraId="433B2AF4" w14:textId="77777777" w:rsidTr="005B48BF">
        <w:tc>
          <w:tcPr>
            <w:tcW w:w="1271" w:type="dxa"/>
            <w:vAlign w:val="center"/>
          </w:tcPr>
          <w:p w14:paraId="0E727018" w14:textId="77777777" w:rsidR="009B19EE" w:rsidRPr="00DF2725" w:rsidRDefault="009B19EE" w:rsidP="005B48BF">
            <w:pPr>
              <w:spacing w:before="40" w:after="40"/>
              <w:jc w:val="center"/>
            </w:pPr>
            <w:r w:rsidRPr="00DF2725">
              <w:t>3</w:t>
            </w:r>
          </w:p>
        </w:tc>
        <w:tc>
          <w:tcPr>
            <w:tcW w:w="6771" w:type="dxa"/>
            <w:vAlign w:val="center"/>
          </w:tcPr>
          <w:p w14:paraId="57430C14" w14:textId="77777777" w:rsidR="009B19EE" w:rsidRPr="00DF2725" w:rsidRDefault="009B19EE" w:rsidP="005B48BF">
            <w:pPr>
              <w:spacing w:before="40" w:after="40"/>
            </w:pPr>
            <w:r w:rsidRPr="00DF2725">
              <w:t xml:space="preserve">Realizační tým disponuje určitou formou právního ošetření vztahů mezi svými členy mezi sebou a s relevantními institucemi, toto ošetření je však nekompletní a nedostatečné. </w:t>
            </w:r>
          </w:p>
        </w:tc>
        <w:tc>
          <w:tcPr>
            <w:tcW w:w="1020" w:type="dxa"/>
            <w:vAlign w:val="center"/>
          </w:tcPr>
          <w:p w14:paraId="4233406B" w14:textId="77777777" w:rsidR="009B19EE" w:rsidRPr="00DF2725" w:rsidRDefault="009B19EE" w:rsidP="005B48BF">
            <w:pPr>
              <w:spacing w:before="40" w:after="40"/>
            </w:pPr>
          </w:p>
        </w:tc>
      </w:tr>
      <w:tr w:rsidR="009B19EE" w:rsidRPr="00DF2725" w14:paraId="696F69DF" w14:textId="77777777" w:rsidTr="005B48BF">
        <w:tc>
          <w:tcPr>
            <w:tcW w:w="1271" w:type="dxa"/>
            <w:vAlign w:val="center"/>
          </w:tcPr>
          <w:p w14:paraId="4FEBA390" w14:textId="77777777" w:rsidR="009B19EE" w:rsidRPr="00DF2725" w:rsidRDefault="009B19EE" w:rsidP="005B48BF">
            <w:pPr>
              <w:spacing w:before="40" w:after="40"/>
              <w:jc w:val="center"/>
            </w:pPr>
            <w:r w:rsidRPr="00DF2725">
              <w:t>4</w:t>
            </w:r>
          </w:p>
        </w:tc>
        <w:tc>
          <w:tcPr>
            <w:tcW w:w="6771" w:type="dxa"/>
            <w:vAlign w:val="center"/>
          </w:tcPr>
          <w:p w14:paraId="1DEEABBF" w14:textId="77777777" w:rsidR="009B19EE" w:rsidRPr="00DF2725" w:rsidRDefault="009B19EE" w:rsidP="005B48BF">
            <w:pPr>
              <w:spacing w:before="40" w:after="40"/>
              <w:rPr>
                <w:b/>
              </w:rPr>
            </w:pPr>
            <w:r w:rsidRPr="00DF2725">
              <w:t>Právní ošetření vztahů mezi členy realizačního týmu a relevantními institucemi pokrývá všechny potřebné oblasti, ale vykazuje právní vady.</w:t>
            </w:r>
          </w:p>
        </w:tc>
        <w:tc>
          <w:tcPr>
            <w:tcW w:w="1020" w:type="dxa"/>
            <w:vAlign w:val="center"/>
          </w:tcPr>
          <w:p w14:paraId="683F8F75" w14:textId="77777777" w:rsidR="009B19EE" w:rsidRPr="00DF2725" w:rsidRDefault="009B19EE" w:rsidP="005B48BF">
            <w:pPr>
              <w:spacing w:before="40" w:after="40"/>
            </w:pPr>
          </w:p>
        </w:tc>
      </w:tr>
      <w:tr w:rsidR="009B19EE" w:rsidRPr="00DF2725" w14:paraId="2EB8C685" w14:textId="77777777" w:rsidTr="005B48BF">
        <w:tc>
          <w:tcPr>
            <w:tcW w:w="1271" w:type="dxa"/>
            <w:vAlign w:val="center"/>
          </w:tcPr>
          <w:p w14:paraId="723D7F34" w14:textId="77777777" w:rsidR="009B19EE" w:rsidRPr="00DF2725" w:rsidRDefault="009B19EE" w:rsidP="003E4B22">
            <w:pPr>
              <w:spacing w:before="40" w:after="40"/>
              <w:jc w:val="center"/>
            </w:pPr>
            <w:r w:rsidRPr="00DF2725">
              <w:t>5</w:t>
            </w:r>
          </w:p>
        </w:tc>
        <w:tc>
          <w:tcPr>
            <w:tcW w:w="6771" w:type="dxa"/>
            <w:vAlign w:val="center"/>
          </w:tcPr>
          <w:p w14:paraId="3C45DD03" w14:textId="77777777" w:rsidR="009B19EE" w:rsidRPr="00DF2725" w:rsidRDefault="009B19EE" w:rsidP="005B48BF">
            <w:pPr>
              <w:spacing w:before="40" w:after="40"/>
              <w:rPr>
                <w:b/>
              </w:rPr>
            </w:pPr>
            <w:r w:rsidRPr="00DF2725">
              <w:t xml:space="preserve">Právní ošetření vztahů mezi členy realizačního týmu a relevantními institucemi pokrývá všechny potřebné oblasti a je právně bezchybné. </w:t>
            </w:r>
          </w:p>
        </w:tc>
        <w:tc>
          <w:tcPr>
            <w:tcW w:w="1020" w:type="dxa"/>
            <w:vAlign w:val="center"/>
          </w:tcPr>
          <w:p w14:paraId="5F3C7DF3" w14:textId="77777777" w:rsidR="009B19EE" w:rsidRPr="00DF2725" w:rsidRDefault="009B19EE" w:rsidP="005B48BF">
            <w:pPr>
              <w:spacing w:before="40" w:after="40"/>
            </w:pPr>
          </w:p>
        </w:tc>
      </w:tr>
    </w:tbl>
    <w:p w14:paraId="01A49DBC" w14:textId="77777777" w:rsidR="009B19EE" w:rsidRPr="00DF2725" w:rsidRDefault="009B19EE" w:rsidP="009B19EE">
      <w:r w:rsidRPr="00DF2725">
        <w:t>Pokud není vyplněn žádný řádek, systém nepustí zpracovatele dál.</w:t>
      </w:r>
    </w:p>
    <w:p w14:paraId="2343D85E" w14:textId="77777777" w:rsidR="009B19EE" w:rsidRPr="00DF2725" w:rsidRDefault="009B19EE" w:rsidP="009B19EE">
      <w:r w:rsidRPr="00DF2725">
        <w:t>Pokud je vyplněn právě jeden řádek,</w:t>
      </w:r>
      <w:r w:rsidR="003E4B22" w:rsidRPr="00DF2725">
        <w:t xml:space="preserve"> h</w:t>
      </w:r>
      <w:r w:rsidRPr="00DF2725">
        <w:t xml:space="preserve">odnota sub-ratingu pro sub-dimenzi Právní ošetření vztahů mezi členy realizačního týmu </w:t>
      </w:r>
      <w:r w:rsidR="003E4B22" w:rsidRPr="00DF2725">
        <w:t xml:space="preserve">(PVOT) </w:t>
      </w:r>
      <w:r w:rsidRPr="00DF2725">
        <w:t>je rovna číslu vyznačeného řádku.</w:t>
      </w:r>
    </w:p>
    <w:p w14:paraId="7CD041EC" w14:textId="77777777" w:rsidR="009B19EE" w:rsidRPr="00DF2725" w:rsidRDefault="009B19EE" w:rsidP="009B19EE">
      <w:pPr>
        <w:spacing w:after="120"/>
      </w:pPr>
      <w:r w:rsidRPr="00DF2725">
        <w:t xml:space="preserve"> 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9B19EE" w:rsidRPr="00DF2725" w14:paraId="3CCEB2B0" w14:textId="77777777" w:rsidTr="005B48BF">
        <w:tc>
          <w:tcPr>
            <w:tcW w:w="7083" w:type="dxa"/>
            <w:shd w:val="clear" w:color="auto" w:fill="auto"/>
          </w:tcPr>
          <w:p w14:paraId="5C7DF3C8" w14:textId="77777777" w:rsidR="009B19EE" w:rsidRPr="00DF2725" w:rsidRDefault="009B19EE" w:rsidP="005B48BF">
            <w:pPr>
              <w:spacing w:before="0"/>
              <w:rPr>
                <w:rStyle w:val="Nzevknihy"/>
                <w:b w:val="0"/>
                <w:smallCaps w:val="0"/>
                <w:color w:val="000000" w:themeColor="text1"/>
              </w:rPr>
            </w:pPr>
            <w:r w:rsidRPr="00DF2725">
              <w:rPr>
                <w:rStyle w:val="Nzevknihy"/>
                <w:b w:val="0"/>
                <w:smallCaps w:val="0"/>
                <w:color w:val="000000" w:themeColor="text1"/>
              </w:rPr>
              <w:t xml:space="preserve">Sub-rating pro sub-dimenzi </w:t>
            </w:r>
            <w:r w:rsidRPr="00DF2725">
              <w:t xml:space="preserve">Právní ošetření vztahů mezi členy realizačního týmu </w:t>
            </w:r>
            <w:r w:rsidRPr="00DF2725">
              <w:rPr>
                <w:rStyle w:val="Nzevknihy"/>
                <w:b w:val="0"/>
                <w:smallCaps w:val="0"/>
                <w:color w:val="000000" w:themeColor="text1"/>
              </w:rPr>
              <w:t xml:space="preserve">je </w:t>
            </w:r>
          </w:p>
        </w:tc>
        <w:tc>
          <w:tcPr>
            <w:tcW w:w="1979" w:type="dxa"/>
            <w:shd w:val="clear" w:color="auto" w:fill="auto"/>
            <w:vAlign w:val="center"/>
          </w:tcPr>
          <w:p w14:paraId="66FE173F" w14:textId="77777777" w:rsidR="009B19EE" w:rsidRPr="00DF2725" w:rsidRDefault="009B19EE" w:rsidP="005B48BF">
            <w:pPr>
              <w:spacing w:before="0"/>
              <w:jc w:val="center"/>
              <w:rPr>
                <w:rStyle w:val="Nzevknihy"/>
                <w:b w:val="0"/>
                <w:smallCaps w:val="0"/>
                <w:color w:val="000000" w:themeColor="text1"/>
              </w:rPr>
            </w:pPr>
            <w:r w:rsidRPr="00DF2725">
              <w:t>hodnota PVOT</w:t>
            </w:r>
          </w:p>
        </w:tc>
      </w:tr>
    </w:tbl>
    <w:p w14:paraId="60A9EBDE" w14:textId="77777777" w:rsidR="009B19EE" w:rsidRPr="00DF2725" w:rsidRDefault="009B19EE" w:rsidP="009B19EE">
      <w:pPr>
        <w:spacing w:before="0"/>
      </w:pPr>
    </w:p>
    <w:p w14:paraId="71CA8CFF" w14:textId="77777777" w:rsidR="009B19EE" w:rsidRPr="00DF2725" w:rsidRDefault="009B19EE" w:rsidP="009B19EE">
      <w:pPr>
        <w:pStyle w:val="Nadpis4"/>
      </w:pPr>
      <w:r w:rsidRPr="00DF2725">
        <w:t>Právní ošetření vztahů mezi zúčastněnými institucemi</w:t>
      </w:r>
    </w:p>
    <w:p w14:paraId="028FFB51" w14:textId="77777777" w:rsidR="009B19EE" w:rsidRPr="00DF2725" w:rsidRDefault="009B19EE" w:rsidP="009B19EE">
      <w:r w:rsidRPr="00DF2725">
        <w:t>Nezbytnou podmínkou pro realizaci posuzovaného inovačního záměru je kvalitní právní ošetření vztahů mezi všemi zúčastněnými institucemi, včetně případných nároků českého státu, zahraničních institucí, jiných států nebo nadnárodních struktur.</w:t>
      </w:r>
    </w:p>
    <w:p w14:paraId="68A8FC75" w14:textId="77777777" w:rsidR="009B19EE" w:rsidRPr="00DF2725" w:rsidRDefault="009B19EE" w:rsidP="009B19EE">
      <w:pPr>
        <w:spacing w:after="120"/>
        <w:rPr>
          <w:b/>
          <w:color w:val="FF0000"/>
        </w:rPr>
      </w:pPr>
      <w:r w:rsidRPr="00DF2725">
        <w:t>Sub-rating pro tuto sub-dimenzi se stanoví vyplněním následující tabulky:</w:t>
      </w:r>
      <w:r w:rsidRPr="00DF2725">
        <w:rPr>
          <w:b/>
        </w:rPr>
        <w:t xml:space="preserve"> </w:t>
      </w:r>
    </w:p>
    <w:tbl>
      <w:tblPr>
        <w:tblW w:w="0" w:type="auto"/>
        <w:tblLook w:val="04A0" w:firstRow="1" w:lastRow="0" w:firstColumn="1" w:lastColumn="0" w:noHBand="0" w:noVBand="1"/>
      </w:tblPr>
      <w:tblGrid>
        <w:gridCol w:w="1271"/>
        <w:gridCol w:w="6772"/>
        <w:gridCol w:w="1019"/>
      </w:tblGrid>
      <w:tr w:rsidR="009B19EE" w:rsidRPr="00DF2725" w14:paraId="6F96B306" w14:textId="77777777" w:rsidTr="005B48BF">
        <w:tc>
          <w:tcPr>
            <w:tcW w:w="9062" w:type="dxa"/>
            <w:gridSpan w:val="3"/>
            <w:tcBorders>
              <w:top w:val="single" w:sz="4" w:space="0" w:color="auto"/>
              <w:left w:val="single" w:sz="4" w:space="0" w:color="auto"/>
              <w:bottom w:val="single" w:sz="4" w:space="0" w:color="auto"/>
              <w:right w:val="single" w:sz="4" w:space="0" w:color="auto"/>
            </w:tcBorders>
          </w:tcPr>
          <w:p w14:paraId="35EA10E3" w14:textId="77777777" w:rsidR="009B19EE" w:rsidRPr="00DF2725" w:rsidRDefault="009B19EE" w:rsidP="005B48BF">
            <w:pPr>
              <w:spacing w:before="40" w:after="40"/>
              <w:rPr>
                <w:b/>
                <w:bCs w:val="0"/>
              </w:rPr>
            </w:pPr>
            <w:r w:rsidRPr="00DF2725">
              <w:rPr>
                <w:b/>
                <w:bCs w:val="0"/>
              </w:rPr>
              <w:lastRenderedPageBreak/>
              <w:t>Právní ošetření vztahů mezi zúčastněnými institucemi</w:t>
            </w:r>
          </w:p>
        </w:tc>
      </w:tr>
      <w:tr w:rsidR="009B19EE" w:rsidRPr="00DF2725" w14:paraId="2B156884" w14:textId="77777777" w:rsidTr="005B48BF">
        <w:tc>
          <w:tcPr>
            <w:tcW w:w="1271" w:type="dxa"/>
            <w:tcBorders>
              <w:top w:val="single" w:sz="4" w:space="0" w:color="auto"/>
              <w:left w:val="single" w:sz="4" w:space="0" w:color="auto"/>
              <w:bottom w:val="single" w:sz="4" w:space="0" w:color="auto"/>
              <w:right w:val="single" w:sz="4" w:space="0" w:color="auto"/>
            </w:tcBorders>
            <w:vAlign w:val="center"/>
          </w:tcPr>
          <w:p w14:paraId="035ECFDD" w14:textId="77777777" w:rsidR="009B19EE" w:rsidRPr="00DF2725" w:rsidRDefault="009B19EE" w:rsidP="005B48BF">
            <w:pPr>
              <w:spacing w:before="40" w:after="40"/>
              <w:rPr>
                <w:b/>
                <w:bCs w:val="0"/>
              </w:rPr>
            </w:pPr>
            <w:r w:rsidRPr="00DF2725">
              <w:rPr>
                <w:b/>
                <w:bCs w:val="0"/>
              </w:rPr>
              <w:t>Č. řádku</w:t>
            </w:r>
          </w:p>
        </w:tc>
        <w:tc>
          <w:tcPr>
            <w:tcW w:w="6772" w:type="dxa"/>
            <w:tcBorders>
              <w:top w:val="single" w:sz="4" w:space="0" w:color="auto"/>
              <w:left w:val="single" w:sz="4" w:space="0" w:color="auto"/>
              <w:bottom w:val="single" w:sz="4" w:space="0" w:color="auto"/>
              <w:right w:val="single" w:sz="4" w:space="0" w:color="auto"/>
            </w:tcBorders>
            <w:vAlign w:val="center"/>
          </w:tcPr>
          <w:p w14:paraId="67590D4D" w14:textId="77777777" w:rsidR="009B19EE" w:rsidRPr="00DF2725" w:rsidRDefault="009B19EE" w:rsidP="005B48BF">
            <w:pPr>
              <w:spacing w:before="40" w:after="40"/>
              <w:rPr>
                <w:b/>
                <w:bCs w:val="0"/>
              </w:rPr>
            </w:pPr>
            <w:r w:rsidRPr="00DF2725">
              <w:rPr>
                <w:b/>
                <w:bCs w:val="0"/>
              </w:rPr>
              <w:t>Legenda</w:t>
            </w:r>
          </w:p>
        </w:tc>
        <w:tc>
          <w:tcPr>
            <w:tcW w:w="1019" w:type="dxa"/>
            <w:tcBorders>
              <w:top w:val="single" w:sz="4" w:space="0" w:color="auto"/>
              <w:left w:val="single" w:sz="4" w:space="0" w:color="auto"/>
              <w:bottom w:val="single" w:sz="4" w:space="0" w:color="auto"/>
              <w:right w:val="single" w:sz="4" w:space="0" w:color="auto"/>
            </w:tcBorders>
            <w:vAlign w:val="center"/>
          </w:tcPr>
          <w:p w14:paraId="5E602FC4" w14:textId="77777777" w:rsidR="009B19EE" w:rsidRPr="00DF2725" w:rsidRDefault="009B19EE" w:rsidP="005B48BF">
            <w:pPr>
              <w:spacing w:before="40" w:after="40"/>
              <w:rPr>
                <w:b/>
                <w:bCs w:val="0"/>
                <w:color w:val="FF0000"/>
              </w:rPr>
            </w:pPr>
            <w:r w:rsidRPr="00DF2725">
              <w:rPr>
                <w:b/>
                <w:bCs w:val="0"/>
              </w:rPr>
              <w:t>Volba</w:t>
            </w:r>
          </w:p>
        </w:tc>
      </w:tr>
      <w:tr w:rsidR="009B19EE" w:rsidRPr="00DF2725" w14:paraId="43F260C4" w14:textId="77777777" w:rsidTr="005B48BF">
        <w:tc>
          <w:tcPr>
            <w:tcW w:w="1271" w:type="dxa"/>
            <w:tcBorders>
              <w:top w:val="single" w:sz="4" w:space="0" w:color="auto"/>
              <w:left w:val="single" w:sz="4" w:space="0" w:color="auto"/>
              <w:bottom w:val="single" w:sz="4" w:space="0" w:color="auto"/>
              <w:right w:val="single" w:sz="4" w:space="0" w:color="auto"/>
            </w:tcBorders>
            <w:vAlign w:val="center"/>
          </w:tcPr>
          <w:p w14:paraId="6F576286" w14:textId="77777777" w:rsidR="009B19EE" w:rsidRPr="00DF2725" w:rsidRDefault="009B19EE" w:rsidP="005B48BF">
            <w:pPr>
              <w:spacing w:before="40" w:after="40"/>
              <w:jc w:val="center"/>
            </w:pPr>
            <w:r w:rsidRPr="00DF2725">
              <w:t>0</w:t>
            </w:r>
          </w:p>
        </w:tc>
        <w:tc>
          <w:tcPr>
            <w:tcW w:w="6772" w:type="dxa"/>
            <w:tcBorders>
              <w:top w:val="single" w:sz="4" w:space="0" w:color="auto"/>
              <w:left w:val="single" w:sz="4" w:space="0" w:color="auto"/>
              <w:bottom w:val="single" w:sz="4" w:space="0" w:color="auto"/>
              <w:right w:val="single" w:sz="4" w:space="0" w:color="auto"/>
            </w:tcBorders>
            <w:vAlign w:val="center"/>
          </w:tcPr>
          <w:p w14:paraId="066B8EF7" w14:textId="77777777" w:rsidR="009B19EE" w:rsidRPr="00DF2725" w:rsidRDefault="009B19EE" w:rsidP="005B48BF">
            <w:pPr>
              <w:spacing w:before="40" w:after="40"/>
            </w:pPr>
            <w:r w:rsidRPr="00DF2725">
              <w:t>Žádné právní ošetření vztahů mezi právnickými osobami zainteresovanými na realizaci inovačního záměru neexistuje, členové realizačního týmu buď vůbec netuší, že je potřebné, nebo hluboce podceňují jeho význam.</w:t>
            </w:r>
          </w:p>
        </w:tc>
        <w:tc>
          <w:tcPr>
            <w:tcW w:w="1019" w:type="dxa"/>
            <w:tcBorders>
              <w:top w:val="single" w:sz="4" w:space="0" w:color="auto"/>
              <w:left w:val="single" w:sz="4" w:space="0" w:color="auto"/>
              <w:bottom w:val="single" w:sz="4" w:space="0" w:color="auto"/>
              <w:right w:val="single" w:sz="4" w:space="0" w:color="auto"/>
            </w:tcBorders>
            <w:vAlign w:val="center"/>
          </w:tcPr>
          <w:p w14:paraId="67585CF0" w14:textId="77777777" w:rsidR="009B19EE" w:rsidRPr="00DF2725" w:rsidRDefault="009B19EE" w:rsidP="005B48BF">
            <w:pPr>
              <w:spacing w:before="40" w:after="40"/>
            </w:pPr>
          </w:p>
        </w:tc>
      </w:tr>
      <w:tr w:rsidR="009B19EE" w:rsidRPr="00DF2725" w14:paraId="35B73D6D" w14:textId="77777777" w:rsidTr="005B48BF">
        <w:tc>
          <w:tcPr>
            <w:tcW w:w="1271" w:type="dxa"/>
            <w:tcBorders>
              <w:top w:val="single" w:sz="4" w:space="0" w:color="auto"/>
              <w:left w:val="single" w:sz="4" w:space="0" w:color="auto"/>
              <w:bottom w:val="single" w:sz="4" w:space="0" w:color="auto"/>
              <w:right w:val="single" w:sz="4" w:space="0" w:color="auto"/>
            </w:tcBorders>
            <w:vAlign w:val="center"/>
          </w:tcPr>
          <w:p w14:paraId="44772987" w14:textId="77777777" w:rsidR="009B19EE" w:rsidRPr="00DF2725" w:rsidRDefault="009B19EE" w:rsidP="005B48BF">
            <w:pPr>
              <w:spacing w:before="40" w:after="40"/>
              <w:jc w:val="center"/>
            </w:pPr>
            <w:r w:rsidRPr="00DF2725">
              <w:t>1</w:t>
            </w:r>
          </w:p>
        </w:tc>
        <w:tc>
          <w:tcPr>
            <w:tcW w:w="6772" w:type="dxa"/>
            <w:tcBorders>
              <w:top w:val="single" w:sz="4" w:space="0" w:color="auto"/>
              <w:left w:val="single" w:sz="4" w:space="0" w:color="auto"/>
              <w:bottom w:val="single" w:sz="4" w:space="0" w:color="auto"/>
              <w:right w:val="single" w:sz="4" w:space="0" w:color="auto"/>
            </w:tcBorders>
            <w:vAlign w:val="center"/>
          </w:tcPr>
          <w:p w14:paraId="2A80F038" w14:textId="77777777" w:rsidR="009B19EE" w:rsidRPr="00DF2725" w:rsidRDefault="009B19EE" w:rsidP="005B48BF">
            <w:pPr>
              <w:spacing w:before="40" w:after="40"/>
            </w:pPr>
            <w:r w:rsidRPr="00DF2725">
              <w:t xml:space="preserve">Žádné právní ošetření vztahů mezi právnickými osobami zainteresovanými na realizaci inovačního záměru neexistuje, ale členové realizačního týmu si uvědomují jeho význam a mají snahu tento problém řešit. </w:t>
            </w:r>
          </w:p>
        </w:tc>
        <w:tc>
          <w:tcPr>
            <w:tcW w:w="1019" w:type="dxa"/>
            <w:tcBorders>
              <w:top w:val="single" w:sz="4" w:space="0" w:color="auto"/>
              <w:left w:val="single" w:sz="4" w:space="0" w:color="auto"/>
              <w:bottom w:val="single" w:sz="4" w:space="0" w:color="auto"/>
              <w:right w:val="single" w:sz="4" w:space="0" w:color="auto"/>
            </w:tcBorders>
            <w:vAlign w:val="center"/>
          </w:tcPr>
          <w:p w14:paraId="2F8C5575" w14:textId="77777777" w:rsidR="009B19EE" w:rsidRPr="00DF2725" w:rsidRDefault="009B19EE" w:rsidP="005B48BF">
            <w:pPr>
              <w:spacing w:before="40" w:after="40"/>
            </w:pPr>
          </w:p>
        </w:tc>
      </w:tr>
      <w:tr w:rsidR="009B19EE" w:rsidRPr="00DF2725" w14:paraId="02683B65" w14:textId="77777777" w:rsidTr="005B48BF">
        <w:tc>
          <w:tcPr>
            <w:tcW w:w="1271" w:type="dxa"/>
            <w:tcBorders>
              <w:top w:val="single" w:sz="4" w:space="0" w:color="auto"/>
              <w:left w:val="single" w:sz="4" w:space="0" w:color="auto"/>
              <w:bottom w:val="single" w:sz="4" w:space="0" w:color="auto"/>
              <w:right w:val="single" w:sz="4" w:space="0" w:color="auto"/>
            </w:tcBorders>
            <w:vAlign w:val="center"/>
          </w:tcPr>
          <w:p w14:paraId="51BC42DB" w14:textId="77777777" w:rsidR="009B19EE" w:rsidRPr="00DF2725" w:rsidRDefault="009B19EE" w:rsidP="005B48BF">
            <w:pPr>
              <w:spacing w:before="40" w:after="40"/>
              <w:jc w:val="center"/>
            </w:pPr>
            <w:r w:rsidRPr="00DF2725">
              <w:t>2</w:t>
            </w:r>
          </w:p>
        </w:tc>
        <w:tc>
          <w:tcPr>
            <w:tcW w:w="6772" w:type="dxa"/>
            <w:tcBorders>
              <w:top w:val="single" w:sz="4" w:space="0" w:color="auto"/>
              <w:left w:val="single" w:sz="4" w:space="0" w:color="auto"/>
              <w:bottom w:val="single" w:sz="4" w:space="0" w:color="auto"/>
              <w:right w:val="single" w:sz="4" w:space="0" w:color="auto"/>
            </w:tcBorders>
            <w:vAlign w:val="center"/>
          </w:tcPr>
          <w:p w14:paraId="3E5DB79B" w14:textId="77777777" w:rsidR="009B19EE" w:rsidRPr="00DF2725" w:rsidRDefault="009B19EE" w:rsidP="005B48BF">
            <w:pPr>
              <w:spacing w:before="40" w:after="40"/>
            </w:pPr>
            <w:r w:rsidRPr="00DF2725">
              <w:t>Existuje určité ošetření právních vztahů mezi některými právnickými osobami zainteresovanými na realizaci inovačního záměru (např. ve formě rámcových smluv o spolupráci), ale je zcela nedostatečné. Členové realizačního týmu si uvědomují jeho význam a podnikají již určité kroky k jeho zajištění.</w:t>
            </w:r>
          </w:p>
        </w:tc>
        <w:tc>
          <w:tcPr>
            <w:tcW w:w="1019" w:type="dxa"/>
            <w:tcBorders>
              <w:top w:val="single" w:sz="4" w:space="0" w:color="auto"/>
              <w:left w:val="single" w:sz="4" w:space="0" w:color="auto"/>
              <w:bottom w:val="single" w:sz="4" w:space="0" w:color="auto"/>
              <w:right w:val="single" w:sz="4" w:space="0" w:color="auto"/>
            </w:tcBorders>
            <w:vAlign w:val="center"/>
          </w:tcPr>
          <w:p w14:paraId="2C598C4D" w14:textId="77777777" w:rsidR="009B19EE" w:rsidRPr="00DF2725" w:rsidRDefault="009B19EE" w:rsidP="005B48BF">
            <w:pPr>
              <w:spacing w:before="40" w:after="40"/>
            </w:pPr>
          </w:p>
        </w:tc>
      </w:tr>
      <w:tr w:rsidR="009B19EE" w:rsidRPr="00DF2725" w14:paraId="6780CCFB" w14:textId="77777777" w:rsidTr="005B48BF">
        <w:tc>
          <w:tcPr>
            <w:tcW w:w="1271" w:type="dxa"/>
            <w:tcBorders>
              <w:top w:val="single" w:sz="4" w:space="0" w:color="auto"/>
              <w:left w:val="single" w:sz="4" w:space="0" w:color="auto"/>
              <w:bottom w:val="single" w:sz="4" w:space="0" w:color="auto"/>
              <w:right w:val="single" w:sz="4" w:space="0" w:color="auto"/>
            </w:tcBorders>
            <w:vAlign w:val="center"/>
          </w:tcPr>
          <w:p w14:paraId="73BB47DD" w14:textId="77777777" w:rsidR="009B19EE" w:rsidRPr="00DF2725" w:rsidRDefault="009B19EE" w:rsidP="005B48BF">
            <w:pPr>
              <w:spacing w:before="40" w:after="40"/>
              <w:jc w:val="center"/>
            </w:pPr>
            <w:r w:rsidRPr="00DF2725">
              <w:t>3</w:t>
            </w:r>
          </w:p>
        </w:tc>
        <w:tc>
          <w:tcPr>
            <w:tcW w:w="6772" w:type="dxa"/>
            <w:tcBorders>
              <w:top w:val="single" w:sz="4" w:space="0" w:color="auto"/>
              <w:left w:val="single" w:sz="4" w:space="0" w:color="auto"/>
              <w:bottom w:val="single" w:sz="4" w:space="0" w:color="auto"/>
              <w:right w:val="single" w:sz="4" w:space="0" w:color="auto"/>
            </w:tcBorders>
            <w:vAlign w:val="center"/>
          </w:tcPr>
          <w:p w14:paraId="72C0CFA3" w14:textId="77777777" w:rsidR="009B19EE" w:rsidRPr="00DF2725" w:rsidRDefault="009B19EE" w:rsidP="005B48BF">
            <w:pPr>
              <w:spacing w:before="40" w:after="40"/>
            </w:pPr>
            <w:r w:rsidRPr="00DF2725">
              <w:t xml:space="preserve">Realizační tým disponuje určitou formou právního ošetření vztahů mezi právnickými osobami zainteresovanými na realizaci inovačního záměru, toto ošetření je však nekompletní a nedostatečné. </w:t>
            </w:r>
          </w:p>
        </w:tc>
        <w:tc>
          <w:tcPr>
            <w:tcW w:w="1019" w:type="dxa"/>
            <w:tcBorders>
              <w:top w:val="single" w:sz="4" w:space="0" w:color="auto"/>
              <w:left w:val="single" w:sz="4" w:space="0" w:color="auto"/>
              <w:bottom w:val="single" w:sz="4" w:space="0" w:color="auto"/>
              <w:right w:val="single" w:sz="4" w:space="0" w:color="auto"/>
            </w:tcBorders>
            <w:vAlign w:val="center"/>
          </w:tcPr>
          <w:p w14:paraId="69EA95C6" w14:textId="77777777" w:rsidR="009B19EE" w:rsidRPr="00DF2725" w:rsidRDefault="009B19EE" w:rsidP="005B48BF">
            <w:pPr>
              <w:spacing w:before="40" w:after="40"/>
            </w:pPr>
          </w:p>
        </w:tc>
      </w:tr>
      <w:tr w:rsidR="009B19EE" w:rsidRPr="00DF2725" w14:paraId="4B02C6B8" w14:textId="77777777" w:rsidTr="005B48BF">
        <w:tc>
          <w:tcPr>
            <w:tcW w:w="1271" w:type="dxa"/>
            <w:tcBorders>
              <w:top w:val="single" w:sz="4" w:space="0" w:color="auto"/>
              <w:left w:val="single" w:sz="4" w:space="0" w:color="auto"/>
              <w:bottom w:val="single" w:sz="4" w:space="0" w:color="auto"/>
              <w:right w:val="single" w:sz="4" w:space="0" w:color="auto"/>
            </w:tcBorders>
            <w:vAlign w:val="center"/>
          </w:tcPr>
          <w:p w14:paraId="5344A348" w14:textId="77777777" w:rsidR="009B19EE" w:rsidRPr="00DF2725" w:rsidRDefault="009B19EE" w:rsidP="005B48BF">
            <w:pPr>
              <w:spacing w:before="40" w:after="40"/>
              <w:jc w:val="center"/>
            </w:pPr>
            <w:r w:rsidRPr="00DF2725">
              <w:t>4</w:t>
            </w:r>
          </w:p>
        </w:tc>
        <w:tc>
          <w:tcPr>
            <w:tcW w:w="6772" w:type="dxa"/>
            <w:tcBorders>
              <w:top w:val="single" w:sz="4" w:space="0" w:color="auto"/>
              <w:left w:val="single" w:sz="4" w:space="0" w:color="auto"/>
              <w:bottom w:val="single" w:sz="4" w:space="0" w:color="auto"/>
              <w:right w:val="single" w:sz="4" w:space="0" w:color="auto"/>
            </w:tcBorders>
            <w:vAlign w:val="center"/>
          </w:tcPr>
          <w:p w14:paraId="0B38E2CB" w14:textId="77777777" w:rsidR="009B19EE" w:rsidRPr="00DF2725" w:rsidRDefault="009B19EE" w:rsidP="005B48BF">
            <w:pPr>
              <w:spacing w:before="40" w:after="40"/>
            </w:pPr>
            <w:r w:rsidRPr="00DF2725">
              <w:t>Právní ošetření vztahů mezi právnickými osobami zainteresovanými na realizaci inovačního záměru pokrývá všechny potřebné oblasti, ale vykazuje právní vady.</w:t>
            </w:r>
          </w:p>
        </w:tc>
        <w:tc>
          <w:tcPr>
            <w:tcW w:w="1019" w:type="dxa"/>
            <w:tcBorders>
              <w:top w:val="single" w:sz="4" w:space="0" w:color="auto"/>
              <w:left w:val="single" w:sz="4" w:space="0" w:color="auto"/>
              <w:bottom w:val="single" w:sz="4" w:space="0" w:color="auto"/>
              <w:right w:val="single" w:sz="4" w:space="0" w:color="auto"/>
            </w:tcBorders>
            <w:vAlign w:val="center"/>
          </w:tcPr>
          <w:p w14:paraId="20612CDC" w14:textId="77777777" w:rsidR="009B19EE" w:rsidRPr="00DF2725" w:rsidRDefault="009B19EE" w:rsidP="005B48BF">
            <w:pPr>
              <w:spacing w:before="40" w:after="40"/>
            </w:pPr>
          </w:p>
        </w:tc>
      </w:tr>
      <w:tr w:rsidR="009B19EE" w:rsidRPr="00DF2725" w14:paraId="7138AB35" w14:textId="77777777" w:rsidTr="005B48BF">
        <w:tc>
          <w:tcPr>
            <w:tcW w:w="1271" w:type="dxa"/>
            <w:tcBorders>
              <w:top w:val="single" w:sz="4" w:space="0" w:color="auto"/>
              <w:left w:val="single" w:sz="4" w:space="0" w:color="auto"/>
              <w:bottom w:val="single" w:sz="4" w:space="0" w:color="auto"/>
              <w:right w:val="single" w:sz="4" w:space="0" w:color="auto"/>
            </w:tcBorders>
            <w:vAlign w:val="center"/>
          </w:tcPr>
          <w:p w14:paraId="448E4FAB" w14:textId="77777777" w:rsidR="009B19EE" w:rsidRPr="00DF2725" w:rsidRDefault="009B19EE" w:rsidP="005B48BF">
            <w:pPr>
              <w:spacing w:before="40" w:after="40"/>
              <w:jc w:val="center"/>
            </w:pPr>
            <w:r w:rsidRPr="00DF2725">
              <w:t>5</w:t>
            </w:r>
          </w:p>
        </w:tc>
        <w:tc>
          <w:tcPr>
            <w:tcW w:w="6772" w:type="dxa"/>
            <w:tcBorders>
              <w:top w:val="single" w:sz="4" w:space="0" w:color="auto"/>
              <w:left w:val="single" w:sz="4" w:space="0" w:color="auto"/>
              <w:bottom w:val="single" w:sz="4" w:space="0" w:color="auto"/>
              <w:right w:val="single" w:sz="4" w:space="0" w:color="auto"/>
            </w:tcBorders>
            <w:vAlign w:val="center"/>
          </w:tcPr>
          <w:p w14:paraId="22933042" w14:textId="77777777" w:rsidR="009B19EE" w:rsidRPr="00DF2725" w:rsidRDefault="009B19EE" w:rsidP="005B48BF">
            <w:pPr>
              <w:spacing w:before="40" w:after="40"/>
            </w:pPr>
            <w:r w:rsidRPr="00DF2725">
              <w:t xml:space="preserve">Právní ošetření vztahů mezi právnickými osobami zainteresovanými na realizaci inovačního záměru pokrývá všechny potřebné oblasti a je právně bezchybné. </w:t>
            </w:r>
          </w:p>
        </w:tc>
        <w:tc>
          <w:tcPr>
            <w:tcW w:w="1019" w:type="dxa"/>
            <w:tcBorders>
              <w:top w:val="single" w:sz="4" w:space="0" w:color="auto"/>
              <w:left w:val="single" w:sz="4" w:space="0" w:color="auto"/>
              <w:bottom w:val="single" w:sz="4" w:space="0" w:color="auto"/>
              <w:right w:val="single" w:sz="4" w:space="0" w:color="auto"/>
            </w:tcBorders>
            <w:vAlign w:val="center"/>
          </w:tcPr>
          <w:p w14:paraId="03AF255A" w14:textId="77777777" w:rsidR="009B19EE" w:rsidRPr="00DF2725" w:rsidRDefault="009B19EE" w:rsidP="005B48BF">
            <w:pPr>
              <w:spacing w:before="40" w:after="40"/>
            </w:pPr>
          </w:p>
        </w:tc>
      </w:tr>
    </w:tbl>
    <w:p w14:paraId="260D1554" w14:textId="77777777" w:rsidR="003E4B22" w:rsidRPr="00DF2725" w:rsidRDefault="009B19EE" w:rsidP="009B19EE">
      <w:r w:rsidRPr="00DF2725">
        <w:t xml:space="preserve">Pokud není vyplněn žádný řádek, systém nepustí zpracovatele dál. </w:t>
      </w:r>
    </w:p>
    <w:p w14:paraId="5EF801C5" w14:textId="77777777" w:rsidR="009B19EE" w:rsidRPr="00DF2725" w:rsidRDefault="009B19EE" w:rsidP="009B19EE">
      <w:r w:rsidRPr="00DF2725">
        <w:t xml:space="preserve">Pokud je vyplněn právě jeden řádek hodnota sub-ratingu pro sub-dimenzi Právní ošetření vztahů mezi zúčastněnými institucemi </w:t>
      </w:r>
      <w:r w:rsidR="003E4B22" w:rsidRPr="00DF2725">
        <w:t xml:space="preserve">(PVOI) </w:t>
      </w:r>
      <w:r w:rsidRPr="00DF2725">
        <w:t>je rovna číslu vyznačeného řádku.</w:t>
      </w:r>
    </w:p>
    <w:p w14:paraId="6B68BCA1" w14:textId="77777777" w:rsidR="009B19EE" w:rsidRPr="00DF2725" w:rsidRDefault="009B19EE" w:rsidP="009B19E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9B19EE" w:rsidRPr="00DF2725" w14:paraId="7609FA1B" w14:textId="77777777" w:rsidTr="008F1EBF">
        <w:tc>
          <w:tcPr>
            <w:tcW w:w="7083" w:type="dxa"/>
            <w:shd w:val="clear" w:color="auto" w:fill="auto"/>
          </w:tcPr>
          <w:p w14:paraId="2C195311" w14:textId="77777777" w:rsidR="009B19EE" w:rsidRPr="00DF2725" w:rsidRDefault="009B19EE" w:rsidP="005B48BF">
            <w:pPr>
              <w:spacing w:before="0"/>
              <w:jc w:val="left"/>
              <w:rPr>
                <w:rStyle w:val="Nzevknihy"/>
                <w:b w:val="0"/>
                <w:bCs/>
                <w:smallCaps w:val="0"/>
                <w:color w:val="000000" w:themeColor="text1"/>
              </w:rPr>
            </w:pPr>
            <w:r w:rsidRPr="00DF2725">
              <w:rPr>
                <w:rStyle w:val="Nzevknihy"/>
                <w:b w:val="0"/>
                <w:bCs/>
                <w:smallCaps w:val="0"/>
                <w:color w:val="000000" w:themeColor="text1"/>
              </w:rPr>
              <w:t xml:space="preserve">Sub-rating pro sub-dimenzi </w:t>
            </w:r>
            <w:r w:rsidRPr="00DF2725">
              <w:t xml:space="preserve">Právní ošetření vztahů mezi </w:t>
            </w:r>
            <w:r w:rsidR="00B9613B" w:rsidRPr="00DF2725">
              <w:t>zúčastněnými</w:t>
            </w:r>
            <w:r w:rsidRPr="00DF2725">
              <w:t xml:space="preserve"> institucemi </w:t>
            </w:r>
            <w:r w:rsidRPr="00DF2725">
              <w:rPr>
                <w:rStyle w:val="Nzevknihy"/>
                <w:b w:val="0"/>
                <w:bCs/>
                <w:smallCaps w:val="0"/>
                <w:color w:val="000000" w:themeColor="text1"/>
              </w:rPr>
              <w:t xml:space="preserve">je </w:t>
            </w:r>
          </w:p>
        </w:tc>
        <w:tc>
          <w:tcPr>
            <w:tcW w:w="1979" w:type="dxa"/>
            <w:shd w:val="clear" w:color="auto" w:fill="auto"/>
            <w:vAlign w:val="center"/>
          </w:tcPr>
          <w:p w14:paraId="62948046" w14:textId="77777777" w:rsidR="009B19EE" w:rsidRPr="00DF2725" w:rsidRDefault="009B19EE" w:rsidP="008F1EBF">
            <w:pPr>
              <w:spacing w:before="0"/>
              <w:jc w:val="center"/>
              <w:rPr>
                <w:rStyle w:val="Nzevknihy"/>
                <w:bCs/>
                <w:smallCaps w:val="0"/>
                <w:color w:val="000000" w:themeColor="text1"/>
              </w:rPr>
            </w:pPr>
            <w:r w:rsidRPr="00DF2725">
              <w:t>hodnota PVOI</w:t>
            </w:r>
          </w:p>
        </w:tc>
      </w:tr>
    </w:tbl>
    <w:p w14:paraId="77CCE799" w14:textId="77777777" w:rsidR="009B19EE" w:rsidRPr="00DF2725" w:rsidRDefault="009B19EE" w:rsidP="009B19EE">
      <w:pPr>
        <w:spacing w:after="120"/>
      </w:pPr>
      <w:r w:rsidRPr="00DF2725">
        <w:t>Shrnutí sub-ratingů pro jednotlivé dílčí sub-dimenze významné pro posouzení právního rámce realizace inovačního záměru: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9B19EE" w:rsidRPr="00DF2725" w14:paraId="6F8A4D5F" w14:textId="77777777" w:rsidTr="005B48BF">
        <w:tc>
          <w:tcPr>
            <w:tcW w:w="5524" w:type="dxa"/>
            <w:vAlign w:val="center"/>
          </w:tcPr>
          <w:p w14:paraId="0ADDDA49" w14:textId="77777777" w:rsidR="009B19EE" w:rsidRPr="00DF2725" w:rsidRDefault="009B19EE" w:rsidP="005B48BF">
            <w:pPr>
              <w:spacing w:before="40" w:after="40"/>
              <w:jc w:val="center"/>
              <w:rPr>
                <w:b/>
                <w:bCs w:val="0"/>
              </w:rPr>
            </w:pPr>
            <w:r w:rsidRPr="00DF2725">
              <w:rPr>
                <w:b/>
                <w:bCs w:val="0"/>
              </w:rPr>
              <w:t>Sub-dimenze</w:t>
            </w:r>
          </w:p>
        </w:tc>
        <w:tc>
          <w:tcPr>
            <w:tcW w:w="3538" w:type="dxa"/>
            <w:vAlign w:val="center"/>
          </w:tcPr>
          <w:p w14:paraId="7C0BE62D" w14:textId="77777777" w:rsidR="009B19EE" w:rsidRPr="00DF2725" w:rsidRDefault="009B19EE" w:rsidP="005B48BF">
            <w:pPr>
              <w:spacing w:before="40" w:after="40"/>
              <w:jc w:val="center"/>
              <w:rPr>
                <w:b/>
                <w:bCs w:val="0"/>
              </w:rPr>
            </w:pPr>
            <w:r w:rsidRPr="00DF2725">
              <w:rPr>
                <w:b/>
                <w:bCs w:val="0"/>
              </w:rPr>
              <w:t>Sub-rating</w:t>
            </w:r>
          </w:p>
        </w:tc>
      </w:tr>
      <w:tr w:rsidR="009B19EE" w:rsidRPr="00DF2725" w14:paraId="44BD083D" w14:textId="77777777" w:rsidTr="005B48BF">
        <w:trPr>
          <w:trHeight w:val="877"/>
        </w:trPr>
        <w:tc>
          <w:tcPr>
            <w:tcW w:w="5524" w:type="dxa"/>
            <w:vAlign w:val="center"/>
          </w:tcPr>
          <w:p w14:paraId="27C72DA0" w14:textId="77777777" w:rsidR="009B19EE" w:rsidRPr="00DF2725" w:rsidRDefault="009B19EE" w:rsidP="003E4B22">
            <w:pPr>
              <w:spacing w:before="40" w:after="40"/>
              <w:jc w:val="left"/>
            </w:pPr>
            <w:r w:rsidRPr="00DF2725">
              <w:t>Potenciální síla ochrany technologie nebo podkladového know-how jako duševního vlastnictví</w:t>
            </w:r>
          </w:p>
        </w:tc>
        <w:tc>
          <w:tcPr>
            <w:tcW w:w="3538" w:type="dxa"/>
            <w:vAlign w:val="center"/>
          </w:tcPr>
          <w:p w14:paraId="1F2E0D32" w14:textId="77777777" w:rsidR="009B19EE" w:rsidRPr="00DF2725" w:rsidRDefault="009B19EE" w:rsidP="005B48BF">
            <w:pPr>
              <w:spacing w:before="40" w:after="40"/>
              <w:jc w:val="center"/>
            </w:pPr>
            <w:r w:rsidRPr="00DF2725">
              <w:t>Hodnota SODV</w:t>
            </w:r>
          </w:p>
        </w:tc>
      </w:tr>
      <w:tr w:rsidR="009B19EE" w:rsidRPr="00DF2725" w14:paraId="7119B0E5" w14:textId="77777777" w:rsidTr="005B48BF">
        <w:tc>
          <w:tcPr>
            <w:tcW w:w="5524" w:type="dxa"/>
            <w:vAlign w:val="center"/>
          </w:tcPr>
          <w:p w14:paraId="22F1D42B" w14:textId="77777777" w:rsidR="009B19EE" w:rsidRPr="00DF2725" w:rsidRDefault="009B19EE" w:rsidP="003E4B22">
            <w:pPr>
              <w:spacing w:before="40" w:after="40"/>
              <w:jc w:val="left"/>
            </w:pPr>
            <w:r w:rsidRPr="00DF2725">
              <w:lastRenderedPageBreak/>
              <w:t>Nestandardní překážky problematizující ochranu technologie nebo podkladového duševního vlastnictví</w:t>
            </w:r>
          </w:p>
        </w:tc>
        <w:tc>
          <w:tcPr>
            <w:tcW w:w="3538" w:type="dxa"/>
            <w:vAlign w:val="center"/>
          </w:tcPr>
          <w:p w14:paraId="32653E74" w14:textId="77777777" w:rsidR="009B19EE" w:rsidRPr="00DF2725" w:rsidRDefault="009B19EE" w:rsidP="005B48BF">
            <w:pPr>
              <w:spacing w:before="40" w:after="40"/>
              <w:jc w:val="center"/>
            </w:pPr>
            <w:r w:rsidRPr="00DF2725">
              <w:t>hodnota NSP</w:t>
            </w:r>
          </w:p>
        </w:tc>
      </w:tr>
      <w:tr w:rsidR="009B19EE" w:rsidRPr="00DF2725" w14:paraId="61296F03" w14:textId="77777777" w:rsidTr="005B48BF">
        <w:tc>
          <w:tcPr>
            <w:tcW w:w="5524" w:type="dxa"/>
            <w:vAlign w:val="center"/>
          </w:tcPr>
          <w:p w14:paraId="01A42959" w14:textId="77777777" w:rsidR="009B19EE" w:rsidRPr="00DF2725" w:rsidRDefault="009B19EE" w:rsidP="003E4B22">
            <w:pPr>
              <w:spacing w:before="40" w:after="40"/>
              <w:jc w:val="left"/>
            </w:pPr>
            <w:r w:rsidRPr="00DF2725">
              <w:t>Aktuální stav ochrany duševního vlastnictví</w:t>
            </w:r>
          </w:p>
        </w:tc>
        <w:tc>
          <w:tcPr>
            <w:tcW w:w="3538" w:type="dxa"/>
            <w:vAlign w:val="center"/>
          </w:tcPr>
          <w:p w14:paraId="11D2DB08" w14:textId="77777777" w:rsidR="009B19EE" w:rsidRPr="00DF2725" w:rsidRDefault="009B19EE" w:rsidP="005B48BF">
            <w:pPr>
              <w:spacing w:before="40" w:after="40"/>
              <w:jc w:val="center"/>
            </w:pPr>
            <w:r w:rsidRPr="00DF2725">
              <w:t>hodnota ASODV</w:t>
            </w:r>
          </w:p>
        </w:tc>
      </w:tr>
      <w:tr w:rsidR="009B19EE" w:rsidRPr="00DF2725" w14:paraId="7E5A636D" w14:textId="77777777" w:rsidTr="005B48BF">
        <w:tc>
          <w:tcPr>
            <w:tcW w:w="5524" w:type="dxa"/>
            <w:vAlign w:val="center"/>
          </w:tcPr>
          <w:p w14:paraId="0D94B8C5" w14:textId="77777777" w:rsidR="009B19EE" w:rsidRPr="00DF2725" w:rsidRDefault="009B19EE" w:rsidP="003E4B22">
            <w:pPr>
              <w:spacing w:before="40" w:after="40"/>
              <w:jc w:val="left"/>
            </w:pPr>
            <w:r w:rsidRPr="00DF2725">
              <w:t>Právní ošetření vztahů mezi členy realizačního týmu</w:t>
            </w:r>
          </w:p>
        </w:tc>
        <w:tc>
          <w:tcPr>
            <w:tcW w:w="3538" w:type="dxa"/>
            <w:vAlign w:val="center"/>
          </w:tcPr>
          <w:p w14:paraId="1D81244D" w14:textId="77777777" w:rsidR="009B19EE" w:rsidRPr="00DF2725" w:rsidRDefault="009B19EE" w:rsidP="005B48BF">
            <w:pPr>
              <w:spacing w:before="40" w:after="40"/>
              <w:jc w:val="center"/>
            </w:pPr>
            <w:r w:rsidRPr="00DF2725">
              <w:t>hodnota POVT</w:t>
            </w:r>
          </w:p>
        </w:tc>
      </w:tr>
      <w:tr w:rsidR="009B19EE" w:rsidRPr="00DF2725" w14:paraId="7AEC9B53" w14:textId="77777777" w:rsidTr="005B48BF">
        <w:tc>
          <w:tcPr>
            <w:tcW w:w="5524" w:type="dxa"/>
            <w:vAlign w:val="center"/>
          </w:tcPr>
          <w:p w14:paraId="6CA55B69" w14:textId="77777777" w:rsidR="009B19EE" w:rsidRPr="00DF2725" w:rsidRDefault="009B19EE" w:rsidP="003E4B22">
            <w:pPr>
              <w:spacing w:before="40" w:after="40"/>
              <w:jc w:val="left"/>
            </w:pPr>
            <w:r w:rsidRPr="00DF2725">
              <w:t>Právní ošetření vztahů mezi zúčastněnými institucemi</w:t>
            </w:r>
          </w:p>
        </w:tc>
        <w:tc>
          <w:tcPr>
            <w:tcW w:w="3538" w:type="dxa"/>
            <w:vAlign w:val="center"/>
          </w:tcPr>
          <w:p w14:paraId="1EB0AD14" w14:textId="77777777" w:rsidR="009B19EE" w:rsidRPr="00DF2725" w:rsidRDefault="009B19EE" w:rsidP="005B48BF">
            <w:pPr>
              <w:spacing w:before="40" w:after="40"/>
              <w:jc w:val="center"/>
            </w:pPr>
            <w:r w:rsidRPr="00DF2725">
              <w:t>hodnota POVI</w:t>
            </w:r>
          </w:p>
        </w:tc>
      </w:tr>
    </w:tbl>
    <w:p w14:paraId="620FAECB" w14:textId="77777777" w:rsidR="009B19EE" w:rsidRPr="00DF2725" w:rsidRDefault="009B19EE" w:rsidP="009B19EE">
      <w:r w:rsidRPr="00DF2725">
        <w:t>Hodnota ratingu pro dimenzi Právní rámec aktivit (PRA) se vypočte podle následujícího vzorce:</w:t>
      </w:r>
    </w:p>
    <w:p w14:paraId="0EB19477" w14:textId="77777777" w:rsidR="009B19EE" w:rsidRPr="00DF2725" w:rsidRDefault="009B19EE" w:rsidP="009B19EE">
      <w:r w:rsidRPr="00DF2725">
        <w:t>PRA = (√ (POVT * POVI) + √ (SODV * NSP) + ASODV) ) / 3</w:t>
      </w:r>
    </w:p>
    <w:p w14:paraId="4D99503A" w14:textId="77777777" w:rsidR="009B19EE" w:rsidRPr="00DF2725" w:rsidRDefault="009B19EE" w:rsidP="009B19E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9B19EE" w:rsidRPr="00DF2725" w14:paraId="6E4ADCAA" w14:textId="77777777" w:rsidTr="00432315">
        <w:tc>
          <w:tcPr>
            <w:tcW w:w="6941" w:type="dxa"/>
          </w:tcPr>
          <w:p w14:paraId="0DA7A75A" w14:textId="77777777" w:rsidR="009B19EE" w:rsidRPr="00DF2725" w:rsidRDefault="009B19EE" w:rsidP="005B48BF">
            <w:pPr>
              <w:spacing w:before="0"/>
            </w:pPr>
            <w:r w:rsidRPr="00DF2725">
              <w:t>Těmto sub-ratingům odpovídá celkový souhrnný rating pro dimenzi P</w:t>
            </w:r>
            <w:r w:rsidR="00432315" w:rsidRPr="00DF2725">
              <w:t>rávní rámec aktivit</w:t>
            </w:r>
          </w:p>
        </w:tc>
        <w:tc>
          <w:tcPr>
            <w:tcW w:w="2121" w:type="dxa"/>
            <w:vAlign w:val="center"/>
          </w:tcPr>
          <w:p w14:paraId="73CBD8D8" w14:textId="77777777" w:rsidR="009B19EE" w:rsidRPr="00DF2725" w:rsidRDefault="009B19EE" w:rsidP="005B48BF">
            <w:pPr>
              <w:spacing w:before="0"/>
              <w:jc w:val="center"/>
            </w:pPr>
            <w:r w:rsidRPr="00DF2725">
              <w:t>hodnota PRA</w:t>
            </w:r>
          </w:p>
        </w:tc>
      </w:tr>
    </w:tbl>
    <w:p w14:paraId="49004BE3" w14:textId="77777777" w:rsidR="009B19EE" w:rsidRPr="00DF2725" w:rsidRDefault="009B19EE" w:rsidP="009B19EE">
      <w:pPr>
        <w:pStyle w:val="Odstavecseseznamem"/>
        <w:spacing w:before="0"/>
        <w:rPr>
          <w:lang w:eastAsia="cs-CZ"/>
        </w:rPr>
      </w:pPr>
    </w:p>
    <w:p w14:paraId="2B6C0D1F" w14:textId="77777777" w:rsidR="009B19EE" w:rsidRPr="00DF2725" w:rsidRDefault="009B19EE" w:rsidP="00432315">
      <w:pPr>
        <w:pStyle w:val="Nadpis3"/>
        <w:rPr>
          <w:lang w:eastAsia="cs-CZ"/>
        </w:rPr>
      </w:pPr>
      <w:bookmarkStart w:id="205" w:name="_Toc29729471"/>
      <w:r w:rsidRPr="00DF2725">
        <w:t>Realizační</w:t>
      </w:r>
      <w:r w:rsidRPr="00DF2725">
        <w:rPr>
          <w:lang w:eastAsia="cs-CZ"/>
        </w:rPr>
        <w:t xml:space="preserve"> tým</w:t>
      </w:r>
      <w:bookmarkEnd w:id="205"/>
    </w:p>
    <w:p w14:paraId="6B4026F1" w14:textId="77777777" w:rsidR="009B19EE" w:rsidRPr="00DF2725" w:rsidRDefault="009B19EE" w:rsidP="009B19EE">
      <w:r w:rsidRPr="00DF2725">
        <w:t>Jedním ze základních parametrů pro úspěšnou realizaci inovačního záměru zaměřeného na aplikační využití technologie nebo know-how je charakter realizačního týmu, který je nositelem projektu. Pro posouzení kvality realizačního týmu inovačního záměru je nutno zvážit následující dílčí sub-dimenze:</w:t>
      </w:r>
    </w:p>
    <w:p w14:paraId="1722CCBC" w14:textId="77777777" w:rsidR="009B19EE" w:rsidRPr="00DF2725" w:rsidRDefault="009B19E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velikost a složení týmu,</w:t>
      </w:r>
    </w:p>
    <w:p w14:paraId="2D151267" w14:textId="77777777" w:rsidR="009B19EE" w:rsidRPr="00DF2725" w:rsidRDefault="009B19E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vnitřní vztahy a role v týmu,</w:t>
      </w:r>
    </w:p>
    <w:p w14:paraId="1C6FC58C" w14:textId="77777777" w:rsidR="009B19EE" w:rsidRPr="00DF2725" w:rsidRDefault="009B19E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orientace, nasazení a motivace členů v týmu,</w:t>
      </w:r>
    </w:p>
    <w:p w14:paraId="06FA5452" w14:textId="77777777" w:rsidR="009B19EE" w:rsidRPr="00DF2725" w:rsidRDefault="009B19E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odborné znalosti a zkušenosti členů týmu,</w:t>
      </w:r>
    </w:p>
    <w:p w14:paraId="4C8173B4" w14:textId="77777777" w:rsidR="009B19EE" w:rsidRPr="00DF2725" w:rsidRDefault="009B19E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manažerské a podnikatelské znalosti a dovednosti členů týmu,</w:t>
      </w:r>
    </w:p>
    <w:p w14:paraId="1D4096C9" w14:textId="77777777" w:rsidR="009B19EE" w:rsidRPr="00DF2725" w:rsidRDefault="009B19E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prezentační dovednosti členů týmu.</w:t>
      </w:r>
    </w:p>
    <w:p w14:paraId="51E5610E" w14:textId="77777777" w:rsidR="008F1EBF" w:rsidRPr="00DF2725" w:rsidRDefault="008F1EBF" w:rsidP="008F1EBF">
      <w:pPr>
        <w:spacing w:before="0"/>
        <w:rPr>
          <w:rStyle w:val="Nzevknihy"/>
          <w:b w:val="0"/>
          <w:smallCaps w:val="0"/>
        </w:rPr>
      </w:pPr>
    </w:p>
    <w:tbl>
      <w:tblPr>
        <w:tblStyle w:val="Mkatabulky"/>
        <w:tblW w:w="0" w:type="auto"/>
        <w:tblLook w:val="04A0" w:firstRow="1" w:lastRow="0" w:firstColumn="1" w:lastColumn="0" w:noHBand="0" w:noVBand="1"/>
      </w:tblPr>
      <w:tblGrid>
        <w:gridCol w:w="9062"/>
      </w:tblGrid>
      <w:tr w:rsidR="008F1EBF" w:rsidRPr="00DF2725" w14:paraId="5086ED9D" w14:textId="77777777" w:rsidTr="008F1EBF">
        <w:tc>
          <w:tcPr>
            <w:tcW w:w="9062" w:type="dxa"/>
          </w:tcPr>
          <w:p w14:paraId="67C92D3A" w14:textId="77777777" w:rsidR="008F1EBF" w:rsidRPr="00DF2725" w:rsidRDefault="008F1EBF" w:rsidP="008F1EBF">
            <w:pPr>
              <w:jc w:val="center"/>
              <w:rPr>
                <w:b/>
                <w:bCs w:val="0"/>
              </w:rPr>
            </w:pPr>
            <w:r w:rsidRPr="00DF2725">
              <w:rPr>
                <w:b/>
                <w:bCs w:val="0"/>
              </w:rPr>
              <w:t>DOPORUČENÉ POSTUPY A INFORMAČNÍ ZDROJE PRO STANOVENÍ SUB-RATINGU PRO JEDNOTLIVÉ SUB-DIMENZE VÝZNAMNÉ PRO POSOUZENÍ REALIZAČNÍHO TÝMU</w:t>
            </w:r>
          </w:p>
          <w:p w14:paraId="2BD8ED6D" w14:textId="77777777" w:rsidR="008F1EBF" w:rsidRPr="00DF2725" w:rsidRDefault="008F1EBF" w:rsidP="008F1EBF">
            <w:r w:rsidRPr="00DF2725">
              <w:t>Pro stanovení VELIKOSTI A SLOŽENÍ TÝMU požádejte jeho vedoucího o vyplnění vyhodnocovací tabulky VELIKOST A SLOŽENÍ TÝMU, nebo tuto tabulku vyplňte po diskusi s týmem sami.</w:t>
            </w:r>
          </w:p>
          <w:p w14:paraId="3C1942E4" w14:textId="77777777" w:rsidR="008F1EBF" w:rsidRPr="00DF2725" w:rsidRDefault="008F1EBF" w:rsidP="008F1EBF">
            <w:r w:rsidRPr="00DF2725">
              <w:t xml:space="preserve">Pro </w:t>
            </w:r>
            <w:r w:rsidR="00B9613B" w:rsidRPr="00DF2725">
              <w:t>vyhodnocení</w:t>
            </w:r>
            <w:r w:rsidRPr="00DF2725">
              <w:t xml:space="preserve"> VNITŘNÍCH VZTAHŮ A ROLÍ V TÝMU proveďte pohovor s hlavními členy týmu (ideovými vůdci týmu a/nebo jeho členy zapojenými na více než 50% do realizace inovačního záměru) jednotlivě a na jeho základě vyplňte vyhodnocovací tabulku VNITŘNÍ VZTAHY A ROLE V TÝMU.</w:t>
            </w:r>
          </w:p>
          <w:p w14:paraId="30280BEE" w14:textId="77777777" w:rsidR="00FD67A4" w:rsidRPr="00DF2725" w:rsidRDefault="00FD67A4" w:rsidP="003E4B22">
            <w:pPr>
              <w:spacing w:after="40"/>
            </w:pPr>
            <w:r w:rsidRPr="00DF2725">
              <w:t xml:space="preserve">Pro vyhodnocení ORIENTACE, NASAZENÍ A MOTIVACE ČLENŮ TÝMU proveďte pohovor se všemi hlavními členy týmu společně a na jeho základě vyplňte vyhodnocovací tabulku ORIENTACE, NASAZENÍ A MOTIVACE ČLENŮ TÝMU. V případě malých týmů lze krok 3. spojit s krokem 2. </w:t>
            </w:r>
          </w:p>
          <w:p w14:paraId="0B5E80E8" w14:textId="77777777" w:rsidR="00FD67A4" w:rsidRPr="00DF2725" w:rsidRDefault="00FD67A4" w:rsidP="00FD67A4">
            <w:r w:rsidRPr="00DF2725">
              <w:lastRenderedPageBreak/>
              <w:t xml:space="preserve">Pro zhodnocení ODBORNÝCH ZNALOSTÍ A ZKUŠENOSTÍ ČLENŮ TÝMU zhodnoťte publikační aktivity členů týmu a odborné zkušenosti cestou pohovoru se všemi hlavními členy týmu společně a na jeho základě vyplňte vyhodnocovací tabulku ODBORNÉ ZNALOSTI A ZKUŠENOSTI ČLENŮ TÝMU. V případě malých týmů lze krok 4. spojit s kroky 2. a 3. </w:t>
            </w:r>
          </w:p>
          <w:p w14:paraId="4383F6C8" w14:textId="77777777" w:rsidR="00FD67A4" w:rsidRPr="00DF2725" w:rsidRDefault="00FD67A4" w:rsidP="00FD67A4">
            <w:r w:rsidRPr="00DF2725">
              <w:t>Pro zhodnocení MANAŽERSKÝCH A PODNIKATELSKÝCH ZNALOSTÍ A DOVEDNOSTÍ ČLENŮ TÝMU zhodnoťte jejich manažerské a podnikatelské zkušenosti cestou pohovoru se všemi hlavními členy týmu společně a na jeho základě vyplňte vyhodnocovací tabulku MANAŽERSKÉ A PODNIKATELSKÉ ZNALOSTI A DOVEDNOSTI ČLENŮ TÝMU. V případě malých týmů lze krok 5. spojit s kroky 2., 3. a 4.</w:t>
            </w:r>
          </w:p>
          <w:p w14:paraId="389F40D5" w14:textId="77777777" w:rsidR="00FD67A4" w:rsidRPr="00DF2725" w:rsidRDefault="00FD67A4" w:rsidP="00FD67A4">
            <w:pPr>
              <w:spacing w:after="40"/>
              <w:rPr>
                <w:rStyle w:val="Nzevknihy"/>
                <w:b w:val="0"/>
                <w:smallCaps w:val="0"/>
              </w:rPr>
            </w:pPr>
            <w:r w:rsidRPr="00DF2725">
              <w:t xml:space="preserve">Pro vyhodnocení PREZENTAČNÍCH DOVEDNOSTÍ ČLENŮ TÝMU požádejte tým, aby připravil na společnou schůzku s hlavními členy týmu „elevator pitch“. Tato prezentace se vyhodnotí vyplněním vyhodnocovací tabulky PREZENTAČNÍ DOVEDNOSTI ČLENŮ TÝMU. </w:t>
            </w:r>
          </w:p>
        </w:tc>
      </w:tr>
    </w:tbl>
    <w:p w14:paraId="63568FC0" w14:textId="77777777" w:rsidR="009B19EE" w:rsidRPr="00DF2725" w:rsidRDefault="009B19EE" w:rsidP="009B19EE">
      <w:r w:rsidRPr="00DF2725">
        <w:lastRenderedPageBreak/>
        <w:t>Pro posouzení kvality realizačního týmu se vyhodnotí výše uvedené dílčí sub-dimenze postupem popsaným dále.</w:t>
      </w:r>
    </w:p>
    <w:p w14:paraId="0AD5B24A" w14:textId="77777777" w:rsidR="009B19EE" w:rsidRPr="00DF2725" w:rsidRDefault="009B19EE" w:rsidP="003E1825">
      <w:pPr>
        <w:spacing w:before="0"/>
      </w:pPr>
    </w:p>
    <w:p w14:paraId="432565D3" w14:textId="77777777" w:rsidR="009B19EE" w:rsidRPr="00DF2725" w:rsidRDefault="009B19EE" w:rsidP="009B19EE">
      <w:pPr>
        <w:pStyle w:val="Nadpis4"/>
      </w:pPr>
      <w:r w:rsidRPr="00DF2725">
        <w:t>Velikost a složení týmu</w:t>
      </w:r>
    </w:p>
    <w:p w14:paraId="0CC01830" w14:textId="77777777" w:rsidR="009B19EE" w:rsidRPr="00DF2725" w:rsidRDefault="009B19EE" w:rsidP="003E4B22">
      <w:pPr>
        <w:spacing w:after="120"/>
      </w:pPr>
      <w:r w:rsidRPr="00DF2725">
        <w:t>Pro popis velikosti a složení týmu se vyplní tabulka (v buňkách, jejichž hodnota se počítá, jsou napsány vzorce):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19"/>
        <w:gridCol w:w="2312"/>
        <w:gridCol w:w="2024"/>
        <w:gridCol w:w="2024"/>
      </w:tblGrid>
      <w:tr w:rsidR="009B19EE" w:rsidRPr="00DF2725" w14:paraId="20CF9A10" w14:textId="77777777" w:rsidTr="005B48BF">
        <w:tc>
          <w:tcPr>
            <w:tcW w:w="9062" w:type="dxa"/>
            <w:gridSpan w:val="5"/>
            <w:vAlign w:val="center"/>
          </w:tcPr>
          <w:p w14:paraId="406C9652" w14:textId="77777777" w:rsidR="009B19EE" w:rsidRPr="00DF2725" w:rsidRDefault="009B19EE" w:rsidP="005B48BF">
            <w:pPr>
              <w:spacing w:before="40" w:after="40"/>
              <w:rPr>
                <w:b/>
                <w:bCs w:val="0"/>
              </w:rPr>
            </w:pPr>
            <w:r w:rsidRPr="00DF2725">
              <w:rPr>
                <w:b/>
                <w:bCs w:val="0"/>
              </w:rPr>
              <w:t>Velikost a složení týmu</w:t>
            </w:r>
          </w:p>
        </w:tc>
      </w:tr>
      <w:tr w:rsidR="009B19EE" w:rsidRPr="00DF2725" w14:paraId="48E1D171" w14:textId="77777777" w:rsidTr="003E4B22">
        <w:tc>
          <w:tcPr>
            <w:tcW w:w="483" w:type="dxa"/>
            <w:vAlign w:val="center"/>
          </w:tcPr>
          <w:p w14:paraId="57561C39" w14:textId="77777777" w:rsidR="009B19EE" w:rsidRPr="00DF2725" w:rsidRDefault="009B19EE" w:rsidP="009135BC">
            <w:pPr>
              <w:spacing w:before="40" w:after="40"/>
            </w:pPr>
          </w:p>
        </w:tc>
        <w:tc>
          <w:tcPr>
            <w:tcW w:w="2219" w:type="dxa"/>
            <w:vAlign w:val="center"/>
          </w:tcPr>
          <w:p w14:paraId="1D858A54" w14:textId="77777777" w:rsidR="009B19EE" w:rsidRPr="00DF2725" w:rsidRDefault="009B19EE" w:rsidP="009135BC">
            <w:pPr>
              <w:spacing w:before="40" w:after="40"/>
              <w:jc w:val="center"/>
            </w:pPr>
            <w:r w:rsidRPr="00DF2725">
              <w:t>A</w:t>
            </w:r>
          </w:p>
        </w:tc>
        <w:tc>
          <w:tcPr>
            <w:tcW w:w="2312" w:type="dxa"/>
            <w:vAlign w:val="center"/>
          </w:tcPr>
          <w:p w14:paraId="27188744" w14:textId="77777777" w:rsidR="009B19EE" w:rsidRPr="00DF2725" w:rsidRDefault="009B19EE" w:rsidP="009135BC">
            <w:pPr>
              <w:spacing w:before="40" w:after="40"/>
              <w:jc w:val="center"/>
            </w:pPr>
            <w:r w:rsidRPr="00DF2725">
              <w:t>B</w:t>
            </w:r>
          </w:p>
        </w:tc>
        <w:tc>
          <w:tcPr>
            <w:tcW w:w="2024" w:type="dxa"/>
            <w:vAlign w:val="center"/>
          </w:tcPr>
          <w:p w14:paraId="730A11DE" w14:textId="77777777" w:rsidR="009B19EE" w:rsidRPr="00DF2725" w:rsidRDefault="009B19EE" w:rsidP="009135BC">
            <w:pPr>
              <w:spacing w:before="40" w:after="40"/>
              <w:jc w:val="center"/>
            </w:pPr>
            <w:r w:rsidRPr="00DF2725">
              <w:t>C</w:t>
            </w:r>
          </w:p>
        </w:tc>
        <w:tc>
          <w:tcPr>
            <w:tcW w:w="2024" w:type="dxa"/>
            <w:vAlign w:val="center"/>
          </w:tcPr>
          <w:p w14:paraId="645C6D81" w14:textId="77777777" w:rsidR="009B19EE" w:rsidRPr="00DF2725" w:rsidRDefault="009B19EE" w:rsidP="009135BC">
            <w:pPr>
              <w:spacing w:before="40" w:after="40"/>
              <w:jc w:val="center"/>
            </w:pPr>
            <w:r w:rsidRPr="00DF2725">
              <w:t>D</w:t>
            </w:r>
          </w:p>
        </w:tc>
      </w:tr>
      <w:tr w:rsidR="009B19EE" w:rsidRPr="00DF2725" w14:paraId="062F22A0" w14:textId="77777777" w:rsidTr="003E4B22">
        <w:tc>
          <w:tcPr>
            <w:tcW w:w="483" w:type="dxa"/>
            <w:vAlign w:val="center"/>
          </w:tcPr>
          <w:p w14:paraId="1A2CC541" w14:textId="77777777" w:rsidR="009B19EE" w:rsidRPr="00DF2725" w:rsidRDefault="009B19EE" w:rsidP="009135BC">
            <w:pPr>
              <w:spacing w:before="40" w:after="40"/>
            </w:pPr>
            <w:r w:rsidRPr="00DF2725">
              <w:t>1</w:t>
            </w:r>
          </w:p>
        </w:tc>
        <w:tc>
          <w:tcPr>
            <w:tcW w:w="6555" w:type="dxa"/>
            <w:gridSpan w:val="3"/>
            <w:vAlign w:val="center"/>
          </w:tcPr>
          <w:p w14:paraId="429802FD" w14:textId="77777777" w:rsidR="009B19EE" w:rsidRPr="00DF2725" w:rsidRDefault="009B19EE" w:rsidP="009135BC">
            <w:pPr>
              <w:spacing w:before="40" w:after="40"/>
            </w:pPr>
            <w:r w:rsidRPr="00DF2725">
              <w:t>Celkový počet členů týmu</w:t>
            </w:r>
          </w:p>
        </w:tc>
        <w:tc>
          <w:tcPr>
            <w:tcW w:w="2024" w:type="dxa"/>
            <w:vAlign w:val="center"/>
          </w:tcPr>
          <w:p w14:paraId="5CB77C79" w14:textId="77777777" w:rsidR="009B19EE" w:rsidRPr="00DF2725" w:rsidRDefault="009B19EE" w:rsidP="009135BC">
            <w:pPr>
              <w:spacing w:before="40" w:after="40"/>
            </w:pPr>
          </w:p>
        </w:tc>
      </w:tr>
      <w:tr w:rsidR="009B19EE" w:rsidRPr="00DF2725" w14:paraId="6FB83817" w14:textId="77777777" w:rsidTr="003E4B22">
        <w:tc>
          <w:tcPr>
            <w:tcW w:w="483" w:type="dxa"/>
            <w:vAlign w:val="center"/>
          </w:tcPr>
          <w:p w14:paraId="5950007B" w14:textId="77777777" w:rsidR="009B19EE" w:rsidRPr="00DF2725" w:rsidRDefault="009B19EE" w:rsidP="009135BC">
            <w:pPr>
              <w:spacing w:before="40" w:after="40"/>
              <w:jc w:val="center"/>
            </w:pPr>
            <w:r w:rsidRPr="00DF2725">
              <w:t>2</w:t>
            </w:r>
          </w:p>
        </w:tc>
        <w:tc>
          <w:tcPr>
            <w:tcW w:w="2219" w:type="dxa"/>
            <w:vAlign w:val="center"/>
          </w:tcPr>
          <w:p w14:paraId="6D2F5CE7" w14:textId="77777777" w:rsidR="009B19EE" w:rsidRPr="00DF2725" w:rsidRDefault="009B19EE" w:rsidP="009135BC">
            <w:pPr>
              <w:spacing w:before="40" w:after="40"/>
            </w:pPr>
            <w:r w:rsidRPr="00DF2725">
              <w:t>Jméno</w:t>
            </w:r>
          </w:p>
        </w:tc>
        <w:tc>
          <w:tcPr>
            <w:tcW w:w="2312" w:type="dxa"/>
            <w:vAlign w:val="center"/>
          </w:tcPr>
          <w:p w14:paraId="4D0BEB2D" w14:textId="77777777" w:rsidR="009B19EE" w:rsidRPr="00DF2725" w:rsidRDefault="009B19EE" w:rsidP="009135BC">
            <w:pPr>
              <w:spacing w:before="40" w:after="40"/>
            </w:pPr>
            <w:r w:rsidRPr="00DF2725">
              <w:t>Pozice/role v týmu</w:t>
            </w:r>
          </w:p>
        </w:tc>
        <w:tc>
          <w:tcPr>
            <w:tcW w:w="2024" w:type="dxa"/>
            <w:vAlign w:val="center"/>
          </w:tcPr>
          <w:p w14:paraId="5D49EE7E" w14:textId="77777777" w:rsidR="009B19EE" w:rsidRPr="00DF2725" w:rsidRDefault="009B19EE" w:rsidP="009135BC">
            <w:pPr>
              <w:spacing w:before="40" w:after="40"/>
            </w:pPr>
            <w:r w:rsidRPr="00DF2725">
              <w:t>Věk</w:t>
            </w:r>
          </w:p>
        </w:tc>
        <w:tc>
          <w:tcPr>
            <w:tcW w:w="2024" w:type="dxa"/>
            <w:vAlign w:val="center"/>
          </w:tcPr>
          <w:p w14:paraId="784F4D1C" w14:textId="77777777" w:rsidR="009B19EE" w:rsidRPr="00DF2725" w:rsidRDefault="009B19EE" w:rsidP="009135BC">
            <w:pPr>
              <w:spacing w:before="40" w:after="40"/>
            </w:pPr>
            <w:r w:rsidRPr="00DF2725">
              <w:t xml:space="preserve">Zapojení do aktivit týmu </w:t>
            </w:r>
          </w:p>
          <w:p w14:paraId="154E163F" w14:textId="77777777" w:rsidR="009B19EE" w:rsidRPr="00DF2725" w:rsidRDefault="009B19EE" w:rsidP="009135BC">
            <w:pPr>
              <w:spacing w:before="40" w:after="40"/>
            </w:pPr>
            <w:r w:rsidRPr="00DF2725">
              <w:t>(v %)</w:t>
            </w:r>
          </w:p>
        </w:tc>
      </w:tr>
      <w:tr w:rsidR="009B19EE" w:rsidRPr="00DF2725" w14:paraId="148CA020" w14:textId="77777777" w:rsidTr="003E4B22">
        <w:tc>
          <w:tcPr>
            <w:tcW w:w="483" w:type="dxa"/>
            <w:vAlign w:val="center"/>
          </w:tcPr>
          <w:p w14:paraId="094CB5F5" w14:textId="77777777" w:rsidR="009B19EE" w:rsidRPr="00DF2725" w:rsidRDefault="009B19EE" w:rsidP="009135BC">
            <w:pPr>
              <w:spacing w:before="40" w:after="40"/>
              <w:jc w:val="center"/>
            </w:pPr>
            <w:r w:rsidRPr="00DF2725">
              <w:t>3</w:t>
            </w:r>
          </w:p>
        </w:tc>
        <w:tc>
          <w:tcPr>
            <w:tcW w:w="2219" w:type="dxa"/>
          </w:tcPr>
          <w:p w14:paraId="5EED252F" w14:textId="77777777" w:rsidR="009B19EE" w:rsidRPr="00DF2725" w:rsidRDefault="009B19EE" w:rsidP="009135BC">
            <w:pPr>
              <w:spacing w:before="40" w:after="40"/>
            </w:pPr>
          </w:p>
        </w:tc>
        <w:tc>
          <w:tcPr>
            <w:tcW w:w="2312" w:type="dxa"/>
          </w:tcPr>
          <w:p w14:paraId="4AB86A38" w14:textId="77777777" w:rsidR="009B19EE" w:rsidRPr="00DF2725" w:rsidRDefault="009B19EE" w:rsidP="009135BC">
            <w:pPr>
              <w:spacing w:before="40" w:after="40"/>
            </w:pPr>
          </w:p>
        </w:tc>
        <w:tc>
          <w:tcPr>
            <w:tcW w:w="2024" w:type="dxa"/>
          </w:tcPr>
          <w:p w14:paraId="1FCFC0A2" w14:textId="77777777" w:rsidR="009B19EE" w:rsidRPr="00DF2725" w:rsidRDefault="009B19EE" w:rsidP="009135BC">
            <w:pPr>
              <w:spacing w:before="40" w:after="40"/>
            </w:pPr>
          </w:p>
        </w:tc>
        <w:tc>
          <w:tcPr>
            <w:tcW w:w="2024" w:type="dxa"/>
          </w:tcPr>
          <w:p w14:paraId="001DDBF9" w14:textId="77777777" w:rsidR="009B19EE" w:rsidRPr="00DF2725" w:rsidRDefault="009B19EE" w:rsidP="009135BC">
            <w:pPr>
              <w:spacing w:before="40" w:after="40"/>
            </w:pPr>
          </w:p>
        </w:tc>
      </w:tr>
      <w:tr w:rsidR="009B19EE" w:rsidRPr="00DF2725" w14:paraId="252B11D4" w14:textId="77777777" w:rsidTr="003E4B22">
        <w:tc>
          <w:tcPr>
            <w:tcW w:w="483" w:type="dxa"/>
            <w:vAlign w:val="center"/>
          </w:tcPr>
          <w:p w14:paraId="71E795BC" w14:textId="77777777" w:rsidR="009B19EE" w:rsidRPr="00DF2725" w:rsidRDefault="009B19EE" w:rsidP="009135BC">
            <w:pPr>
              <w:spacing w:before="40" w:after="40"/>
              <w:jc w:val="center"/>
            </w:pPr>
            <w:r w:rsidRPr="00DF2725">
              <w:t>4</w:t>
            </w:r>
          </w:p>
        </w:tc>
        <w:tc>
          <w:tcPr>
            <w:tcW w:w="2219" w:type="dxa"/>
          </w:tcPr>
          <w:p w14:paraId="5C6838A6" w14:textId="77777777" w:rsidR="009B19EE" w:rsidRPr="00DF2725" w:rsidRDefault="009B19EE" w:rsidP="009135BC">
            <w:pPr>
              <w:spacing w:before="40" w:after="40"/>
            </w:pPr>
          </w:p>
        </w:tc>
        <w:tc>
          <w:tcPr>
            <w:tcW w:w="2312" w:type="dxa"/>
          </w:tcPr>
          <w:p w14:paraId="2552252D" w14:textId="77777777" w:rsidR="009B19EE" w:rsidRPr="00DF2725" w:rsidRDefault="009B19EE" w:rsidP="009135BC">
            <w:pPr>
              <w:spacing w:before="40" w:after="40"/>
            </w:pPr>
          </w:p>
        </w:tc>
        <w:tc>
          <w:tcPr>
            <w:tcW w:w="2024" w:type="dxa"/>
          </w:tcPr>
          <w:p w14:paraId="5B690643" w14:textId="77777777" w:rsidR="009B19EE" w:rsidRPr="00DF2725" w:rsidRDefault="009B19EE" w:rsidP="009135BC">
            <w:pPr>
              <w:spacing w:before="40" w:after="40"/>
            </w:pPr>
          </w:p>
        </w:tc>
        <w:tc>
          <w:tcPr>
            <w:tcW w:w="2024" w:type="dxa"/>
          </w:tcPr>
          <w:p w14:paraId="67222D27" w14:textId="77777777" w:rsidR="009B19EE" w:rsidRPr="00DF2725" w:rsidRDefault="009B19EE" w:rsidP="009135BC">
            <w:pPr>
              <w:spacing w:before="40" w:after="40"/>
            </w:pPr>
          </w:p>
        </w:tc>
      </w:tr>
      <w:tr w:rsidR="009B19EE" w:rsidRPr="00DF2725" w14:paraId="0B327482" w14:textId="77777777" w:rsidTr="003E4B22">
        <w:tc>
          <w:tcPr>
            <w:tcW w:w="483" w:type="dxa"/>
            <w:vAlign w:val="center"/>
          </w:tcPr>
          <w:p w14:paraId="0057B1A2" w14:textId="77777777" w:rsidR="009B19EE" w:rsidRPr="00DF2725" w:rsidRDefault="009B19EE" w:rsidP="009135BC">
            <w:pPr>
              <w:spacing w:before="40" w:after="40"/>
              <w:jc w:val="center"/>
            </w:pPr>
            <w:r w:rsidRPr="00DF2725">
              <w:t>5</w:t>
            </w:r>
          </w:p>
        </w:tc>
        <w:tc>
          <w:tcPr>
            <w:tcW w:w="2219" w:type="dxa"/>
          </w:tcPr>
          <w:p w14:paraId="3F464F7F" w14:textId="77777777" w:rsidR="009B19EE" w:rsidRPr="00DF2725" w:rsidRDefault="009B19EE" w:rsidP="009135BC">
            <w:pPr>
              <w:spacing w:before="40" w:after="40"/>
            </w:pPr>
          </w:p>
        </w:tc>
        <w:tc>
          <w:tcPr>
            <w:tcW w:w="2312" w:type="dxa"/>
          </w:tcPr>
          <w:p w14:paraId="07648519" w14:textId="77777777" w:rsidR="009B19EE" w:rsidRPr="00DF2725" w:rsidRDefault="009B19EE" w:rsidP="009135BC">
            <w:pPr>
              <w:spacing w:before="40" w:after="40"/>
            </w:pPr>
          </w:p>
        </w:tc>
        <w:tc>
          <w:tcPr>
            <w:tcW w:w="2024" w:type="dxa"/>
          </w:tcPr>
          <w:p w14:paraId="3652B64C" w14:textId="77777777" w:rsidR="009B19EE" w:rsidRPr="00DF2725" w:rsidRDefault="009B19EE" w:rsidP="009135BC">
            <w:pPr>
              <w:spacing w:before="40" w:after="40"/>
            </w:pPr>
          </w:p>
        </w:tc>
        <w:tc>
          <w:tcPr>
            <w:tcW w:w="2024" w:type="dxa"/>
          </w:tcPr>
          <w:p w14:paraId="1E284D84" w14:textId="77777777" w:rsidR="009B19EE" w:rsidRPr="00DF2725" w:rsidRDefault="009B19EE" w:rsidP="009135BC">
            <w:pPr>
              <w:spacing w:before="40" w:after="40"/>
            </w:pPr>
          </w:p>
        </w:tc>
      </w:tr>
      <w:tr w:rsidR="009B19EE" w:rsidRPr="00DF2725" w14:paraId="62948724" w14:textId="77777777" w:rsidTr="003E4B22">
        <w:tc>
          <w:tcPr>
            <w:tcW w:w="483" w:type="dxa"/>
            <w:vAlign w:val="center"/>
          </w:tcPr>
          <w:p w14:paraId="29AC5181" w14:textId="77777777" w:rsidR="009B19EE" w:rsidRPr="00DF2725" w:rsidRDefault="009B19EE" w:rsidP="009135BC">
            <w:pPr>
              <w:spacing w:before="40" w:after="40"/>
              <w:jc w:val="center"/>
            </w:pPr>
            <w:r w:rsidRPr="00DF2725">
              <w:t>6</w:t>
            </w:r>
          </w:p>
        </w:tc>
        <w:tc>
          <w:tcPr>
            <w:tcW w:w="2219" w:type="dxa"/>
          </w:tcPr>
          <w:p w14:paraId="52BF9722" w14:textId="77777777" w:rsidR="009B19EE" w:rsidRPr="00DF2725" w:rsidRDefault="009B19EE" w:rsidP="009135BC">
            <w:pPr>
              <w:spacing w:before="40" w:after="40"/>
            </w:pPr>
          </w:p>
        </w:tc>
        <w:tc>
          <w:tcPr>
            <w:tcW w:w="2312" w:type="dxa"/>
          </w:tcPr>
          <w:p w14:paraId="1B15C1F4" w14:textId="77777777" w:rsidR="009B19EE" w:rsidRPr="00DF2725" w:rsidRDefault="009B19EE" w:rsidP="009135BC">
            <w:pPr>
              <w:spacing w:before="40" w:after="40"/>
            </w:pPr>
          </w:p>
        </w:tc>
        <w:tc>
          <w:tcPr>
            <w:tcW w:w="2024" w:type="dxa"/>
          </w:tcPr>
          <w:p w14:paraId="2CBE75DF" w14:textId="77777777" w:rsidR="009B19EE" w:rsidRPr="00DF2725" w:rsidRDefault="009B19EE" w:rsidP="009135BC">
            <w:pPr>
              <w:spacing w:before="40" w:after="40"/>
            </w:pPr>
          </w:p>
        </w:tc>
        <w:tc>
          <w:tcPr>
            <w:tcW w:w="2024" w:type="dxa"/>
          </w:tcPr>
          <w:p w14:paraId="21BCC9C0" w14:textId="77777777" w:rsidR="009B19EE" w:rsidRPr="00DF2725" w:rsidRDefault="009B19EE" w:rsidP="009135BC">
            <w:pPr>
              <w:spacing w:before="40" w:after="40"/>
            </w:pPr>
          </w:p>
        </w:tc>
      </w:tr>
      <w:tr w:rsidR="009B19EE" w:rsidRPr="00DF2725" w14:paraId="63F0382E" w14:textId="77777777" w:rsidTr="003E4B22">
        <w:tc>
          <w:tcPr>
            <w:tcW w:w="483" w:type="dxa"/>
            <w:vAlign w:val="center"/>
          </w:tcPr>
          <w:p w14:paraId="77115959" w14:textId="77777777" w:rsidR="009B19EE" w:rsidRPr="00DF2725" w:rsidRDefault="009B19EE" w:rsidP="009135BC">
            <w:pPr>
              <w:spacing w:before="40" w:after="40"/>
              <w:jc w:val="center"/>
            </w:pPr>
            <w:r w:rsidRPr="00DF2725">
              <w:t>7</w:t>
            </w:r>
          </w:p>
        </w:tc>
        <w:tc>
          <w:tcPr>
            <w:tcW w:w="2219" w:type="dxa"/>
          </w:tcPr>
          <w:p w14:paraId="6F9DB366" w14:textId="77777777" w:rsidR="009B19EE" w:rsidRPr="00DF2725" w:rsidRDefault="009B19EE" w:rsidP="009135BC">
            <w:pPr>
              <w:spacing w:before="40" w:after="40"/>
            </w:pPr>
          </w:p>
        </w:tc>
        <w:tc>
          <w:tcPr>
            <w:tcW w:w="2312" w:type="dxa"/>
          </w:tcPr>
          <w:p w14:paraId="0FF84ADE" w14:textId="77777777" w:rsidR="009B19EE" w:rsidRPr="00DF2725" w:rsidRDefault="009B19EE" w:rsidP="009135BC">
            <w:pPr>
              <w:spacing w:before="40" w:after="40"/>
            </w:pPr>
          </w:p>
        </w:tc>
        <w:tc>
          <w:tcPr>
            <w:tcW w:w="2024" w:type="dxa"/>
          </w:tcPr>
          <w:p w14:paraId="435CCF09" w14:textId="77777777" w:rsidR="009B19EE" w:rsidRPr="00DF2725" w:rsidRDefault="009B19EE" w:rsidP="009135BC">
            <w:pPr>
              <w:spacing w:before="40" w:after="40"/>
            </w:pPr>
          </w:p>
        </w:tc>
        <w:tc>
          <w:tcPr>
            <w:tcW w:w="2024" w:type="dxa"/>
          </w:tcPr>
          <w:p w14:paraId="5A7F6270" w14:textId="77777777" w:rsidR="009B19EE" w:rsidRPr="00DF2725" w:rsidRDefault="009B19EE" w:rsidP="009135BC">
            <w:pPr>
              <w:spacing w:before="40" w:after="40"/>
            </w:pPr>
          </w:p>
        </w:tc>
      </w:tr>
      <w:tr w:rsidR="009B19EE" w:rsidRPr="00DF2725" w14:paraId="1F75CC20" w14:textId="77777777" w:rsidTr="003E4B22">
        <w:tc>
          <w:tcPr>
            <w:tcW w:w="483" w:type="dxa"/>
            <w:vAlign w:val="center"/>
          </w:tcPr>
          <w:p w14:paraId="11A82038" w14:textId="77777777" w:rsidR="009B19EE" w:rsidRPr="00DF2725" w:rsidRDefault="009B19EE" w:rsidP="009135BC">
            <w:pPr>
              <w:spacing w:before="40" w:after="40"/>
              <w:jc w:val="center"/>
            </w:pPr>
            <w:r w:rsidRPr="00DF2725">
              <w:t>8</w:t>
            </w:r>
          </w:p>
        </w:tc>
        <w:tc>
          <w:tcPr>
            <w:tcW w:w="2219" w:type="dxa"/>
          </w:tcPr>
          <w:p w14:paraId="79E8C035" w14:textId="77777777" w:rsidR="009B19EE" w:rsidRPr="00DF2725" w:rsidRDefault="009B19EE" w:rsidP="009135BC">
            <w:pPr>
              <w:spacing w:before="40" w:after="40"/>
            </w:pPr>
          </w:p>
        </w:tc>
        <w:tc>
          <w:tcPr>
            <w:tcW w:w="2312" w:type="dxa"/>
          </w:tcPr>
          <w:p w14:paraId="7122B679" w14:textId="77777777" w:rsidR="009B19EE" w:rsidRPr="00DF2725" w:rsidRDefault="009B19EE" w:rsidP="009135BC">
            <w:pPr>
              <w:spacing w:before="40" w:after="40"/>
            </w:pPr>
          </w:p>
        </w:tc>
        <w:tc>
          <w:tcPr>
            <w:tcW w:w="2024" w:type="dxa"/>
          </w:tcPr>
          <w:p w14:paraId="5BBF3EA9" w14:textId="77777777" w:rsidR="009B19EE" w:rsidRPr="00DF2725" w:rsidRDefault="009B19EE" w:rsidP="009135BC">
            <w:pPr>
              <w:spacing w:before="40" w:after="40"/>
            </w:pPr>
          </w:p>
        </w:tc>
        <w:tc>
          <w:tcPr>
            <w:tcW w:w="2024" w:type="dxa"/>
          </w:tcPr>
          <w:p w14:paraId="52D3B93A" w14:textId="77777777" w:rsidR="009B19EE" w:rsidRPr="00DF2725" w:rsidRDefault="009B19EE" w:rsidP="009135BC">
            <w:pPr>
              <w:spacing w:before="40" w:after="40"/>
            </w:pPr>
          </w:p>
        </w:tc>
      </w:tr>
      <w:tr w:rsidR="009B19EE" w:rsidRPr="00DF2725" w14:paraId="28836F2D" w14:textId="77777777" w:rsidTr="003E4B22">
        <w:tc>
          <w:tcPr>
            <w:tcW w:w="483" w:type="dxa"/>
            <w:vAlign w:val="center"/>
          </w:tcPr>
          <w:p w14:paraId="0524AA3D" w14:textId="77777777" w:rsidR="009B19EE" w:rsidRPr="00DF2725" w:rsidRDefault="009B19EE" w:rsidP="009135BC">
            <w:pPr>
              <w:spacing w:before="40" w:after="40"/>
              <w:jc w:val="center"/>
            </w:pPr>
            <w:r w:rsidRPr="00DF2725">
              <w:t>9</w:t>
            </w:r>
          </w:p>
        </w:tc>
        <w:tc>
          <w:tcPr>
            <w:tcW w:w="2219" w:type="dxa"/>
          </w:tcPr>
          <w:p w14:paraId="6AA3ABFE" w14:textId="77777777" w:rsidR="009B19EE" w:rsidRPr="00DF2725" w:rsidRDefault="009B19EE" w:rsidP="009135BC">
            <w:pPr>
              <w:spacing w:before="40" w:after="40"/>
            </w:pPr>
          </w:p>
        </w:tc>
        <w:tc>
          <w:tcPr>
            <w:tcW w:w="2312" w:type="dxa"/>
          </w:tcPr>
          <w:p w14:paraId="240A1434" w14:textId="77777777" w:rsidR="009B19EE" w:rsidRPr="00DF2725" w:rsidRDefault="009B19EE" w:rsidP="009135BC">
            <w:pPr>
              <w:spacing w:before="40" w:after="40"/>
            </w:pPr>
          </w:p>
        </w:tc>
        <w:tc>
          <w:tcPr>
            <w:tcW w:w="2024" w:type="dxa"/>
          </w:tcPr>
          <w:p w14:paraId="31B5DC11" w14:textId="77777777" w:rsidR="009B19EE" w:rsidRPr="00DF2725" w:rsidRDefault="009B19EE" w:rsidP="009135BC">
            <w:pPr>
              <w:spacing w:before="40" w:after="40"/>
            </w:pPr>
          </w:p>
        </w:tc>
        <w:tc>
          <w:tcPr>
            <w:tcW w:w="2024" w:type="dxa"/>
          </w:tcPr>
          <w:p w14:paraId="28C85577" w14:textId="77777777" w:rsidR="009B19EE" w:rsidRPr="00DF2725" w:rsidRDefault="009B19EE" w:rsidP="009135BC">
            <w:pPr>
              <w:spacing w:before="40" w:after="40"/>
            </w:pPr>
          </w:p>
        </w:tc>
      </w:tr>
      <w:tr w:rsidR="009B19EE" w:rsidRPr="00DF2725" w14:paraId="29F1AE7F" w14:textId="77777777" w:rsidTr="003E4B22">
        <w:tc>
          <w:tcPr>
            <w:tcW w:w="483" w:type="dxa"/>
            <w:vAlign w:val="center"/>
          </w:tcPr>
          <w:p w14:paraId="554CECFC" w14:textId="77777777" w:rsidR="009B19EE" w:rsidRPr="00DF2725" w:rsidRDefault="009B19EE" w:rsidP="009135BC">
            <w:pPr>
              <w:spacing w:before="40" w:after="40"/>
              <w:jc w:val="center"/>
            </w:pPr>
            <w:r w:rsidRPr="00DF2725">
              <w:t>10</w:t>
            </w:r>
          </w:p>
        </w:tc>
        <w:tc>
          <w:tcPr>
            <w:tcW w:w="2219" w:type="dxa"/>
          </w:tcPr>
          <w:p w14:paraId="032C5F02" w14:textId="77777777" w:rsidR="009B19EE" w:rsidRPr="00DF2725" w:rsidRDefault="009B19EE" w:rsidP="009135BC">
            <w:pPr>
              <w:spacing w:before="40" w:after="40"/>
            </w:pPr>
          </w:p>
        </w:tc>
        <w:tc>
          <w:tcPr>
            <w:tcW w:w="2312" w:type="dxa"/>
          </w:tcPr>
          <w:p w14:paraId="584592F0" w14:textId="77777777" w:rsidR="009B19EE" w:rsidRPr="00DF2725" w:rsidRDefault="009B19EE" w:rsidP="009135BC">
            <w:pPr>
              <w:spacing w:before="40" w:after="40"/>
            </w:pPr>
          </w:p>
        </w:tc>
        <w:tc>
          <w:tcPr>
            <w:tcW w:w="2024" w:type="dxa"/>
          </w:tcPr>
          <w:p w14:paraId="0022D869" w14:textId="77777777" w:rsidR="009B19EE" w:rsidRPr="00DF2725" w:rsidRDefault="009B19EE" w:rsidP="009135BC">
            <w:pPr>
              <w:spacing w:before="40" w:after="40"/>
            </w:pPr>
          </w:p>
        </w:tc>
        <w:tc>
          <w:tcPr>
            <w:tcW w:w="2024" w:type="dxa"/>
          </w:tcPr>
          <w:p w14:paraId="53D4E8BE" w14:textId="77777777" w:rsidR="009B19EE" w:rsidRPr="00DF2725" w:rsidRDefault="009B19EE" w:rsidP="009135BC">
            <w:pPr>
              <w:spacing w:before="40" w:after="40"/>
            </w:pPr>
          </w:p>
        </w:tc>
      </w:tr>
      <w:tr w:rsidR="009B19EE" w:rsidRPr="00DF2725" w14:paraId="67016E33" w14:textId="77777777" w:rsidTr="003E4B22">
        <w:tc>
          <w:tcPr>
            <w:tcW w:w="483" w:type="dxa"/>
            <w:vAlign w:val="center"/>
          </w:tcPr>
          <w:p w14:paraId="37C00E76" w14:textId="77777777" w:rsidR="009B19EE" w:rsidRPr="00DF2725" w:rsidRDefault="009B19EE" w:rsidP="009135BC">
            <w:pPr>
              <w:spacing w:before="40" w:after="40"/>
              <w:jc w:val="center"/>
            </w:pPr>
            <w:r w:rsidRPr="00DF2725">
              <w:t>11</w:t>
            </w:r>
          </w:p>
        </w:tc>
        <w:tc>
          <w:tcPr>
            <w:tcW w:w="2219" w:type="dxa"/>
          </w:tcPr>
          <w:p w14:paraId="5DF793EA" w14:textId="77777777" w:rsidR="009B19EE" w:rsidRPr="00DF2725" w:rsidRDefault="009B19EE" w:rsidP="009135BC">
            <w:pPr>
              <w:spacing w:before="40" w:after="40"/>
            </w:pPr>
          </w:p>
        </w:tc>
        <w:tc>
          <w:tcPr>
            <w:tcW w:w="2312" w:type="dxa"/>
          </w:tcPr>
          <w:p w14:paraId="7DF26A0C" w14:textId="77777777" w:rsidR="009B19EE" w:rsidRPr="00DF2725" w:rsidRDefault="009B19EE" w:rsidP="009135BC">
            <w:pPr>
              <w:spacing w:before="40" w:after="40"/>
            </w:pPr>
          </w:p>
        </w:tc>
        <w:tc>
          <w:tcPr>
            <w:tcW w:w="2024" w:type="dxa"/>
          </w:tcPr>
          <w:p w14:paraId="57DB39BB" w14:textId="77777777" w:rsidR="009B19EE" w:rsidRPr="00DF2725" w:rsidRDefault="009B19EE" w:rsidP="009135BC">
            <w:pPr>
              <w:spacing w:before="40" w:after="40"/>
            </w:pPr>
          </w:p>
        </w:tc>
        <w:tc>
          <w:tcPr>
            <w:tcW w:w="2024" w:type="dxa"/>
          </w:tcPr>
          <w:p w14:paraId="1042A004" w14:textId="77777777" w:rsidR="009B19EE" w:rsidRPr="00DF2725" w:rsidRDefault="009B19EE" w:rsidP="009135BC">
            <w:pPr>
              <w:spacing w:before="40" w:after="40"/>
            </w:pPr>
          </w:p>
        </w:tc>
      </w:tr>
      <w:tr w:rsidR="009B19EE" w:rsidRPr="00DF2725" w14:paraId="51380A43" w14:textId="77777777" w:rsidTr="003E4B22">
        <w:tc>
          <w:tcPr>
            <w:tcW w:w="483" w:type="dxa"/>
            <w:vAlign w:val="center"/>
          </w:tcPr>
          <w:p w14:paraId="3CED95EF" w14:textId="77777777" w:rsidR="009B19EE" w:rsidRPr="00DF2725" w:rsidRDefault="009B19EE" w:rsidP="009135BC">
            <w:pPr>
              <w:spacing w:before="40" w:after="40"/>
              <w:jc w:val="center"/>
            </w:pPr>
            <w:r w:rsidRPr="00DF2725">
              <w:t>12</w:t>
            </w:r>
          </w:p>
        </w:tc>
        <w:tc>
          <w:tcPr>
            <w:tcW w:w="2219" w:type="dxa"/>
            <w:vAlign w:val="center"/>
          </w:tcPr>
          <w:p w14:paraId="019DD1E3" w14:textId="77777777" w:rsidR="009B19EE" w:rsidRPr="00DF2725" w:rsidRDefault="009B19EE" w:rsidP="009135BC">
            <w:pPr>
              <w:spacing w:before="40" w:after="40"/>
            </w:pPr>
          </w:p>
        </w:tc>
        <w:tc>
          <w:tcPr>
            <w:tcW w:w="2312" w:type="dxa"/>
            <w:shd w:val="clear" w:color="auto" w:fill="auto"/>
          </w:tcPr>
          <w:p w14:paraId="1E899FB3" w14:textId="77777777" w:rsidR="009B19EE" w:rsidRPr="00DF2725" w:rsidRDefault="009B19EE" w:rsidP="009135BC">
            <w:pPr>
              <w:spacing w:before="40" w:after="40"/>
            </w:pPr>
          </w:p>
        </w:tc>
        <w:tc>
          <w:tcPr>
            <w:tcW w:w="2024" w:type="dxa"/>
          </w:tcPr>
          <w:p w14:paraId="20C04C47" w14:textId="77777777" w:rsidR="009B19EE" w:rsidRPr="00DF2725" w:rsidRDefault="009B19EE" w:rsidP="009135BC">
            <w:pPr>
              <w:spacing w:before="40" w:after="40"/>
            </w:pPr>
          </w:p>
        </w:tc>
        <w:tc>
          <w:tcPr>
            <w:tcW w:w="2024" w:type="dxa"/>
          </w:tcPr>
          <w:p w14:paraId="0C3B1241" w14:textId="77777777" w:rsidR="009B19EE" w:rsidRPr="00DF2725" w:rsidRDefault="009B19EE" w:rsidP="009135BC">
            <w:pPr>
              <w:spacing w:before="40" w:after="40"/>
            </w:pPr>
          </w:p>
        </w:tc>
      </w:tr>
      <w:tr w:rsidR="009B19EE" w:rsidRPr="00DF2725" w14:paraId="2AC11259" w14:textId="77777777" w:rsidTr="003E4B22">
        <w:tc>
          <w:tcPr>
            <w:tcW w:w="483" w:type="dxa"/>
            <w:vAlign w:val="center"/>
          </w:tcPr>
          <w:p w14:paraId="6DEE88D6" w14:textId="77777777" w:rsidR="009B19EE" w:rsidRPr="00DF2725" w:rsidRDefault="009B19EE" w:rsidP="009135BC">
            <w:pPr>
              <w:spacing w:before="40" w:after="40"/>
              <w:jc w:val="center"/>
            </w:pPr>
            <w:r w:rsidRPr="00DF2725">
              <w:t>13</w:t>
            </w:r>
          </w:p>
        </w:tc>
        <w:tc>
          <w:tcPr>
            <w:tcW w:w="2219" w:type="dxa"/>
            <w:vAlign w:val="center"/>
          </w:tcPr>
          <w:p w14:paraId="73046FD4" w14:textId="77777777" w:rsidR="009B19EE" w:rsidRPr="00DF2725" w:rsidRDefault="009B19EE" w:rsidP="009135BC">
            <w:pPr>
              <w:spacing w:before="40" w:after="40"/>
            </w:pPr>
          </w:p>
        </w:tc>
        <w:tc>
          <w:tcPr>
            <w:tcW w:w="2312" w:type="dxa"/>
            <w:shd w:val="clear" w:color="auto" w:fill="auto"/>
          </w:tcPr>
          <w:p w14:paraId="0C42FC0C" w14:textId="77777777" w:rsidR="009B19EE" w:rsidRPr="00DF2725" w:rsidRDefault="009B19EE" w:rsidP="009135BC">
            <w:pPr>
              <w:spacing w:before="40" w:after="40"/>
            </w:pPr>
          </w:p>
        </w:tc>
        <w:tc>
          <w:tcPr>
            <w:tcW w:w="2024" w:type="dxa"/>
          </w:tcPr>
          <w:p w14:paraId="00CC1EB9" w14:textId="77777777" w:rsidR="009B19EE" w:rsidRPr="00DF2725" w:rsidRDefault="009B19EE" w:rsidP="009135BC">
            <w:pPr>
              <w:spacing w:before="40" w:after="40"/>
            </w:pPr>
          </w:p>
        </w:tc>
        <w:tc>
          <w:tcPr>
            <w:tcW w:w="2024" w:type="dxa"/>
          </w:tcPr>
          <w:p w14:paraId="31C341D3" w14:textId="77777777" w:rsidR="009B19EE" w:rsidRPr="00DF2725" w:rsidRDefault="009B19EE" w:rsidP="009135BC">
            <w:pPr>
              <w:spacing w:before="40" w:after="40"/>
            </w:pPr>
          </w:p>
        </w:tc>
      </w:tr>
      <w:tr w:rsidR="009B19EE" w:rsidRPr="00DF2725" w14:paraId="462A414E" w14:textId="77777777" w:rsidTr="003E4B22">
        <w:tc>
          <w:tcPr>
            <w:tcW w:w="483" w:type="dxa"/>
            <w:vAlign w:val="center"/>
          </w:tcPr>
          <w:p w14:paraId="4BE9A561" w14:textId="77777777" w:rsidR="009B19EE" w:rsidRPr="00DF2725" w:rsidRDefault="009B19EE" w:rsidP="009135BC">
            <w:pPr>
              <w:spacing w:before="40" w:after="40"/>
              <w:jc w:val="center"/>
            </w:pPr>
            <w:r w:rsidRPr="00DF2725">
              <w:t>14</w:t>
            </w:r>
          </w:p>
        </w:tc>
        <w:tc>
          <w:tcPr>
            <w:tcW w:w="2219" w:type="dxa"/>
            <w:vAlign w:val="center"/>
          </w:tcPr>
          <w:p w14:paraId="5D7A4F8B" w14:textId="77777777" w:rsidR="009B19EE" w:rsidRPr="00DF2725" w:rsidRDefault="009B19EE" w:rsidP="009135BC">
            <w:pPr>
              <w:spacing w:before="40" w:after="40"/>
            </w:pPr>
            <w:r w:rsidRPr="00DF2725">
              <w:t>Součet</w:t>
            </w:r>
          </w:p>
        </w:tc>
        <w:tc>
          <w:tcPr>
            <w:tcW w:w="2312" w:type="dxa"/>
            <w:shd w:val="clear" w:color="auto" w:fill="BFBFBF" w:themeFill="background1" w:themeFillShade="BF"/>
          </w:tcPr>
          <w:p w14:paraId="384A6CCD" w14:textId="77777777" w:rsidR="009B19EE" w:rsidRPr="00DF2725" w:rsidRDefault="009B19EE" w:rsidP="009135BC">
            <w:pPr>
              <w:spacing w:before="40" w:after="40"/>
            </w:pPr>
          </w:p>
        </w:tc>
        <w:tc>
          <w:tcPr>
            <w:tcW w:w="2024" w:type="dxa"/>
            <w:vAlign w:val="center"/>
          </w:tcPr>
          <w:p w14:paraId="1A3CBE21" w14:textId="77777777" w:rsidR="009B19EE" w:rsidRPr="00DF2725" w:rsidRDefault="009B19EE" w:rsidP="009135BC">
            <w:pPr>
              <w:spacing w:before="40" w:after="40"/>
            </w:pPr>
            <w:r w:rsidRPr="00DF2725">
              <w:t>=SUMA(C3:C13)</w:t>
            </w:r>
          </w:p>
        </w:tc>
        <w:tc>
          <w:tcPr>
            <w:tcW w:w="2024" w:type="dxa"/>
          </w:tcPr>
          <w:p w14:paraId="2756C0AC" w14:textId="77777777" w:rsidR="009B19EE" w:rsidRPr="00DF2725" w:rsidRDefault="009B19EE" w:rsidP="009135BC">
            <w:pPr>
              <w:spacing w:before="40" w:after="40"/>
              <w:rPr>
                <w:b/>
              </w:rPr>
            </w:pPr>
            <w:r w:rsidRPr="00DF2725">
              <w:t>=SUMA(D3:D13)</w:t>
            </w:r>
          </w:p>
        </w:tc>
      </w:tr>
      <w:tr w:rsidR="009B19EE" w:rsidRPr="00DF2725" w14:paraId="17CA2069" w14:textId="77777777" w:rsidTr="003E4B22">
        <w:tc>
          <w:tcPr>
            <w:tcW w:w="483" w:type="dxa"/>
            <w:vAlign w:val="center"/>
          </w:tcPr>
          <w:p w14:paraId="5E18175D" w14:textId="77777777" w:rsidR="009B19EE" w:rsidRPr="00DF2725" w:rsidRDefault="009B19EE" w:rsidP="009135BC">
            <w:pPr>
              <w:spacing w:before="40" w:after="40"/>
              <w:jc w:val="center"/>
            </w:pPr>
            <w:r w:rsidRPr="00DF2725">
              <w:lastRenderedPageBreak/>
              <w:t>15</w:t>
            </w:r>
          </w:p>
        </w:tc>
        <w:tc>
          <w:tcPr>
            <w:tcW w:w="2219" w:type="dxa"/>
            <w:vAlign w:val="center"/>
          </w:tcPr>
          <w:p w14:paraId="5D45364E" w14:textId="77777777" w:rsidR="009B19EE" w:rsidRPr="00DF2725" w:rsidRDefault="009B19EE" w:rsidP="009135BC">
            <w:pPr>
              <w:spacing w:before="40" w:after="40"/>
            </w:pPr>
            <w:r w:rsidRPr="00DF2725">
              <w:t>Maximum</w:t>
            </w:r>
          </w:p>
        </w:tc>
        <w:tc>
          <w:tcPr>
            <w:tcW w:w="2312" w:type="dxa"/>
            <w:shd w:val="clear" w:color="auto" w:fill="BFBFBF" w:themeFill="background1" w:themeFillShade="BF"/>
          </w:tcPr>
          <w:p w14:paraId="43414147" w14:textId="77777777" w:rsidR="009B19EE" w:rsidRPr="00DF2725" w:rsidRDefault="009B19EE" w:rsidP="009135BC">
            <w:pPr>
              <w:spacing w:before="40" w:after="40"/>
            </w:pPr>
          </w:p>
        </w:tc>
        <w:tc>
          <w:tcPr>
            <w:tcW w:w="2024" w:type="dxa"/>
            <w:vAlign w:val="center"/>
          </w:tcPr>
          <w:p w14:paraId="39720CB2" w14:textId="77777777" w:rsidR="009B19EE" w:rsidRPr="00DF2725" w:rsidRDefault="009B19EE" w:rsidP="009135BC">
            <w:pPr>
              <w:spacing w:before="40" w:after="40"/>
            </w:pPr>
            <w:r w:rsidRPr="00DF2725">
              <w:t>=MAX(C3:C13)</w:t>
            </w:r>
          </w:p>
        </w:tc>
        <w:tc>
          <w:tcPr>
            <w:tcW w:w="2024" w:type="dxa"/>
            <w:vAlign w:val="center"/>
          </w:tcPr>
          <w:p w14:paraId="675DE293" w14:textId="77777777" w:rsidR="009B19EE" w:rsidRPr="00DF2725" w:rsidRDefault="009B19EE" w:rsidP="009135BC">
            <w:pPr>
              <w:spacing w:before="40" w:after="40"/>
            </w:pPr>
            <w:r w:rsidRPr="00DF2725">
              <w:t>=MAX(D3:D13)</w:t>
            </w:r>
          </w:p>
        </w:tc>
      </w:tr>
      <w:tr w:rsidR="009B19EE" w:rsidRPr="00DF2725" w14:paraId="021C1DDC" w14:textId="77777777" w:rsidTr="003E4B22">
        <w:tc>
          <w:tcPr>
            <w:tcW w:w="483" w:type="dxa"/>
            <w:vAlign w:val="center"/>
          </w:tcPr>
          <w:p w14:paraId="404A0B0D" w14:textId="77777777" w:rsidR="009B19EE" w:rsidRPr="00DF2725" w:rsidRDefault="009B19EE" w:rsidP="00D736EB">
            <w:pPr>
              <w:spacing w:before="40" w:after="40"/>
              <w:jc w:val="center"/>
            </w:pPr>
            <w:r w:rsidRPr="00DF2725">
              <w:t>16</w:t>
            </w:r>
          </w:p>
        </w:tc>
        <w:tc>
          <w:tcPr>
            <w:tcW w:w="2219" w:type="dxa"/>
            <w:vAlign w:val="center"/>
          </w:tcPr>
          <w:p w14:paraId="7396C052" w14:textId="77777777" w:rsidR="009B19EE" w:rsidRPr="00DF2725" w:rsidRDefault="009B19EE" w:rsidP="005B48BF">
            <w:pPr>
              <w:spacing w:before="40" w:after="40"/>
            </w:pPr>
            <w:r w:rsidRPr="00DF2725">
              <w:t>Minimum</w:t>
            </w:r>
          </w:p>
        </w:tc>
        <w:tc>
          <w:tcPr>
            <w:tcW w:w="2312" w:type="dxa"/>
            <w:shd w:val="clear" w:color="auto" w:fill="BFBFBF" w:themeFill="background1" w:themeFillShade="BF"/>
          </w:tcPr>
          <w:p w14:paraId="795CF861" w14:textId="77777777" w:rsidR="009B19EE" w:rsidRPr="00DF2725" w:rsidRDefault="009B19EE" w:rsidP="005B48BF">
            <w:pPr>
              <w:spacing w:before="40" w:after="40"/>
            </w:pPr>
          </w:p>
        </w:tc>
        <w:tc>
          <w:tcPr>
            <w:tcW w:w="2024" w:type="dxa"/>
            <w:vAlign w:val="center"/>
          </w:tcPr>
          <w:p w14:paraId="7EB1A555" w14:textId="77777777" w:rsidR="009B19EE" w:rsidRPr="00DF2725" w:rsidRDefault="009B19EE" w:rsidP="005B48BF">
            <w:pPr>
              <w:spacing w:before="40" w:after="40"/>
            </w:pPr>
            <w:r w:rsidRPr="00DF2725">
              <w:t>=MIN(C3:C13)</w:t>
            </w:r>
          </w:p>
        </w:tc>
        <w:tc>
          <w:tcPr>
            <w:tcW w:w="2024" w:type="dxa"/>
            <w:vAlign w:val="center"/>
          </w:tcPr>
          <w:p w14:paraId="0020B714" w14:textId="77777777" w:rsidR="009B19EE" w:rsidRPr="00DF2725" w:rsidRDefault="009B19EE" w:rsidP="005B48BF">
            <w:pPr>
              <w:spacing w:before="40" w:after="40"/>
            </w:pPr>
            <w:r w:rsidRPr="00DF2725">
              <w:t>=MIN(D3:D13)</w:t>
            </w:r>
          </w:p>
        </w:tc>
      </w:tr>
      <w:tr w:rsidR="009B19EE" w:rsidRPr="00DF2725" w14:paraId="40D451D0" w14:textId="77777777" w:rsidTr="003E4B22">
        <w:tc>
          <w:tcPr>
            <w:tcW w:w="483" w:type="dxa"/>
            <w:vAlign w:val="center"/>
          </w:tcPr>
          <w:p w14:paraId="0BB23F1E" w14:textId="77777777" w:rsidR="009B19EE" w:rsidRPr="00DF2725" w:rsidRDefault="009B19EE" w:rsidP="00D736EB">
            <w:pPr>
              <w:spacing w:before="40" w:after="40"/>
              <w:jc w:val="center"/>
            </w:pPr>
            <w:r w:rsidRPr="00DF2725">
              <w:t>17</w:t>
            </w:r>
          </w:p>
        </w:tc>
        <w:tc>
          <w:tcPr>
            <w:tcW w:w="2219" w:type="dxa"/>
            <w:vAlign w:val="center"/>
          </w:tcPr>
          <w:p w14:paraId="502C1A9B" w14:textId="77777777" w:rsidR="009B19EE" w:rsidRPr="00DF2725" w:rsidRDefault="009B19EE" w:rsidP="005B48BF">
            <w:pPr>
              <w:spacing w:before="40" w:after="40"/>
            </w:pPr>
            <w:r w:rsidRPr="00DF2725">
              <w:t>Průměr</w:t>
            </w:r>
          </w:p>
        </w:tc>
        <w:tc>
          <w:tcPr>
            <w:tcW w:w="2312" w:type="dxa"/>
            <w:shd w:val="clear" w:color="auto" w:fill="BFBFBF" w:themeFill="background1" w:themeFillShade="BF"/>
          </w:tcPr>
          <w:p w14:paraId="47059984" w14:textId="77777777" w:rsidR="009B19EE" w:rsidRPr="00DF2725" w:rsidRDefault="009B19EE" w:rsidP="005B48BF">
            <w:pPr>
              <w:spacing w:before="40" w:after="40"/>
            </w:pPr>
          </w:p>
        </w:tc>
        <w:tc>
          <w:tcPr>
            <w:tcW w:w="2024" w:type="dxa"/>
            <w:vAlign w:val="center"/>
          </w:tcPr>
          <w:p w14:paraId="3CDF4002" w14:textId="77777777" w:rsidR="009B19EE" w:rsidRPr="00DF2725" w:rsidRDefault="009B19EE" w:rsidP="005B48BF">
            <w:pPr>
              <w:spacing w:before="40" w:after="40"/>
            </w:pPr>
            <w:r w:rsidRPr="00DF2725">
              <w:t>=C14/D1</w:t>
            </w:r>
          </w:p>
        </w:tc>
        <w:tc>
          <w:tcPr>
            <w:tcW w:w="2024" w:type="dxa"/>
            <w:vAlign w:val="center"/>
          </w:tcPr>
          <w:p w14:paraId="5BA76B82" w14:textId="77777777" w:rsidR="009B19EE" w:rsidRPr="00DF2725" w:rsidRDefault="009B19EE" w:rsidP="005B48BF">
            <w:pPr>
              <w:spacing w:before="40" w:after="40"/>
              <w:rPr>
                <w:b/>
              </w:rPr>
            </w:pPr>
            <w:r w:rsidRPr="00DF2725">
              <w:t>=D14/D1</w:t>
            </w:r>
          </w:p>
        </w:tc>
      </w:tr>
    </w:tbl>
    <w:p w14:paraId="2C536E82" w14:textId="77777777" w:rsidR="009B19EE" w:rsidRPr="00DF2725" w:rsidRDefault="009B19EE" w:rsidP="009B19EE">
      <w:r w:rsidRPr="00DF2725">
        <w:t>Sub-rating VT pro sub-dimenzi Velikost a složení v týmu se vypočte podle vzorce</w:t>
      </w:r>
    </w:p>
    <w:p w14:paraId="17C331D1" w14:textId="77777777" w:rsidR="009B19EE" w:rsidRPr="00DF2725" w:rsidRDefault="009B19EE" w:rsidP="009B19EE">
      <w:r w:rsidRPr="00DF2725">
        <w:t>VT = 1 + R*S*(U+V)</w:t>
      </w:r>
    </w:p>
    <w:p w14:paraId="365AE86E" w14:textId="77777777" w:rsidR="009B19EE" w:rsidRPr="00DF2725" w:rsidRDefault="009B19EE" w:rsidP="009B19EE">
      <w:pPr>
        <w:spacing w:after="120"/>
      </w:pPr>
      <w:r w:rsidRPr="00DF2725">
        <w:t>kde</w:t>
      </w:r>
    </w:p>
    <w:p w14:paraId="5893A511" w14:textId="77777777" w:rsidR="009B19EE" w:rsidRPr="00DF2725" w:rsidRDefault="009B19EE" w:rsidP="009B19EE">
      <w:pPr>
        <w:spacing w:before="0"/>
      </w:pPr>
      <w:r w:rsidRPr="00DF2725">
        <w:t xml:space="preserve">R = 0 pokud D15 </w:t>
      </w:r>
      <w:r w:rsidRPr="00DF2725">
        <w:sym w:font="Symbol" w:char="F03C"/>
      </w:r>
      <w:r w:rsidRPr="00DF2725">
        <w:t xml:space="preserve"> 80%, jinak 1</w:t>
      </w:r>
    </w:p>
    <w:p w14:paraId="3330669A" w14:textId="77777777" w:rsidR="009B19EE" w:rsidRPr="00DF2725" w:rsidRDefault="009B19EE" w:rsidP="009B19EE">
      <w:pPr>
        <w:spacing w:before="0"/>
      </w:pPr>
      <w:r w:rsidRPr="00DF2725">
        <w:t xml:space="preserve">S = 0 pokud D17 </w:t>
      </w:r>
      <w:r w:rsidRPr="00DF2725">
        <w:sym w:font="Symbol" w:char="F03C"/>
      </w:r>
      <w:r w:rsidRPr="00DF2725">
        <w:t xml:space="preserve"> 25%, jinak 1</w:t>
      </w:r>
    </w:p>
    <w:p w14:paraId="62DCEB39" w14:textId="77777777" w:rsidR="009B19EE" w:rsidRPr="00DF2725" w:rsidRDefault="009B19EE" w:rsidP="009B19EE">
      <w:pPr>
        <w:spacing w:before="0"/>
      </w:pPr>
      <w:r w:rsidRPr="00DF2725">
        <w:t xml:space="preserve">U = 2 pokud 1 </w:t>
      </w:r>
      <w:r w:rsidRPr="00DF2725">
        <w:sym w:font="Symbol" w:char="F03C"/>
      </w:r>
      <w:r w:rsidRPr="00DF2725">
        <w:t xml:space="preserve"> D1 </w:t>
      </w:r>
      <w:r w:rsidRPr="00DF2725">
        <w:sym w:font="Symbol" w:char="F03C"/>
      </w:r>
      <w:r w:rsidRPr="00DF2725">
        <w:t xml:space="preserve"> 8, jinak 1</w:t>
      </w:r>
    </w:p>
    <w:p w14:paraId="5038DC46" w14:textId="77777777" w:rsidR="009B19EE" w:rsidRPr="00DF2725" w:rsidRDefault="009B19EE" w:rsidP="009B19EE">
      <w:pPr>
        <w:spacing w:before="0"/>
      </w:pPr>
      <w:r w:rsidRPr="00DF2725">
        <w:t xml:space="preserve"> V = 0 pokud C17 </w:t>
      </w:r>
      <w:r w:rsidRPr="00DF2725">
        <w:sym w:font="Symbol" w:char="F0A3"/>
      </w:r>
      <w:r w:rsidRPr="00DF2725">
        <w:t xml:space="preserve"> 20</w:t>
      </w:r>
    </w:p>
    <w:p w14:paraId="306738DB" w14:textId="77777777" w:rsidR="009B19EE" w:rsidRPr="00DF2725" w:rsidRDefault="009B19EE" w:rsidP="009B19EE">
      <w:pPr>
        <w:spacing w:before="0"/>
      </w:pPr>
      <w:r w:rsidRPr="00DF2725">
        <w:t xml:space="preserve">    = 1 pokud ≥ 50</w:t>
      </w:r>
    </w:p>
    <w:p w14:paraId="02FCF1B8" w14:textId="77777777" w:rsidR="009B19EE" w:rsidRPr="00DF2725" w:rsidRDefault="009B19EE" w:rsidP="009B19EE">
      <w:pPr>
        <w:spacing w:before="0"/>
      </w:pPr>
      <w:r w:rsidRPr="00DF2725">
        <w:t xml:space="preserve">    = 2 pokud 20 </w:t>
      </w:r>
      <w:r w:rsidRPr="00DF2725">
        <w:sym w:font="Symbol" w:char="F03C"/>
      </w:r>
      <w:r w:rsidRPr="00DF2725">
        <w:t xml:space="preserve"> C17 </w:t>
      </w:r>
      <w:r w:rsidRPr="00DF2725">
        <w:sym w:font="Symbol" w:char="F03C"/>
      </w:r>
      <w:r w:rsidRPr="00DF2725">
        <w:t xml:space="preserve"> 50</w:t>
      </w:r>
    </w:p>
    <w:p w14:paraId="3CD1D03F" w14:textId="77777777" w:rsidR="009B19EE" w:rsidRPr="00DF2725" w:rsidRDefault="009B19EE" w:rsidP="009B19EE">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7"/>
      </w:tblGrid>
      <w:tr w:rsidR="009B19EE" w:rsidRPr="00DF2725" w14:paraId="742E0C2F" w14:textId="77777777" w:rsidTr="005B48BF">
        <w:tc>
          <w:tcPr>
            <w:tcW w:w="7054" w:type="dxa"/>
            <w:vAlign w:val="center"/>
          </w:tcPr>
          <w:p w14:paraId="582EE7C4" w14:textId="77777777" w:rsidR="009B19EE" w:rsidRPr="00DF2725" w:rsidRDefault="009B19EE" w:rsidP="005B48BF">
            <w:pPr>
              <w:spacing w:before="0"/>
            </w:pPr>
            <w:r w:rsidRPr="00DF2725">
              <w:t>Sub-rating pro sub-dimenzi Velikost a složení týmu je</w:t>
            </w:r>
          </w:p>
        </w:tc>
        <w:tc>
          <w:tcPr>
            <w:tcW w:w="2297" w:type="dxa"/>
            <w:vAlign w:val="center"/>
          </w:tcPr>
          <w:p w14:paraId="1A7E23BF" w14:textId="77777777" w:rsidR="009B19EE" w:rsidRPr="00DF2725" w:rsidRDefault="009B19EE" w:rsidP="005B48BF">
            <w:pPr>
              <w:spacing w:before="0"/>
              <w:jc w:val="center"/>
            </w:pPr>
            <w:r w:rsidRPr="00DF2725">
              <w:t>hodnota VT</w:t>
            </w:r>
          </w:p>
        </w:tc>
      </w:tr>
    </w:tbl>
    <w:p w14:paraId="259650F3" w14:textId="77777777" w:rsidR="00517A0F" w:rsidRDefault="00517A0F" w:rsidP="00517A0F">
      <w:pPr>
        <w:pStyle w:val="Nadpis4"/>
        <w:spacing w:before="0"/>
      </w:pPr>
    </w:p>
    <w:p w14:paraId="12AC4715" w14:textId="77777777" w:rsidR="009B19EE" w:rsidRPr="00DF2725" w:rsidRDefault="009B19EE" w:rsidP="009B19EE">
      <w:pPr>
        <w:pStyle w:val="Nadpis4"/>
      </w:pPr>
      <w:r w:rsidRPr="00DF2725">
        <w:t>Vnitřní vztahy a role v týmu</w:t>
      </w:r>
    </w:p>
    <w:p w14:paraId="762FAB12" w14:textId="77777777" w:rsidR="009B19EE" w:rsidRPr="00DF2725" w:rsidRDefault="009B19EE" w:rsidP="009B19EE">
      <w:pPr>
        <w:spacing w:after="120"/>
        <w:rPr>
          <w:lang w:eastAsia="cs-CZ"/>
        </w:rPr>
      </w:pPr>
      <w:r w:rsidRPr="00DF2725">
        <w:rPr>
          <w:lang w:eastAsia="cs-CZ"/>
        </w:rPr>
        <w:t>Pro vyhodnocení vnitřních vztahů a rolí v týmu se vyplní následující tabulka (v každém řádku se vyberte příslušná buňka ve sloupci, který nejlépe odpovídá na otázku položenou na počátku tohoto řádku.):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31"/>
        <w:gridCol w:w="1134"/>
        <w:gridCol w:w="1134"/>
        <w:gridCol w:w="992"/>
        <w:gridCol w:w="1276"/>
        <w:gridCol w:w="1134"/>
      </w:tblGrid>
      <w:tr w:rsidR="009B19EE" w:rsidRPr="00DF2725" w14:paraId="541DCCFB" w14:textId="77777777" w:rsidTr="005B48BF">
        <w:tc>
          <w:tcPr>
            <w:tcW w:w="9493" w:type="dxa"/>
            <w:gridSpan w:val="7"/>
          </w:tcPr>
          <w:p w14:paraId="1DC2C575" w14:textId="77777777" w:rsidR="009B19EE" w:rsidRPr="00DF2725" w:rsidRDefault="009B19EE" w:rsidP="005B48BF">
            <w:pPr>
              <w:spacing w:before="40" w:after="40"/>
              <w:rPr>
                <w:b/>
                <w:bCs w:val="0"/>
              </w:rPr>
            </w:pPr>
            <w:r w:rsidRPr="00DF2725">
              <w:rPr>
                <w:b/>
                <w:bCs w:val="0"/>
              </w:rPr>
              <w:t>Vnitřní vztahy a role v týmu</w:t>
            </w:r>
          </w:p>
        </w:tc>
      </w:tr>
      <w:tr w:rsidR="009B19EE" w:rsidRPr="00DF2725" w14:paraId="13923060" w14:textId="77777777" w:rsidTr="00517A0F">
        <w:tc>
          <w:tcPr>
            <w:tcW w:w="392" w:type="dxa"/>
          </w:tcPr>
          <w:p w14:paraId="164D8ADC" w14:textId="77777777" w:rsidR="009B19EE" w:rsidRPr="00DF2725" w:rsidRDefault="009B19EE" w:rsidP="005B48BF"/>
        </w:tc>
        <w:tc>
          <w:tcPr>
            <w:tcW w:w="3431" w:type="dxa"/>
            <w:vAlign w:val="center"/>
          </w:tcPr>
          <w:p w14:paraId="37D4CCF3" w14:textId="77777777" w:rsidR="009B19EE" w:rsidRPr="00DF2725" w:rsidRDefault="009B19EE" w:rsidP="005B48BF">
            <w:pPr>
              <w:spacing w:before="40" w:after="40"/>
              <w:jc w:val="center"/>
            </w:pPr>
            <w:r w:rsidRPr="00DF2725">
              <w:t>A</w:t>
            </w:r>
          </w:p>
        </w:tc>
        <w:tc>
          <w:tcPr>
            <w:tcW w:w="1134" w:type="dxa"/>
            <w:vAlign w:val="center"/>
          </w:tcPr>
          <w:p w14:paraId="79C75480" w14:textId="77777777" w:rsidR="009B19EE" w:rsidRPr="00DF2725" w:rsidRDefault="009B19EE" w:rsidP="005B48BF">
            <w:pPr>
              <w:spacing w:before="40" w:after="40"/>
              <w:jc w:val="center"/>
            </w:pPr>
            <w:r w:rsidRPr="00DF2725">
              <w:t>B</w:t>
            </w:r>
          </w:p>
        </w:tc>
        <w:tc>
          <w:tcPr>
            <w:tcW w:w="1134" w:type="dxa"/>
            <w:vAlign w:val="center"/>
          </w:tcPr>
          <w:p w14:paraId="6F01A49D" w14:textId="77777777" w:rsidR="009B19EE" w:rsidRPr="00DF2725" w:rsidRDefault="009B19EE" w:rsidP="005B48BF">
            <w:pPr>
              <w:spacing w:before="40" w:after="40"/>
              <w:jc w:val="center"/>
            </w:pPr>
            <w:r w:rsidRPr="00DF2725">
              <w:t>C</w:t>
            </w:r>
          </w:p>
        </w:tc>
        <w:tc>
          <w:tcPr>
            <w:tcW w:w="992" w:type="dxa"/>
            <w:vAlign w:val="center"/>
          </w:tcPr>
          <w:p w14:paraId="2D150D74" w14:textId="77777777" w:rsidR="009B19EE" w:rsidRPr="00DF2725" w:rsidRDefault="009B19EE" w:rsidP="005B48BF">
            <w:pPr>
              <w:spacing w:before="40" w:after="40"/>
              <w:jc w:val="center"/>
            </w:pPr>
            <w:r w:rsidRPr="00DF2725">
              <w:t>D</w:t>
            </w:r>
          </w:p>
        </w:tc>
        <w:tc>
          <w:tcPr>
            <w:tcW w:w="1276" w:type="dxa"/>
            <w:vAlign w:val="center"/>
          </w:tcPr>
          <w:p w14:paraId="1BB1DCB5" w14:textId="77777777" w:rsidR="009B19EE" w:rsidRPr="00DF2725" w:rsidRDefault="009B19EE" w:rsidP="005B48BF">
            <w:pPr>
              <w:spacing w:before="40" w:after="40"/>
              <w:jc w:val="center"/>
            </w:pPr>
            <w:r w:rsidRPr="00DF2725">
              <w:t>E</w:t>
            </w:r>
          </w:p>
        </w:tc>
        <w:tc>
          <w:tcPr>
            <w:tcW w:w="1134" w:type="dxa"/>
            <w:vAlign w:val="center"/>
          </w:tcPr>
          <w:p w14:paraId="116CBCC3" w14:textId="77777777" w:rsidR="009B19EE" w:rsidRPr="00DF2725" w:rsidRDefault="009B19EE" w:rsidP="005B48BF">
            <w:pPr>
              <w:spacing w:before="40" w:after="40"/>
              <w:jc w:val="center"/>
            </w:pPr>
            <w:r w:rsidRPr="00DF2725">
              <w:t>F</w:t>
            </w:r>
          </w:p>
        </w:tc>
      </w:tr>
      <w:tr w:rsidR="009B19EE" w:rsidRPr="00DF2725" w14:paraId="693660CB" w14:textId="77777777" w:rsidTr="00517A0F">
        <w:tc>
          <w:tcPr>
            <w:tcW w:w="392" w:type="dxa"/>
            <w:vAlign w:val="center"/>
          </w:tcPr>
          <w:p w14:paraId="6A569ACE" w14:textId="77777777" w:rsidR="009B19EE" w:rsidRPr="00DF2725" w:rsidRDefault="009B19EE" w:rsidP="005B48BF">
            <w:pPr>
              <w:jc w:val="center"/>
            </w:pPr>
            <w:r w:rsidRPr="00DF2725">
              <w:t>1</w:t>
            </w:r>
          </w:p>
        </w:tc>
        <w:tc>
          <w:tcPr>
            <w:tcW w:w="3431" w:type="dxa"/>
          </w:tcPr>
          <w:p w14:paraId="177DB910" w14:textId="77777777" w:rsidR="009B19EE" w:rsidRPr="00DF2725" w:rsidRDefault="009B19EE" w:rsidP="005B48BF">
            <w:pPr>
              <w:spacing w:before="40" w:after="40"/>
            </w:pPr>
          </w:p>
        </w:tc>
        <w:tc>
          <w:tcPr>
            <w:tcW w:w="1134" w:type="dxa"/>
            <w:vAlign w:val="center"/>
          </w:tcPr>
          <w:p w14:paraId="4D3167B0" w14:textId="77777777" w:rsidR="009B19EE" w:rsidRPr="00DF2725" w:rsidRDefault="009B19EE" w:rsidP="005B48BF">
            <w:pPr>
              <w:spacing w:before="40" w:after="40"/>
              <w:jc w:val="center"/>
            </w:pPr>
            <w:r w:rsidRPr="00DF2725">
              <w:t>ANO</w:t>
            </w:r>
          </w:p>
        </w:tc>
        <w:tc>
          <w:tcPr>
            <w:tcW w:w="1134" w:type="dxa"/>
            <w:vAlign w:val="center"/>
          </w:tcPr>
          <w:p w14:paraId="7B63B2B6" w14:textId="77777777" w:rsidR="009B19EE" w:rsidRPr="00DF2725" w:rsidRDefault="009B19EE" w:rsidP="005B48BF">
            <w:pPr>
              <w:spacing w:before="40" w:after="40"/>
              <w:jc w:val="center"/>
            </w:pPr>
            <w:r w:rsidRPr="00DF2725">
              <w:t>Částeč- ně</w:t>
            </w:r>
          </w:p>
        </w:tc>
        <w:tc>
          <w:tcPr>
            <w:tcW w:w="992" w:type="dxa"/>
            <w:vAlign w:val="center"/>
          </w:tcPr>
          <w:p w14:paraId="3ACBDFE9" w14:textId="77777777" w:rsidR="009B19EE" w:rsidRPr="00DF2725" w:rsidRDefault="009B19EE" w:rsidP="005B48BF">
            <w:pPr>
              <w:spacing w:before="40" w:after="40"/>
              <w:jc w:val="center"/>
            </w:pPr>
            <w:r w:rsidRPr="00DF2725">
              <w:t>NE</w:t>
            </w:r>
          </w:p>
        </w:tc>
        <w:tc>
          <w:tcPr>
            <w:tcW w:w="1276" w:type="dxa"/>
            <w:vAlign w:val="center"/>
          </w:tcPr>
          <w:p w14:paraId="3A59C7C9" w14:textId="77777777" w:rsidR="009B19EE" w:rsidRPr="00DF2725" w:rsidRDefault="009B19EE" w:rsidP="005B48BF">
            <w:pPr>
              <w:spacing w:before="40" w:after="40"/>
              <w:jc w:val="center"/>
            </w:pPr>
            <w:r w:rsidRPr="00DF2725">
              <w:t>Není relevantní</w:t>
            </w:r>
          </w:p>
        </w:tc>
        <w:tc>
          <w:tcPr>
            <w:tcW w:w="1134" w:type="dxa"/>
            <w:vAlign w:val="center"/>
          </w:tcPr>
          <w:p w14:paraId="21523134" w14:textId="77777777" w:rsidR="009B19EE" w:rsidRPr="00DF2725" w:rsidRDefault="009B19EE" w:rsidP="005B48BF">
            <w:pPr>
              <w:spacing w:before="40" w:after="40"/>
              <w:jc w:val="center"/>
            </w:pPr>
            <w:r w:rsidRPr="00DF2725">
              <w:t>Nelze stanovit</w:t>
            </w:r>
          </w:p>
        </w:tc>
      </w:tr>
      <w:tr w:rsidR="009B19EE" w:rsidRPr="00DF2725" w14:paraId="363E34B9" w14:textId="77777777" w:rsidTr="00517A0F">
        <w:tc>
          <w:tcPr>
            <w:tcW w:w="392" w:type="dxa"/>
            <w:vAlign w:val="center"/>
          </w:tcPr>
          <w:p w14:paraId="662C41D5" w14:textId="77777777" w:rsidR="009B19EE" w:rsidRPr="00DF2725" w:rsidRDefault="009B19EE" w:rsidP="005B48BF">
            <w:pPr>
              <w:jc w:val="center"/>
            </w:pPr>
            <w:r w:rsidRPr="00DF2725">
              <w:t>2</w:t>
            </w:r>
          </w:p>
        </w:tc>
        <w:tc>
          <w:tcPr>
            <w:tcW w:w="3431" w:type="dxa"/>
            <w:vAlign w:val="center"/>
          </w:tcPr>
          <w:p w14:paraId="4AE66C68" w14:textId="77777777" w:rsidR="009B19EE" w:rsidRPr="00DF2725" w:rsidRDefault="009B19EE" w:rsidP="005B48BF">
            <w:pPr>
              <w:spacing w:before="40" w:after="40"/>
              <w:jc w:val="left"/>
            </w:pPr>
            <w:r w:rsidRPr="00DF2725">
              <w:t>Má tým jednoznačného ideového vůdce a motivátora ostatních?</w:t>
            </w:r>
          </w:p>
        </w:tc>
        <w:tc>
          <w:tcPr>
            <w:tcW w:w="1134" w:type="dxa"/>
          </w:tcPr>
          <w:p w14:paraId="04D9BE6E" w14:textId="77777777" w:rsidR="009B19EE" w:rsidRPr="00DF2725" w:rsidRDefault="009B19EE" w:rsidP="005B48BF">
            <w:pPr>
              <w:spacing w:before="40" w:after="40"/>
            </w:pPr>
          </w:p>
        </w:tc>
        <w:tc>
          <w:tcPr>
            <w:tcW w:w="1134" w:type="dxa"/>
          </w:tcPr>
          <w:p w14:paraId="306B43F9" w14:textId="77777777" w:rsidR="009B19EE" w:rsidRPr="00DF2725" w:rsidRDefault="009B19EE" w:rsidP="005B48BF">
            <w:pPr>
              <w:spacing w:before="40" w:after="40"/>
            </w:pPr>
          </w:p>
        </w:tc>
        <w:tc>
          <w:tcPr>
            <w:tcW w:w="992" w:type="dxa"/>
          </w:tcPr>
          <w:p w14:paraId="1E1B8246" w14:textId="77777777" w:rsidR="009B19EE" w:rsidRPr="00DF2725" w:rsidRDefault="009B19EE" w:rsidP="005B48BF">
            <w:pPr>
              <w:spacing w:before="40" w:after="40"/>
            </w:pPr>
          </w:p>
        </w:tc>
        <w:tc>
          <w:tcPr>
            <w:tcW w:w="1276" w:type="dxa"/>
          </w:tcPr>
          <w:p w14:paraId="2061709A" w14:textId="77777777" w:rsidR="009B19EE" w:rsidRPr="00DF2725" w:rsidRDefault="009B19EE" w:rsidP="005B48BF">
            <w:pPr>
              <w:spacing w:before="40" w:after="40"/>
            </w:pPr>
          </w:p>
        </w:tc>
        <w:tc>
          <w:tcPr>
            <w:tcW w:w="1134" w:type="dxa"/>
          </w:tcPr>
          <w:p w14:paraId="55298E20" w14:textId="77777777" w:rsidR="009B19EE" w:rsidRPr="00DF2725" w:rsidRDefault="009B19EE" w:rsidP="005B48BF">
            <w:pPr>
              <w:spacing w:before="40" w:after="40"/>
            </w:pPr>
          </w:p>
        </w:tc>
      </w:tr>
      <w:tr w:rsidR="009B19EE" w:rsidRPr="00DF2725" w14:paraId="03A66281" w14:textId="77777777" w:rsidTr="00517A0F">
        <w:tc>
          <w:tcPr>
            <w:tcW w:w="392" w:type="dxa"/>
            <w:vAlign w:val="center"/>
          </w:tcPr>
          <w:p w14:paraId="0B79618C" w14:textId="77777777" w:rsidR="009B19EE" w:rsidRPr="00DF2725" w:rsidRDefault="009B19EE" w:rsidP="005B48BF">
            <w:pPr>
              <w:jc w:val="center"/>
            </w:pPr>
            <w:r w:rsidRPr="00DF2725">
              <w:t>3</w:t>
            </w:r>
          </w:p>
        </w:tc>
        <w:tc>
          <w:tcPr>
            <w:tcW w:w="3431" w:type="dxa"/>
            <w:vAlign w:val="center"/>
          </w:tcPr>
          <w:p w14:paraId="4A9FDE26" w14:textId="77777777" w:rsidR="009B19EE" w:rsidRPr="00DF2725" w:rsidRDefault="009B19EE" w:rsidP="005B48BF">
            <w:pPr>
              <w:spacing w:before="40" w:after="40"/>
              <w:jc w:val="left"/>
            </w:pPr>
            <w:r w:rsidRPr="00DF2725">
              <w:t>Má tým jasného technologického guru?</w:t>
            </w:r>
          </w:p>
        </w:tc>
        <w:tc>
          <w:tcPr>
            <w:tcW w:w="1134" w:type="dxa"/>
          </w:tcPr>
          <w:p w14:paraId="721A2AAC" w14:textId="77777777" w:rsidR="009B19EE" w:rsidRPr="00DF2725" w:rsidRDefault="009B19EE" w:rsidP="005B48BF">
            <w:pPr>
              <w:spacing w:before="40" w:after="40"/>
            </w:pPr>
          </w:p>
        </w:tc>
        <w:tc>
          <w:tcPr>
            <w:tcW w:w="1134" w:type="dxa"/>
          </w:tcPr>
          <w:p w14:paraId="70E404A3" w14:textId="77777777" w:rsidR="009B19EE" w:rsidRPr="00DF2725" w:rsidRDefault="009B19EE" w:rsidP="005B48BF">
            <w:pPr>
              <w:spacing w:before="40" w:after="40"/>
            </w:pPr>
          </w:p>
        </w:tc>
        <w:tc>
          <w:tcPr>
            <w:tcW w:w="992" w:type="dxa"/>
          </w:tcPr>
          <w:p w14:paraId="7692E0AA" w14:textId="77777777" w:rsidR="009B19EE" w:rsidRPr="00DF2725" w:rsidRDefault="009B19EE" w:rsidP="005B48BF">
            <w:pPr>
              <w:spacing w:before="40" w:after="40"/>
            </w:pPr>
          </w:p>
        </w:tc>
        <w:tc>
          <w:tcPr>
            <w:tcW w:w="1276" w:type="dxa"/>
          </w:tcPr>
          <w:p w14:paraId="7BC1D8E8" w14:textId="77777777" w:rsidR="009B19EE" w:rsidRPr="00DF2725" w:rsidRDefault="009B19EE" w:rsidP="005B48BF">
            <w:pPr>
              <w:spacing w:before="40" w:after="40"/>
            </w:pPr>
          </w:p>
        </w:tc>
        <w:tc>
          <w:tcPr>
            <w:tcW w:w="1134" w:type="dxa"/>
          </w:tcPr>
          <w:p w14:paraId="56AB45EC" w14:textId="77777777" w:rsidR="009B19EE" w:rsidRPr="00DF2725" w:rsidRDefault="009B19EE" w:rsidP="005B48BF">
            <w:pPr>
              <w:spacing w:before="40" w:after="40"/>
            </w:pPr>
          </w:p>
        </w:tc>
      </w:tr>
      <w:tr w:rsidR="009B19EE" w:rsidRPr="00DF2725" w14:paraId="7FD0571F" w14:textId="77777777" w:rsidTr="00517A0F">
        <w:tc>
          <w:tcPr>
            <w:tcW w:w="392" w:type="dxa"/>
            <w:vAlign w:val="center"/>
          </w:tcPr>
          <w:p w14:paraId="211D9454" w14:textId="77777777" w:rsidR="009B19EE" w:rsidRPr="00DF2725" w:rsidRDefault="009B19EE" w:rsidP="005B48BF">
            <w:pPr>
              <w:jc w:val="center"/>
            </w:pPr>
            <w:r w:rsidRPr="00DF2725">
              <w:t>4</w:t>
            </w:r>
          </w:p>
        </w:tc>
        <w:tc>
          <w:tcPr>
            <w:tcW w:w="3431" w:type="dxa"/>
            <w:vAlign w:val="center"/>
          </w:tcPr>
          <w:p w14:paraId="06D02D77" w14:textId="77777777" w:rsidR="009B19EE" w:rsidRPr="00DF2725" w:rsidRDefault="009B19EE" w:rsidP="005B48BF">
            <w:pPr>
              <w:spacing w:before="40" w:after="40"/>
              <w:jc w:val="left"/>
            </w:pPr>
            <w:r w:rsidRPr="00DF2725">
              <w:t>Má tým odborníka na komerční využití výsledků VaV?</w:t>
            </w:r>
          </w:p>
        </w:tc>
        <w:tc>
          <w:tcPr>
            <w:tcW w:w="1134" w:type="dxa"/>
          </w:tcPr>
          <w:p w14:paraId="7B6CE4A0" w14:textId="77777777" w:rsidR="009B19EE" w:rsidRPr="00DF2725" w:rsidRDefault="009B19EE" w:rsidP="005B48BF">
            <w:pPr>
              <w:spacing w:before="40" w:after="40"/>
            </w:pPr>
          </w:p>
        </w:tc>
        <w:tc>
          <w:tcPr>
            <w:tcW w:w="1134" w:type="dxa"/>
          </w:tcPr>
          <w:p w14:paraId="1B8BC962" w14:textId="77777777" w:rsidR="009B19EE" w:rsidRPr="00DF2725" w:rsidRDefault="009B19EE" w:rsidP="005B48BF">
            <w:pPr>
              <w:spacing w:before="40" w:after="40"/>
            </w:pPr>
          </w:p>
        </w:tc>
        <w:tc>
          <w:tcPr>
            <w:tcW w:w="992" w:type="dxa"/>
          </w:tcPr>
          <w:p w14:paraId="5CB986CC" w14:textId="77777777" w:rsidR="009B19EE" w:rsidRPr="00DF2725" w:rsidRDefault="009B19EE" w:rsidP="005B48BF">
            <w:pPr>
              <w:spacing w:before="40" w:after="40"/>
            </w:pPr>
          </w:p>
        </w:tc>
        <w:tc>
          <w:tcPr>
            <w:tcW w:w="1276" w:type="dxa"/>
          </w:tcPr>
          <w:p w14:paraId="547523EA" w14:textId="77777777" w:rsidR="009B19EE" w:rsidRPr="00DF2725" w:rsidRDefault="009B19EE" w:rsidP="005B48BF">
            <w:pPr>
              <w:spacing w:before="40" w:after="40"/>
            </w:pPr>
          </w:p>
        </w:tc>
        <w:tc>
          <w:tcPr>
            <w:tcW w:w="1134" w:type="dxa"/>
          </w:tcPr>
          <w:p w14:paraId="2CEF9FC0" w14:textId="77777777" w:rsidR="009B19EE" w:rsidRPr="00DF2725" w:rsidRDefault="009B19EE" w:rsidP="005B48BF">
            <w:pPr>
              <w:spacing w:before="40" w:after="40"/>
            </w:pPr>
          </w:p>
        </w:tc>
      </w:tr>
      <w:tr w:rsidR="009B19EE" w:rsidRPr="00DF2725" w14:paraId="7FFB6208" w14:textId="77777777" w:rsidTr="00517A0F">
        <w:tc>
          <w:tcPr>
            <w:tcW w:w="392" w:type="dxa"/>
            <w:vAlign w:val="center"/>
          </w:tcPr>
          <w:p w14:paraId="76AB4050" w14:textId="77777777" w:rsidR="009B19EE" w:rsidRPr="00DF2725" w:rsidRDefault="009B19EE" w:rsidP="005B48BF">
            <w:pPr>
              <w:jc w:val="center"/>
            </w:pPr>
            <w:r w:rsidRPr="00DF2725">
              <w:t>5</w:t>
            </w:r>
          </w:p>
        </w:tc>
        <w:tc>
          <w:tcPr>
            <w:tcW w:w="3431" w:type="dxa"/>
            <w:vAlign w:val="center"/>
          </w:tcPr>
          <w:p w14:paraId="22CF273D" w14:textId="77777777" w:rsidR="009B19EE" w:rsidRPr="00DF2725" w:rsidRDefault="009B19EE" w:rsidP="005B48BF">
            <w:pPr>
              <w:spacing w:before="40" w:after="40"/>
              <w:jc w:val="left"/>
            </w:pPr>
            <w:r w:rsidRPr="00DF2725">
              <w:t>Mají členové týmu vzájemný respekt a harmonické vztahy?</w:t>
            </w:r>
          </w:p>
        </w:tc>
        <w:tc>
          <w:tcPr>
            <w:tcW w:w="1134" w:type="dxa"/>
          </w:tcPr>
          <w:p w14:paraId="0021117A" w14:textId="77777777" w:rsidR="009B19EE" w:rsidRPr="00DF2725" w:rsidRDefault="009B19EE" w:rsidP="005B48BF">
            <w:pPr>
              <w:spacing w:before="40" w:after="40"/>
            </w:pPr>
          </w:p>
        </w:tc>
        <w:tc>
          <w:tcPr>
            <w:tcW w:w="1134" w:type="dxa"/>
          </w:tcPr>
          <w:p w14:paraId="0FA81F49" w14:textId="77777777" w:rsidR="009B19EE" w:rsidRPr="00DF2725" w:rsidRDefault="009B19EE" w:rsidP="005B48BF">
            <w:pPr>
              <w:spacing w:before="40" w:after="40"/>
            </w:pPr>
          </w:p>
        </w:tc>
        <w:tc>
          <w:tcPr>
            <w:tcW w:w="992" w:type="dxa"/>
          </w:tcPr>
          <w:p w14:paraId="3FC4DC35" w14:textId="77777777" w:rsidR="009B19EE" w:rsidRPr="00DF2725" w:rsidRDefault="009B19EE" w:rsidP="005B48BF">
            <w:pPr>
              <w:spacing w:before="40" w:after="40"/>
            </w:pPr>
          </w:p>
        </w:tc>
        <w:tc>
          <w:tcPr>
            <w:tcW w:w="1276" w:type="dxa"/>
          </w:tcPr>
          <w:p w14:paraId="7E40B74C" w14:textId="77777777" w:rsidR="009B19EE" w:rsidRPr="00DF2725" w:rsidRDefault="009B19EE" w:rsidP="005B48BF">
            <w:pPr>
              <w:spacing w:before="40" w:after="40"/>
            </w:pPr>
          </w:p>
        </w:tc>
        <w:tc>
          <w:tcPr>
            <w:tcW w:w="1134" w:type="dxa"/>
          </w:tcPr>
          <w:p w14:paraId="13C4CD0F" w14:textId="77777777" w:rsidR="009B19EE" w:rsidRPr="00DF2725" w:rsidRDefault="009B19EE" w:rsidP="005B48BF">
            <w:pPr>
              <w:spacing w:before="40" w:after="40"/>
            </w:pPr>
          </w:p>
        </w:tc>
      </w:tr>
      <w:tr w:rsidR="009B19EE" w:rsidRPr="00DF2725" w14:paraId="2CE19F9F" w14:textId="77777777" w:rsidTr="00517A0F">
        <w:tc>
          <w:tcPr>
            <w:tcW w:w="392" w:type="dxa"/>
            <w:vAlign w:val="center"/>
          </w:tcPr>
          <w:p w14:paraId="69ECC5D7" w14:textId="77777777" w:rsidR="009B19EE" w:rsidRPr="00DF2725" w:rsidRDefault="009B19EE" w:rsidP="005B48BF">
            <w:pPr>
              <w:jc w:val="center"/>
            </w:pPr>
            <w:r w:rsidRPr="00DF2725">
              <w:t>6</w:t>
            </w:r>
          </w:p>
        </w:tc>
        <w:tc>
          <w:tcPr>
            <w:tcW w:w="3431" w:type="dxa"/>
            <w:vAlign w:val="center"/>
          </w:tcPr>
          <w:p w14:paraId="3B6EA98A" w14:textId="77777777" w:rsidR="009B19EE" w:rsidRPr="00DF2725" w:rsidRDefault="009B19EE" w:rsidP="005B48BF">
            <w:pPr>
              <w:spacing w:before="40" w:after="40"/>
              <w:jc w:val="left"/>
            </w:pPr>
            <w:r w:rsidRPr="00DF2725">
              <w:t>Je komunikace v týmu efektivní?</w:t>
            </w:r>
          </w:p>
        </w:tc>
        <w:tc>
          <w:tcPr>
            <w:tcW w:w="1134" w:type="dxa"/>
          </w:tcPr>
          <w:p w14:paraId="1F6AE435" w14:textId="77777777" w:rsidR="009B19EE" w:rsidRPr="00DF2725" w:rsidRDefault="009B19EE" w:rsidP="005B48BF">
            <w:pPr>
              <w:spacing w:before="40" w:after="40"/>
            </w:pPr>
          </w:p>
        </w:tc>
        <w:tc>
          <w:tcPr>
            <w:tcW w:w="1134" w:type="dxa"/>
          </w:tcPr>
          <w:p w14:paraId="62C18D42" w14:textId="77777777" w:rsidR="009B19EE" w:rsidRPr="00DF2725" w:rsidRDefault="009B19EE" w:rsidP="005B48BF">
            <w:pPr>
              <w:spacing w:before="40" w:after="40"/>
            </w:pPr>
          </w:p>
        </w:tc>
        <w:tc>
          <w:tcPr>
            <w:tcW w:w="992" w:type="dxa"/>
          </w:tcPr>
          <w:p w14:paraId="36550C2C" w14:textId="77777777" w:rsidR="009B19EE" w:rsidRPr="00DF2725" w:rsidRDefault="009B19EE" w:rsidP="005B48BF">
            <w:pPr>
              <w:spacing w:before="40" w:after="40"/>
            </w:pPr>
          </w:p>
        </w:tc>
        <w:tc>
          <w:tcPr>
            <w:tcW w:w="1276" w:type="dxa"/>
          </w:tcPr>
          <w:p w14:paraId="77C0BCBD" w14:textId="77777777" w:rsidR="009B19EE" w:rsidRPr="00DF2725" w:rsidRDefault="009B19EE" w:rsidP="005B48BF">
            <w:pPr>
              <w:spacing w:before="40" w:after="40"/>
            </w:pPr>
          </w:p>
        </w:tc>
        <w:tc>
          <w:tcPr>
            <w:tcW w:w="1134" w:type="dxa"/>
          </w:tcPr>
          <w:p w14:paraId="381586D0" w14:textId="77777777" w:rsidR="009B19EE" w:rsidRPr="00DF2725" w:rsidRDefault="009B19EE" w:rsidP="005B48BF">
            <w:pPr>
              <w:spacing w:before="40" w:after="40"/>
            </w:pPr>
          </w:p>
        </w:tc>
      </w:tr>
      <w:tr w:rsidR="009B19EE" w:rsidRPr="00DF2725" w14:paraId="2134F050" w14:textId="77777777" w:rsidTr="00517A0F">
        <w:tc>
          <w:tcPr>
            <w:tcW w:w="392" w:type="dxa"/>
            <w:vAlign w:val="center"/>
          </w:tcPr>
          <w:p w14:paraId="66B56A3B" w14:textId="77777777" w:rsidR="009B19EE" w:rsidRPr="00DF2725" w:rsidRDefault="009B19EE" w:rsidP="005B48BF">
            <w:pPr>
              <w:spacing w:before="40" w:after="40"/>
              <w:jc w:val="center"/>
            </w:pPr>
            <w:r w:rsidRPr="00DF2725">
              <w:t>7</w:t>
            </w:r>
          </w:p>
        </w:tc>
        <w:tc>
          <w:tcPr>
            <w:tcW w:w="3431" w:type="dxa"/>
            <w:vAlign w:val="center"/>
          </w:tcPr>
          <w:p w14:paraId="58B9409C" w14:textId="77777777" w:rsidR="009B19EE" w:rsidRPr="00DF2725" w:rsidRDefault="009B19EE" w:rsidP="005B48BF">
            <w:pPr>
              <w:spacing w:before="40" w:after="40"/>
            </w:pPr>
            <w:r w:rsidRPr="00DF2725">
              <w:t xml:space="preserve">Součet </w:t>
            </w:r>
          </w:p>
        </w:tc>
        <w:tc>
          <w:tcPr>
            <w:tcW w:w="1134" w:type="dxa"/>
            <w:vAlign w:val="center"/>
          </w:tcPr>
          <w:p w14:paraId="55F07F15" w14:textId="77777777" w:rsidR="009B19EE" w:rsidRPr="00517A0F" w:rsidRDefault="009B19EE" w:rsidP="005B48BF">
            <w:pPr>
              <w:spacing w:before="40" w:after="40"/>
              <w:rPr>
                <w:sz w:val="20"/>
                <w:szCs w:val="20"/>
              </w:rPr>
            </w:pPr>
            <w:r w:rsidRPr="00517A0F">
              <w:rPr>
                <w:sz w:val="20"/>
                <w:szCs w:val="20"/>
              </w:rPr>
              <w:t>=SUMA</w:t>
            </w:r>
          </w:p>
          <w:p w14:paraId="06481D60" w14:textId="77777777" w:rsidR="009B19EE" w:rsidRPr="00517A0F" w:rsidRDefault="009B19EE" w:rsidP="005B48BF">
            <w:pPr>
              <w:spacing w:before="40" w:after="40"/>
              <w:rPr>
                <w:sz w:val="20"/>
                <w:szCs w:val="20"/>
              </w:rPr>
            </w:pPr>
            <w:r w:rsidRPr="00517A0F">
              <w:rPr>
                <w:sz w:val="20"/>
                <w:szCs w:val="20"/>
              </w:rPr>
              <w:t>(B2:B6)</w:t>
            </w:r>
          </w:p>
        </w:tc>
        <w:tc>
          <w:tcPr>
            <w:tcW w:w="1134" w:type="dxa"/>
            <w:vAlign w:val="center"/>
          </w:tcPr>
          <w:p w14:paraId="179BB010" w14:textId="77777777" w:rsidR="009B19EE" w:rsidRPr="00517A0F" w:rsidRDefault="009B19EE" w:rsidP="005B48BF">
            <w:pPr>
              <w:spacing w:before="40" w:after="40"/>
              <w:rPr>
                <w:sz w:val="20"/>
                <w:szCs w:val="20"/>
              </w:rPr>
            </w:pPr>
            <w:r w:rsidRPr="00517A0F">
              <w:rPr>
                <w:sz w:val="20"/>
                <w:szCs w:val="20"/>
              </w:rPr>
              <w:t>=SUMA</w:t>
            </w:r>
          </w:p>
          <w:p w14:paraId="4ABE1487" w14:textId="77777777" w:rsidR="009B19EE" w:rsidRPr="00517A0F" w:rsidRDefault="009B19EE" w:rsidP="005B48BF">
            <w:pPr>
              <w:spacing w:before="40" w:after="40"/>
              <w:rPr>
                <w:sz w:val="20"/>
                <w:szCs w:val="20"/>
              </w:rPr>
            </w:pPr>
            <w:r w:rsidRPr="00517A0F">
              <w:rPr>
                <w:sz w:val="20"/>
                <w:szCs w:val="20"/>
              </w:rPr>
              <w:t>(C2:C6)</w:t>
            </w:r>
          </w:p>
        </w:tc>
        <w:tc>
          <w:tcPr>
            <w:tcW w:w="992" w:type="dxa"/>
            <w:vAlign w:val="center"/>
          </w:tcPr>
          <w:p w14:paraId="79265A27" w14:textId="77777777" w:rsidR="009B19EE" w:rsidRPr="00517A0F" w:rsidRDefault="009B19EE" w:rsidP="005B48BF">
            <w:pPr>
              <w:spacing w:before="40" w:after="40"/>
              <w:rPr>
                <w:sz w:val="20"/>
                <w:szCs w:val="20"/>
              </w:rPr>
            </w:pPr>
            <w:r w:rsidRPr="00517A0F">
              <w:rPr>
                <w:sz w:val="20"/>
                <w:szCs w:val="20"/>
              </w:rPr>
              <w:t>=SUMA</w:t>
            </w:r>
          </w:p>
          <w:p w14:paraId="4F5D8593" w14:textId="77777777" w:rsidR="009B19EE" w:rsidRPr="00517A0F" w:rsidRDefault="009B19EE" w:rsidP="005B48BF">
            <w:pPr>
              <w:spacing w:before="40" w:after="40"/>
              <w:rPr>
                <w:sz w:val="20"/>
                <w:szCs w:val="20"/>
              </w:rPr>
            </w:pPr>
            <w:r w:rsidRPr="00517A0F">
              <w:rPr>
                <w:sz w:val="20"/>
                <w:szCs w:val="20"/>
              </w:rPr>
              <w:t>(D2:D6)</w:t>
            </w:r>
          </w:p>
        </w:tc>
        <w:tc>
          <w:tcPr>
            <w:tcW w:w="1276" w:type="dxa"/>
            <w:vAlign w:val="center"/>
          </w:tcPr>
          <w:p w14:paraId="51DA3889" w14:textId="77777777" w:rsidR="009B19EE" w:rsidRPr="00517A0F" w:rsidRDefault="009B19EE" w:rsidP="005B48BF">
            <w:pPr>
              <w:spacing w:before="40" w:after="40"/>
              <w:rPr>
                <w:sz w:val="20"/>
                <w:szCs w:val="20"/>
              </w:rPr>
            </w:pPr>
            <w:r w:rsidRPr="00517A0F">
              <w:rPr>
                <w:sz w:val="20"/>
                <w:szCs w:val="20"/>
              </w:rPr>
              <w:t>=SUMA</w:t>
            </w:r>
          </w:p>
          <w:p w14:paraId="3BB7BB55" w14:textId="77777777" w:rsidR="009B19EE" w:rsidRPr="00517A0F" w:rsidRDefault="009B19EE" w:rsidP="005B48BF">
            <w:pPr>
              <w:spacing w:before="40" w:after="40"/>
              <w:rPr>
                <w:sz w:val="20"/>
                <w:szCs w:val="20"/>
              </w:rPr>
            </w:pPr>
            <w:r w:rsidRPr="00517A0F">
              <w:rPr>
                <w:sz w:val="20"/>
                <w:szCs w:val="20"/>
              </w:rPr>
              <w:t>(E2:E6)</w:t>
            </w:r>
          </w:p>
        </w:tc>
        <w:tc>
          <w:tcPr>
            <w:tcW w:w="1134" w:type="dxa"/>
            <w:vAlign w:val="center"/>
          </w:tcPr>
          <w:p w14:paraId="129A845F" w14:textId="77777777" w:rsidR="009B19EE" w:rsidRPr="00517A0F" w:rsidRDefault="009B19EE" w:rsidP="005B48BF">
            <w:pPr>
              <w:spacing w:before="40" w:after="40"/>
              <w:rPr>
                <w:sz w:val="20"/>
                <w:szCs w:val="20"/>
              </w:rPr>
            </w:pPr>
            <w:r w:rsidRPr="00517A0F">
              <w:rPr>
                <w:sz w:val="20"/>
                <w:szCs w:val="20"/>
              </w:rPr>
              <w:t>=SUMA</w:t>
            </w:r>
          </w:p>
          <w:p w14:paraId="4CD4F7D8" w14:textId="77777777" w:rsidR="009B19EE" w:rsidRPr="00517A0F" w:rsidRDefault="009B19EE" w:rsidP="005B48BF">
            <w:pPr>
              <w:spacing w:before="40" w:after="40"/>
              <w:rPr>
                <w:sz w:val="20"/>
                <w:szCs w:val="20"/>
              </w:rPr>
            </w:pPr>
            <w:r w:rsidRPr="00517A0F">
              <w:rPr>
                <w:sz w:val="20"/>
                <w:szCs w:val="20"/>
              </w:rPr>
              <w:t>(F2:F6)</w:t>
            </w:r>
          </w:p>
        </w:tc>
      </w:tr>
    </w:tbl>
    <w:p w14:paraId="06F3F48C" w14:textId="77777777" w:rsidR="009B19EE" w:rsidRPr="00DF2725" w:rsidRDefault="009B19EE" w:rsidP="009B19EE">
      <w:r w:rsidRPr="00DF2725">
        <w:t>Sub-rating VR pro sub-dimenzi Vnitřní vztahy v týmu se vypočte podle vzorce:</w:t>
      </w:r>
    </w:p>
    <w:p w14:paraId="57F95D46" w14:textId="77777777" w:rsidR="009B19EE" w:rsidRPr="00DF2725" w:rsidRDefault="009B19EE" w:rsidP="009B19EE">
      <w:r w:rsidRPr="00DF2725">
        <w:lastRenderedPageBreak/>
        <w:t>VR = Zaokrouhleno na celé číslo [B7 + C7/2]</w:t>
      </w:r>
    </w:p>
    <w:p w14:paraId="147C2C09" w14:textId="77777777" w:rsidR="009B19EE" w:rsidRPr="00DF2725" w:rsidRDefault="009B19EE" w:rsidP="009B19EE">
      <w:pPr>
        <w:spacing w:after="120"/>
        <w:rPr>
          <w:b/>
          <w:color w:val="0070C0"/>
        </w:rPr>
      </w:pPr>
      <w:r w:rsidRPr="00DF2725">
        <w:t>Tato skutečnost se vyjádří informační hláškou: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552"/>
      </w:tblGrid>
      <w:tr w:rsidR="009B19EE" w:rsidRPr="00DF2725" w14:paraId="107BF4EF" w14:textId="77777777" w:rsidTr="005B48BF">
        <w:tc>
          <w:tcPr>
            <w:tcW w:w="6941" w:type="dxa"/>
            <w:vAlign w:val="center"/>
          </w:tcPr>
          <w:p w14:paraId="7AB2146E" w14:textId="77777777" w:rsidR="009B19EE" w:rsidRPr="00DF2725" w:rsidRDefault="009B19EE" w:rsidP="005B48BF">
            <w:pPr>
              <w:spacing w:before="0"/>
            </w:pPr>
            <w:r w:rsidRPr="00DF2725">
              <w:t xml:space="preserve">Sub-rating pro sub-dimenzi Vnitřní vztahy a role v týmu </w:t>
            </w:r>
          </w:p>
        </w:tc>
        <w:tc>
          <w:tcPr>
            <w:tcW w:w="2552" w:type="dxa"/>
            <w:vAlign w:val="center"/>
          </w:tcPr>
          <w:p w14:paraId="1CC6C4E3" w14:textId="77777777" w:rsidR="009B19EE" w:rsidRPr="00DF2725" w:rsidRDefault="009B19EE" w:rsidP="005B48BF">
            <w:pPr>
              <w:spacing w:before="0"/>
              <w:jc w:val="center"/>
            </w:pPr>
            <w:r w:rsidRPr="00DF2725">
              <w:t>hodnota VR</w:t>
            </w:r>
          </w:p>
        </w:tc>
      </w:tr>
    </w:tbl>
    <w:p w14:paraId="7E703EB3" w14:textId="77777777" w:rsidR="00FD67A4" w:rsidRPr="00DF2725" w:rsidRDefault="00FD67A4" w:rsidP="00FD67A4">
      <w:pPr>
        <w:pStyle w:val="Nadpis4"/>
        <w:spacing w:before="0"/>
      </w:pPr>
    </w:p>
    <w:p w14:paraId="33225CFA" w14:textId="77777777" w:rsidR="009B19EE" w:rsidRPr="00DF2725" w:rsidRDefault="009B19EE" w:rsidP="009B19EE">
      <w:pPr>
        <w:pStyle w:val="Nadpis4"/>
      </w:pPr>
      <w:r w:rsidRPr="00DF2725">
        <w:t xml:space="preserve">Orientace, nasazení a motivace členů týmu </w:t>
      </w:r>
    </w:p>
    <w:p w14:paraId="4855B7B7" w14:textId="77777777" w:rsidR="009B19EE" w:rsidRPr="00DF2725" w:rsidRDefault="009B19EE" w:rsidP="00D736EB">
      <w:pPr>
        <w:spacing w:after="120"/>
      </w:pPr>
      <w:r w:rsidRPr="00DF2725">
        <w:t>Pro vyhodnocení orientace nasazení a motivace členů týmu se vyplní následující tabulka (v každém řádku se vybere příslušná buňku ve sloupci, který nejlépe odpovídá na otázku položenou na počátku tohoto řádku.)</w:t>
      </w:r>
      <w:r w:rsidR="003E4B22" w:rsidRPr="00DF2725">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31"/>
        <w:gridCol w:w="1275"/>
        <w:gridCol w:w="1276"/>
        <w:gridCol w:w="1134"/>
        <w:gridCol w:w="1276"/>
        <w:gridCol w:w="1134"/>
      </w:tblGrid>
      <w:tr w:rsidR="009B19EE" w:rsidRPr="00DF2725" w14:paraId="0E5E25C9" w14:textId="77777777" w:rsidTr="005B48BF">
        <w:tc>
          <w:tcPr>
            <w:tcW w:w="9918" w:type="dxa"/>
            <w:gridSpan w:val="7"/>
          </w:tcPr>
          <w:p w14:paraId="1B75B99B" w14:textId="77777777" w:rsidR="009B19EE" w:rsidRPr="00DF2725" w:rsidRDefault="009B19EE" w:rsidP="005B48BF">
            <w:pPr>
              <w:spacing w:before="40" w:after="40"/>
              <w:rPr>
                <w:b/>
                <w:bCs w:val="0"/>
              </w:rPr>
            </w:pPr>
            <w:r w:rsidRPr="00DF2725">
              <w:rPr>
                <w:b/>
                <w:bCs w:val="0"/>
              </w:rPr>
              <w:t>Orientace, nasazení a motivace členů v týmu</w:t>
            </w:r>
          </w:p>
        </w:tc>
      </w:tr>
      <w:tr w:rsidR="009B19EE" w:rsidRPr="00DF2725" w14:paraId="21FD24C0" w14:textId="77777777" w:rsidTr="00517A0F">
        <w:tc>
          <w:tcPr>
            <w:tcW w:w="392" w:type="dxa"/>
          </w:tcPr>
          <w:p w14:paraId="4CDC4585" w14:textId="77777777" w:rsidR="009B19EE" w:rsidRPr="00DF2725" w:rsidRDefault="009B19EE" w:rsidP="005B48BF"/>
        </w:tc>
        <w:tc>
          <w:tcPr>
            <w:tcW w:w="3431" w:type="dxa"/>
            <w:vAlign w:val="center"/>
          </w:tcPr>
          <w:p w14:paraId="3963CD51" w14:textId="77777777" w:rsidR="009B19EE" w:rsidRPr="00DF2725" w:rsidRDefault="009B19EE" w:rsidP="005B48BF">
            <w:pPr>
              <w:spacing w:before="40" w:after="40"/>
              <w:jc w:val="center"/>
            </w:pPr>
            <w:r w:rsidRPr="00DF2725">
              <w:t>A</w:t>
            </w:r>
          </w:p>
        </w:tc>
        <w:tc>
          <w:tcPr>
            <w:tcW w:w="1275" w:type="dxa"/>
            <w:vAlign w:val="center"/>
          </w:tcPr>
          <w:p w14:paraId="44C879A3" w14:textId="77777777" w:rsidR="009B19EE" w:rsidRPr="00DF2725" w:rsidRDefault="009B19EE" w:rsidP="005B48BF">
            <w:pPr>
              <w:spacing w:before="40" w:after="40"/>
              <w:jc w:val="center"/>
            </w:pPr>
            <w:r w:rsidRPr="00DF2725">
              <w:t>B</w:t>
            </w:r>
          </w:p>
        </w:tc>
        <w:tc>
          <w:tcPr>
            <w:tcW w:w="1276" w:type="dxa"/>
            <w:vAlign w:val="center"/>
          </w:tcPr>
          <w:p w14:paraId="59EF3A8E" w14:textId="77777777" w:rsidR="009B19EE" w:rsidRPr="00DF2725" w:rsidRDefault="009B19EE" w:rsidP="005B48BF">
            <w:pPr>
              <w:spacing w:before="40" w:after="40"/>
              <w:jc w:val="center"/>
            </w:pPr>
            <w:r w:rsidRPr="00DF2725">
              <w:t>C</w:t>
            </w:r>
          </w:p>
        </w:tc>
        <w:tc>
          <w:tcPr>
            <w:tcW w:w="1134" w:type="dxa"/>
            <w:vAlign w:val="center"/>
          </w:tcPr>
          <w:p w14:paraId="49A63958" w14:textId="77777777" w:rsidR="009B19EE" w:rsidRPr="00DF2725" w:rsidRDefault="009B19EE" w:rsidP="005B48BF">
            <w:pPr>
              <w:spacing w:before="40" w:after="40"/>
              <w:jc w:val="center"/>
            </w:pPr>
            <w:r w:rsidRPr="00DF2725">
              <w:t>D</w:t>
            </w:r>
          </w:p>
        </w:tc>
        <w:tc>
          <w:tcPr>
            <w:tcW w:w="1276" w:type="dxa"/>
            <w:vAlign w:val="center"/>
          </w:tcPr>
          <w:p w14:paraId="08F2C40E" w14:textId="77777777" w:rsidR="009B19EE" w:rsidRPr="00DF2725" w:rsidRDefault="009B19EE" w:rsidP="005B48BF">
            <w:pPr>
              <w:spacing w:before="40" w:after="40"/>
              <w:jc w:val="center"/>
            </w:pPr>
            <w:r w:rsidRPr="00DF2725">
              <w:t>E</w:t>
            </w:r>
          </w:p>
        </w:tc>
        <w:tc>
          <w:tcPr>
            <w:tcW w:w="1134" w:type="dxa"/>
            <w:vAlign w:val="center"/>
          </w:tcPr>
          <w:p w14:paraId="645813D1" w14:textId="77777777" w:rsidR="009B19EE" w:rsidRPr="00DF2725" w:rsidRDefault="009B19EE" w:rsidP="005B48BF">
            <w:pPr>
              <w:spacing w:before="40" w:after="40"/>
              <w:jc w:val="center"/>
            </w:pPr>
            <w:r w:rsidRPr="00DF2725">
              <w:t>F</w:t>
            </w:r>
          </w:p>
        </w:tc>
      </w:tr>
      <w:tr w:rsidR="009B19EE" w:rsidRPr="00DF2725" w14:paraId="7290B172" w14:textId="77777777" w:rsidTr="00517A0F">
        <w:tc>
          <w:tcPr>
            <w:tcW w:w="392" w:type="dxa"/>
            <w:vAlign w:val="center"/>
          </w:tcPr>
          <w:p w14:paraId="07779BD7" w14:textId="77777777" w:rsidR="009B19EE" w:rsidRPr="00DF2725" w:rsidRDefault="009B19EE" w:rsidP="005B48BF">
            <w:pPr>
              <w:spacing w:before="40" w:after="40"/>
            </w:pPr>
            <w:r w:rsidRPr="00DF2725">
              <w:t>1</w:t>
            </w:r>
          </w:p>
        </w:tc>
        <w:tc>
          <w:tcPr>
            <w:tcW w:w="3431" w:type="dxa"/>
          </w:tcPr>
          <w:p w14:paraId="12A24287" w14:textId="77777777" w:rsidR="009B19EE" w:rsidRPr="00DF2725" w:rsidRDefault="009B19EE" w:rsidP="005B48BF">
            <w:pPr>
              <w:spacing w:before="40" w:after="40"/>
            </w:pPr>
          </w:p>
        </w:tc>
        <w:tc>
          <w:tcPr>
            <w:tcW w:w="1275" w:type="dxa"/>
            <w:vAlign w:val="center"/>
          </w:tcPr>
          <w:p w14:paraId="75DEEA17" w14:textId="77777777" w:rsidR="009B19EE" w:rsidRPr="00DF2725" w:rsidRDefault="009B19EE" w:rsidP="005B48BF">
            <w:pPr>
              <w:spacing w:before="40" w:after="40"/>
              <w:jc w:val="center"/>
            </w:pPr>
            <w:r w:rsidRPr="00DF2725">
              <w:t>ANO</w:t>
            </w:r>
          </w:p>
        </w:tc>
        <w:tc>
          <w:tcPr>
            <w:tcW w:w="1276" w:type="dxa"/>
            <w:vAlign w:val="center"/>
          </w:tcPr>
          <w:p w14:paraId="03C76547" w14:textId="77777777" w:rsidR="009B19EE" w:rsidRPr="00DF2725" w:rsidRDefault="009B19EE" w:rsidP="005B48BF">
            <w:pPr>
              <w:spacing w:before="40" w:after="40"/>
              <w:jc w:val="center"/>
            </w:pPr>
            <w:r w:rsidRPr="00DF2725">
              <w:t>Částečně</w:t>
            </w:r>
          </w:p>
        </w:tc>
        <w:tc>
          <w:tcPr>
            <w:tcW w:w="1134" w:type="dxa"/>
            <w:vAlign w:val="center"/>
          </w:tcPr>
          <w:p w14:paraId="1384FE15" w14:textId="77777777" w:rsidR="009B19EE" w:rsidRPr="00DF2725" w:rsidRDefault="009B19EE" w:rsidP="005B48BF">
            <w:pPr>
              <w:spacing w:before="40" w:after="40"/>
              <w:jc w:val="center"/>
            </w:pPr>
            <w:r w:rsidRPr="00DF2725">
              <w:t>NE</w:t>
            </w:r>
          </w:p>
        </w:tc>
        <w:tc>
          <w:tcPr>
            <w:tcW w:w="1276" w:type="dxa"/>
            <w:vAlign w:val="center"/>
          </w:tcPr>
          <w:p w14:paraId="70142253" w14:textId="77777777" w:rsidR="009B19EE" w:rsidRPr="00DF2725" w:rsidRDefault="009B19EE" w:rsidP="005B48BF">
            <w:pPr>
              <w:spacing w:before="40" w:after="40"/>
              <w:jc w:val="center"/>
            </w:pPr>
            <w:r w:rsidRPr="00DF2725">
              <w:t>Není relevantní</w:t>
            </w:r>
          </w:p>
        </w:tc>
        <w:tc>
          <w:tcPr>
            <w:tcW w:w="1134" w:type="dxa"/>
            <w:vAlign w:val="center"/>
          </w:tcPr>
          <w:p w14:paraId="4F75BAEB" w14:textId="77777777" w:rsidR="009B19EE" w:rsidRPr="00DF2725" w:rsidRDefault="009B19EE" w:rsidP="005B48BF">
            <w:pPr>
              <w:spacing w:before="40" w:after="40"/>
              <w:jc w:val="center"/>
            </w:pPr>
            <w:r w:rsidRPr="00DF2725">
              <w:t>Nelze stanovit</w:t>
            </w:r>
          </w:p>
        </w:tc>
      </w:tr>
      <w:tr w:rsidR="009B19EE" w:rsidRPr="00DF2725" w14:paraId="616F86F9" w14:textId="77777777" w:rsidTr="00517A0F">
        <w:tc>
          <w:tcPr>
            <w:tcW w:w="392" w:type="dxa"/>
            <w:vAlign w:val="center"/>
          </w:tcPr>
          <w:p w14:paraId="33F447B8" w14:textId="77777777" w:rsidR="009B19EE" w:rsidRPr="00DF2725" w:rsidRDefault="009B19EE" w:rsidP="005B48BF">
            <w:pPr>
              <w:spacing w:before="40" w:after="40"/>
            </w:pPr>
            <w:r w:rsidRPr="00DF2725">
              <w:t>2</w:t>
            </w:r>
          </w:p>
        </w:tc>
        <w:tc>
          <w:tcPr>
            <w:tcW w:w="3431" w:type="dxa"/>
            <w:vAlign w:val="center"/>
          </w:tcPr>
          <w:p w14:paraId="3D702780" w14:textId="77777777" w:rsidR="009B19EE" w:rsidRPr="00DF2725" w:rsidRDefault="009B19EE" w:rsidP="005B48BF">
            <w:pPr>
              <w:spacing w:before="40" w:after="40"/>
              <w:jc w:val="left"/>
              <w:rPr>
                <w:b/>
              </w:rPr>
            </w:pPr>
            <w:r w:rsidRPr="00DF2725">
              <w:t>Mají členové týmu alespoň rámcovou představu, co představuje komercializace výsledků výzkumu a vývoje?</w:t>
            </w:r>
          </w:p>
        </w:tc>
        <w:tc>
          <w:tcPr>
            <w:tcW w:w="1275" w:type="dxa"/>
            <w:vAlign w:val="center"/>
          </w:tcPr>
          <w:p w14:paraId="12A8222F" w14:textId="77777777" w:rsidR="009B19EE" w:rsidRPr="00DF2725" w:rsidRDefault="009B19EE" w:rsidP="005B48BF">
            <w:pPr>
              <w:spacing w:before="40" w:after="40"/>
            </w:pPr>
          </w:p>
        </w:tc>
        <w:tc>
          <w:tcPr>
            <w:tcW w:w="1276" w:type="dxa"/>
            <w:vAlign w:val="center"/>
          </w:tcPr>
          <w:p w14:paraId="57341FE4" w14:textId="77777777" w:rsidR="009B19EE" w:rsidRPr="00DF2725" w:rsidRDefault="009B19EE" w:rsidP="005B48BF">
            <w:pPr>
              <w:spacing w:before="40" w:after="40"/>
            </w:pPr>
          </w:p>
        </w:tc>
        <w:tc>
          <w:tcPr>
            <w:tcW w:w="1134" w:type="dxa"/>
            <w:vAlign w:val="center"/>
          </w:tcPr>
          <w:p w14:paraId="05B85E39" w14:textId="77777777" w:rsidR="009B19EE" w:rsidRPr="00DF2725" w:rsidRDefault="009B19EE" w:rsidP="005B48BF">
            <w:pPr>
              <w:spacing w:before="40" w:after="40"/>
            </w:pPr>
          </w:p>
        </w:tc>
        <w:tc>
          <w:tcPr>
            <w:tcW w:w="1276" w:type="dxa"/>
            <w:vAlign w:val="center"/>
          </w:tcPr>
          <w:p w14:paraId="0D0375DF" w14:textId="77777777" w:rsidR="009B19EE" w:rsidRPr="00DF2725" w:rsidRDefault="009B19EE" w:rsidP="005B48BF">
            <w:pPr>
              <w:spacing w:before="40" w:after="40"/>
            </w:pPr>
          </w:p>
        </w:tc>
        <w:tc>
          <w:tcPr>
            <w:tcW w:w="1134" w:type="dxa"/>
            <w:vAlign w:val="center"/>
          </w:tcPr>
          <w:p w14:paraId="58CD9239" w14:textId="77777777" w:rsidR="009B19EE" w:rsidRPr="00DF2725" w:rsidRDefault="009B19EE" w:rsidP="005B48BF">
            <w:pPr>
              <w:spacing w:before="40" w:after="40"/>
            </w:pPr>
          </w:p>
        </w:tc>
      </w:tr>
      <w:tr w:rsidR="009B19EE" w:rsidRPr="00DF2725" w14:paraId="235E0CB7" w14:textId="77777777" w:rsidTr="00517A0F">
        <w:tc>
          <w:tcPr>
            <w:tcW w:w="392" w:type="dxa"/>
            <w:vAlign w:val="center"/>
          </w:tcPr>
          <w:p w14:paraId="0E99D860" w14:textId="77777777" w:rsidR="009B19EE" w:rsidRPr="00DF2725" w:rsidRDefault="009B19EE" w:rsidP="005B48BF">
            <w:pPr>
              <w:spacing w:before="40" w:after="40"/>
            </w:pPr>
            <w:r w:rsidRPr="00DF2725">
              <w:t>3</w:t>
            </w:r>
          </w:p>
        </w:tc>
        <w:tc>
          <w:tcPr>
            <w:tcW w:w="3431" w:type="dxa"/>
            <w:vAlign w:val="center"/>
          </w:tcPr>
          <w:p w14:paraId="3F0E8D27" w14:textId="77777777" w:rsidR="009B19EE" w:rsidRPr="00DF2725" w:rsidRDefault="009B19EE" w:rsidP="005B48BF">
            <w:pPr>
              <w:spacing w:before="40" w:after="40"/>
              <w:jc w:val="left"/>
            </w:pPr>
            <w:r w:rsidRPr="00DF2725">
              <w:t>Mají členové týmu ujasněnou motivaci, která je vede k zapojení do realizace inovačního záměru?</w:t>
            </w:r>
          </w:p>
        </w:tc>
        <w:tc>
          <w:tcPr>
            <w:tcW w:w="1275" w:type="dxa"/>
          </w:tcPr>
          <w:p w14:paraId="2C49E670" w14:textId="77777777" w:rsidR="009B19EE" w:rsidRPr="00DF2725" w:rsidRDefault="009B19EE" w:rsidP="005B48BF">
            <w:pPr>
              <w:spacing w:before="40" w:after="40"/>
            </w:pPr>
          </w:p>
        </w:tc>
        <w:tc>
          <w:tcPr>
            <w:tcW w:w="1276" w:type="dxa"/>
          </w:tcPr>
          <w:p w14:paraId="2A1A254A" w14:textId="77777777" w:rsidR="009B19EE" w:rsidRPr="00DF2725" w:rsidRDefault="009B19EE" w:rsidP="005B48BF">
            <w:pPr>
              <w:spacing w:before="40" w:after="40"/>
            </w:pPr>
          </w:p>
        </w:tc>
        <w:tc>
          <w:tcPr>
            <w:tcW w:w="1134" w:type="dxa"/>
          </w:tcPr>
          <w:p w14:paraId="4815501D" w14:textId="77777777" w:rsidR="009B19EE" w:rsidRPr="00DF2725" w:rsidRDefault="009B19EE" w:rsidP="005B48BF">
            <w:pPr>
              <w:spacing w:before="40" w:after="40"/>
            </w:pPr>
          </w:p>
        </w:tc>
        <w:tc>
          <w:tcPr>
            <w:tcW w:w="1276" w:type="dxa"/>
          </w:tcPr>
          <w:p w14:paraId="74AF4644" w14:textId="77777777" w:rsidR="009B19EE" w:rsidRPr="00DF2725" w:rsidRDefault="009B19EE" w:rsidP="005B48BF">
            <w:pPr>
              <w:spacing w:before="40" w:after="40"/>
            </w:pPr>
          </w:p>
        </w:tc>
        <w:tc>
          <w:tcPr>
            <w:tcW w:w="1134" w:type="dxa"/>
          </w:tcPr>
          <w:p w14:paraId="0327A7D3" w14:textId="77777777" w:rsidR="009B19EE" w:rsidRPr="00DF2725" w:rsidRDefault="009B19EE" w:rsidP="005B48BF">
            <w:pPr>
              <w:spacing w:before="40" w:after="40"/>
            </w:pPr>
          </w:p>
        </w:tc>
      </w:tr>
      <w:tr w:rsidR="009B19EE" w:rsidRPr="00DF2725" w14:paraId="5E90F38B" w14:textId="77777777" w:rsidTr="00517A0F">
        <w:tc>
          <w:tcPr>
            <w:tcW w:w="392" w:type="dxa"/>
            <w:vAlign w:val="center"/>
          </w:tcPr>
          <w:p w14:paraId="6A1A91C3" w14:textId="77777777" w:rsidR="009B19EE" w:rsidRPr="00DF2725" w:rsidRDefault="009B19EE" w:rsidP="005B48BF">
            <w:pPr>
              <w:spacing w:before="40" w:after="40"/>
            </w:pPr>
            <w:r w:rsidRPr="00DF2725">
              <w:t>4</w:t>
            </w:r>
          </w:p>
        </w:tc>
        <w:tc>
          <w:tcPr>
            <w:tcW w:w="3431" w:type="dxa"/>
            <w:vAlign w:val="center"/>
          </w:tcPr>
          <w:p w14:paraId="1856C90C" w14:textId="77777777" w:rsidR="009B19EE" w:rsidRPr="00DF2725" w:rsidRDefault="009B19EE" w:rsidP="005B48BF">
            <w:pPr>
              <w:spacing w:before="40" w:after="40"/>
              <w:jc w:val="left"/>
            </w:pPr>
            <w:r w:rsidRPr="00DF2725">
              <w:t xml:space="preserve">Vykazují členové týmu ochotu k mimořádnému nasazení, které realizace inovačního záměru bude vyžadovat? </w:t>
            </w:r>
          </w:p>
        </w:tc>
        <w:tc>
          <w:tcPr>
            <w:tcW w:w="1275" w:type="dxa"/>
          </w:tcPr>
          <w:p w14:paraId="546B97B7" w14:textId="77777777" w:rsidR="009B19EE" w:rsidRPr="00DF2725" w:rsidRDefault="009B19EE" w:rsidP="005B48BF">
            <w:pPr>
              <w:spacing w:before="40" w:after="40"/>
            </w:pPr>
          </w:p>
        </w:tc>
        <w:tc>
          <w:tcPr>
            <w:tcW w:w="1276" w:type="dxa"/>
          </w:tcPr>
          <w:p w14:paraId="3EA836D3" w14:textId="77777777" w:rsidR="009B19EE" w:rsidRPr="00DF2725" w:rsidRDefault="009B19EE" w:rsidP="005B48BF">
            <w:pPr>
              <w:spacing w:before="40" w:after="40"/>
            </w:pPr>
          </w:p>
        </w:tc>
        <w:tc>
          <w:tcPr>
            <w:tcW w:w="1134" w:type="dxa"/>
          </w:tcPr>
          <w:p w14:paraId="564C1358" w14:textId="77777777" w:rsidR="009B19EE" w:rsidRPr="00DF2725" w:rsidRDefault="009B19EE" w:rsidP="005B48BF">
            <w:pPr>
              <w:spacing w:before="40" w:after="40"/>
            </w:pPr>
          </w:p>
        </w:tc>
        <w:tc>
          <w:tcPr>
            <w:tcW w:w="1276" w:type="dxa"/>
          </w:tcPr>
          <w:p w14:paraId="3F8EF6E1" w14:textId="77777777" w:rsidR="009B19EE" w:rsidRPr="00DF2725" w:rsidRDefault="009B19EE" w:rsidP="005B48BF">
            <w:pPr>
              <w:spacing w:before="40" w:after="40"/>
            </w:pPr>
          </w:p>
        </w:tc>
        <w:tc>
          <w:tcPr>
            <w:tcW w:w="1134" w:type="dxa"/>
          </w:tcPr>
          <w:p w14:paraId="6AA1DC65" w14:textId="77777777" w:rsidR="009B19EE" w:rsidRPr="00DF2725" w:rsidRDefault="009B19EE" w:rsidP="005B48BF">
            <w:pPr>
              <w:spacing w:before="40" w:after="40"/>
            </w:pPr>
          </w:p>
        </w:tc>
      </w:tr>
      <w:tr w:rsidR="009B19EE" w:rsidRPr="00DF2725" w14:paraId="585C19BE" w14:textId="77777777" w:rsidTr="00517A0F">
        <w:tc>
          <w:tcPr>
            <w:tcW w:w="392" w:type="dxa"/>
            <w:vAlign w:val="center"/>
          </w:tcPr>
          <w:p w14:paraId="79DC0810" w14:textId="77777777" w:rsidR="009B19EE" w:rsidRPr="00DF2725" w:rsidRDefault="009B19EE" w:rsidP="005B48BF">
            <w:pPr>
              <w:spacing w:before="40" w:after="40"/>
            </w:pPr>
            <w:r w:rsidRPr="00DF2725">
              <w:t>5</w:t>
            </w:r>
          </w:p>
        </w:tc>
        <w:tc>
          <w:tcPr>
            <w:tcW w:w="3431" w:type="dxa"/>
            <w:vAlign w:val="center"/>
          </w:tcPr>
          <w:p w14:paraId="092E5596" w14:textId="77777777" w:rsidR="009B19EE" w:rsidRPr="00DF2725" w:rsidRDefault="009B19EE" w:rsidP="005B48BF">
            <w:pPr>
              <w:spacing w:before="40" w:after="40"/>
            </w:pPr>
            <w:r w:rsidRPr="00DF2725">
              <w:t xml:space="preserve">Součet </w:t>
            </w:r>
          </w:p>
        </w:tc>
        <w:tc>
          <w:tcPr>
            <w:tcW w:w="1275" w:type="dxa"/>
          </w:tcPr>
          <w:p w14:paraId="51961410" w14:textId="77777777" w:rsidR="009B19EE" w:rsidRPr="00517A0F" w:rsidRDefault="009B19EE" w:rsidP="005B48BF">
            <w:pPr>
              <w:spacing w:before="40" w:after="40"/>
              <w:jc w:val="center"/>
              <w:rPr>
                <w:sz w:val="20"/>
                <w:szCs w:val="20"/>
              </w:rPr>
            </w:pPr>
            <w:r w:rsidRPr="00517A0F">
              <w:rPr>
                <w:sz w:val="20"/>
                <w:szCs w:val="20"/>
              </w:rPr>
              <w:t>=SUMA</w:t>
            </w:r>
          </w:p>
          <w:p w14:paraId="058C88FA" w14:textId="77777777" w:rsidR="009B19EE" w:rsidRPr="00517A0F" w:rsidRDefault="009B19EE" w:rsidP="005B48BF">
            <w:pPr>
              <w:spacing w:before="40" w:after="40"/>
              <w:jc w:val="center"/>
              <w:rPr>
                <w:sz w:val="20"/>
                <w:szCs w:val="20"/>
              </w:rPr>
            </w:pPr>
            <w:r w:rsidRPr="00517A0F">
              <w:rPr>
                <w:sz w:val="20"/>
                <w:szCs w:val="20"/>
              </w:rPr>
              <w:t>(B2:B4)</w:t>
            </w:r>
          </w:p>
        </w:tc>
        <w:tc>
          <w:tcPr>
            <w:tcW w:w="1276" w:type="dxa"/>
          </w:tcPr>
          <w:p w14:paraId="7B6F8628" w14:textId="77777777" w:rsidR="009B19EE" w:rsidRPr="00517A0F" w:rsidRDefault="009B19EE" w:rsidP="005B48BF">
            <w:pPr>
              <w:spacing w:before="40" w:after="40"/>
              <w:jc w:val="center"/>
              <w:rPr>
                <w:sz w:val="20"/>
                <w:szCs w:val="20"/>
              </w:rPr>
            </w:pPr>
            <w:r w:rsidRPr="00517A0F">
              <w:rPr>
                <w:sz w:val="20"/>
                <w:szCs w:val="20"/>
              </w:rPr>
              <w:t>=SUMA</w:t>
            </w:r>
          </w:p>
          <w:p w14:paraId="007A943C" w14:textId="77777777" w:rsidR="009B19EE" w:rsidRPr="00517A0F" w:rsidRDefault="009B19EE" w:rsidP="005B48BF">
            <w:pPr>
              <w:spacing w:before="40" w:after="40"/>
              <w:jc w:val="center"/>
              <w:rPr>
                <w:sz w:val="20"/>
                <w:szCs w:val="20"/>
              </w:rPr>
            </w:pPr>
            <w:r w:rsidRPr="00517A0F">
              <w:rPr>
                <w:sz w:val="20"/>
                <w:szCs w:val="20"/>
              </w:rPr>
              <w:t>(C2:C4)</w:t>
            </w:r>
          </w:p>
        </w:tc>
        <w:tc>
          <w:tcPr>
            <w:tcW w:w="1134" w:type="dxa"/>
          </w:tcPr>
          <w:p w14:paraId="79958441" w14:textId="77777777" w:rsidR="009B19EE" w:rsidRPr="00517A0F" w:rsidRDefault="009B19EE" w:rsidP="005B48BF">
            <w:pPr>
              <w:spacing w:before="40" w:after="40"/>
              <w:jc w:val="center"/>
              <w:rPr>
                <w:sz w:val="20"/>
                <w:szCs w:val="20"/>
              </w:rPr>
            </w:pPr>
            <w:r w:rsidRPr="00517A0F">
              <w:rPr>
                <w:sz w:val="20"/>
                <w:szCs w:val="20"/>
              </w:rPr>
              <w:t>=SUMA</w:t>
            </w:r>
          </w:p>
          <w:p w14:paraId="77FFB63C" w14:textId="77777777" w:rsidR="009B19EE" w:rsidRPr="00517A0F" w:rsidRDefault="009B19EE" w:rsidP="005B48BF">
            <w:pPr>
              <w:spacing w:before="40" w:after="40"/>
              <w:jc w:val="center"/>
              <w:rPr>
                <w:sz w:val="20"/>
                <w:szCs w:val="20"/>
              </w:rPr>
            </w:pPr>
            <w:r w:rsidRPr="00517A0F">
              <w:rPr>
                <w:sz w:val="20"/>
                <w:szCs w:val="20"/>
              </w:rPr>
              <w:t>(D2:D4)</w:t>
            </w:r>
          </w:p>
        </w:tc>
        <w:tc>
          <w:tcPr>
            <w:tcW w:w="1276" w:type="dxa"/>
          </w:tcPr>
          <w:p w14:paraId="27FF1482" w14:textId="77777777" w:rsidR="009B19EE" w:rsidRPr="00517A0F" w:rsidRDefault="009B19EE" w:rsidP="005B48BF">
            <w:pPr>
              <w:spacing w:before="40" w:after="40"/>
              <w:jc w:val="center"/>
              <w:rPr>
                <w:sz w:val="20"/>
                <w:szCs w:val="20"/>
              </w:rPr>
            </w:pPr>
            <w:r w:rsidRPr="00517A0F">
              <w:rPr>
                <w:sz w:val="20"/>
                <w:szCs w:val="20"/>
              </w:rPr>
              <w:t>=SUMA</w:t>
            </w:r>
          </w:p>
          <w:p w14:paraId="7FC28AAD" w14:textId="77777777" w:rsidR="009B19EE" w:rsidRPr="00517A0F" w:rsidRDefault="009B19EE" w:rsidP="005B48BF">
            <w:pPr>
              <w:spacing w:before="40" w:after="40"/>
              <w:jc w:val="center"/>
              <w:rPr>
                <w:sz w:val="20"/>
                <w:szCs w:val="20"/>
              </w:rPr>
            </w:pPr>
            <w:r w:rsidRPr="00517A0F">
              <w:rPr>
                <w:sz w:val="20"/>
                <w:szCs w:val="20"/>
              </w:rPr>
              <w:t>(E2:E4)</w:t>
            </w:r>
          </w:p>
        </w:tc>
        <w:tc>
          <w:tcPr>
            <w:tcW w:w="1134" w:type="dxa"/>
          </w:tcPr>
          <w:p w14:paraId="654F0BAD" w14:textId="77777777" w:rsidR="009B19EE" w:rsidRPr="00517A0F" w:rsidRDefault="009B19EE" w:rsidP="005B48BF">
            <w:pPr>
              <w:spacing w:before="40" w:after="40"/>
              <w:jc w:val="center"/>
              <w:rPr>
                <w:sz w:val="20"/>
                <w:szCs w:val="20"/>
              </w:rPr>
            </w:pPr>
            <w:r w:rsidRPr="00517A0F">
              <w:rPr>
                <w:sz w:val="20"/>
                <w:szCs w:val="20"/>
              </w:rPr>
              <w:t>=SUMA</w:t>
            </w:r>
          </w:p>
          <w:p w14:paraId="247FDD5E" w14:textId="77777777" w:rsidR="009B19EE" w:rsidRPr="00517A0F" w:rsidRDefault="009B19EE" w:rsidP="005B48BF">
            <w:pPr>
              <w:spacing w:before="40" w:after="40"/>
              <w:jc w:val="center"/>
              <w:rPr>
                <w:sz w:val="20"/>
                <w:szCs w:val="20"/>
              </w:rPr>
            </w:pPr>
            <w:r w:rsidRPr="00517A0F">
              <w:rPr>
                <w:sz w:val="20"/>
                <w:szCs w:val="20"/>
              </w:rPr>
              <w:t>(F2:F4)</w:t>
            </w:r>
          </w:p>
        </w:tc>
      </w:tr>
    </w:tbl>
    <w:p w14:paraId="60546982" w14:textId="77777777" w:rsidR="009B19EE" w:rsidRPr="00DF2725" w:rsidRDefault="009B19EE" w:rsidP="009B19EE">
      <w:r w:rsidRPr="00DF2725">
        <w:t>Sub-rating OR pro sub-dimenzi Orientace, nasazení a motivace členů v týmu se vypočte podle vzorce</w:t>
      </w:r>
    </w:p>
    <w:p w14:paraId="2160981D" w14:textId="77777777" w:rsidR="009B19EE" w:rsidRPr="00DF2725" w:rsidRDefault="009B19EE" w:rsidP="00FD2D72">
      <w:pPr>
        <w:pStyle w:val="Odstavecseseznamem"/>
        <w:numPr>
          <w:ilvl w:val="0"/>
          <w:numId w:val="34"/>
        </w:numPr>
      </w:pPr>
      <w:r w:rsidRPr="00DF2725">
        <w:t>pokud 3-E5-F5 = 0, OR = 0</w:t>
      </w:r>
    </w:p>
    <w:p w14:paraId="11B85BFE" w14:textId="77777777" w:rsidR="009B19EE" w:rsidRPr="00DF2725" w:rsidRDefault="009B19EE" w:rsidP="00FD2D72">
      <w:pPr>
        <w:pStyle w:val="Odstavecseseznamem"/>
        <w:numPr>
          <w:ilvl w:val="0"/>
          <w:numId w:val="34"/>
        </w:numPr>
      </w:pPr>
      <w:r w:rsidRPr="00DF2725">
        <w:t>pokud 3-E5-F5 &gt; 0, OR = zaokrouhleno na celé číslo [5*(B5 + C5/2)/(3-E5-F5)]</w:t>
      </w:r>
    </w:p>
    <w:p w14:paraId="68ADCF60" w14:textId="77777777" w:rsidR="009B19EE" w:rsidRPr="00DF2725" w:rsidRDefault="009B19EE" w:rsidP="009B19EE">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tblGrid>
      <w:tr w:rsidR="009B19EE" w:rsidRPr="00DF2725" w14:paraId="4E0E403A" w14:textId="77777777" w:rsidTr="005B48BF">
        <w:tc>
          <w:tcPr>
            <w:tcW w:w="7083" w:type="dxa"/>
            <w:vAlign w:val="center"/>
          </w:tcPr>
          <w:p w14:paraId="6EF9873D" w14:textId="77777777" w:rsidR="009B19EE" w:rsidRPr="00DF2725" w:rsidRDefault="009B19EE" w:rsidP="00FD67A4">
            <w:pPr>
              <w:spacing w:before="0"/>
            </w:pPr>
            <w:r w:rsidRPr="00DF2725">
              <w:t>Sub-rating pro sub-dimenzi Orientace, nasazení a motivace členů v týmu je</w:t>
            </w:r>
          </w:p>
        </w:tc>
        <w:tc>
          <w:tcPr>
            <w:tcW w:w="2268" w:type="dxa"/>
            <w:vAlign w:val="center"/>
          </w:tcPr>
          <w:p w14:paraId="75C6288B" w14:textId="77777777" w:rsidR="009B19EE" w:rsidRPr="00DF2725" w:rsidRDefault="009B19EE" w:rsidP="003E4B22">
            <w:pPr>
              <w:spacing w:before="0"/>
              <w:jc w:val="center"/>
            </w:pPr>
            <w:r w:rsidRPr="00DF2725">
              <w:t>hodnota OR</w:t>
            </w:r>
          </w:p>
        </w:tc>
      </w:tr>
    </w:tbl>
    <w:p w14:paraId="13C2C1EC" w14:textId="77777777" w:rsidR="009B19EE" w:rsidRPr="00DF2725" w:rsidRDefault="009B19EE" w:rsidP="009B19EE">
      <w:pPr>
        <w:spacing w:before="0"/>
      </w:pPr>
    </w:p>
    <w:p w14:paraId="31962DD6" w14:textId="77777777" w:rsidR="009B19EE" w:rsidRPr="00DF2725" w:rsidRDefault="009B19EE" w:rsidP="009B19EE">
      <w:pPr>
        <w:pStyle w:val="Nadpis4"/>
      </w:pPr>
      <w:r w:rsidRPr="00DF2725">
        <w:t xml:space="preserve">Odborné znalosti a zkušenosti členů v týmu </w:t>
      </w:r>
    </w:p>
    <w:p w14:paraId="69693FEF" w14:textId="77777777" w:rsidR="009B19EE" w:rsidRPr="00DF2725" w:rsidRDefault="009B19EE" w:rsidP="009B19EE">
      <w:pPr>
        <w:spacing w:after="120"/>
      </w:pPr>
      <w:r w:rsidRPr="00DF2725">
        <w:t xml:space="preserve">Pro vyhodnocení odborných znalostí a zkušeností členů týmu se vyplní následující tabulka tak, že do sloupce „Počet“ se napíše skutečný počet pracovníků týmu, kteří splňují kritérium uvedené na počátku řádku. Pokud dané kritérium není pro posouzení </w:t>
      </w:r>
      <w:r w:rsidRPr="00DF2725">
        <w:lastRenderedPageBreak/>
        <w:t>odborných znalostí a zkušeností členů týmu relevantní, označí se sloupec „Není relevantní“</w:t>
      </w:r>
      <w:r w:rsidR="008361D8" w:rsidRPr="00DF2725">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1134"/>
        <w:gridCol w:w="1305"/>
      </w:tblGrid>
      <w:tr w:rsidR="009B19EE" w:rsidRPr="00DF2725" w14:paraId="303AC1A4" w14:textId="77777777" w:rsidTr="005B48BF">
        <w:tc>
          <w:tcPr>
            <w:tcW w:w="8359" w:type="dxa"/>
            <w:gridSpan w:val="4"/>
            <w:vAlign w:val="center"/>
          </w:tcPr>
          <w:p w14:paraId="05C6A1D3" w14:textId="77777777" w:rsidR="009B19EE" w:rsidRPr="00DF2725" w:rsidRDefault="009B19EE" w:rsidP="005B48BF">
            <w:pPr>
              <w:spacing w:before="40" w:after="40"/>
              <w:rPr>
                <w:b/>
                <w:bCs w:val="0"/>
              </w:rPr>
            </w:pPr>
            <w:r w:rsidRPr="00DF2725">
              <w:rPr>
                <w:b/>
                <w:bCs w:val="0"/>
              </w:rPr>
              <w:t xml:space="preserve">Odborné znalosti a zkušenosti členů týmu </w:t>
            </w:r>
          </w:p>
        </w:tc>
      </w:tr>
      <w:tr w:rsidR="009B19EE" w:rsidRPr="00DF2725" w14:paraId="7570E765" w14:textId="77777777" w:rsidTr="005B48BF">
        <w:tc>
          <w:tcPr>
            <w:tcW w:w="392" w:type="dxa"/>
          </w:tcPr>
          <w:p w14:paraId="59238DF0" w14:textId="77777777" w:rsidR="009B19EE" w:rsidRPr="00DF2725" w:rsidRDefault="009B19EE" w:rsidP="005B48BF">
            <w:pPr>
              <w:spacing w:before="40" w:after="40"/>
            </w:pPr>
          </w:p>
        </w:tc>
        <w:tc>
          <w:tcPr>
            <w:tcW w:w="5528" w:type="dxa"/>
          </w:tcPr>
          <w:p w14:paraId="44091677" w14:textId="77777777" w:rsidR="009B19EE" w:rsidRPr="00DF2725" w:rsidRDefault="009B19EE" w:rsidP="005B48BF">
            <w:pPr>
              <w:spacing w:before="40" w:after="40"/>
              <w:jc w:val="center"/>
            </w:pPr>
            <w:r w:rsidRPr="00DF2725">
              <w:t>A</w:t>
            </w:r>
          </w:p>
        </w:tc>
        <w:tc>
          <w:tcPr>
            <w:tcW w:w="1134" w:type="dxa"/>
          </w:tcPr>
          <w:p w14:paraId="2BAFAAC0" w14:textId="77777777" w:rsidR="009B19EE" w:rsidRPr="00DF2725" w:rsidRDefault="009B19EE" w:rsidP="005B48BF">
            <w:pPr>
              <w:spacing w:before="40" w:after="40"/>
              <w:jc w:val="center"/>
            </w:pPr>
            <w:r w:rsidRPr="00DF2725">
              <w:t>B</w:t>
            </w:r>
          </w:p>
        </w:tc>
        <w:tc>
          <w:tcPr>
            <w:tcW w:w="1305" w:type="dxa"/>
          </w:tcPr>
          <w:p w14:paraId="0D364139" w14:textId="77777777" w:rsidR="009B19EE" w:rsidRPr="00DF2725" w:rsidRDefault="009B19EE" w:rsidP="005B48BF">
            <w:pPr>
              <w:spacing w:before="40" w:after="40"/>
              <w:jc w:val="center"/>
            </w:pPr>
            <w:r w:rsidRPr="00DF2725">
              <w:t>C</w:t>
            </w:r>
          </w:p>
        </w:tc>
      </w:tr>
      <w:tr w:rsidR="009B19EE" w:rsidRPr="00DF2725" w14:paraId="7D284D77" w14:textId="77777777" w:rsidTr="005B48BF">
        <w:tc>
          <w:tcPr>
            <w:tcW w:w="392" w:type="dxa"/>
          </w:tcPr>
          <w:p w14:paraId="0769F6AB" w14:textId="77777777" w:rsidR="009B19EE" w:rsidRPr="00DF2725" w:rsidRDefault="009B19EE" w:rsidP="005B48BF">
            <w:pPr>
              <w:spacing w:before="40" w:after="40"/>
            </w:pPr>
          </w:p>
        </w:tc>
        <w:tc>
          <w:tcPr>
            <w:tcW w:w="5528" w:type="dxa"/>
          </w:tcPr>
          <w:p w14:paraId="0728C408" w14:textId="77777777" w:rsidR="009B19EE" w:rsidRPr="00DF2725" w:rsidRDefault="009B19EE" w:rsidP="005B48BF">
            <w:pPr>
              <w:spacing w:before="40" w:after="40"/>
            </w:pPr>
          </w:p>
        </w:tc>
        <w:tc>
          <w:tcPr>
            <w:tcW w:w="1134" w:type="dxa"/>
            <w:vAlign w:val="center"/>
          </w:tcPr>
          <w:p w14:paraId="41F52C71" w14:textId="77777777" w:rsidR="009B19EE" w:rsidRPr="00DF2725" w:rsidRDefault="009B19EE" w:rsidP="005B48BF">
            <w:pPr>
              <w:spacing w:before="40" w:after="40"/>
              <w:jc w:val="center"/>
            </w:pPr>
            <w:r w:rsidRPr="00DF2725">
              <w:t>Počet</w:t>
            </w:r>
          </w:p>
        </w:tc>
        <w:tc>
          <w:tcPr>
            <w:tcW w:w="1305" w:type="dxa"/>
          </w:tcPr>
          <w:p w14:paraId="75B6B41A" w14:textId="77777777" w:rsidR="009B19EE" w:rsidRPr="00DF2725" w:rsidRDefault="009B19EE" w:rsidP="005B48BF">
            <w:pPr>
              <w:spacing w:before="40" w:after="40"/>
              <w:jc w:val="center"/>
            </w:pPr>
            <w:r w:rsidRPr="00DF2725">
              <w:t>Není relevantní</w:t>
            </w:r>
          </w:p>
        </w:tc>
      </w:tr>
      <w:tr w:rsidR="009B19EE" w:rsidRPr="00DF2725" w14:paraId="037F75DC" w14:textId="77777777" w:rsidTr="005B48BF">
        <w:tc>
          <w:tcPr>
            <w:tcW w:w="392" w:type="dxa"/>
            <w:vAlign w:val="center"/>
          </w:tcPr>
          <w:p w14:paraId="0E30D089" w14:textId="77777777" w:rsidR="009B19EE" w:rsidRPr="00DF2725" w:rsidRDefault="009B19EE" w:rsidP="005B48BF">
            <w:pPr>
              <w:spacing w:before="40" w:after="40"/>
            </w:pPr>
            <w:r w:rsidRPr="00DF2725">
              <w:t>1</w:t>
            </w:r>
          </w:p>
        </w:tc>
        <w:tc>
          <w:tcPr>
            <w:tcW w:w="5528" w:type="dxa"/>
          </w:tcPr>
          <w:p w14:paraId="01BCC674" w14:textId="77777777" w:rsidR="009B19EE" w:rsidRPr="00DF2725" w:rsidRDefault="009B19EE" w:rsidP="005B48BF">
            <w:pPr>
              <w:spacing w:before="40" w:after="40"/>
            </w:pPr>
            <w:r w:rsidRPr="00DF2725">
              <w:t xml:space="preserve">Počet členů týmu, kteří mají Hindex </w:t>
            </w:r>
            <w:r w:rsidRPr="00DF2725">
              <w:sym w:font="Symbol" w:char="F03E"/>
            </w:r>
            <w:r w:rsidRPr="00DF2725">
              <w:t xml:space="preserve"> 4</w:t>
            </w:r>
          </w:p>
        </w:tc>
        <w:tc>
          <w:tcPr>
            <w:tcW w:w="1134" w:type="dxa"/>
          </w:tcPr>
          <w:p w14:paraId="421609D6" w14:textId="77777777" w:rsidR="009B19EE" w:rsidRPr="00DF2725" w:rsidRDefault="009B19EE" w:rsidP="005B48BF">
            <w:pPr>
              <w:spacing w:before="40" w:after="40"/>
            </w:pPr>
          </w:p>
        </w:tc>
        <w:tc>
          <w:tcPr>
            <w:tcW w:w="1305" w:type="dxa"/>
          </w:tcPr>
          <w:p w14:paraId="62842B56" w14:textId="77777777" w:rsidR="009B19EE" w:rsidRPr="00DF2725" w:rsidRDefault="009B19EE" w:rsidP="005B48BF">
            <w:pPr>
              <w:spacing w:before="40" w:after="40"/>
            </w:pPr>
          </w:p>
        </w:tc>
      </w:tr>
      <w:tr w:rsidR="009B19EE" w:rsidRPr="00DF2725" w14:paraId="56938843" w14:textId="77777777" w:rsidTr="005B48BF">
        <w:tc>
          <w:tcPr>
            <w:tcW w:w="392" w:type="dxa"/>
            <w:vAlign w:val="center"/>
          </w:tcPr>
          <w:p w14:paraId="4BD936D0" w14:textId="77777777" w:rsidR="009B19EE" w:rsidRPr="00DF2725" w:rsidRDefault="009B19EE" w:rsidP="005B48BF">
            <w:pPr>
              <w:spacing w:before="40" w:after="40"/>
            </w:pPr>
            <w:r w:rsidRPr="00DF2725">
              <w:t>2</w:t>
            </w:r>
          </w:p>
        </w:tc>
        <w:tc>
          <w:tcPr>
            <w:tcW w:w="5528" w:type="dxa"/>
          </w:tcPr>
          <w:p w14:paraId="6718A4C0" w14:textId="77777777" w:rsidR="009B19EE" w:rsidRPr="00DF2725" w:rsidRDefault="009B19EE" w:rsidP="005B48BF">
            <w:pPr>
              <w:spacing w:before="40" w:after="40"/>
              <w:rPr>
                <w:b/>
              </w:rPr>
            </w:pPr>
            <w:r w:rsidRPr="00DF2725">
              <w:t>Počet členů týmu se zkušenostmi z působení v oboru relevantním pro daný inovační záměr po více než 10 let</w:t>
            </w:r>
          </w:p>
        </w:tc>
        <w:tc>
          <w:tcPr>
            <w:tcW w:w="1134" w:type="dxa"/>
          </w:tcPr>
          <w:p w14:paraId="377535C3" w14:textId="77777777" w:rsidR="009B19EE" w:rsidRPr="00DF2725" w:rsidRDefault="009B19EE" w:rsidP="005B48BF">
            <w:pPr>
              <w:spacing w:before="40" w:after="40"/>
            </w:pPr>
          </w:p>
        </w:tc>
        <w:tc>
          <w:tcPr>
            <w:tcW w:w="1305" w:type="dxa"/>
          </w:tcPr>
          <w:p w14:paraId="269C55C7" w14:textId="77777777" w:rsidR="009B19EE" w:rsidRPr="00DF2725" w:rsidRDefault="009B19EE" w:rsidP="005B48BF">
            <w:pPr>
              <w:spacing w:before="40" w:after="40"/>
            </w:pPr>
          </w:p>
        </w:tc>
      </w:tr>
      <w:tr w:rsidR="009B19EE" w:rsidRPr="00DF2725" w14:paraId="0CBF9891" w14:textId="77777777" w:rsidTr="005B48BF">
        <w:tc>
          <w:tcPr>
            <w:tcW w:w="392" w:type="dxa"/>
            <w:vAlign w:val="center"/>
          </w:tcPr>
          <w:p w14:paraId="74DF4B6D" w14:textId="77777777" w:rsidR="009B19EE" w:rsidRPr="00DF2725" w:rsidRDefault="009B19EE" w:rsidP="005B48BF">
            <w:pPr>
              <w:spacing w:before="40" w:after="40"/>
            </w:pPr>
            <w:r w:rsidRPr="00DF2725">
              <w:t>3</w:t>
            </w:r>
          </w:p>
        </w:tc>
        <w:tc>
          <w:tcPr>
            <w:tcW w:w="5528" w:type="dxa"/>
          </w:tcPr>
          <w:p w14:paraId="355D93AD" w14:textId="77777777" w:rsidR="009B19EE" w:rsidRPr="00DF2725" w:rsidRDefault="009B19EE" w:rsidP="005B48BF">
            <w:pPr>
              <w:spacing w:before="40" w:after="40"/>
            </w:pPr>
            <w:r w:rsidRPr="00DF2725">
              <w:t>Počet členů týmu se zkušenostmi z působení na zahraničním pracovišti v oboru relevantním pro daný inovační záměr po více než 1 rok</w:t>
            </w:r>
          </w:p>
        </w:tc>
        <w:tc>
          <w:tcPr>
            <w:tcW w:w="1134" w:type="dxa"/>
          </w:tcPr>
          <w:p w14:paraId="61F73015" w14:textId="77777777" w:rsidR="009B19EE" w:rsidRPr="00DF2725" w:rsidRDefault="009B19EE" w:rsidP="005B48BF">
            <w:pPr>
              <w:spacing w:before="40" w:after="40"/>
            </w:pPr>
          </w:p>
        </w:tc>
        <w:tc>
          <w:tcPr>
            <w:tcW w:w="1305" w:type="dxa"/>
          </w:tcPr>
          <w:p w14:paraId="62FC8678" w14:textId="77777777" w:rsidR="009B19EE" w:rsidRPr="00DF2725" w:rsidRDefault="009B19EE" w:rsidP="005B48BF">
            <w:pPr>
              <w:spacing w:before="40" w:after="40"/>
            </w:pPr>
          </w:p>
        </w:tc>
      </w:tr>
      <w:tr w:rsidR="009B19EE" w:rsidRPr="00DF2725" w14:paraId="144B9A21" w14:textId="77777777" w:rsidTr="005B48BF">
        <w:tc>
          <w:tcPr>
            <w:tcW w:w="392" w:type="dxa"/>
            <w:vAlign w:val="center"/>
          </w:tcPr>
          <w:p w14:paraId="2D4CA687" w14:textId="77777777" w:rsidR="009B19EE" w:rsidRPr="00DF2725" w:rsidRDefault="009B19EE" w:rsidP="005B48BF">
            <w:pPr>
              <w:spacing w:before="40" w:after="40"/>
            </w:pPr>
            <w:r w:rsidRPr="00DF2725">
              <w:t>4</w:t>
            </w:r>
          </w:p>
        </w:tc>
        <w:tc>
          <w:tcPr>
            <w:tcW w:w="5528" w:type="dxa"/>
          </w:tcPr>
          <w:p w14:paraId="709D5731" w14:textId="77777777" w:rsidR="009B19EE" w:rsidRPr="00DF2725" w:rsidRDefault="009B19EE" w:rsidP="005B48BF">
            <w:pPr>
              <w:spacing w:before="40" w:after="40"/>
            </w:pPr>
            <w:r w:rsidRPr="00DF2725">
              <w:t>Počet členů týmu, kteří předložili žádost o uznání národního registraci patentu relevantního pro daný inovační záměr</w:t>
            </w:r>
          </w:p>
        </w:tc>
        <w:tc>
          <w:tcPr>
            <w:tcW w:w="1134" w:type="dxa"/>
          </w:tcPr>
          <w:p w14:paraId="5F26DDF2" w14:textId="77777777" w:rsidR="009B19EE" w:rsidRPr="00DF2725" w:rsidRDefault="009B19EE" w:rsidP="005B48BF">
            <w:pPr>
              <w:spacing w:before="40" w:after="40"/>
            </w:pPr>
          </w:p>
        </w:tc>
        <w:tc>
          <w:tcPr>
            <w:tcW w:w="1305" w:type="dxa"/>
          </w:tcPr>
          <w:p w14:paraId="711D8386" w14:textId="77777777" w:rsidR="009B19EE" w:rsidRPr="00DF2725" w:rsidRDefault="009B19EE" w:rsidP="005B48BF">
            <w:pPr>
              <w:spacing w:before="40" w:after="40"/>
            </w:pPr>
          </w:p>
        </w:tc>
      </w:tr>
      <w:tr w:rsidR="009B19EE" w:rsidRPr="00DF2725" w14:paraId="75D5CB24" w14:textId="77777777" w:rsidTr="005B48BF">
        <w:tc>
          <w:tcPr>
            <w:tcW w:w="392" w:type="dxa"/>
            <w:vAlign w:val="center"/>
          </w:tcPr>
          <w:p w14:paraId="33648D93" w14:textId="77777777" w:rsidR="009B19EE" w:rsidRPr="00DF2725" w:rsidRDefault="009B19EE" w:rsidP="005B48BF">
            <w:pPr>
              <w:spacing w:before="40" w:after="40"/>
            </w:pPr>
            <w:r w:rsidRPr="00DF2725">
              <w:t>5</w:t>
            </w:r>
          </w:p>
        </w:tc>
        <w:tc>
          <w:tcPr>
            <w:tcW w:w="5528" w:type="dxa"/>
          </w:tcPr>
          <w:p w14:paraId="339812F9" w14:textId="77777777" w:rsidR="009B19EE" w:rsidRPr="00DF2725" w:rsidRDefault="009B19EE" w:rsidP="005B48BF">
            <w:pPr>
              <w:spacing w:before="40" w:after="40"/>
            </w:pPr>
            <w:r w:rsidRPr="00DF2725">
              <w:t>Počet členů týmu, kteří předložili žádost o uznání registraci mezinárodního patentu relevantního pro daný inovační záměr</w:t>
            </w:r>
          </w:p>
        </w:tc>
        <w:tc>
          <w:tcPr>
            <w:tcW w:w="1134" w:type="dxa"/>
          </w:tcPr>
          <w:p w14:paraId="6C1CBABD" w14:textId="77777777" w:rsidR="009B19EE" w:rsidRPr="00DF2725" w:rsidRDefault="009B19EE" w:rsidP="005B48BF">
            <w:pPr>
              <w:spacing w:before="40" w:after="40"/>
            </w:pPr>
          </w:p>
        </w:tc>
        <w:tc>
          <w:tcPr>
            <w:tcW w:w="1305" w:type="dxa"/>
          </w:tcPr>
          <w:p w14:paraId="2534CE29" w14:textId="77777777" w:rsidR="009B19EE" w:rsidRPr="00DF2725" w:rsidRDefault="009B19EE" w:rsidP="005B48BF">
            <w:pPr>
              <w:spacing w:before="40" w:after="40"/>
            </w:pPr>
          </w:p>
        </w:tc>
      </w:tr>
      <w:tr w:rsidR="009B19EE" w:rsidRPr="00DF2725" w14:paraId="0AB514A2" w14:textId="77777777" w:rsidTr="005B48BF">
        <w:tc>
          <w:tcPr>
            <w:tcW w:w="392" w:type="dxa"/>
            <w:vAlign w:val="center"/>
          </w:tcPr>
          <w:p w14:paraId="25DF1286" w14:textId="77777777" w:rsidR="009B19EE" w:rsidRPr="00DF2725" w:rsidRDefault="009B19EE" w:rsidP="005B48BF">
            <w:pPr>
              <w:spacing w:before="40" w:after="40"/>
            </w:pPr>
            <w:r w:rsidRPr="00DF2725">
              <w:t>6</w:t>
            </w:r>
          </w:p>
        </w:tc>
        <w:tc>
          <w:tcPr>
            <w:tcW w:w="5528" w:type="dxa"/>
          </w:tcPr>
          <w:p w14:paraId="79D66EA0" w14:textId="77777777" w:rsidR="009B19EE" w:rsidRPr="00DF2725" w:rsidRDefault="009B19EE" w:rsidP="005B48BF">
            <w:pPr>
              <w:spacing w:before="40" w:after="40"/>
            </w:pPr>
            <w:r w:rsidRPr="00DF2725">
              <w:t>Součet</w:t>
            </w:r>
          </w:p>
        </w:tc>
        <w:tc>
          <w:tcPr>
            <w:tcW w:w="1134" w:type="dxa"/>
            <w:vAlign w:val="center"/>
          </w:tcPr>
          <w:p w14:paraId="325EE90F" w14:textId="77777777" w:rsidR="009B19EE" w:rsidRPr="00DF2725" w:rsidRDefault="009B19EE" w:rsidP="005B48BF">
            <w:pPr>
              <w:spacing w:before="40" w:after="40"/>
              <w:jc w:val="center"/>
            </w:pPr>
            <w:r w:rsidRPr="00DF2725">
              <w:t>=SUMA</w:t>
            </w:r>
          </w:p>
          <w:p w14:paraId="7E1FC4E1" w14:textId="77777777" w:rsidR="009B19EE" w:rsidRPr="00DF2725" w:rsidRDefault="009B19EE" w:rsidP="005B48BF">
            <w:pPr>
              <w:spacing w:before="40" w:after="40"/>
              <w:jc w:val="center"/>
            </w:pPr>
            <w:r w:rsidRPr="00DF2725">
              <w:t>(B1:B5)</w:t>
            </w:r>
          </w:p>
        </w:tc>
        <w:tc>
          <w:tcPr>
            <w:tcW w:w="1305" w:type="dxa"/>
            <w:vAlign w:val="center"/>
          </w:tcPr>
          <w:p w14:paraId="23D0E32D" w14:textId="77777777" w:rsidR="009B19EE" w:rsidRPr="00DF2725" w:rsidRDefault="009B19EE" w:rsidP="005B48BF">
            <w:pPr>
              <w:spacing w:before="40" w:after="40"/>
              <w:jc w:val="center"/>
            </w:pPr>
            <w:r w:rsidRPr="00DF2725">
              <w:t>=SUMA</w:t>
            </w:r>
          </w:p>
          <w:p w14:paraId="1FA7FD82" w14:textId="77777777" w:rsidR="009B19EE" w:rsidRPr="00DF2725" w:rsidRDefault="009B19EE" w:rsidP="005B48BF">
            <w:pPr>
              <w:spacing w:before="40" w:after="40"/>
              <w:jc w:val="center"/>
            </w:pPr>
            <w:r w:rsidRPr="00DF2725">
              <w:t>(C1:C5)</w:t>
            </w:r>
          </w:p>
        </w:tc>
      </w:tr>
    </w:tbl>
    <w:p w14:paraId="5FE54B5D" w14:textId="77777777" w:rsidR="009B19EE" w:rsidRPr="00DF2725" w:rsidRDefault="009B19EE" w:rsidP="009B19EE">
      <w:r w:rsidRPr="00DF2725">
        <w:t>Celkový sub-rating OZ pro sub-dimenzi Odborné znalosti a zkušenosti členů týmu se vypočte podle vzorce</w:t>
      </w:r>
    </w:p>
    <w:p w14:paraId="7A8917AE" w14:textId="77777777" w:rsidR="009B19EE" w:rsidRPr="00DF2725" w:rsidRDefault="009B19EE" w:rsidP="00FD2D72">
      <w:pPr>
        <w:pStyle w:val="Odstavecseseznamem"/>
        <w:numPr>
          <w:ilvl w:val="0"/>
          <w:numId w:val="33"/>
        </w:numPr>
      </w:pPr>
      <w:r w:rsidRPr="00DF2725">
        <w:t xml:space="preserve">pokud C6 = 5, pak OZ = 0, </w:t>
      </w:r>
    </w:p>
    <w:p w14:paraId="785E79CD" w14:textId="77777777" w:rsidR="009B19EE" w:rsidRPr="00DF2725" w:rsidRDefault="009B19EE" w:rsidP="00FD2D72">
      <w:pPr>
        <w:pStyle w:val="Odstavecseseznamem"/>
        <w:numPr>
          <w:ilvl w:val="0"/>
          <w:numId w:val="33"/>
        </w:numPr>
      </w:pPr>
      <w:r w:rsidRPr="00DF2725">
        <w:t xml:space="preserve">pokud C6 </w:t>
      </w:r>
      <w:r w:rsidRPr="00DF2725">
        <w:sym w:font="Symbol" w:char="F03C"/>
      </w:r>
      <w:r w:rsidRPr="00DF2725">
        <w:t xml:space="preserve"> 5, pak OZ = zaokrouhleno nahoru na celé číslo [5 * (B6/(5-C6) / (0,2 + B6/(5-C6))].</w:t>
      </w:r>
    </w:p>
    <w:p w14:paraId="5B739699" w14:textId="77777777" w:rsidR="009B19EE" w:rsidRPr="00DF2725" w:rsidRDefault="009B19EE" w:rsidP="009B19EE">
      <w:pPr>
        <w:spacing w:after="120"/>
        <w:rPr>
          <w:b/>
          <w:color w:val="0070C0"/>
        </w:rPr>
      </w:pPr>
      <w:r w:rsidRPr="00DF2725">
        <w:t>Tato skutečnost se vyjádří informační hláškou:</w:t>
      </w:r>
    </w:p>
    <w:tbl>
      <w:tblPr>
        <w:tblW w:w="9209" w:type="dxa"/>
        <w:tblLook w:val="04A0" w:firstRow="1" w:lastRow="0" w:firstColumn="1" w:lastColumn="0" w:noHBand="0" w:noVBand="1"/>
      </w:tblPr>
      <w:tblGrid>
        <w:gridCol w:w="7621"/>
        <w:gridCol w:w="1588"/>
      </w:tblGrid>
      <w:tr w:rsidR="009B19EE" w:rsidRPr="00DF2725" w14:paraId="372BB392" w14:textId="77777777" w:rsidTr="005B48BF">
        <w:tc>
          <w:tcPr>
            <w:tcW w:w="7621" w:type="dxa"/>
            <w:tcBorders>
              <w:top w:val="single" w:sz="4" w:space="0" w:color="auto"/>
              <w:left w:val="single" w:sz="4" w:space="0" w:color="auto"/>
              <w:bottom w:val="single" w:sz="4" w:space="0" w:color="auto"/>
              <w:right w:val="single" w:sz="4" w:space="0" w:color="auto"/>
            </w:tcBorders>
            <w:vAlign w:val="center"/>
          </w:tcPr>
          <w:p w14:paraId="7C653F6C" w14:textId="77777777" w:rsidR="009B19EE" w:rsidRPr="00DF2725" w:rsidRDefault="009B19EE" w:rsidP="005B48BF">
            <w:pPr>
              <w:spacing w:before="0"/>
            </w:pPr>
            <w:r w:rsidRPr="00DF2725">
              <w:t>Sub-rating pro sub-dimenzi Odborné znalosti a zkušenosti členů týmu je</w:t>
            </w:r>
          </w:p>
        </w:tc>
        <w:tc>
          <w:tcPr>
            <w:tcW w:w="1588" w:type="dxa"/>
            <w:tcBorders>
              <w:top w:val="single" w:sz="4" w:space="0" w:color="auto"/>
              <w:left w:val="single" w:sz="4" w:space="0" w:color="auto"/>
              <w:bottom w:val="single" w:sz="4" w:space="0" w:color="auto"/>
              <w:right w:val="single" w:sz="4" w:space="0" w:color="auto"/>
            </w:tcBorders>
            <w:vAlign w:val="center"/>
          </w:tcPr>
          <w:p w14:paraId="533F1C40" w14:textId="77777777" w:rsidR="009B19EE" w:rsidRPr="00DF2725" w:rsidRDefault="009B19EE" w:rsidP="005B48BF">
            <w:pPr>
              <w:spacing w:before="0"/>
            </w:pPr>
            <w:r w:rsidRPr="00DF2725">
              <w:t>hodnota OZ</w:t>
            </w:r>
          </w:p>
        </w:tc>
      </w:tr>
    </w:tbl>
    <w:p w14:paraId="2294A63B" w14:textId="77777777" w:rsidR="009B19EE" w:rsidRPr="00DF2725" w:rsidRDefault="009B19EE" w:rsidP="00FE4E16">
      <w:pPr>
        <w:spacing w:before="0"/>
        <w:rPr>
          <w:highlight w:val="yellow"/>
        </w:rPr>
      </w:pPr>
    </w:p>
    <w:p w14:paraId="3BB9F622" w14:textId="77777777" w:rsidR="009B19EE" w:rsidRPr="00DF2725" w:rsidRDefault="009B19EE" w:rsidP="009B19EE">
      <w:pPr>
        <w:rPr>
          <w:b/>
          <w:bCs w:val="0"/>
        </w:rPr>
      </w:pPr>
      <w:r w:rsidRPr="00DF2725">
        <w:rPr>
          <w:b/>
          <w:bCs w:val="0"/>
        </w:rPr>
        <w:t xml:space="preserve">Manažerské a podnikatelské znalosti a dovednosti členů týmu </w:t>
      </w:r>
    </w:p>
    <w:p w14:paraId="682441E1" w14:textId="77777777" w:rsidR="009B19EE" w:rsidRDefault="009B19EE" w:rsidP="009B19EE">
      <w:pPr>
        <w:pStyle w:val="Normlnweb"/>
        <w:rPr>
          <w:rFonts w:ascii="Arial" w:hAnsi="Arial" w:cs="Arial"/>
        </w:rPr>
      </w:pPr>
      <w:r w:rsidRPr="00DF2725">
        <w:rPr>
          <w:rFonts w:ascii="Arial" w:hAnsi="Arial" w:cs="Arial"/>
        </w:rPr>
        <w:t>Pro vyhodnocení manažerských a podnikatelských znalostí a dovedností členů týmu se vyplní následující tabulka tak, že do sloupce „Počet“ se napíše skutečný počet pracovníků týmu, kteří splňují kritérium uvedené na počátku řádku. Pokud dané kritérium není pro posouzení odborných znalostí a zkušeností členů týmu relevantní, označí se sloupec „Není relevantní“.</w:t>
      </w:r>
    </w:p>
    <w:p w14:paraId="5200322C" w14:textId="77777777" w:rsidR="00517A0F" w:rsidRDefault="00517A0F" w:rsidP="009B19EE">
      <w:pPr>
        <w:pStyle w:val="Normlnweb"/>
        <w:rPr>
          <w:rFonts w:ascii="Arial" w:hAnsi="Arial" w:cs="Arial"/>
        </w:rPr>
      </w:pPr>
    </w:p>
    <w:p w14:paraId="6C91AF3A" w14:textId="77777777" w:rsidR="00517A0F" w:rsidRDefault="00517A0F" w:rsidP="009B19EE">
      <w:pPr>
        <w:pStyle w:val="Normlnweb"/>
        <w:rPr>
          <w:rFonts w:ascii="Arial" w:hAnsi="Arial" w:cs="Arial"/>
        </w:rPr>
      </w:pPr>
    </w:p>
    <w:p w14:paraId="2BFC3DD5" w14:textId="77777777" w:rsidR="00517A0F" w:rsidRPr="00DF2725" w:rsidRDefault="00517A0F" w:rsidP="009B19EE">
      <w:pPr>
        <w:pStyle w:val="Normlnweb"/>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36"/>
        <w:gridCol w:w="1699"/>
        <w:gridCol w:w="1699"/>
      </w:tblGrid>
      <w:tr w:rsidR="009B19EE" w:rsidRPr="00DF2725" w14:paraId="5FE3231B" w14:textId="77777777" w:rsidTr="005B48BF">
        <w:tc>
          <w:tcPr>
            <w:tcW w:w="8926" w:type="dxa"/>
            <w:gridSpan w:val="4"/>
          </w:tcPr>
          <w:p w14:paraId="06DCCE4D" w14:textId="77777777" w:rsidR="009B19EE" w:rsidRPr="00DF2725" w:rsidRDefault="009B19EE" w:rsidP="005B48BF">
            <w:pPr>
              <w:spacing w:before="40" w:after="40"/>
              <w:rPr>
                <w:b/>
                <w:bCs w:val="0"/>
              </w:rPr>
            </w:pPr>
            <w:r w:rsidRPr="00DF2725">
              <w:rPr>
                <w:b/>
                <w:bCs w:val="0"/>
              </w:rPr>
              <w:lastRenderedPageBreak/>
              <w:t xml:space="preserve">Manažerské a podnikatelské znalosti a dovednosti členů týmu </w:t>
            </w:r>
          </w:p>
        </w:tc>
      </w:tr>
      <w:tr w:rsidR="009B19EE" w:rsidRPr="00DF2725" w14:paraId="6B8409EA" w14:textId="77777777" w:rsidTr="005B48BF">
        <w:tc>
          <w:tcPr>
            <w:tcW w:w="392" w:type="dxa"/>
          </w:tcPr>
          <w:p w14:paraId="27C6B96C" w14:textId="77777777" w:rsidR="009B19EE" w:rsidRPr="00DF2725" w:rsidRDefault="009B19EE" w:rsidP="005B48BF"/>
        </w:tc>
        <w:tc>
          <w:tcPr>
            <w:tcW w:w="5136" w:type="dxa"/>
          </w:tcPr>
          <w:p w14:paraId="0DC42C52" w14:textId="77777777" w:rsidR="009B19EE" w:rsidRPr="00DF2725" w:rsidRDefault="009B19EE" w:rsidP="005B48BF">
            <w:pPr>
              <w:spacing w:before="40" w:after="40"/>
              <w:jc w:val="center"/>
            </w:pPr>
            <w:r w:rsidRPr="00DF2725">
              <w:t>A</w:t>
            </w:r>
          </w:p>
        </w:tc>
        <w:tc>
          <w:tcPr>
            <w:tcW w:w="1699" w:type="dxa"/>
          </w:tcPr>
          <w:p w14:paraId="39E4EF3A" w14:textId="77777777" w:rsidR="009B19EE" w:rsidRPr="00DF2725" w:rsidRDefault="009B19EE" w:rsidP="005B48BF">
            <w:pPr>
              <w:spacing w:before="40" w:after="40"/>
              <w:jc w:val="center"/>
            </w:pPr>
            <w:r w:rsidRPr="00DF2725">
              <w:t>B</w:t>
            </w:r>
          </w:p>
        </w:tc>
        <w:tc>
          <w:tcPr>
            <w:tcW w:w="1699" w:type="dxa"/>
          </w:tcPr>
          <w:p w14:paraId="1EBA48B5" w14:textId="77777777" w:rsidR="009B19EE" w:rsidRPr="00DF2725" w:rsidRDefault="009B19EE" w:rsidP="005B48BF">
            <w:pPr>
              <w:spacing w:before="40" w:after="40"/>
              <w:jc w:val="center"/>
            </w:pPr>
            <w:r w:rsidRPr="00DF2725">
              <w:t>C</w:t>
            </w:r>
          </w:p>
        </w:tc>
      </w:tr>
      <w:tr w:rsidR="009B19EE" w:rsidRPr="00DF2725" w14:paraId="0508B8B3" w14:textId="77777777" w:rsidTr="005B48BF">
        <w:tc>
          <w:tcPr>
            <w:tcW w:w="392" w:type="dxa"/>
          </w:tcPr>
          <w:p w14:paraId="437D3EC2" w14:textId="77777777" w:rsidR="009B19EE" w:rsidRPr="00DF2725" w:rsidRDefault="009B19EE" w:rsidP="005B48BF"/>
        </w:tc>
        <w:tc>
          <w:tcPr>
            <w:tcW w:w="5136" w:type="dxa"/>
          </w:tcPr>
          <w:p w14:paraId="36DD6FEB" w14:textId="77777777" w:rsidR="009B19EE" w:rsidRPr="00DF2725" w:rsidRDefault="009B19EE" w:rsidP="005B48BF">
            <w:pPr>
              <w:spacing w:before="40" w:after="40"/>
            </w:pPr>
          </w:p>
        </w:tc>
        <w:tc>
          <w:tcPr>
            <w:tcW w:w="1699" w:type="dxa"/>
            <w:vAlign w:val="center"/>
          </w:tcPr>
          <w:p w14:paraId="681B633C" w14:textId="77777777" w:rsidR="009B19EE" w:rsidRPr="00DF2725" w:rsidRDefault="009B19EE" w:rsidP="005B48BF">
            <w:pPr>
              <w:spacing w:before="40" w:after="40"/>
              <w:jc w:val="center"/>
            </w:pPr>
            <w:r w:rsidRPr="00DF2725">
              <w:t>Počet</w:t>
            </w:r>
          </w:p>
        </w:tc>
        <w:tc>
          <w:tcPr>
            <w:tcW w:w="1699" w:type="dxa"/>
            <w:vAlign w:val="center"/>
          </w:tcPr>
          <w:p w14:paraId="7DBADEF8" w14:textId="77777777" w:rsidR="009B19EE" w:rsidRPr="00DF2725" w:rsidRDefault="009B19EE" w:rsidP="005B48BF">
            <w:pPr>
              <w:spacing w:before="40" w:after="40"/>
              <w:jc w:val="center"/>
            </w:pPr>
            <w:r w:rsidRPr="00DF2725">
              <w:t>Není relevantní</w:t>
            </w:r>
          </w:p>
        </w:tc>
      </w:tr>
      <w:tr w:rsidR="009B19EE" w:rsidRPr="00DF2725" w14:paraId="495327B5" w14:textId="77777777" w:rsidTr="005B48BF">
        <w:tc>
          <w:tcPr>
            <w:tcW w:w="392" w:type="dxa"/>
            <w:vAlign w:val="center"/>
          </w:tcPr>
          <w:p w14:paraId="3AA24E05" w14:textId="77777777" w:rsidR="009B19EE" w:rsidRPr="00DF2725" w:rsidRDefault="009B19EE" w:rsidP="005B48BF">
            <w:r w:rsidRPr="00DF2725">
              <w:t>1</w:t>
            </w:r>
          </w:p>
        </w:tc>
        <w:tc>
          <w:tcPr>
            <w:tcW w:w="5136" w:type="dxa"/>
            <w:vAlign w:val="center"/>
          </w:tcPr>
          <w:p w14:paraId="7F97E8FC" w14:textId="77777777" w:rsidR="009B19EE" w:rsidRPr="00DF2725" w:rsidRDefault="009B19EE" w:rsidP="005B48BF">
            <w:pPr>
              <w:spacing w:before="40" w:after="40"/>
            </w:pPr>
            <w:r w:rsidRPr="00DF2725">
              <w:t xml:space="preserve">Počet členů týmu, absolvovali souhrnně nejméně týden školení o transferu znalostí a technologií a inovačním podnikání </w:t>
            </w:r>
          </w:p>
        </w:tc>
        <w:tc>
          <w:tcPr>
            <w:tcW w:w="1699" w:type="dxa"/>
          </w:tcPr>
          <w:p w14:paraId="01D1FD38" w14:textId="77777777" w:rsidR="009B19EE" w:rsidRPr="00DF2725" w:rsidRDefault="009B19EE" w:rsidP="005B48BF">
            <w:pPr>
              <w:spacing w:before="40" w:after="40"/>
            </w:pPr>
          </w:p>
        </w:tc>
        <w:tc>
          <w:tcPr>
            <w:tcW w:w="1699" w:type="dxa"/>
          </w:tcPr>
          <w:p w14:paraId="6FEBEF95" w14:textId="77777777" w:rsidR="009B19EE" w:rsidRPr="00DF2725" w:rsidRDefault="009B19EE" w:rsidP="005B48BF">
            <w:pPr>
              <w:spacing w:before="40" w:after="40"/>
            </w:pPr>
          </w:p>
        </w:tc>
      </w:tr>
      <w:tr w:rsidR="009B19EE" w:rsidRPr="00DF2725" w14:paraId="048516C1" w14:textId="77777777" w:rsidTr="005B48BF">
        <w:tc>
          <w:tcPr>
            <w:tcW w:w="392" w:type="dxa"/>
            <w:vAlign w:val="center"/>
          </w:tcPr>
          <w:p w14:paraId="16272FFC" w14:textId="77777777" w:rsidR="009B19EE" w:rsidRPr="00DF2725" w:rsidRDefault="009B19EE" w:rsidP="005B48BF">
            <w:r w:rsidRPr="00DF2725">
              <w:t>2</w:t>
            </w:r>
          </w:p>
        </w:tc>
        <w:tc>
          <w:tcPr>
            <w:tcW w:w="5136" w:type="dxa"/>
            <w:vAlign w:val="center"/>
          </w:tcPr>
          <w:p w14:paraId="7868993B" w14:textId="77777777" w:rsidR="009B19EE" w:rsidRPr="00DF2725" w:rsidRDefault="009B19EE" w:rsidP="005B48BF">
            <w:pPr>
              <w:spacing w:before="40" w:after="40"/>
            </w:pPr>
            <w:r w:rsidRPr="00DF2725">
              <w:t>Počet členů týmu, kteří po dobu nejméně 1 roku spolupracovali s komerčním subjektem</w:t>
            </w:r>
          </w:p>
        </w:tc>
        <w:tc>
          <w:tcPr>
            <w:tcW w:w="1699" w:type="dxa"/>
          </w:tcPr>
          <w:p w14:paraId="5FCB5F99" w14:textId="77777777" w:rsidR="009B19EE" w:rsidRPr="00DF2725" w:rsidRDefault="009B19EE" w:rsidP="005B48BF">
            <w:pPr>
              <w:spacing w:before="40" w:after="40"/>
            </w:pPr>
          </w:p>
        </w:tc>
        <w:tc>
          <w:tcPr>
            <w:tcW w:w="1699" w:type="dxa"/>
          </w:tcPr>
          <w:p w14:paraId="181F5178" w14:textId="77777777" w:rsidR="009B19EE" w:rsidRPr="00DF2725" w:rsidRDefault="009B19EE" w:rsidP="005B48BF">
            <w:pPr>
              <w:spacing w:before="40" w:after="40"/>
            </w:pPr>
          </w:p>
        </w:tc>
      </w:tr>
      <w:tr w:rsidR="009B19EE" w:rsidRPr="00DF2725" w14:paraId="60CB6799" w14:textId="77777777" w:rsidTr="005B48BF">
        <w:tc>
          <w:tcPr>
            <w:tcW w:w="392" w:type="dxa"/>
            <w:vAlign w:val="center"/>
          </w:tcPr>
          <w:p w14:paraId="00C69966" w14:textId="77777777" w:rsidR="009B19EE" w:rsidRPr="00DF2725" w:rsidRDefault="009B19EE" w:rsidP="005B48BF">
            <w:r w:rsidRPr="00DF2725">
              <w:t>3</w:t>
            </w:r>
          </w:p>
        </w:tc>
        <w:tc>
          <w:tcPr>
            <w:tcW w:w="5136" w:type="dxa"/>
            <w:vAlign w:val="center"/>
          </w:tcPr>
          <w:p w14:paraId="5DF782C5" w14:textId="77777777" w:rsidR="009B19EE" w:rsidRPr="00DF2725" w:rsidRDefault="009B19EE" w:rsidP="005B48BF">
            <w:pPr>
              <w:spacing w:before="40" w:after="40"/>
            </w:pPr>
            <w:r w:rsidRPr="00DF2725">
              <w:t xml:space="preserve">Počet členů týmu, kteří působili po více než 3 roky v malém a středním podniku </w:t>
            </w:r>
          </w:p>
        </w:tc>
        <w:tc>
          <w:tcPr>
            <w:tcW w:w="1699" w:type="dxa"/>
          </w:tcPr>
          <w:p w14:paraId="7B60998E" w14:textId="77777777" w:rsidR="009B19EE" w:rsidRPr="00DF2725" w:rsidRDefault="009B19EE" w:rsidP="005B48BF">
            <w:pPr>
              <w:spacing w:before="40" w:after="40"/>
            </w:pPr>
          </w:p>
        </w:tc>
        <w:tc>
          <w:tcPr>
            <w:tcW w:w="1699" w:type="dxa"/>
          </w:tcPr>
          <w:p w14:paraId="43EFC7A9" w14:textId="77777777" w:rsidR="009B19EE" w:rsidRPr="00DF2725" w:rsidRDefault="009B19EE" w:rsidP="005B48BF">
            <w:pPr>
              <w:spacing w:before="40" w:after="40"/>
            </w:pPr>
          </w:p>
        </w:tc>
      </w:tr>
      <w:tr w:rsidR="009B19EE" w:rsidRPr="00DF2725" w14:paraId="0066B937" w14:textId="77777777" w:rsidTr="005B48BF">
        <w:tc>
          <w:tcPr>
            <w:tcW w:w="392" w:type="dxa"/>
            <w:vAlign w:val="center"/>
          </w:tcPr>
          <w:p w14:paraId="7652442D" w14:textId="77777777" w:rsidR="009B19EE" w:rsidRPr="00DF2725" w:rsidRDefault="009B19EE" w:rsidP="005B48BF">
            <w:r w:rsidRPr="00DF2725">
              <w:t>4</w:t>
            </w:r>
          </w:p>
        </w:tc>
        <w:tc>
          <w:tcPr>
            <w:tcW w:w="5136" w:type="dxa"/>
            <w:vAlign w:val="center"/>
          </w:tcPr>
          <w:p w14:paraId="4D0E6C41" w14:textId="77777777" w:rsidR="009B19EE" w:rsidRPr="00DF2725" w:rsidRDefault="009B19EE" w:rsidP="005B48BF">
            <w:pPr>
              <w:spacing w:before="40" w:after="40"/>
            </w:pPr>
            <w:r w:rsidRPr="00DF2725">
              <w:t>Počet členů týmu, kteří působili po více než 3 roky ve velké společnosti</w:t>
            </w:r>
          </w:p>
        </w:tc>
        <w:tc>
          <w:tcPr>
            <w:tcW w:w="1699" w:type="dxa"/>
          </w:tcPr>
          <w:p w14:paraId="3D5BE7D5" w14:textId="77777777" w:rsidR="009B19EE" w:rsidRPr="00DF2725" w:rsidRDefault="009B19EE" w:rsidP="005B48BF">
            <w:pPr>
              <w:spacing w:before="40" w:after="40"/>
            </w:pPr>
          </w:p>
        </w:tc>
        <w:tc>
          <w:tcPr>
            <w:tcW w:w="1699" w:type="dxa"/>
          </w:tcPr>
          <w:p w14:paraId="09D9B7A4" w14:textId="77777777" w:rsidR="009B19EE" w:rsidRPr="00DF2725" w:rsidRDefault="009B19EE" w:rsidP="005B48BF">
            <w:pPr>
              <w:spacing w:before="40" w:after="40"/>
            </w:pPr>
          </w:p>
        </w:tc>
      </w:tr>
      <w:tr w:rsidR="009B19EE" w:rsidRPr="00DF2725" w14:paraId="6A76E1E7" w14:textId="77777777" w:rsidTr="005B48BF">
        <w:tc>
          <w:tcPr>
            <w:tcW w:w="392" w:type="dxa"/>
            <w:vAlign w:val="center"/>
          </w:tcPr>
          <w:p w14:paraId="7FDC3404" w14:textId="77777777" w:rsidR="009B19EE" w:rsidRPr="00DF2725" w:rsidRDefault="009B19EE" w:rsidP="005B48BF">
            <w:r w:rsidRPr="00DF2725">
              <w:t>5</w:t>
            </w:r>
          </w:p>
        </w:tc>
        <w:tc>
          <w:tcPr>
            <w:tcW w:w="5136" w:type="dxa"/>
            <w:vAlign w:val="center"/>
          </w:tcPr>
          <w:p w14:paraId="3DC470C5" w14:textId="77777777" w:rsidR="009B19EE" w:rsidRPr="00DF2725" w:rsidRDefault="009B19EE" w:rsidP="005B48BF">
            <w:pPr>
              <w:spacing w:before="40" w:after="40"/>
            </w:pPr>
            <w:r w:rsidRPr="00DF2725">
              <w:t xml:space="preserve">Součet počtu start-up společností, které založili, nebo na jejichž založení se podíleli členové týmu, (pokud se na založení start-up společnosti podílelo více členů týmu, vstupuje do součtu tato společnost opakovaně)  </w:t>
            </w:r>
          </w:p>
        </w:tc>
        <w:tc>
          <w:tcPr>
            <w:tcW w:w="1699" w:type="dxa"/>
          </w:tcPr>
          <w:p w14:paraId="34270C69" w14:textId="77777777" w:rsidR="009B19EE" w:rsidRPr="00DF2725" w:rsidRDefault="009B19EE" w:rsidP="005B48BF">
            <w:pPr>
              <w:spacing w:before="40" w:after="40"/>
            </w:pPr>
          </w:p>
        </w:tc>
        <w:tc>
          <w:tcPr>
            <w:tcW w:w="1699" w:type="dxa"/>
          </w:tcPr>
          <w:p w14:paraId="5913DFA0" w14:textId="77777777" w:rsidR="009B19EE" w:rsidRPr="00DF2725" w:rsidRDefault="009B19EE" w:rsidP="005B48BF">
            <w:pPr>
              <w:spacing w:before="40" w:after="40"/>
            </w:pPr>
          </w:p>
        </w:tc>
      </w:tr>
      <w:tr w:rsidR="009B19EE" w:rsidRPr="00DF2725" w14:paraId="22177ED0" w14:textId="77777777" w:rsidTr="005B48BF">
        <w:tc>
          <w:tcPr>
            <w:tcW w:w="392" w:type="dxa"/>
            <w:vAlign w:val="center"/>
          </w:tcPr>
          <w:p w14:paraId="6DC54085" w14:textId="77777777" w:rsidR="009B19EE" w:rsidRPr="00DF2725" w:rsidRDefault="009B19EE" w:rsidP="005B48BF">
            <w:r w:rsidRPr="00DF2725">
              <w:t>6</w:t>
            </w:r>
          </w:p>
        </w:tc>
        <w:tc>
          <w:tcPr>
            <w:tcW w:w="5136" w:type="dxa"/>
            <w:vAlign w:val="center"/>
          </w:tcPr>
          <w:p w14:paraId="434913D8" w14:textId="77777777" w:rsidR="009B19EE" w:rsidRPr="00DF2725" w:rsidRDefault="009B19EE" w:rsidP="005B48BF">
            <w:pPr>
              <w:spacing w:before="40" w:after="40"/>
            </w:pPr>
            <w:r w:rsidRPr="00DF2725">
              <w:t>Součet</w:t>
            </w:r>
          </w:p>
        </w:tc>
        <w:tc>
          <w:tcPr>
            <w:tcW w:w="1699" w:type="dxa"/>
            <w:vAlign w:val="center"/>
          </w:tcPr>
          <w:p w14:paraId="658B241A" w14:textId="77777777" w:rsidR="009B19EE" w:rsidRPr="00DF2725" w:rsidRDefault="009B19EE" w:rsidP="005B48BF">
            <w:pPr>
              <w:spacing w:before="40"/>
            </w:pPr>
            <w:r w:rsidRPr="00DF2725">
              <w:t>=SUMA</w:t>
            </w:r>
          </w:p>
          <w:p w14:paraId="25F4E319" w14:textId="77777777" w:rsidR="009B19EE" w:rsidRPr="00DF2725" w:rsidRDefault="009B19EE" w:rsidP="005B48BF">
            <w:pPr>
              <w:spacing w:before="0" w:after="40"/>
            </w:pPr>
            <w:r w:rsidRPr="00DF2725">
              <w:t>(B1:B5)</w:t>
            </w:r>
          </w:p>
        </w:tc>
        <w:tc>
          <w:tcPr>
            <w:tcW w:w="1699" w:type="dxa"/>
            <w:vAlign w:val="center"/>
          </w:tcPr>
          <w:p w14:paraId="3EB8EDE7" w14:textId="77777777" w:rsidR="009B19EE" w:rsidRPr="00DF2725" w:rsidRDefault="009B19EE" w:rsidP="005B48BF">
            <w:pPr>
              <w:spacing w:before="40"/>
            </w:pPr>
            <w:r w:rsidRPr="00DF2725">
              <w:t>=SUMA</w:t>
            </w:r>
          </w:p>
          <w:p w14:paraId="578B9D1E" w14:textId="77777777" w:rsidR="009B19EE" w:rsidRPr="00DF2725" w:rsidRDefault="009B19EE" w:rsidP="005B48BF">
            <w:pPr>
              <w:spacing w:before="0" w:after="40"/>
            </w:pPr>
            <w:r w:rsidRPr="00DF2725">
              <w:t>(C1:C5)</w:t>
            </w:r>
          </w:p>
        </w:tc>
      </w:tr>
    </w:tbl>
    <w:p w14:paraId="7A68AF26" w14:textId="77777777" w:rsidR="009B19EE" w:rsidRPr="00DF2725" w:rsidRDefault="009B19EE" w:rsidP="009B19EE">
      <w:r w:rsidRPr="00DF2725">
        <w:t>Sub-rating MPZ pro sub-dimenzi Manažerské a podnikatelské znalosti a zkušenosti členů týmu se vypočte podle vzorce</w:t>
      </w:r>
    </w:p>
    <w:p w14:paraId="1D1450D9" w14:textId="77777777" w:rsidR="009B19EE" w:rsidRPr="00DF2725" w:rsidRDefault="009B19EE" w:rsidP="00FD2D72">
      <w:pPr>
        <w:pStyle w:val="Odstavecseseznamem"/>
        <w:numPr>
          <w:ilvl w:val="0"/>
          <w:numId w:val="33"/>
        </w:numPr>
        <w:spacing w:before="0"/>
        <w:ind w:left="426" w:hanging="284"/>
      </w:pPr>
      <w:r w:rsidRPr="00DF2725">
        <w:t xml:space="preserve">pokud C6 = 5, pak MPZ = 0, </w:t>
      </w:r>
    </w:p>
    <w:p w14:paraId="2F6E5B0B" w14:textId="77777777" w:rsidR="009B19EE" w:rsidRPr="00DF2725" w:rsidRDefault="009B19EE" w:rsidP="00FD2D72">
      <w:pPr>
        <w:pStyle w:val="Odstavecseseznamem"/>
        <w:numPr>
          <w:ilvl w:val="0"/>
          <w:numId w:val="33"/>
        </w:numPr>
        <w:spacing w:before="0"/>
        <w:ind w:left="426" w:hanging="284"/>
      </w:pPr>
      <w:r w:rsidRPr="00DF2725">
        <w:t xml:space="preserve">pokud C6 </w:t>
      </w:r>
      <w:r w:rsidRPr="00DF2725">
        <w:sym w:font="Symbol" w:char="F03C"/>
      </w:r>
      <w:r w:rsidRPr="00DF2725">
        <w:t xml:space="preserve"> 5, pak MPZ = Zaokrouhlit na celé číslo [5 * (B6/(5-C6) / (0,2 + B6/(5-C6))].</w:t>
      </w:r>
    </w:p>
    <w:p w14:paraId="37A7700A" w14:textId="77777777" w:rsidR="009B19EE" w:rsidRPr="00DF2725" w:rsidRDefault="009B19EE" w:rsidP="00324B06">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98"/>
      </w:tblGrid>
      <w:tr w:rsidR="009B19EE" w:rsidRPr="00DF2725" w14:paraId="4AE77271" w14:textId="77777777" w:rsidTr="005B48BF">
        <w:tc>
          <w:tcPr>
            <w:tcW w:w="6941" w:type="dxa"/>
          </w:tcPr>
          <w:p w14:paraId="2D820E92" w14:textId="77777777" w:rsidR="009B19EE" w:rsidRPr="00DF2725" w:rsidRDefault="009B19EE" w:rsidP="00324B06">
            <w:pPr>
              <w:spacing w:before="0"/>
              <w:jc w:val="left"/>
            </w:pPr>
            <w:r w:rsidRPr="00DF2725">
              <w:t xml:space="preserve">Sub-rating pro sub-dimenzi Manažerské a podnikatelské znalosti a dovednosti členů týmu je </w:t>
            </w:r>
          </w:p>
        </w:tc>
        <w:tc>
          <w:tcPr>
            <w:tcW w:w="2098" w:type="dxa"/>
            <w:vAlign w:val="center"/>
          </w:tcPr>
          <w:p w14:paraId="7175AFD5" w14:textId="77777777" w:rsidR="009B19EE" w:rsidRPr="00DF2725" w:rsidRDefault="009B19EE" w:rsidP="00324B06">
            <w:pPr>
              <w:spacing w:before="0"/>
              <w:jc w:val="center"/>
            </w:pPr>
            <w:r w:rsidRPr="00DF2725">
              <w:t>hodnota MPZ</w:t>
            </w:r>
          </w:p>
        </w:tc>
      </w:tr>
    </w:tbl>
    <w:p w14:paraId="2C1E40D4" w14:textId="77777777" w:rsidR="00FD67A4" w:rsidRPr="00DF2725" w:rsidRDefault="00FD67A4" w:rsidP="009B19EE">
      <w:pPr>
        <w:spacing w:before="0"/>
      </w:pPr>
    </w:p>
    <w:p w14:paraId="1FA9CE73" w14:textId="77777777" w:rsidR="009B19EE" w:rsidRPr="00DF2725" w:rsidRDefault="009B19EE" w:rsidP="009B19EE">
      <w:pPr>
        <w:pStyle w:val="Nadpis4"/>
      </w:pPr>
      <w:r w:rsidRPr="00DF2725">
        <w:t>Prezentační dovednosti členů týmu</w:t>
      </w:r>
    </w:p>
    <w:p w14:paraId="5061C58D" w14:textId="77777777" w:rsidR="009B19EE" w:rsidRPr="00DF2725" w:rsidRDefault="009B19EE" w:rsidP="009B19EE">
      <w:pPr>
        <w:spacing w:after="120"/>
      </w:pPr>
      <w:r w:rsidRPr="00DF2725">
        <w:t>Pro vyhodnocení prezentačních dovedností členů týmu se nechá tým předvést „elevator pitch“ (max. 3 min. zevrubná prezentace) jejich inovačního záměru a ten se vyhodnotí vyplněním následující tabulky: v každém řádku se ohodnotí uvedený aspekt prezentace známkou od 1 do 5 (jednička nejhorší, pětka nejlepší):</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273"/>
        <w:gridCol w:w="2523"/>
      </w:tblGrid>
      <w:tr w:rsidR="009B19EE" w:rsidRPr="00DF2725" w14:paraId="4AD21179" w14:textId="77777777" w:rsidTr="005B48BF">
        <w:tc>
          <w:tcPr>
            <w:tcW w:w="8188" w:type="dxa"/>
            <w:gridSpan w:val="3"/>
          </w:tcPr>
          <w:p w14:paraId="51E49FC4" w14:textId="77777777" w:rsidR="009B19EE" w:rsidRPr="00DF2725" w:rsidRDefault="009B19EE" w:rsidP="005B48BF">
            <w:pPr>
              <w:spacing w:before="40" w:after="40"/>
              <w:rPr>
                <w:b/>
                <w:bCs w:val="0"/>
              </w:rPr>
            </w:pPr>
            <w:r w:rsidRPr="00DF2725">
              <w:rPr>
                <w:b/>
                <w:bCs w:val="0"/>
              </w:rPr>
              <w:t xml:space="preserve">Prezentační dovednosti členů týmu </w:t>
            </w:r>
          </w:p>
        </w:tc>
      </w:tr>
      <w:tr w:rsidR="009B19EE" w:rsidRPr="00DF2725" w14:paraId="28BEFC15" w14:textId="77777777" w:rsidTr="005B48BF">
        <w:tc>
          <w:tcPr>
            <w:tcW w:w="392" w:type="dxa"/>
          </w:tcPr>
          <w:p w14:paraId="77F51EAD" w14:textId="77777777" w:rsidR="009B19EE" w:rsidRPr="00DF2725" w:rsidRDefault="009B19EE" w:rsidP="005B48BF"/>
        </w:tc>
        <w:tc>
          <w:tcPr>
            <w:tcW w:w="5273" w:type="dxa"/>
            <w:vAlign w:val="center"/>
          </w:tcPr>
          <w:p w14:paraId="11A6DD3E" w14:textId="77777777" w:rsidR="009B19EE" w:rsidRPr="00DF2725" w:rsidRDefault="009B19EE" w:rsidP="005B48BF">
            <w:pPr>
              <w:spacing w:before="40" w:after="40"/>
              <w:jc w:val="center"/>
            </w:pPr>
            <w:r w:rsidRPr="00DF2725">
              <w:t>A</w:t>
            </w:r>
          </w:p>
        </w:tc>
        <w:tc>
          <w:tcPr>
            <w:tcW w:w="2523" w:type="dxa"/>
            <w:vAlign w:val="center"/>
          </w:tcPr>
          <w:p w14:paraId="498259E1" w14:textId="77777777" w:rsidR="009B19EE" w:rsidRPr="00DF2725" w:rsidRDefault="009B19EE" w:rsidP="005B48BF">
            <w:pPr>
              <w:spacing w:before="40" w:after="40"/>
              <w:jc w:val="center"/>
            </w:pPr>
            <w:r w:rsidRPr="00DF2725">
              <w:t>B</w:t>
            </w:r>
          </w:p>
        </w:tc>
      </w:tr>
      <w:tr w:rsidR="009B19EE" w:rsidRPr="00DF2725" w14:paraId="1DC58C6E" w14:textId="77777777" w:rsidTr="005B48BF">
        <w:tc>
          <w:tcPr>
            <w:tcW w:w="392" w:type="dxa"/>
          </w:tcPr>
          <w:p w14:paraId="41D98852" w14:textId="77777777" w:rsidR="009B19EE" w:rsidRPr="00DF2725" w:rsidRDefault="009B19EE" w:rsidP="005B48BF">
            <w:pPr>
              <w:spacing w:before="40" w:after="40"/>
            </w:pPr>
            <w:r w:rsidRPr="00DF2725">
              <w:t>1</w:t>
            </w:r>
          </w:p>
        </w:tc>
        <w:tc>
          <w:tcPr>
            <w:tcW w:w="5273" w:type="dxa"/>
          </w:tcPr>
          <w:p w14:paraId="514F91B2" w14:textId="77777777" w:rsidR="009B19EE" w:rsidRPr="00DF2725" w:rsidRDefault="009B19EE" w:rsidP="005B48BF">
            <w:pPr>
              <w:spacing w:before="40" w:after="40"/>
            </w:pPr>
            <w:r w:rsidRPr="00DF2725">
              <w:t>Úplnost výkladu</w:t>
            </w:r>
          </w:p>
        </w:tc>
        <w:tc>
          <w:tcPr>
            <w:tcW w:w="2523" w:type="dxa"/>
            <w:vAlign w:val="center"/>
          </w:tcPr>
          <w:p w14:paraId="749546AF" w14:textId="77777777" w:rsidR="009B19EE" w:rsidRPr="00DF2725" w:rsidRDefault="009B19EE" w:rsidP="005B48BF">
            <w:pPr>
              <w:spacing w:before="40" w:after="40"/>
            </w:pPr>
          </w:p>
        </w:tc>
      </w:tr>
      <w:tr w:rsidR="009B19EE" w:rsidRPr="00DF2725" w14:paraId="0CD8E7F7" w14:textId="77777777" w:rsidTr="005B48BF">
        <w:tc>
          <w:tcPr>
            <w:tcW w:w="392" w:type="dxa"/>
            <w:vAlign w:val="center"/>
          </w:tcPr>
          <w:p w14:paraId="3EA91E52" w14:textId="77777777" w:rsidR="009B19EE" w:rsidRPr="00DF2725" w:rsidRDefault="009B19EE" w:rsidP="005B48BF">
            <w:pPr>
              <w:spacing w:before="40" w:after="40"/>
            </w:pPr>
            <w:r w:rsidRPr="00DF2725">
              <w:t>2</w:t>
            </w:r>
          </w:p>
        </w:tc>
        <w:tc>
          <w:tcPr>
            <w:tcW w:w="5273" w:type="dxa"/>
          </w:tcPr>
          <w:p w14:paraId="78FCF8C4" w14:textId="77777777" w:rsidR="009B19EE" w:rsidRPr="00DF2725" w:rsidRDefault="009B19EE" w:rsidP="005B48BF">
            <w:pPr>
              <w:spacing w:before="40" w:after="40"/>
            </w:pPr>
            <w:r w:rsidRPr="00DF2725">
              <w:t>Jasnost prezentace</w:t>
            </w:r>
          </w:p>
        </w:tc>
        <w:tc>
          <w:tcPr>
            <w:tcW w:w="2523" w:type="dxa"/>
          </w:tcPr>
          <w:p w14:paraId="1BE07443" w14:textId="77777777" w:rsidR="009B19EE" w:rsidRPr="00DF2725" w:rsidRDefault="009B19EE" w:rsidP="005B48BF">
            <w:pPr>
              <w:spacing w:before="40" w:after="40"/>
            </w:pPr>
          </w:p>
        </w:tc>
      </w:tr>
      <w:tr w:rsidR="009B19EE" w:rsidRPr="00DF2725" w14:paraId="3A679D88" w14:textId="77777777" w:rsidTr="005B48BF">
        <w:tc>
          <w:tcPr>
            <w:tcW w:w="392" w:type="dxa"/>
          </w:tcPr>
          <w:p w14:paraId="784795FD" w14:textId="77777777" w:rsidR="009B19EE" w:rsidRPr="00DF2725" w:rsidRDefault="009B19EE" w:rsidP="005B48BF">
            <w:pPr>
              <w:spacing w:before="40" w:after="40"/>
            </w:pPr>
            <w:r w:rsidRPr="00DF2725">
              <w:t>3</w:t>
            </w:r>
          </w:p>
        </w:tc>
        <w:tc>
          <w:tcPr>
            <w:tcW w:w="5273" w:type="dxa"/>
          </w:tcPr>
          <w:p w14:paraId="6D521201" w14:textId="77777777" w:rsidR="009B19EE" w:rsidRPr="00DF2725" w:rsidRDefault="009B19EE" w:rsidP="005B48BF">
            <w:pPr>
              <w:spacing w:before="40" w:after="40"/>
            </w:pPr>
            <w:r w:rsidRPr="00DF2725">
              <w:t>Přesvědčivost</w:t>
            </w:r>
          </w:p>
        </w:tc>
        <w:tc>
          <w:tcPr>
            <w:tcW w:w="2523" w:type="dxa"/>
          </w:tcPr>
          <w:p w14:paraId="00899D63" w14:textId="77777777" w:rsidR="009B19EE" w:rsidRPr="00DF2725" w:rsidRDefault="009B19EE" w:rsidP="005B48BF">
            <w:pPr>
              <w:spacing w:before="40" w:after="40"/>
            </w:pPr>
          </w:p>
        </w:tc>
      </w:tr>
      <w:tr w:rsidR="009B19EE" w:rsidRPr="00DF2725" w14:paraId="56801FD5" w14:textId="77777777" w:rsidTr="005B48BF">
        <w:tc>
          <w:tcPr>
            <w:tcW w:w="392" w:type="dxa"/>
          </w:tcPr>
          <w:p w14:paraId="34133796" w14:textId="77777777" w:rsidR="009B19EE" w:rsidRPr="00DF2725" w:rsidRDefault="009B19EE" w:rsidP="005B48BF">
            <w:pPr>
              <w:spacing w:before="40" w:after="40"/>
            </w:pPr>
            <w:r w:rsidRPr="00DF2725">
              <w:lastRenderedPageBreak/>
              <w:t>4</w:t>
            </w:r>
          </w:p>
        </w:tc>
        <w:tc>
          <w:tcPr>
            <w:tcW w:w="5273" w:type="dxa"/>
          </w:tcPr>
          <w:p w14:paraId="604837E1" w14:textId="77777777" w:rsidR="009B19EE" w:rsidRPr="00DF2725" w:rsidRDefault="009B19EE" w:rsidP="005B48BF">
            <w:pPr>
              <w:spacing w:before="40" w:after="40"/>
            </w:pPr>
            <w:r w:rsidRPr="00DF2725">
              <w:t>Dodržení časového limitu</w:t>
            </w:r>
          </w:p>
        </w:tc>
        <w:tc>
          <w:tcPr>
            <w:tcW w:w="2523" w:type="dxa"/>
          </w:tcPr>
          <w:p w14:paraId="4D948A07" w14:textId="77777777" w:rsidR="009B19EE" w:rsidRPr="00DF2725" w:rsidRDefault="009B19EE" w:rsidP="005B48BF">
            <w:pPr>
              <w:spacing w:before="40" w:after="40"/>
            </w:pPr>
          </w:p>
        </w:tc>
      </w:tr>
      <w:tr w:rsidR="009B19EE" w:rsidRPr="00DF2725" w14:paraId="4A21E733" w14:textId="77777777" w:rsidTr="005B48BF">
        <w:tc>
          <w:tcPr>
            <w:tcW w:w="392" w:type="dxa"/>
          </w:tcPr>
          <w:p w14:paraId="0C5220CC" w14:textId="77777777" w:rsidR="009B19EE" w:rsidRPr="00DF2725" w:rsidRDefault="009B19EE" w:rsidP="005B48BF">
            <w:pPr>
              <w:spacing w:before="40" w:after="40"/>
            </w:pPr>
            <w:r w:rsidRPr="00DF2725">
              <w:t>5</w:t>
            </w:r>
          </w:p>
        </w:tc>
        <w:tc>
          <w:tcPr>
            <w:tcW w:w="5273" w:type="dxa"/>
          </w:tcPr>
          <w:p w14:paraId="45C0F399" w14:textId="77777777" w:rsidR="009B19EE" w:rsidRPr="00DF2725" w:rsidRDefault="009B19EE" w:rsidP="005B48BF">
            <w:pPr>
              <w:spacing w:before="40" w:after="40"/>
            </w:pPr>
            <w:r w:rsidRPr="00DF2725">
              <w:t>SOUČET</w:t>
            </w:r>
          </w:p>
        </w:tc>
        <w:tc>
          <w:tcPr>
            <w:tcW w:w="2523" w:type="dxa"/>
          </w:tcPr>
          <w:p w14:paraId="164E04FC" w14:textId="77777777" w:rsidR="009B19EE" w:rsidRPr="00DF2725" w:rsidRDefault="009B19EE" w:rsidP="005B48BF">
            <w:pPr>
              <w:spacing w:before="40" w:after="40"/>
            </w:pPr>
            <w:r w:rsidRPr="00DF2725">
              <w:t>=SUMA (B1:B4)</w:t>
            </w:r>
          </w:p>
        </w:tc>
      </w:tr>
    </w:tbl>
    <w:p w14:paraId="11AF7D73" w14:textId="77777777" w:rsidR="009B19EE" w:rsidRPr="00DF2725" w:rsidRDefault="009B19EE" w:rsidP="009B19EE">
      <w:r w:rsidRPr="00DF2725">
        <w:t>Sub-rating PD sub-dimenze Prezentační dovednosti členů týmu se vypočte podle vzorce</w:t>
      </w:r>
    </w:p>
    <w:p w14:paraId="146C6A2A" w14:textId="77777777" w:rsidR="009B19EE" w:rsidRPr="00DF2725" w:rsidRDefault="009B19EE" w:rsidP="00FD2D72">
      <w:pPr>
        <w:pStyle w:val="Odstavecseseznamem"/>
        <w:numPr>
          <w:ilvl w:val="0"/>
          <w:numId w:val="64"/>
        </w:numPr>
        <w:ind w:left="426" w:hanging="284"/>
      </w:pPr>
      <w:r w:rsidRPr="00DF2725">
        <w:t>pokud B4 = 1 PD = 0</w:t>
      </w:r>
    </w:p>
    <w:p w14:paraId="1E318861" w14:textId="77777777" w:rsidR="009B19EE" w:rsidRPr="00DF2725" w:rsidRDefault="009B19EE" w:rsidP="00FD2D72">
      <w:pPr>
        <w:pStyle w:val="Odstavecseseznamem"/>
        <w:numPr>
          <w:ilvl w:val="0"/>
          <w:numId w:val="64"/>
        </w:numPr>
        <w:ind w:left="426" w:hanging="284"/>
      </w:pPr>
      <w:r w:rsidRPr="00DF2725">
        <w:t>pokud B4 ≥ 2 PD = Zaokrouhleno na celé číslo (B5/4)</w:t>
      </w:r>
    </w:p>
    <w:p w14:paraId="6D49B0C6" w14:textId="77777777" w:rsidR="009B19EE" w:rsidRPr="00DF2725" w:rsidRDefault="009B19EE" w:rsidP="009B19EE">
      <w:pPr>
        <w:spacing w:after="120"/>
      </w:pPr>
      <w:r w:rsidRPr="00DF2725">
        <w:t>Tato skutečnost se vyjádří informační hláškou: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9B19EE" w:rsidRPr="00DF2725" w14:paraId="6B22BBB0" w14:textId="77777777" w:rsidTr="005B48BF">
        <w:tc>
          <w:tcPr>
            <w:tcW w:w="6941" w:type="dxa"/>
          </w:tcPr>
          <w:p w14:paraId="3F0F9D55" w14:textId="77777777" w:rsidR="009B19EE" w:rsidRPr="00DF2725" w:rsidRDefault="009B19EE" w:rsidP="008C547F">
            <w:pPr>
              <w:spacing w:before="0"/>
            </w:pPr>
            <w:r w:rsidRPr="00DF2725">
              <w:t>Sub-rating pro sub-dimenzi Prezentační dovednosti členů týmu je</w:t>
            </w:r>
          </w:p>
        </w:tc>
        <w:tc>
          <w:tcPr>
            <w:tcW w:w="2126" w:type="dxa"/>
            <w:vAlign w:val="center"/>
          </w:tcPr>
          <w:p w14:paraId="55139407" w14:textId="77777777" w:rsidR="009B19EE" w:rsidRPr="00DF2725" w:rsidRDefault="009B19EE" w:rsidP="008C547F">
            <w:pPr>
              <w:spacing w:before="0"/>
              <w:jc w:val="center"/>
            </w:pPr>
            <w:r w:rsidRPr="00DF2725">
              <w:t>hodnota PD</w:t>
            </w:r>
          </w:p>
        </w:tc>
      </w:tr>
    </w:tbl>
    <w:p w14:paraId="2E874567" w14:textId="77777777" w:rsidR="009B19EE" w:rsidRPr="00DF2725" w:rsidRDefault="009B19EE" w:rsidP="009B19EE">
      <w:pPr>
        <w:spacing w:after="120"/>
      </w:pPr>
      <w:r w:rsidRPr="00DF2725">
        <w:t>Shrnutí sub-ratingů pro jednotlivé dílčí sub-dimenze významné pro ohodnocení nositelů inovačního záměru pak přinese následující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85"/>
      </w:tblGrid>
      <w:tr w:rsidR="009B19EE" w:rsidRPr="00DF2725" w14:paraId="20D796D6" w14:textId="77777777" w:rsidTr="005B48BF">
        <w:tc>
          <w:tcPr>
            <w:tcW w:w="7054" w:type="dxa"/>
            <w:vAlign w:val="center"/>
          </w:tcPr>
          <w:p w14:paraId="167E3AA4" w14:textId="77777777" w:rsidR="009B19EE" w:rsidRPr="00DF2725" w:rsidRDefault="009B19EE" w:rsidP="005B48BF">
            <w:pPr>
              <w:spacing w:before="40" w:after="40"/>
              <w:jc w:val="center"/>
              <w:rPr>
                <w:b/>
                <w:bCs w:val="0"/>
              </w:rPr>
            </w:pPr>
            <w:r w:rsidRPr="00DF2725">
              <w:rPr>
                <w:b/>
                <w:bCs w:val="0"/>
              </w:rPr>
              <w:t>Sub-dimenze</w:t>
            </w:r>
          </w:p>
        </w:tc>
        <w:tc>
          <w:tcPr>
            <w:tcW w:w="1985" w:type="dxa"/>
            <w:vAlign w:val="center"/>
          </w:tcPr>
          <w:p w14:paraId="039C5E3A" w14:textId="77777777" w:rsidR="009B19EE" w:rsidRPr="00DF2725" w:rsidRDefault="009B19EE" w:rsidP="005B48BF">
            <w:pPr>
              <w:spacing w:before="40" w:after="40"/>
              <w:jc w:val="center"/>
              <w:rPr>
                <w:b/>
                <w:bCs w:val="0"/>
              </w:rPr>
            </w:pPr>
            <w:r w:rsidRPr="00DF2725">
              <w:rPr>
                <w:b/>
                <w:bCs w:val="0"/>
              </w:rPr>
              <w:t>Sub-rating</w:t>
            </w:r>
          </w:p>
        </w:tc>
      </w:tr>
      <w:tr w:rsidR="009B19EE" w:rsidRPr="00DF2725" w14:paraId="3CE7B197" w14:textId="77777777" w:rsidTr="005B48BF">
        <w:tc>
          <w:tcPr>
            <w:tcW w:w="7054" w:type="dxa"/>
          </w:tcPr>
          <w:p w14:paraId="09C25953" w14:textId="77777777" w:rsidR="009B19EE" w:rsidRPr="00DF2725" w:rsidRDefault="009B19EE" w:rsidP="005B48BF">
            <w:pPr>
              <w:spacing w:before="40" w:after="40"/>
            </w:pPr>
            <w:r w:rsidRPr="00DF2725">
              <w:t>Velikost a složení týmu</w:t>
            </w:r>
          </w:p>
        </w:tc>
        <w:tc>
          <w:tcPr>
            <w:tcW w:w="1985" w:type="dxa"/>
          </w:tcPr>
          <w:p w14:paraId="7FE986DC" w14:textId="77777777" w:rsidR="009B19EE" w:rsidRPr="00DF2725" w:rsidRDefault="009B19EE" w:rsidP="00324B06">
            <w:pPr>
              <w:spacing w:before="40" w:after="40"/>
              <w:jc w:val="center"/>
            </w:pPr>
            <w:r w:rsidRPr="00DF2725">
              <w:t>hodnota VT</w:t>
            </w:r>
          </w:p>
        </w:tc>
      </w:tr>
      <w:tr w:rsidR="009B19EE" w:rsidRPr="00DF2725" w14:paraId="6578693F" w14:textId="77777777" w:rsidTr="005B48BF">
        <w:tc>
          <w:tcPr>
            <w:tcW w:w="7054" w:type="dxa"/>
          </w:tcPr>
          <w:p w14:paraId="1F94B783" w14:textId="77777777" w:rsidR="009B19EE" w:rsidRPr="00DF2725" w:rsidRDefault="009B19EE" w:rsidP="005B48BF">
            <w:pPr>
              <w:spacing w:before="40" w:after="40"/>
            </w:pPr>
            <w:r w:rsidRPr="00DF2725">
              <w:t>Vnitřní vztahy a role v týmu</w:t>
            </w:r>
          </w:p>
        </w:tc>
        <w:tc>
          <w:tcPr>
            <w:tcW w:w="1985" w:type="dxa"/>
          </w:tcPr>
          <w:p w14:paraId="2750E546" w14:textId="77777777" w:rsidR="009B19EE" w:rsidRPr="00DF2725" w:rsidRDefault="009B19EE" w:rsidP="00324B06">
            <w:pPr>
              <w:spacing w:before="40" w:after="40"/>
              <w:jc w:val="center"/>
            </w:pPr>
            <w:r w:rsidRPr="00DF2725">
              <w:t xml:space="preserve">hodnota </w:t>
            </w:r>
            <w:r w:rsidR="000C4F88" w:rsidRPr="00DF2725">
              <w:t>V</w:t>
            </w:r>
            <w:r w:rsidRPr="00DF2725">
              <w:t>R</w:t>
            </w:r>
          </w:p>
        </w:tc>
      </w:tr>
      <w:tr w:rsidR="009B19EE" w:rsidRPr="00DF2725" w14:paraId="33731901" w14:textId="77777777" w:rsidTr="005B48BF">
        <w:tc>
          <w:tcPr>
            <w:tcW w:w="7054" w:type="dxa"/>
          </w:tcPr>
          <w:p w14:paraId="576A8647" w14:textId="77777777" w:rsidR="009B19EE" w:rsidRPr="00DF2725" w:rsidRDefault="009B19EE" w:rsidP="005B48BF">
            <w:pPr>
              <w:spacing w:before="40" w:after="40"/>
            </w:pPr>
            <w:r w:rsidRPr="00DF2725">
              <w:t>Orientace, nasazení a motivace členů týmu</w:t>
            </w:r>
          </w:p>
        </w:tc>
        <w:tc>
          <w:tcPr>
            <w:tcW w:w="1985" w:type="dxa"/>
          </w:tcPr>
          <w:p w14:paraId="2CAE3D51" w14:textId="77777777" w:rsidR="009B19EE" w:rsidRPr="00DF2725" w:rsidRDefault="009B19EE" w:rsidP="00324B06">
            <w:pPr>
              <w:spacing w:before="40" w:after="40"/>
              <w:jc w:val="center"/>
            </w:pPr>
            <w:r w:rsidRPr="00DF2725">
              <w:t>hodnota OR</w:t>
            </w:r>
          </w:p>
        </w:tc>
      </w:tr>
      <w:tr w:rsidR="009B19EE" w:rsidRPr="00DF2725" w14:paraId="3F9AA70A" w14:textId="77777777" w:rsidTr="005B48BF">
        <w:tc>
          <w:tcPr>
            <w:tcW w:w="7054" w:type="dxa"/>
          </w:tcPr>
          <w:p w14:paraId="61930744" w14:textId="77777777" w:rsidR="009B19EE" w:rsidRPr="00DF2725" w:rsidRDefault="009B19EE" w:rsidP="005B48BF">
            <w:pPr>
              <w:spacing w:before="40" w:after="40"/>
            </w:pPr>
            <w:r w:rsidRPr="00DF2725">
              <w:t>Odborné znalosti a zkušenosti členů týmu</w:t>
            </w:r>
          </w:p>
        </w:tc>
        <w:tc>
          <w:tcPr>
            <w:tcW w:w="1985" w:type="dxa"/>
          </w:tcPr>
          <w:p w14:paraId="608A959E" w14:textId="77777777" w:rsidR="009B19EE" w:rsidRPr="00DF2725" w:rsidRDefault="009B19EE" w:rsidP="00324B06">
            <w:pPr>
              <w:spacing w:before="40" w:after="40"/>
              <w:jc w:val="center"/>
            </w:pPr>
            <w:r w:rsidRPr="00DF2725">
              <w:t>hodnota OZ</w:t>
            </w:r>
          </w:p>
        </w:tc>
      </w:tr>
      <w:tr w:rsidR="009B19EE" w:rsidRPr="00DF2725" w14:paraId="3924298C" w14:textId="77777777" w:rsidTr="005B48BF">
        <w:tc>
          <w:tcPr>
            <w:tcW w:w="7054" w:type="dxa"/>
          </w:tcPr>
          <w:p w14:paraId="2B06FFE7" w14:textId="77777777" w:rsidR="009B19EE" w:rsidRPr="00DF2725" w:rsidRDefault="009B19EE" w:rsidP="005B48BF">
            <w:pPr>
              <w:spacing w:before="40" w:after="40"/>
            </w:pPr>
            <w:r w:rsidRPr="00DF2725">
              <w:t xml:space="preserve">Manažerské a podnikatelské znalosti a dovednosti členů týmu </w:t>
            </w:r>
          </w:p>
        </w:tc>
        <w:tc>
          <w:tcPr>
            <w:tcW w:w="1985" w:type="dxa"/>
          </w:tcPr>
          <w:p w14:paraId="46940F85" w14:textId="77777777" w:rsidR="009B19EE" w:rsidRPr="00DF2725" w:rsidRDefault="009B19EE" w:rsidP="00324B06">
            <w:pPr>
              <w:spacing w:before="40" w:after="40"/>
              <w:jc w:val="center"/>
            </w:pPr>
            <w:r w:rsidRPr="00DF2725">
              <w:t>hodnota MPZ</w:t>
            </w:r>
          </w:p>
        </w:tc>
      </w:tr>
      <w:tr w:rsidR="009B19EE" w:rsidRPr="00DF2725" w14:paraId="5D0403BB" w14:textId="77777777" w:rsidTr="005B48BF">
        <w:tc>
          <w:tcPr>
            <w:tcW w:w="7054" w:type="dxa"/>
          </w:tcPr>
          <w:p w14:paraId="3B5ABD98" w14:textId="77777777" w:rsidR="009B19EE" w:rsidRPr="00DF2725" w:rsidRDefault="009B19EE" w:rsidP="005B48BF">
            <w:pPr>
              <w:spacing w:before="40" w:after="40"/>
            </w:pPr>
            <w:r w:rsidRPr="00DF2725">
              <w:t>Prezentační dovednosti členů týmu</w:t>
            </w:r>
          </w:p>
        </w:tc>
        <w:tc>
          <w:tcPr>
            <w:tcW w:w="1985" w:type="dxa"/>
          </w:tcPr>
          <w:p w14:paraId="232852FA" w14:textId="77777777" w:rsidR="009B19EE" w:rsidRPr="00DF2725" w:rsidRDefault="009B19EE" w:rsidP="00324B06">
            <w:pPr>
              <w:spacing w:before="40" w:after="40"/>
              <w:jc w:val="center"/>
            </w:pPr>
            <w:r w:rsidRPr="00DF2725">
              <w:t>hodnota PD</w:t>
            </w:r>
          </w:p>
        </w:tc>
      </w:tr>
    </w:tbl>
    <w:p w14:paraId="7E0FFEA3" w14:textId="77777777" w:rsidR="009B19EE" w:rsidRPr="00DF2725" w:rsidRDefault="009B19EE" w:rsidP="009B19EE">
      <w:r w:rsidRPr="00DF2725">
        <w:t>Hodnota celkového ratingu PR dimenze Nositelé inovačního záměru se stanoví podle následujícího vzorce:</w:t>
      </w:r>
    </w:p>
    <w:p w14:paraId="46A8AE06" w14:textId="77777777" w:rsidR="009B19EE" w:rsidRPr="00DF2725" w:rsidRDefault="009B19EE" w:rsidP="009B19EE">
      <w:r w:rsidRPr="00DF2725">
        <w:t>R</w:t>
      </w:r>
      <w:r w:rsidR="00763023" w:rsidRPr="00DF2725">
        <w:t>T</w:t>
      </w:r>
      <w:r w:rsidRPr="00DF2725">
        <w:t xml:space="preserve"> = Zaokrouhleno na celou hodnotu nahoru [VT + (K11*VR + K12*OR + K13*OZ + K14*MPZ + K15*PD)/ ((K11+K12+K13+K14+K15)*25)]/2</w:t>
      </w:r>
    </w:p>
    <w:p w14:paraId="5028EAEE" w14:textId="77777777" w:rsidR="009B19EE" w:rsidRPr="00DF2725" w:rsidRDefault="009B19EE" w:rsidP="009B19EE">
      <w:pPr>
        <w:spacing w:after="120"/>
      </w:pPr>
      <w:r w:rsidRPr="00DF2725">
        <w:t>kde</w:t>
      </w:r>
    </w:p>
    <w:p w14:paraId="4CC982A1" w14:textId="77777777" w:rsidR="009B19EE" w:rsidRPr="00DF2725" w:rsidRDefault="009B19EE" w:rsidP="009B19EE">
      <w:pPr>
        <w:spacing w:before="0"/>
      </w:pPr>
      <w:r w:rsidRPr="00DF2725">
        <w:t>K11 = 0,2</w:t>
      </w:r>
      <w:r w:rsidR="00DB61AD" w:rsidRPr="00DF2725">
        <w:t>5</w:t>
      </w:r>
    </w:p>
    <w:p w14:paraId="69A52FFB" w14:textId="77777777" w:rsidR="009B19EE" w:rsidRPr="00DF2725" w:rsidRDefault="009B19EE" w:rsidP="009B19EE">
      <w:pPr>
        <w:spacing w:before="0"/>
      </w:pPr>
      <w:r w:rsidRPr="00DF2725">
        <w:t>K12 = 0,2</w:t>
      </w:r>
      <w:r w:rsidR="00DB61AD" w:rsidRPr="00DF2725">
        <w:t>5</w:t>
      </w:r>
    </w:p>
    <w:p w14:paraId="012E93B1" w14:textId="77777777" w:rsidR="009B19EE" w:rsidRPr="00DF2725" w:rsidRDefault="009B19EE" w:rsidP="009B19EE">
      <w:pPr>
        <w:spacing w:before="0"/>
      </w:pPr>
      <w:r w:rsidRPr="00DF2725">
        <w:t>K13 = 0,1</w:t>
      </w:r>
      <w:r w:rsidR="00DB61AD" w:rsidRPr="00DF2725">
        <w:t>5</w:t>
      </w:r>
    </w:p>
    <w:p w14:paraId="72E4A92A" w14:textId="77777777" w:rsidR="009B19EE" w:rsidRPr="00DF2725" w:rsidRDefault="009B19EE" w:rsidP="009B19EE">
      <w:pPr>
        <w:spacing w:before="0"/>
      </w:pPr>
      <w:r w:rsidRPr="00DF2725">
        <w:t>K14 = 0,</w:t>
      </w:r>
      <w:r w:rsidR="00DB61AD" w:rsidRPr="00DF2725">
        <w:t>20</w:t>
      </w:r>
    </w:p>
    <w:p w14:paraId="493AB57B" w14:textId="77777777" w:rsidR="009B19EE" w:rsidRPr="00DF2725" w:rsidRDefault="009B19EE" w:rsidP="009B19EE">
      <w:pPr>
        <w:spacing w:before="0"/>
      </w:pPr>
      <w:r w:rsidRPr="00DF2725">
        <w:t>K15 = 0,1</w:t>
      </w:r>
      <w:r w:rsidR="00DB61AD" w:rsidRPr="00DF2725">
        <w:t>5</w:t>
      </w:r>
    </w:p>
    <w:p w14:paraId="6C511369" w14:textId="77777777" w:rsidR="009B19EE" w:rsidRPr="00DF2725" w:rsidRDefault="009B19EE" w:rsidP="009B19EE">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D916F1" w:rsidRPr="00DF2725" w14:paraId="180435CD" w14:textId="77777777" w:rsidTr="005B48BF">
        <w:trPr>
          <w:trHeight w:val="600"/>
        </w:trPr>
        <w:tc>
          <w:tcPr>
            <w:tcW w:w="7482" w:type="dxa"/>
          </w:tcPr>
          <w:p w14:paraId="7D629A47" w14:textId="77777777" w:rsidR="00D916F1" w:rsidRPr="00DF2725" w:rsidRDefault="00D916F1" w:rsidP="005B48BF">
            <w:pPr>
              <w:spacing w:before="0"/>
            </w:pPr>
            <w:r w:rsidRPr="00DF2725">
              <w:t xml:space="preserve">Těmto sub-ratingům odpovídá celkový rating pro dimenzi </w:t>
            </w:r>
            <w:r w:rsidR="008361D8" w:rsidRPr="00DF2725">
              <w:t>Realizační tým</w:t>
            </w:r>
          </w:p>
        </w:tc>
        <w:tc>
          <w:tcPr>
            <w:tcW w:w="1580" w:type="dxa"/>
            <w:vAlign w:val="center"/>
          </w:tcPr>
          <w:p w14:paraId="4AC58ECD" w14:textId="77777777" w:rsidR="00D916F1" w:rsidRPr="00DF2725" w:rsidRDefault="00D916F1" w:rsidP="005B48BF">
            <w:pPr>
              <w:spacing w:before="0"/>
              <w:jc w:val="center"/>
              <w:rPr>
                <w:color w:val="000000" w:themeColor="text1"/>
              </w:rPr>
            </w:pPr>
            <w:r w:rsidRPr="00DF2725">
              <w:t>hodnota R</w:t>
            </w:r>
            <w:r w:rsidR="00763023" w:rsidRPr="00DF2725">
              <w:t>T</w:t>
            </w:r>
          </w:p>
        </w:tc>
      </w:tr>
    </w:tbl>
    <w:p w14:paraId="7490BF74" w14:textId="77777777" w:rsidR="008361D8" w:rsidRPr="00DF2725" w:rsidRDefault="008361D8" w:rsidP="00F66D16">
      <w:pPr>
        <w:spacing w:before="0"/>
      </w:pPr>
    </w:p>
    <w:p w14:paraId="700DB801" w14:textId="77777777" w:rsidR="00D736EB" w:rsidRPr="00DF2725" w:rsidRDefault="00D736EB" w:rsidP="00D736EB">
      <w:pPr>
        <w:pStyle w:val="Nadpis3"/>
      </w:pPr>
      <w:bookmarkStart w:id="206" w:name="_Toc29729472"/>
      <w:r w:rsidRPr="00DF2725">
        <w:t>Inovační proces</w:t>
      </w:r>
      <w:bookmarkEnd w:id="206"/>
    </w:p>
    <w:p w14:paraId="5958E9BC" w14:textId="77777777" w:rsidR="00865F08" w:rsidRPr="00DF2725" w:rsidRDefault="00865F08" w:rsidP="00865F08">
      <w:pPr>
        <w:rPr>
          <w:bCs w:val="0"/>
          <w:color w:val="000000" w:themeColor="text1"/>
        </w:rPr>
      </w:pPr>
      <w:r w:rsidRPr="00DF2725">
        <w:rPr>
          <w:bCs w:val="0"/>
          <w:color w:val="000000" w:themeColor="text1"/>
        </w:rPr>
        <w:t>Posouzení stavu inovačního procesu při realizaci posuzovaného inovačního záměru má za cíl prověřit nakolik již realizované nebo plánované aktivity směřující k této realizaci jsou kompletní, efektivně koordinovány a směřují k naplnění stanovených cílů. Pro tento účel je nutno zvážit následující dílčí sub-dimenze:</w:t>
      </w:r>
    </w:p>
    <w:p w14:paraId="430BB660" w14:textId="77777777" w:rsidR="00865F08" w:rsidRPr="00DF2725" w:rsidRDefault="00865F08" w:rsidP="00FD2D72">
      <w:pPr>
        <w:pStyle w:val="Odstavecseseznamem"/>
        <w:numPr>
          <w:ilvl w:val="0"/>
          <w:numId w:val="38"/>
        </w:numPr>
        <w:spacing w:before="0" w:line="276" w:lineRule="auto"/>
        <w:ind w:left="426" w:hanging="284"/>
        <w:contextualSpacing/>
        <w:jc w:val="left"/>
        <w:rPr>
          <w:bCs w:val="0"/>
          <w:color w:val="000000" w:themeColor="text1"/>
        </w:rPr>
      </w:pPr>
      <w:r w:rsidRPr="00DF2725">
        <w:rPr>
          <w:bCs w:val="0"/>
          <w:color w:val="000000" w:themeColor="text1"/>
        </w:rPr>
        <w:lastRenderedPageBreak/>
        <w:t>obchodní model,</w:t>
      </w:r>
    </w:p>
    <w:p w14:paraId="33605BFD" w14:textId="77777777" w:rsidR="00865F08" w:rsidRPr="00DF2725" w:rsidRDefault="00865F08" w:rsidP="00FD2D72">
      <w:pPr>
        <w:pStyle w:val="Odstavecseseznamem"/>
        <w:numPr>
          <w:ilvl w:val="0"/>
          <w:numId w:val="38"/>
        </w:numPr>
        <w:spacing w:before="0" w:after="120" w:line="276" w:lineRule="auto"/>
        <w:ind w:left="426" w:hanging="284"/>
        <w:contextualSpacing/>
        <w:jc w:val="left"/>
        <w:rPr>
          <w:b/>
          <w:color w:val="0070C0"/>
        </w:rPr>
      </w:pPr>
      <w:r w:rsidRPr="00DF2725">
        <w:rPr>
          <w:bCs w:val="0"/>
          <w:color w:val="000000" w:themeColor="text1"/>
        </w:rPr>
        <w:t>kvalita předběžné Studie proveditelnosti.</w:t>
      </w:r>
      <w:r w:rsidRPr="00DF2725">
        <w:rPr>
          <w:b/>
          <w:color w:val="0070C0"/>
        </w:rPr>
        <w:t xml:space="preserve"> </w:t>
      </w:r>
    </w:p>
    <w:tbl>
      <w:tblPr>
        <w:tblStyle w:val="Mkatabulky"/>
        <w:tblW w:w="0" w:type="auto"/>
        <w:jc w:val="center"/>
        <w:tblLook w:val="04A0" w:firstRow="1" w:lastRow="0" w:firstColumn="1" w:lastColumn="0" w:noHBand="0" w:noVBand="1"/>
      </w:tblPr>
      <w:tblGrid>
        <w:gridCol w:w="9062"/>
      </w:tblGrid>
      <w:tr w:rsidR="00865F08" w:rsidRPr="00DF2725" w14:paraId="218C4C60" w14:textId="77777777" w:rsidTr="00790A33">
        <w:trPr>
          <w:jc w:val="center"/>
        </w:trPr>
        <w:tc>
          <w:tcPr>
            <w:tcW w:w="9212" w:type="dxa"/>
            <w:shd w:val="clear" w:color="auto" w:fill="auto"/>
          </w:tcPr>
          <w:p w14:paraId="12B5CDF5" w14:textId="77777777" w:rsidR="00865F08" w:rsidRPr="00DF2725" w:rsidRDefault="00865F08" w:rsidP="00790A33">
            <w:pPr>
              <w:jc w:val="center"/>
              <w:rPr>
                <w:b/>
                <w:color w:val="000000" w:themeColor="text1"/>
              </w:rPr>
            </w:pPr>
            <w:r w:rsidRPr="00DF2725">
              <w:rPr>
                <w:b/>
                <w:color w:val="000000" w:themeColor="text1"/>
              </w:rPr>
              <w:t>DOPORUČENÉ POSTUPY A INFORMAČNÍ ZDROJE PRO STANOVENÍ SUBRATINGŮ PRO JEDNOTLIVÉ SUB-DIMENZE VÝZNAMNÉ PRO STANOVENÍ RATINGU DIMENZE INOVAČNÍ PROCES</w:t>
            </w:r>
          </w:p>
          <w:p w14:paraId="63AAE9B2" w14:textId="77777777" w:rsidR="00865F08" w:rsidRPr="00DF2725" w:rsidRDefault="00865F08" w:rsidP="00790A33">
            <w:pPr>
              <w:rPr>
                <w:bCs w:val="0"/>
                <w:color w:val="000000" w:themeColor="text1"/>
              </w:rPr>
            </w:pPr>
            <w:r w:rsidRPr="00DF2725">
              <w:rPr>
                <w:bCs w:val="0"/>
                <w:color w:val="000000" w:themeColor="text1"/>
              </w:rPr>
              <w:t>OBCHODNÍ MODEL je v dané fázi základní komponentou pro realizaci inovačního záměru a výsledné vybudování úspěšného obchodního případu. V této sub-dimenzi se hodnotí existence obchodního modelu, jeho věrohodnost, rozpracovanost a sladění s tržní realitou. Potřebné informace pro stanovení příslušného sub-ratingu se získají z Předběžné studie proveditelnosti / Studie proveditelnosti / Předběžného podnikatelského plánu zpracované (-ho) realizačním týmem inovačního záměru a diskusí s tímto týmem.</w:t>
            </w:r>
          </w:p>
          <w:p w14:paraId="2ED44C9F" w14:textId="77777777" w:rsidR="00865F08" w:rsidRPr="00DF2725" w:rsidRDefault="00865F08" w:rsidP="00865F08">
            <w:pPr>
              <w:spacing w:after="40"/>
              <w:rPr>
                <w:bCs w:val="0"/>
                <w:color w:val="FF0000"/>
              </w:rPr>
            </w:pPr>
            <w:r w:rsidRPr="00DF2725">
              <w:rPr>
                <w:bCs w:val="0"/>
                <w:color w:val="000000" w:themeColor="text1"/>
              </w:rPr>
              <w:t>KVALITA PŘEDBĚŽNÉ STUDIE PROVEDITELNOSTI. Realizaci inovačního záměru postupně provází zpracování řady dokumentů, jejichž kvalita a propracovanost odráží i samotnou kvalitu realizace inovačního záměru. V dané fázi je to Předběžná studie proveditelnosti. V této sub-dimenzi se hodnotí její vypovídací hodnota, úplnost, kvalita, reálnost a věrohodnost. Potřebné informace pro stanovení příslušného sub-ratingu se získají oponenturou Předběžné studie proveditelnosti zpracované realizačním týmem inovačního záměru.</w:t>
            </w:r>
          </w:p>
        </w:tc>
      </w:tr>
    </w:tbl>
    <w:p w14:paraId="1E5AC5D6" w14:textId="77777777" w:rsidR="00865F08" w:rsidRPr="00DF2725" w:rsidRDefault="00865F08" w:rsidP="00865F08">
      <w:pPr>
        <w:rPr>
          <w:bCs w:val="0"/>
        </w:rPr>
      </w:pPr>
      <w:r w:rsidRPr="00DF2725">
        <w:rPr>
          <w:bCs w:val="0"/>
        </w:rPr>
        <w:t>Sub-ratingy odpovídající jednotlivým sub-dimenzím stanovte následujícím postupem</w:t>
      </w:r>
      <w:r w:rsidR="007650EE" w:rsidRPr="00DF2725">
        <w:rPr>
          <w:bCs w:val="0"/>
        </w:rPr>
        <w:t>.</w:t>
      </w:r>
    </w:p>
    <w:p w14:paraId="1B6456BF" w14:textId="77777777" w:rsidR="007650EE" w:rsidRPr="00DF2725" w:rsidRDefault="007650EE" w:rsidP="007650EE">
      <w:pPr>
        <w:spacing w:before="0"/>
        <w:rPr>
          <w:bCs w:val="0"/>
        </w:rPr>
      </w:pPr>
    </w:p>
    <w:p w14:paraId="7360931C" w14:textId="77777777" w:rsidR="00865F08" w:rsidRPr="00DF2725" w:rsidRDefault="00865F08" w:rsidP="007650EE">
      <w:pPr>
        <w:pStyle w:val="Nadpis4"/>
      </w:pPr>
      <w:r w:rsidRPr="00DF2725">
        <w:t>O</w:t>
      </w:r>
      <w:r w:rsidR="007650EE" w:rsidRPr="00DF2725">
        <w:t>bchodní model</w:t>
      </w:r>
    </w:p>
    <w:p w14:paraId="5AF87C13" w14:textId="77777777" w:rsidR="00865F08" w:rsidRPr="00DF2725" w:rsidRDefault="00865F08" w:rsidP="00865F08">
      <w:pPr>
        <w:rPr>
          <w:bCs w:val="0"/>
          <w:color w:val="000000" w:themeColor="text1"/>
        </w:rPr>
      </w:pPr>
      <w:r w:rsidRPr="00DF2725">
        <w:rPr>
          <w:bCs w:val="0"/>
          <w:color w:val="000000" w:themeColor="text1"/>
        </w:rPr>
        <w:t>V dané fázi je pro další úspěšnou realizaci inovačního záměru nezbytné vyvinutí obchodního modelu, kterým se bude produkt vyvinutý jako implementace podkladového know-how nebo technologie produkovat, propagovat a distribuovat ke koncovým zákazníkům.</w:t>
      </w:r>
    </w:p>
    <w:p w14:paraId="09BCDC1E" w14:textId="77777777" w:rsidR="00865F08" w:rsidRPr="00DF2725" w:rsidRDefault="00865F08" w:rsidP="007650EE">
      <w:pPr>
        <w:spacing w:after="120"/>
        <w:rPr>
          <w:b/>
          <w:color w:val="FF0000"/>
        </w:rPr>
      </w:pPr>
      <w:r w:rsidRPr="00DF2725">
        <w:rPr>
          <w:bCs w:val="0"/>
          <w:color w:val="000000" w:themeColor="text1"/>
        </w:rPr>
        <w:t>Sub-rating pro tuto sub-dimenzi se stanoví vyplněním následující tabulky</w:t>
      </w:r>
      <w:r w:rsidR="007650EE" w:rsidRPr="00DF2725">
        <w:rPr>
          <w:bCs w:val="0"/>
          <w:color w:val="000000" w:themeColor="text1"/>
        </w:rPr>
        <w:t>:</w:t>
      </w:r>
    </w:p>
    <w:tbl>
      <w:tblPr>
        <w:tblStyle w:val="Mkatabulky"/>
        <w:tblW w:w="0" w:type="auto"/>
        <w:tblLook w:val="04A0" w:firstRow="1" w:lastRow="0" w:firstColumn="1" w:lastColumn="0" w:noHBand="0" w:noVBand="1"/>
      </w:tblPr>
      <w:tblGrid>
        <w:gridCol w:w="956"/>
        <w:gridCol w:w="7086"/>
        <w:gridCol w:w="1020"/>
      </w:tblGrid>
      <w:tr w:rsidR="00865F08" w:rsidRPr="00DF2725" w14:paraId="356CBB32" w14:textId="77777777" w:rsidTr="007650EE">
        <w:tc>
          <w:tcPr>
            <w:tcW w:w="9062" w:type="dxa"/>
            <w:gridSpan w:val="3"/>
          </w:tcPr>
          <w:p w14:paraId="2D551E00" w14:textId="77777777" w:rsidR="00865F08" w:rsidRPr="00DF2725" w:rsidRDefault="00865F08" w:rsidP="007650EE">
            <w:pPr>
              <w:spacing w:before="40" w:after="40"/>
              <w:rPr>
                <w:b/>
                <w:color w:val="000000" w:themeColor="text1"/>
              </w:rPr>
            </w:pPr>
            <w:r w:rsidRPr="00DF2725">
              <w:rPr>
                <w:b/>
                <w:color w:val="000000" w:themeColor="text1"/>
              </w:rPr>
              <w:t>Kvalita obchodního modelu</w:t>
            </w:r>
          </w:p>
        </w:tc>
      </w:tr>
      <w:tr w:rsidR="00865F08" w:rsidRPr="00DF2725" w14:paraId="72B84558" w14:textId="77777777" w:rsidTr="007650EE">
        <w:tc>
          <w:tcPr>
            <w:tcW w:w="956" w:type="dxa"/>
            <w:vAlign w:val="center"/>
          </w:tcPr>
          <w:p w14:paraId="275634CC" w14:textId="77777777" w:rsidR="00865F08" w:rsidRPr="00DF2725" w:rsidRDefault="00865F08" w:rsidP="007650EE">
            <w:pPr>
              <w:spacing w:before="40" w:after="40"/>
              <w:jc w:val="center"/>
              <w:rPr>
                <w:b/>
                <w:color w:val="000000" w:themeColor="text1"/>
              </w:rPr>
            </w:pPr>
            <w:r w:rsidRPr="00DF2725">
              <w:rPr>
                <w:b/>
                <w:color w:val="000000" w:themeColor="text1"/>
              </w:rPr>
              <w:t>Č. řádku</w:t>
            </w:r>
          </w:p>
        </w:tc>
        <w:tc>
          <w:tcPr>
            <w:tcW w:w="7086" w:type="dxa"/>
            <w:vAlign w:val="center"/>
          </w:tcPr>
          <w:p w14:paraId="31344276" w14:textId="77777777" w:rsidR="00865F08" w:rsidRPr="00DF2725" w:rsidRDefault="00865F08" w:rsidP="007650EE">
            <w:pPr>
              <w:spacing w:before="40" w:after="40"/>
              <w:rPr>
                <w:b/>
                <w:color w:val="000000" w:themeColor="text1"/>
              </w:rPr>
            </w:pPr>
            <w:r w:rsidRPr="00DF2725">
              <w:rPr>
                <w:b/>
                <w:color w:val="000000" w:themeColor="text1"/>
              </w:rPr>
              <w:t>Legenda</w:t>
            </w:r>
          </w:p>
        </w:tc>
        <w:tc>
          <w:tcPr>
            <w:tcW w:w="1020" w:type="dxa"/>
            <w:vAlign w:val="center"/>
          </w:tcPr>
          <w:p w14:paraId="3CE6863A" w14:textId="77777777" w:rsidR="00865F08" w:rsidRPr="00DF2725" w:rsidRDefault="00865F08" w:rsidP="007650EE">
            <w:pPr>
              <w:spacing w:before="40" w:after="40"/>
              <w:jc w:val="center"/>
              <w:rPr>
                <w:b/>
                <w:color w:val="000000" w:themeColor="text1"/>
              </w:rPr>
            </w:pPr>
            <w:r w:rsidRPr="00DF2725">
              <w:rPr>
                <w:b/>
                <w:color w:val="000000" w:themeColor="text1"/>
              </w:rPr>
              <w:t>Volba</w:t>
            </w:r>
          </w:p>
        </w:tc>
      </w:tr>
      <w:tr w:rsidR="00865F08" w:rsidRPr="00DF2725" w14:paraId="1D8C2B53" w14:textId="77777777" w:rsidTr="007650EE">
        <w:tc>
          <w:tcPr>
            <w:tcW w:w="956" w:type="dxa"/>
            <w:vAlign w:val="center"/>
          </w:tcPr>
          <w:p w14:paraId="22493EDA" w14:textId="77777777" w:rsidR="00865F08" w:rsidRPr="00DF2725" w:rsidRDefault="00865F08" w:rsidP="007650EE">
            <w:pPr>
              <w:spacing w:before="40" w:after="40"/>
              <w:jc w:val="center"/>
              <w:rPr>
                <w:b/>
                <w:color w:val="000000" w:themeColor="text1"/>
              </w:rPr>
            </w:pPr>
            <w:r w:rsidRPr="00DF2725">
              <w:rPr>
                <w:b/>
                <w:color w:val="000000" w:themeColor="text1"/>
              </w:rPr>
              <w:t>0</w:t>
            </w:r>
          </w:p>
        </w:tc>
        <w:tc>
          <w:tcPr>
            <w:tcW w:w="7086" w:type="dxa"/>
            <w:vAlign w:val="center"/>
          </w:tcPr>
          <w:p w14:paraId="6EFCEAAA" w14:textId="77777777" w:rsidR="00865F08" w:rsidRPr="00DF2725" w:rsidRDefault="00865F08" w:rsidP="007650EE">
            <w:pPr>
              <w:spacing w:before="40" w:after="40"/>
              <w:rPr>
                <w:color w:val="000000" w:themeColor="text1"/>
              </w:rPr>
            </w:pPr>
            <w:r w:rsidRPr="00DF2725">
              <w:rPr>
                <w:color w:val="000000" w:themeColor="text1"/>
              </w:rPr>
              <w:t>Realizační tým inovačního záměru nedisponuje v dané fázi žádným obchodním modelem pro tržní realizaci produktu implementujícího podkladové know-how a/nebo technologii.</w:t>
            </w:r>
          </w:p>
        </w:tc>
        <w:tc>
          <w:tcPr>
            <w:tcW w:w="1020" w:type="dxa"/>
            <w:vAlign w:val="center"/>
          </w:tcPr>
          <w:p w14:paraId="77C361CF" w14:textId="77777777" w:rsidR="00865F08" w:rsidRPr="00DF2725" w:rsidRDefault="00865F08" w:rsidP="007650EE">
            <w:pPr>
              <w:spacing w:before="40" w:after="40"/>
              <w:jc w:val="center"/>
              <w:rPr>
                <w:b/>
                <w:color w:val="000000" w:themeColor="text1"/>
              </w:rPr>
            </w:pPr>
          </w:p>
        </w:tc>
      </w:tr>
      <w:tr w:rsidR="00865F08" w:rsidRPr="00DF2725" w14:paraId="60B7286A" w14:textId="77777777" w:rsidTr="007650EE">
        <w:tc>
          <w:tcPr>
            <w:tcW w:w="956" w:type="dxa"/>
            <w:vAlign w:val="center"/>
          </w:tcPr>
          <w:p w14:paraId="2566E300" w14:textId="77777777" w:rsidR="00865F08" w:rsidRPr="00DF2725" w:rsidRDefault="00865F08" w:rsidP="007650EE">
            <w:pPr>
              <w:spacing w:before="40" w:after="40"/>
              <w:jc w:val="center"/>
              <w:rPr>
                <w:bCs w:val="0"/>
                <w:color w:val="000000" w:themeColor="text1"/>
              </w:rPr>
            </w:pPr>
            <w:r w:rsidRPr="00DF2725">
              <w:rPr>
                <w:bCs w:val="0"/>
                <w:color w:val="000000" w:themeColor="text1"/>
              </w:rPr>
              <w:t>1</w:t>
            </w:r>
          </w:p>
        </w:tc>
        <w:tc>
          <w:tcPr>
            <w:tcW w:w="7086" w:type="dxa"/>
            <w:vAlign w:val="center"/>
          </w:tcPr>
          <w:p w14:paraId="771F344A" w14:textId="77777777" w:rsidR="00865F08" w:rsidRPr="00DF2725" w:rsidRDefault="00865F08" w:rsidP="007650EE">
            <w:pPr>
              <w:spacing w:before="40" w:after="40"/>
              <w:rPr>
                <w:b/>
                <w:color w:val="000000" w:themeColor="text1"/>
              </w:rPr>
            </w:pPr>
            <w:r w:rsidRPr="00DF2725">
              <w:rPr>
                <w:color w:val="000000" w:themeColor="text1"/>
              </w:rPr>
              <w:t>Obchodní model navržený realizačním týmem inovačního záměru pro tržní realizaci produktu implementujícího podkladové know-how a/nebo technologii je rozpracován, ale je z řady důvodů nereálný a zcela nevěrohodný.</w:t>
            </w:r>
          </w:p>
        </w:tc>
        <w:tc>
          <w:tcPr>
            <w:tcW w:w="1020" w:type="dxa"/>
            <w:vAlign w:val="center"/>
          </w:tcPr>
          <w:p w14:paraId="0325EB0E" w14:textId="77777777" w:rsidR="00865F08" w:rsidRPr="00DF2725" w:rsidRDefault="00865F08" w:rsidP="007650EE">
            <w:pPr>
              <w:spacing w:before="40" w:after="40"/>
              <w:jc w:val="center"/>
              <w:rPr>
                <w:b/>
                <w:color w:val="000000" w:themeColor="text1"/>
              </w:rPr>
            </w:pPr>
          </w:p>
        </w:tc>
      </w:tr>
      <w:tr w:rsidR="00865F08" w:rsidRPr="00DF2725" w14:paraId="2A7935F0" w14:textId="77777777" w:rsidTr="007650EE">
        <w:tc>
          <w:tcPr>
            <w:tcW w:w="956" w:type="dxa"/>
            <w:vAlign w:val="center"/>
          </w:tcPr>
          <w:p w14:paraId="6D964A6A" w14:textId="77777777" w:rsidR="00865F08" w:rsidRPr="00DF2725" w:rsidRDefault="00865F08" w:rsidP="007650EE">
            <w:pPr>
              <w:spacing w:before="40" w:after="40"/>
              <w:jc w:val="center"/>
              <w:rPr>
                <w:bCs w:val="0"/>
                <w:color w:val="000000" w:themeColor="text1"/>
              </w:rPr>
            </w:pPr>
            <w:r w:rsidRPr="00DF2725">
              <w:rPr>
                <w:bCs w:val="0"/>
                <w:color w:val="000000" w:themeColor="text1"/>
              </w:rPr>
              <w:t>2</w:t>
            </w:r>
          </w:p>
        </w:tc>
        <w:tc>
          <w:tcPr>
            <w:tcW w:w="7086" w:type="dxa"/>
            <w:vAlign w:val="center"/>
          </w:tcPr>
          <w:p w14:paraId="39B1C888" w14:textId="77777777" w:rsidR="00865F08" w:rsidRPr="00DF2725" w:rsidRDefault="00865F08" w:rsidP="007650EE">
            <w:pPr>
              <w:spacing w:before="40" w:after="40"/>
              <w:rPr>
                <w:color w:val="000000" w:themeColor="text1"/>
              </w:rPr>
            </w:pPr>
            <w:r w:rsidRPr="00DF2725">
              <w:rPr>
                <w:color w:val="000000" w:themeColor="text1"/>
              </w:rPr>
              <w:t xml:space="preserve">Obchodní model navržený realizačním týmem inovačního záměru </w:t>
            </w:r>
            <w:r w:rsidR="00B9613B" w:rsidRPr="00DF2725">
              <w:rPr>
                <w:color w:val="000000" w:themeColor="text1"/>
              </w:rPr>
              <w:t>pro tržní</w:t>
            </w:r>
            <w:r w:rsidRPr="00DF2725">
              <w:rPr>
                <w:color w:val="000000" w:themeColor="text1"/>
              </w:rPr>
              <w:t xml:space="preserve"> realizaci produktu implementujícího podkladové know-how a/nebo technologii je do jisté míry rozpracován, jeho </w:t>
            </w:r>
            <w:r w:rsidRPr="00DF2725">
              <w:rPr>
                <w:color w:val="000000" w:themeColor="text1"/>
              </w:rPr>
              <w:lastRenderedPageBreak/>
              <w:t xml:space="preserve">souznění s oslovovanými trhy, reálnost a věrohodnost není možno potvrdit. </w:t>
            </w:r>
          </w:p>
        </w:tc>
        <w:tc>
          <w:tcPr>
            <w:tcW w:w="1020" w:type="dxa"/>
            <w:vAlign w:val="center"/>
          </w:tcPr>
          <w:p w14:paraId="7466E557" w14:textId="77777777" w:rsidR="00865F08" w:rsidRPr="00DF2725" w:rsidRDefault="00865F08" w:rsidP="007650EE">
            <w:pPr>
              <w:spacing w:before="40" w:after="40"/>
              <w:jc w:val="center"/>
              <w:rPr>
                <w:b/>
                <w:color w:val="000000" w:themeColor="text1"/>
              </w:rPr>
            </w:pPr>
          </w:p>
        </w:tc>
      </w:tr>
      <w:tr w:rsidR="00865F08" w:rsidRPr="00DF2725" w14:paraId="15188C1E" w14:textId="77777777" w:rsidTr="007650EE">
        <w:tc>
          <w:tcPr>
            <w:tcW w:w="956" w:type="dxa"/>
            <w:vAlign w:val="center"/>
          </w:tcPr>
          <w:p w14:paraId="0717116E" w14:textId="77777777" w:rsidR="00865F08" w:rsidRPr="00DF2725" w:rsidRDefault="00865F08" w:rsidP="007650EE">
            <w:pPr>
              <w:spacing w:before="40" w:after="40"/>
              <w:jc w:val="center"/>
              <w:rPr>
                <w:bCs w:val="0"/>
                <w:color w:val="000000" w:themeColor="text1"/>
              </w:rPr>
            </w:pPr>
            <w:r w:rsidRPr="00DF2725">
              <w:rPr>
                <w:bCs w:val="0"/>
                <w:color w:val="000000" w:themeColor="text1"/>
              </w:rPr>
              <w:t>3</w:t>
            </w:r>
          </w:p>
        </w:tc>
        <w:tc>
          <w:tcPr>
            <w:tcW w:w="7086" w:type="dxa"/>
            <w:vAlign w:val="center"/>
          </w:tcPr>
          <w:p w14:paraId="1B046941" w14:textId="77777777" w:rsidR="00865F08" w:rsidRPr="00DF2725" w:rsidRDefault="00865F08" w:rsidP="007650EE">
            <w:pPr>
              <w:spacing w:before="40" w:after="40"/>
              <w:rPr>
                <w:color w:val="000000" w:themeColor="text1"/>
              </w:rPr>
            </w:pPr>
            <w:r w:rsidRPr="00DF2725">
              <w:rPr>
                <w:color w:val="000000" w:themeColor="text1"/>
              </w:rPr>
              <w:t xml:space="preserve">Obchodní model navržený realizačním týmem inovačního záměru </w:t>
            </w:r>
            <w:r w:rsidR="00B9613B" w:rsidRPr="00DF2725">
              <w:rPr>
                <w:color w:val="000000" w:themeColor="text1"/>
              </w:rPr>
              <w:t>pro tržní</w:t>
            </w:r>
            <w:r w:rsidRPr="00DF2725">
              <w:rPr>
                <w:color w:val="000000" w:themeColor="text1"/>
              </w:rPr>
              <w:t xml:space="preserve"> realizaci produktu implementujícího podkladové know-how a/nebo technologii je do jisté míry rozpracován, jeho souznění s oslovovanými trhy, reálnost a věrohodnost je však možno potvrdit pouze v omezené míře.</w:t>
            </w:r>
          </w:p>
        </w:tc>
        <w:tc>
          <w:tcPr>
            <w:tcW w:w="1020" w:type="dxa"/>
            <w:vAlign w:val="center"/>
          </w:tcPr>
          <w:p w14:paraId="1346903F" w14:textId="77777777" w:rsidR="00865F08" w:rsidRPr="00DF2725" w:rsidRDefault="00865F08" w:rsidP="007650EE">
            <w:pPr>
              <w:spacing w:before="40" w:after="40"/>
              <w:jc w:val="center"/>
              <w:rPr>
                <w:b/>
                <w:color w:val="000000" w:themeColor="text1"/>
              </w:rPr>
            </w:pPr>
          </w:p>
        </w:tc>
      </w:tr>
      <w:tr w:rsidR="00865F08" w:rsidRPr="00DF2725" w14:paraId="57676998" w14:textId="77777777" w:rsidTr="007650EE">
        <w:tc>
          <w:tcPr>
            <w:tcW w:w="956" w:type="dxa"/>
            <w:vAlign w:val="center"/>
          </w:tcPr>
          <w:p w14:paraId="69C41C75" w14:textId="77777777" w:rsidR="00865F08" w:rsidRPr="00DF2725" w:rsidRDefault="00865F08" w:rsidP="007650EE">
            <w:pPr>
              <w:spacing w:before="40" w:after="40"/>
              <w:jc w:val="center"/>
              <w:rPr>
                <w:bCs w:val="0"/>
                <w:color w:val="000000" w:themeColor="text1"/>
              </w:rPr>
            </w:pPr>
            <w:r w:rsidRPr="00DF2725">
              <w:rPr>
                <w:bCs w:val="0"/>
                <w:color w:val="000000" w:themeColor="text1"/>
              </w:rPr>
              <w:t>4</w:t>
            </w:r>
          </w:p>
        </w:tc>
        <w:tc>
          <w:tcPr>
            <w:tcW w:w="7086" w:type="dxa"/>
            <w:vAlign w:val="center"/>
          </w:tcPr>
          <w:p w14:paraId="2384B23C" w14:textId="77777777" w:rsidR="00865F08" w:rsidRPr="00DF2725" w:rsidRDefault="00865F08" w:rsidP="007650EE">
            <w:pPr>
              <w:spacing w:before="40" w:after="40"/>
              <w:rPr>
                <w:color w:val="000000" w:themeColor="text1"/>
              </w:rPr>
            </w:pPr>
            <w:r w:rsidRPr="00DF2725">
              <w:rPr>
                <w:color w:val="000000" w:themeColor="text1"/>
              </w:rPr>
              <w:t xml:space="preserve">Obchodní model navržený realizačním týmem inovačního záměru pro  tržní realizaci produktu implementujícího podkladové know-how a/nebo technologii je vyvinut, o jeho souznění s oslovovanými trhy, reálnosti a věrohodnosti jsou maximálně </w:t>
            </w:r>
            <w:r w:rsidR="00B9613B" w:rsidRPr="00DF2725">
              <w:rPr>
                <w:color w:val="000000" w:themeColor="text1"/>
              </w:rPr>
              <w:t>nepodstatné</w:t>
            </w:r>
            <w:r w:rsidRPr="00DF2725">
              <w:rPr>
                <w:color w:val="000000" w:themeColor="text1"/>
              </w:rPr>
              <w:t xml:space="preserve"> pochybnosti.  </w:t>
            </w:r>
          </w:p>
        </w:tc>
        <w:tc>
          <w:tcPr>
            <w:tcW w:w="1020" w:type="dxa"/>
            <w:vAlign w:val="center"/>
          </w:tcPr>
          <w:p w14:paraId="34B679B2" w14:textId="77777777" w:rsidR="00865F08" w:rsidRPr="00DF2725" w:rsidRDefault="00865F08" w:rsidP="007650EE">
            <w:pPr>
              <w:spacing w:before="40" w:after="40"/>
              <w:jc w:val="center"/>
              <w:rPr>
                <w:b/>
                <w:color w:val="000000" w:themeColor="text1"/>
              </w:rPr>
            </w:pPr>
          </w:p>
        </w:tc>
      </w:tr>
      <w:tr w:rsidR="00865F08" w:rsidRPr="00DF2725" w14:paraId="36F7F8D3" w14:textId="77777777" w:rsidTr="007650EE">
        <w:tc>
          <w:tcPr>
            <w:tcW w:w="956" w:type="dxa"/>
            <w:vAlign w:val="center"/>
          </w:tcPr>
          <w:p w14:paraId="354AD472" w14:textId="77777777" w:rsidR="00865F08" w:rsidRPr="00DF2725" w:rsidRDefault="00865F08" w:rsidP="007650EE">
            <w:pPr>
              <w:spacing w:before="40" w:after="40"/>
              <w:jc w:val="center"/>
              <w:rPr>
                <w:bCs w:val="0"/>
                <w:color w:val="000000" w:themeColor="text1"/>
              </w:rPr>
            </w:pPr>
            <w:r w:rsidRPr="00DF2725">
              <w:rPr>
                <w:bCs w:val="0"/>
                <w:color w:val="000000" w:themeColor="text1"/>
              </w:rPr>
              <w:t>5</w:t>
            </w:r>
          </w:p>
        </w:tc>
        <w:tc>
          <w:tcPr>
            <w:tcW w:w="7086" w:type="dxa"/>
            <w:vAlign w:val="center"/>
          </w:tcPr>
          <w:p w14:paraId="12C4E64B" w14:textId="77777777" w:rsidR="00865F08" w:rsidRPr="00DF2725" w:rsidRDefault="00865F08" w:rsidP="007650EE">
            <w:pPr>
              <w:spacing w:before="40" w:after="40"/>
              <w:rPr>
                <w:color w:val="000000" w:themeColor="text1"/>
              </w:rPr>
            </w:pPr>
            <w:r w:rsidRPr="00DF2725">
              <w:rPr>
                <w:color w:val="000000" w:themeColor="text1"/>
              </w:rPr>
              <w:t>Je vyvinut podrobný obchodní model navržený realizačním týmem inovačního záměru pro tržní realizaci produktu implementujícího podkladové know-how a/nebo technologii, který souzní s oslovovanými trhy a je reálný a věrohodný.</w:t>
            </w:r>
          </w:p>
        </w:tc>
        <w:tc>
          <w:tcPr>
            <w:tcW w:w="1020" w:type="dxa"/>
            <w:vAlign w:val="center"/>
          </w:tcPr>
          <w:p w14:paraId="26C38CA9" w14:textId="77777777" w:rsidR="00865F08" w:rsidRPr="00DF2725" w:rsidRDefault="00865F08" w:rsidP="007650EE">
            <w:pPr>
              <w:spacing w:before="40" w:after="40"/>
              <w:jc w:val="center"/>
              <w:rPr>
                <w:b/>
                <w:color w:val="000000" w:themeColor="text1"/>
              </w:rPr>
            </w:pPr>
          </w:p>
        </w:tc>
      </w:tr>
    </w:tbl>
    <w:p w14:paraId="621190CA" w14:textId="77777777" w:rsidR="00865F08" w:rsidRPr="00DF2725" w:rsidRDefault="007650EE" w:rsidP="00865F08">
      <w:pPr>
        <w:rPr>
          <w:bCs w:val="0"/>
          <w:color w:val="000000" w:themeColor="text1"/>
        </w:rPr>
      </w:pPr>
      <w:r w:rsidRPr="00DF2725">
        <w:rPr>
          <w:bCs w:val="0"/>
          <w:color w:val="000000" w:themeColor="text1"/>
        </w:rPr>
        <w:t xml:space="preserve">Pokud není vyplněn právě jeden řádek, systém nepustí zpracovatele dál. </w:t>
      </w:r>
    </w:p>
    <w:p w14:paraId="56EC82ED" w14:textId="77777777" w:rsidR="00865F08" w:rsidRPr="00DF2725" w:rsidRDefault="007650EE" w:rsidP="00865F08">
      <w:pPr>
        <w:rPr>
          <w:bCs w:val="0"/>
          <w:color w:val="000000" w:themeColor="text1"/>
        </w:rPr>
      </w:pPr>
      <w:r w:rsidRPr="00DF2725">
        <w:rPr>
          <w:bCs w:val="0"/>
          <w:color w:val="000000" w:themeColor="text1"/>
        </w:rPr>
        <w:t>Hodnota sub-ratingu</w:t>
      </w:r>
      <w:r w:rsidR="002C1240" w:rsidRPr="00DF2725">
        <w:rPr>
          <w:bCs w:val="0"/>
          <w:color w:val="000000" w:themeColor="text1"/>
        </w:rPr>
        <w:t xml:space="preserve"> </w:t>
      </w:r>
      <w:r w:rsidRPr="00DF2725">
        <w:rPr>
          <w:bCs w:val="0"/>
          <w:color w:val="000000" w:themeColor="text1"/>
        </w:rPr>
        <w:t>pro sub-dimenzi Obc</w:t>
      </w:r>
      <w:r w:rsidR="002C1240" w:rsidRPr="00DF2725">
        <w:rPr>
          <w:bCs w:val="0"/>
          <w:color w:val="000000" w:themeColor="text1"/>
        </w:rPr>
        <w:t>h</w:t>
      </w:r>
      <w:r w:rsidRPr="00DF2725">
        <w:rPr>
          <w:bCs w:val="0"/>
          <w:color w:val="000000" w:themeColor="text1"/>
        </w:rPr>
        <w:t>odní m</w:t>
      </w:r>
      <w:r w:rsidR="002C1240" w:rsidRPr="00DF2725">
        <w:rPr>
          <w:bCs w:val="0"/>
          <w:color w:val="000000" w:themeColor="text1"/>
        </w:rPr>
        <w:t>o</w:t>
      </w:r>
      <w:r w:rsidRPr="00DF2725">
        <w:rPr>
          <w:bCs w:val="0"/>
          <w:color w:val="000000" w:themeColor="text1"/>
        </w:rPr>
        <w:t>del (</w:t>
      </w:r>
      <w:r w:rsidR="00865F08" w:rsidRPr="00DF2725">
        <w:rPr>
          <w:bCs w:val="0"/>
          <w:color w:val="000000" w:themeColor="text1"/>
        </w:rPr>
        <w:t>OMO</w:t>
      </w:r>
      <w:r w:rsidRPr="00DF2725">
        <w:rPr>
          <w:bCs w:val="0"/>
          <w:color w:val="000000" w:themeColor="text1"/>
        </w:rPr>
        <w:t xml:space="preserve">) je rovna číslu vyznačeného </w:t>
      </w:r>
      <w:r w:rsidR="00B9613B" w:rsidRPr="00DF2725">
        <w:rPr>
          <w:bCs w:val="0"/>
          <w:color w:val="000000" w:themeColor="text1"/>
        </w:rPr>
        <w:t>řádku</w:t>
      </w:r>
      <w:r w:rsidRPr="00DF2725">
        <w:rPr>
          <w:bCs w:val="0"/>
          <w:color w:val="000000" w:themeColor="text1"/>
        </w:rPr>
        <w:t>.</w:t>
      </w:r>
    </w:p>
    <w:p w14:paraId="4A67AD5E" w14:textId="77777777" w:rsidR="007650EE" w:rsidRPr="00DF2725" w:rsidRDefault="007650EE" w:rsidP="007650EE">
      <w:pPr>
        <w:spacing w:after="120"/>
        <w:rPr>
          <w:bCs w:val="0"/>
          <w:color w:val="000000" w:themeColor="text1"/>
        </w:rPr>
      </w:pPr>
      <w:r w:rsidRPr="00DF2725">
        <w:rPr>
          <w:bCs w:val="0"/>
          <w:color w:val="000000" w:themeColor="text1"/>
        </w:rPr>
        <w:t>Tato skutečnost se vyjádří informační hláškou:</w:t>
      </w:r>
    </w:p>
    <w:tbl>
      <w:tblPr>
        <w:tblStyle w:val="Mkatabulky"/>
        <w:tblW w:w="0" w:type="auto"/>
        <w:tblLook w:val="04A0" w:firstRow="1" w:lastRow="0" w:firstColumn="1" w:lastColumn="0" w:noHBand="0" w:noVBand="1"/>
      </w:tblPr>
      <w:tblGrid>
        <w:gridCol w:w="7225"/>
        <w:gridCol w:w="1837"/>
      </w:tblGrid>
      <w:tr w:rsidR="00865F08" w:rsidRPr="00DF2725" w14:paraId="62F84D47" w14:textId="77777777" w:rsidTr="007650EE">
        <w:tc>
          <w:tcPr>
            <w:tcW w:w="7225" w:type="dxa"/>
          </w:tcPr>
          <w:p w14:paraId="0672BEE0" w14:textId="77777777" w:rsidR="00865F08" w:rsidRPr="00DF2725" w:rsidRDefault="007650EE" w:rsidP="007650EE">
            <w:pPr>
              <w:spacing w:before="0"/>
              <w:rPr>
                <w:bCs w:val="0"/>
                <w:color w:val="000000" w:themeColor="text1"/>
              </w:rPr>
            </w:pPr>
            <w:r w:rsidRPr="00DF2725">
              <w:rPr>
                <w:color w:val="000000" w:themeColor="text1"/>
              </w:rPr>
              <w:t>Sub-</w:t>
            </w:r>
            <w:r w:rsidR="00865F08" w:rsidRPr="00DF2725">
              <w:rPr>
                <w:bCs w:val="0"/>
                <w:color w:val="000000" w:themeColor="text1"/>
              </w:rPr>
              <w:t>rating p</w:t>
            </w:r>
            <w:r w:rsidR="00FD67A4" w:rsidRPr="00DF2725">
              <w:rPr>
                <w:bCs w:val="0"/>
                <w:color w:val="000000" w:themeColor="text1"/>
              </w:rPr>
              <w:t>r</w:t>
            </w:r>
            <w:r w:rsidR="00865F08" w:rsidRPr="00DF2725">
              <w:rPr>
                <w:bCs w:val="0"/>
                <w:color w:val="000000" w:themeColor="text1"/>
              </w:rPr>
              <w:t>o sub-dimenzi O</w:t>
            </w:r>
            <w:r w:rsidRPr="00DF2725">
              <w:rPr>
                <w:bCs w:val="0"/>
                <w:color w:val="000000" w:themeColor="text1"/>
              </w:rPr>
              <w:t xml:space="preserve">bchodní model </w:t>
            </w:r>
            <w:r w:rsidR="00865F08" w:rsidRPr="00DF2725">
              <w:rPr>
                <w:bCs w:val="0"/>
                <w:color w:val="000000" w:themeColor="text1"/>
              </w:rPr>
              <w:t>je</w:t>
            </w:r>
          </w:p>
        </w:tc>
        <w:tc>
          <w:tcPr>
            <w:tcW w:w="1837" w:type="dxa"/>
          </w:tcPr>
          <w:p w14:paraId="7B11550A" w14:textId="77777777" w:rsidR="00865F08" w:rsidRPr="00DF2725" w:rsidRDefault="007650EE" w:rsidP="007650EE">
            <w:pPr>
              <w:spacing w:before="0"/>
              <w:rPr>
                <w:bCs w:val="0"/>
                <w:color w:val="000000" w:themeColor="text1"/>
              </w:rPr>
            </w:pPr>
            <w:r w:rsidRPr="00DF2725">
              <w:rPr>
                <w:bCs w:val="0"/>
                <w:color w:val="000000" w:themeColor="text1"/>
              </w:rPr>
              <w:t>hodnota</w:t>
            </w:r>
            <w:r w:rsidR="00865F08" w:rsidRPr="00DF2725">
              <w:rPr>
                <w:bCs w:val="0"/>
                <w:color w:val="000000" w:themeColor="text1"/>
              </w:rPr>
              <w:t xml:space="preserve"> OMO</w:t>
            </w:r>
          </w:p>
        </w:tc>
      </w:tr>
    </w:tbl>
    <w:p w14:paraId="6AB98551" w14:textId="77777777" w:rsidR="00865F08" w:rsidRPr="00DF2725" w:rsidRDefault="00865F08" w:rsidP="007650EE">
      <w:pPr>
        <w:pStyle w:val="Nadpis4"/>
        <w:spacing w:before="0"/>
      </w:pPr>
    </w:p>
    <w:p w14:paraId="6A3C5D2C" w14:textId="77777777" w:rsidR="007650EE" w:rsidRPr="00DF2725" w:rsidRDefault="00865F08" w:rsidP="00865F08">
      <w:pPr>
        <w:rPr>
          <w:b/>
          <w:color w:val="FF0000"/>
        </w:rPr>
      </w:pPr>
      <w:bookmarkStart w:id="207" w:name="_Hlk29724767"/>
      <w:r w:rsidRPr="00DF2725">
        <w:rPr>
          <w:b/>
          <w:color w:val="000000" w:themeColor="text1"/>
        </w:rPr>
        <w:t>K</w:t>
      </w:r>
      <w:r w:rsidR="007650EE" w:rsidRPr="00DF2725">
        <w:rPr>
          <w:b/>
          <w:color w:val="000000" w:themeColor="text1"/>
        </w:rPr>
        <w:t>valita Předběžné studie proveditelnosti</w:t>
      </w:r>
    </w:p>
    <w:p w14:paraId="28CF5EA4" w14:textId="77777777" w:rsidR="00865F08" w:rsidRPr="00DF2725" w:rsidRDefault="00865F08" w:rsidP="00FD67A4">
      <w:pPr>
        <w:spacing w:after="120"/>
        <w:rPr>
          <w:bCs w:val="0"/>
          <w:color w:val="000000" w:themeColor="text1"/>
        </w:rPr>
      </w:pPr>
      <w:r w:rsidRPr="00DF2725">
        <w:rPr>
          <w:bCs w:val="0"/>
          <w:color w:val="000000" w:themeColor="text1"/>
        </w:rPr>
        <w:t>Sub-rating pro tuto sub-dimenzi se stanoví vyplněním následující tabulky</w:t>
      </w:r>
      <w:r w:rsidR="000C4F88" w:rsidRPr="00DF2725">
        <w:rPr>
          <w:bCs w:val="0"/>
          <w:color w:val="000000" w:themeColor="text1"/>
        </w:rPr>
        <w:t xml:space="preserve"> označením </w:t>
      </w:r>
      <w:r w:rsidRPr="00DF2725">
        <w:rPr>
          <w:bCs w:val="0"/>
          <w:color w:val="000000" w:themeColor="text1"/>
        </w:rPr>
        <w:t xml:space="preserve"> právě jedn</w:t>
      </w:r>
      <w:r w:rsidR="000C4F88" w:rsidRPr="00DF2725">
        <w:rPr>
          <w:bCs w:val="0"/>
          <w:color w:val="000000" w:themeColor="text1"/>
        </w:rPr>
        <w:t>oho</w:t>
      </w:r>
      <w:r w:rsidRPr="00DF2725">
        <w:rPr>
          <w:bCs w:val="0"/>
          <w:color w:val="000000" w:themeColor="text1"/>
        </w:rPr>
        <w:t xml:space="preserve"> řádk</w:t>
      </w:r>
      <w:r w:rsidR="000C4F88" w:rsidRPr="00DF2725">
        <w:rPr>
          <w:bCs w:val="0"/>
          <w:color w:val="000000" w:themeColor="text1"/>
        </w:rPr>
        <w:t>u</w:t>
      </w:r>
      <w:r w:rsidRPr="00DF2725">
        <w:rPr>
          <w:bCs w:val="0"/>
          <w:color w:val="000000" w:themeColor="text1"/>
        </w:rPr>
        <w:t>, který nejlépe odpovídá stávající situaci při realizaci posuzovaného inovačního záměru.</w:t>
      </w:r>
    </w:p>
    <w:tbl>
      <w:tblPr>
        <w:tblStyle w:val="Mkatabulky"/>
        <w:tblW w:w="0" w:type="auto"/>
        <w:tblLook w:val="04A0" w:firstRow="1" w:lastRow="0" w:firstColumn="1" w:lastColumn="0" w:noHBand="0" w:noVBand="1"/>
      </w:tblPr>
      <w:tblGrid>
        <w:gridCol w:w="954"/>
        <w:gridCol w:w="7088"/>
        <w:gridCol w:w="1020"/>
      </w:tblGrid>
      <w:tr w:rsidR="00865F08" w:rsidRPr="00DF2725" w14:paraId="48DE3B47" w14:textId="77777777" w:rsidTr="002C1240">
        <w:tc>
          <w:tcPr>
            <w:tcW w:w="9062" w:type="dxa"/>
            <w:gridSpan w:val="3"/>
          </w:tcPr>
          <w:p w14:paraId="366E8482" w14:textId="77777777" w:rsidR="00865F08" w:rsidRPr="00DF2725" w:rsidRDefault="00865F08" w:rsidP="002C1240">
            <w:pPr>
              <w:spacing w:before="40" w:after="40"/>
              <w:jc w:val="left"/>
              <w:rPr>
                <w:b/>
                <w:color w:val="000000" w:themeColor="text1"/>
              </w:rPr>
            </w:pPr>
            <w:r w:rsidRPr="00DF2725">
              <w:rPr>
                <w:b/>
                <w:color w:val="000000" w:themeColor="text1"/>
              </w:rPr>
              <w:t>Kvalita Předběžné studie proveditelnost</w:t>
            </w:r>
            <w:r w:rsidR="002C1240" w:rsidRPr="00DF2725">
              <w:rPr>
                <w:b/>
                <w:color w:val="000000" w:themeColor="text1"/>
              </w:rPr>
              <w:t>i</w:t>
            </w:r>
            <w:r w:rsidRPr="00DF2725">
              <w:rPr>
                <w:b/>
                <w:color w:val="000000" w:themeColor="text1"/>
              </w:rPr>
              <w:t xml:space="preserve"> </w:t>
            </w:r>
          </w:p>
        </w:tc>
      </w:tr>
      <w:tr w:rsidR="00865F08" w:rsidRPr="00DF2725" w14:paraId="0C3900AF" w14:textId="77777777" w:rsidTr="002C1240">
        <w:tc>
          <w:tcPr>
            <w:tcW w:w="954" w:type="dxa"/>
            <w:vAlign w:val="center"/>
          </w:tcPr>
          <w:p w14:paraId="1094FAA6" w14:textId="77777777" w:rsidR="00865F08" w:rsidRPr="00DF2725" w:rsidRDefault="00865F08" w:rsidP="002C1240">
            <w:pPr>
              <w:spacing w:before="40" w:after="40"/>
              <w:jc w:val="center"/>
              <w:rPr>
                <w:b/>
                <w:color w:val="000000" w:themeColor="text1"/>
                <w:sz w:val="20"/>
                <w:szCs w:val="20"/>
              </w:rPr>
            </w:pPr>
            <w:r w:rsidRPr="00DF2725">
              <w:rPr>
                <w:b/>
                <w:color w:val="000000" w:themeColor="text1"/>
                <w:sz w:val="20"/>
                <w:szCs w:val="20"/>
              </w:rPr>
              <w:t>Č. řádku</w:t>
            </w:r>
          </w:p>
        </w:tc>
        <w:tc>
          <w:tcPr>
            <w:tcW w:w="7088" w:type="dxa"/>
            <w:vAlign w:val="center"/>
          </w:tcPr>
          <w:p w14:paraId="3E605C57" w14:textId="77777777" w:rsidR="00865F08" w:rsidRPr="00DF2725" w:rsidRDefault="00865F08" w:rsidP="002C1240">
            <w:pPr>
              <w:spacing w:before="40" w:after="40"/>
              <w:rPr>
                <w:b/>
                <w:color w:val="000000" w:themeColor="text1"/>
              </w:rPr>
            </w:pPr>
            <w:r w:rsidRPr="00DF2725">
              <w:rPr>
                <w:b/>
                <w:color w:val="000000" w:themeColor="text1"/>
              </w:rPr>
              <w:t>Legenda</w:t>
            </w:r>
          </w:p>
        </w:tc>
        <w:tc>
          <w:tcPr>
            <w:tcW w:w="1020" w:type="dxa"/>
            <w:vAlign w:val="center"/>
          </w:tcPr>
          <w:p w14:paraId="11C34BA0" w14:textId="77777777" w:rsidR="00865F08" w:rsidRPr="00DF2725" w:rsidRDefault="00865F08" w:rsidP="002C1240">
            <w:pPr>
              <w:spacing w:before="40" w:after="40"/>
              <w:jc w:val="center"/>
              <w:rPr>
                <w:b/>
                <w:color w:val="000000" w:themeColor="text1"/>
              </w:rPr>
            </w:pPr>
            <w:r w:rsidRPr="00DF2725">
              <w:rPr>
                <w:b/>
                <w:color w:val="000000" w:themeColor="text1"/>
              </w:rPr>
              <w:t>Volba</w:t>
            </w:r>
          </w:p>
        </w:tc>
      </w:tr>
      <w:tr w:rsidR="00865F08" w:rsidRPr="00DF2725" w14:paraId="42A0FC65" w14:textId="77777777" w:rsidTr="002C1240">
        <w:tc>
          <w:tcPr>
            <w:tcW w:w="954" w:type="dxa"/>
            <w:vAlign w:val="center"/>
          </w:tcPr>
          <w:p w14:paraId="01DBFEF6" w14:textId="77777777" w:rsidR="00865F08" w:rsidRPr="00DF2725" w:rsidRDefault="00865F08" w:rsidP="002C1240">
            <w:pPr>
              <w:spacing w:before="40" w:after="40"/>
              <w:jc w:val="center"/>
              <w:rPr>
                <w:bCs w:val="0"/>
                <w:color w:val="000000" w:themeColor="text1"/>
              </w:rPr>
            </w:pPr>
            <w:r w:rsidRPr="00DF2725">
              <w:rPr>
                <w:bCs w:val="0"/>
                <w:color w:val="000000" w:themeColor="text1"/>
              </w:rPr>
              <w:t>1</w:t>
            </w:r>
          </w:p>
        </w:tc>
        <w:tc>
          <w:tcPr>
            <w:tcW w:w="7088" w:type="dxa"/>
            <w:vAlign w:val="center"/>
          </w:tcPr>
          <w:p w14:paraId="6FD0DE7C" w14:textId="77777777" w:rsidR="00865F08" w:rsidRPr="00DF2725" w:rsidRDefault="00865F08" w:rsidP="002C1240">
            <w:pPr>
              <w:spacing w:before="40" w:after="40"/>
              <w:rPr>
                <w:color w:val="000000" w:themeColor="text1"/>
              </w:rPr>
            </w:pPr>
            <w:r w:rsidRPr="00DF2725">
              <w:rPr>
                <w:color w:val="000000" w:themeColor="text1"/>
              </w:rPr>
              <w:t>Předběžná studie proveditelnosti</w:t>
            </w:r>
            <w:r w:rsidR="00424A59" w:rsidRPr="00DF2725">
              <w:rPr>
                <w:color w:val="000000" w:themeColor="text1"/>
              </w:rPr>
              <w:t xml:space="preserve"> </w:t>
            </w:r>
            <w:r w:rsidRPr="00DF2725">
              <w:rPr>
                <w:color w:val="000000" w:themeColor="text1"/>
              </w:rPr>
              <w:t>existuje pouze ve velmi obecném náčrtu, který prakticky neumožňuje posouzení (jeho) její kvality.</w:t>
            </w:r>
          </w:p>
        </w:tc>
        <w:tc>
          <w:tcPr>
            <w:tcW w:w="1020" w:type="dxa"/>
            <w:vAlign w:val="center"/>
          </w:tcPr>
          <w:p w14:paraId="3AF420F4" w14:textId="77777777" w:rsidR="00865F08" w:rsidRPr="00DF2725" w:rsidRDefault="00865F08" w:rsidP="002C1240">
            <w:pPr>
              <w:spacing w:before="40" w:after="40"/>
              <w:jc w:val="center"/>
              <w:rPr>
                <w:b/>
                <w:color w:val="000000" w:themeColor="text1"/>
              </w:rPr>
            </w:pPr>
          </w:p>
        </w:tc>
      </w:tr>
      <w:tr w:rsidR="00865F08" w:rsidRPr="00DF2725" w14:paraId="07C730C0" w14:textId="77777777" w:rsidTr="002C1240">
        <w:tc>
          <w:tcPr>
            <w:tcW w:w="954" w:type="dxa"/>
            <w:vAlign w:val="center"/>
          </w:tcPr>
          <w:p w14:paraId="34FF7AAB" w14:textId="77777777" w:rsidR="00865F08" w:rsidRPr="00DF2725" w:rsidRDefault="00865F08" w:rsidP="002C1240">
            <w:pPr>
              <w:spacing w:before="40" w:after="40"/>
              <w:jc w:val="center"/>
              <w:rPr>
                <w:bCs w:val="0"/>
                <w:color w:val="000000" w:themeColor="text1"/>
              </w:rPr>
            </w:pPr>
            <w:r w:rsidRPr="00DF2725">
              <w:rPr>
                <w:bCs w:val="0"/>
                <w:color w:val="000000" w:themeColor="text1"/>
              </w:rPr>
              <w:t>2</w:t>
            </w:r>
          </w:p>
        </w:tc>
        <w:tc>
          <w:tcPr>
            <w:tcW w:w="7088" w:type="dxa"/>
            <w:vAlign w:val="center"/>
          </w:tcPr>
          <w:p w14:paraId="4811D301" w14:textId="77777777" w:rsidR="00865F08" w:rsidRPr="00DF2725" w:rsidRDefault="00865F08" w:rsidP="002C1240">
            <w:pPr>
              <w:spacing w:before="40" w:after="40"/>
              <w:rPr>
                <w:color w:val="000000" w:themeColor="text1"/>
              </w:rPr>
            </w:pPr>
            <w:r w:rsidRPr="00DF2725">
              <w:rPr>
                <w:color w:val="000000" w:themeColor="text1"/>
              </w:rPr>
              <w:t>Předběžná studie proveditelnosti</w:t>
            </w:r>
            <w:r w:rsidR="00424A59" w:rsidRPr="00DF2725">
              <w:rPr>
                <w:color w:val="000000" w:themeColor="text1"/>
              </w:rPr>
              <w:t xml:space="preserve"> </w:t>
            </w:r>
            <w:r w:rsidRPr="00DF2725">
              <w:rPr>
                <w:color w:val="000000" w:themeColor="text1"/>
              </w:rPr>
              <w:t>je zpracována nepřehledně a nekvalitně, poskytuje málo potřebných informací a chybí jí jasný návod pro další postup při realizaci inovačního záměru.</w:t>
            </w:r>
          </w:p>
        </w:tc>
        <w:tc>
          <w:tcPr>
            <w:tcW w:w="1020" w:type="dxa"/>
            <w:vAlign w:val="center"/>
          </w:tcPr>
          <w:p w14:paraId="6ED8A1E1" w14:textId="77777777" w:rsidR="00865F08" w:rsidRPr="00DF2725" w:rsidRDefault="00865F08" w:rsidP="002C1240">
            <w:pPr>
              <w:spacing w:before="40" w:after="40"/>
              <w:jc w:val="center"/>
              <w:rPr>
                <w:b/>
                <w:color w:val="000000" w:themeColor="text1"/>
              </w:rPr>
            </w:pPr>
          </w:p>
        </w:tc>
      </w:tr>
      <w:tr w:rsidR="00865F08" w:rsidRPr="00DF2725" w14:paraId="5F0671BB" w14:textId="77777777" w:rsidTr="002C1240">
        <w:tc>
          <w:tcPr>
            <w:tcW w:w="954" w:type="dxa"/>
            <w:vAlign w:val="center"/>
          </w:tcPr>
          <w:p w14:paraId="7FA5DA89" w14:textId="77777777" w:rsidR="00865F08" w:rsidRPr="00DF2725" w:rsidRDefault="00865F08" w:rsidP="002C1240">
            <w:pPr>
              <w:spacing w:before="40" w:after="40"/>
              <w:jc w:val="center"/>
              <w:rPr>
                <w:bCs w:val="0"/>
                <w:color w:val="000000" w:themeColor="text1"/>
              </w:rPr>
            </w:pPr>
            <w:r w:rsidRPr="00DF2725">
              <w:rPr>
                <w:bCs w:val="0"/>
                <w:color w:val="000000" w:themeColor="text1"/>
              </w:rPr>
              <w:t>3</w:t>
            </w:r>
          </w:p>
        </w:tc>
        <w:tc>
          <w:tcPr>
            <w:tcW w:w="7088" w:type="dxa"/>
            <w:vAlign w:val="center"/>
          </w:tcPr>
          <w:p w14:paraId="18BDC118" w14:textId="77777777" w:rsidR="00865F08" w:rsidRPr="00DF2725" w:rsidRDefault="00865F08" w:rsidP="002C1240">
            <w:pPr>
              <w:spacing w:before="40" w:after="40"/>
              <w:rPr>
                <w:color w:val="000000" w:themeColor="text1"/>
              </w:rPr>
            </w:pPr>
            <w:r w:rsidRPr="00DF2725">
              <w:rPr>
                <w:color w:val="000000" w:themeColor="text1"/>
              </w:rPr>
              <w:t>Předběžná studie proveditelnosti je zpracována</w:t>
            </w:r>
            <w:r w:rsidR="00424A59" w:rsidRPr="00DF2725">
              <w:rPr>
                <w:color w:val="000000" w:themeColor="text1"/>
              </w:rPr>
              <w:t xml:space="preserve"> </w:t>
            </w:r>
            <w:r w:rsidRPr="00DF2725">
              <w:rPr>
                <w:color w:val="000000" w:themeColor="text1"/>
              </w:rPr>
              <w:t>celkem přehledně, ale v průměrné kvalitě, poskytuje většinu potřebných informací a rámcový návod pro další postup při realizaci inovačního záměru.</w:t>
            </w:r>
          </w:p>
        </w:tc>
        <w:tc>
          <w:tcPr>
            <w:tcW w:w="1020" w:type="dxa"/>
            <w:vAlign w:val="center"/>
          </w:tcPr>
          <w:p w14:paraId="42A56AFE" w14:textId="77777777" w:rsidR="00865F08" w:rsidRPr="00DF2725" w:rsidRDefault="00865F08" w:rsidP="002C1240">
            <w:pPr>
              <w:spacing w:before="40" w:after="40"/>
              <w:jc w:val="center"/>
              <w:rPr>
                <w:b/>
                <w:color w:val="000000" w:themeColor="text1"/>
              </w:rPr>
            </w:pPr>
          </w:p>
        </w:tc>
      </w:tr>
      <w:tr w:rsidR="00865F08" w:rsidRPr="00DF2725" w14:paraId="0551560D" w14:textId="77777777" w:rsidTr="002C1240">
        <w:tc>
          <w:tcPr>
            <w:tcW w:w="954" w:type="dxa"/>
            <w:vAlign w:val="center"/>
          </w:tcPr>
          <w:p w14:paraId="1545FC83" w14:textId="77777777" w:rsidR="00865F08" w:rsidRPr="00DF2725" w:rsidRDefault="00865F08" w:rsidP="002C1240">
            <w:pPr>
              <w:spacing w:before="40" w:after="40"/>
              <w:jc w:val="center"/>
              <w:rPr>
                <w:bCs w:val="0"/>
                <w:color w:val="000000" w:themeColor="text1"/>
              </w:rPr>
            </w:pPr>
            <w:r w:rsidRPr="00DF2725">
              <w:rPr>
                <w:bCs w:val="0"/>
                <w:color w:val="000000" w:themeColor="text1"/>
              </w:rPr>
              <w:t>4</w:t>
            </w:r>
          </w:p>
        </w:tc>
        <w:tc>
          <w:tcPr>
            <w:tcW w:w="7088" w:type="dxa"/>
            <w:vAlign w:val="center"/>
          </w:tcPr>
          <w:p w14:paraId="38F4DE72" w14:textId="77777777" w:rsidR="00865F08" w:rsidRPr="00DF2725" w:rsidRDefault="00865F08" w:rsidP="002C1240">
            <w:pPr>
              <w:spacing w:before="40" w:after="40"/>
              <w:rPr>
                <w:color w:val="000000" w:themeColor="text1"/>
              </w:rPr>
            </w:pPr>
            <w:r w:rsidRPr="00DF2725">
              <w:rPr>
                <w:color w:val="000000" w:themeColor="text1"/>
              </w:rPr>
              <w:t>Předběžná studie proveditelnosti je zpracována</w:t>
            </w:r>
            <w:r w:rsidR="00424A59" w:rsidRPr="00DF2725">
              <w:rPr>
                <w:color w:val="000000" w:themeColor="text1"/>
              </w:rPr>
              <w:t xml:space="preserve"> </w:t>
            </w:r>
            <w:r w:rsidRPr="00DF2725">
              <w:rPr>
                <w:color w:val="000000" w:themeColor="text1"/>
              </w:rPr>
              <w:t xml:space="preserve">celkem přehledně a kvalitně a poskytuje téměř všechny potřebné </w:t>
            </w:r>
            <w:r w:rsidRPr="00DF2725">
              <w:rPr>
                <w:color w:val="000000" w:themeColor="text1"/>
              </w:rPr>
              <w:lastRenderedPageBreak/>
              <w:t>informace i jasný a relativně podrobný návod pro další postup při realizaci inovačního záměru.</w:t>
            </w:r>
          </w:p>
        </w:tc>
        <w:tc>
          <w:tcPr>
            <w:tcW w:w="1020" w:type="dxa"/>
            <w:vAlign w:val="center"/>
          </w:tcPr>
          <w:p w14:paraId="25067F60" w14:textId="77777777" w:rsidR="00865F08" w:rsidRPr="00DF2725" w:rsidRDefault="00865F08" w:rsidP="002C1240">
            <w:pPr>
              <w:spacing w:before="40" w:after="40"/>
              <w:jc w:val="center"/>
              <w:rPr>
                <w:b/>
                <w:color w:val="000000" w:themeColor="text1"/>
              </w:rPr>
            </w:pPr>
          </w:p>
        </w:tc>
      </w:tr>
      <w:tr w:rsidR="00865F08" w:rsidRPr="00DF2725" w14:paraId="58998D80" w14:textId="77777777" w:rsidTr="002C1240">
        <w:tc>
          <w:tcPr>
            <w:tcW w:w="954" w:type="dxa"/>
            <w:vAlign w:val="center"/>
          </w:tcPr>
          <w:p w14:paraId="1C5EF1D6" w14:textId="77777777" w:rsidR="00865F08" w:rsidRPr="00DF2725" w:rsidRDefault="00865F08" w:rsidP="002C1240">
            <w:pPr>
              <w:spacing w:before="40" w:after="40"/>
              <w:jc w:val="center"/>
              <w:rPr>
                <w:bCs w:val="0"/>
                <w:color w:val="000000" w:themeColor="text1"/>
              </w:rPr>
            </w:pPr>
            <w:r w:rsidRPr="00DF2725">
              <w:rPr>
                <w:bCs w:val="0"/>
                <w:color w:val="000000" w:themeColor="text1"/>
              </w:rPr>
              <w:t>5</w:t>
            </w:r>
          </w:p>
        </w:tc>
        <w:tc>
          <w:tcPr>
            <w:tcW w:w="7088" w:type="dxa"/>
            <w:vAlign w:val="center"/>
          </w:tcPr>
          <w:p w14:paraId="017072AB" w14:textId="77777777" w:rsidR="00865F08" w:rsidRPr="00DF2725" w:rsidRDefault="00865F08" w:rsidP="002C1240">
            <w:pPr>
              <w:spacing w:before="40" w:after="40"/>
              <w:rPr>
                <w:color w:val="000000" w:themeColor="text1"/>
              </w:rPr>
            </w:pPr>
            <w:r w:rsidRPr="00DF2725">
              <w:rPr>
                <w:color w:val="000000" w:themeColor="text1"/>
              </w:rPr>
              <w:t>Předběžná studie proveditelnosti je zpracována velmi přehledně a kvalitně a poskytuje všechny potřebné informace i jasný, podrobný a přesvědčivý návod pro další postup při realizaci inovačního záměru.</w:t>
            </w:r>
          </w:p>
        </w:tc>
        <w:tc>
          <w:tcPr>
            <w:tcW w:w="1020" w:type="dxa"/>
            <w:vAlign w:val="center"/>
          </w:tcPr>
          <w:p w14:paraId="51EBA804" w14:textId="77777777" w:rsidR="00865F08" w:rsidRPr="00DF2725" w:rsidRDefault="00865F08" w:rsidP="002C1240">
            <w:pPr>
              <w:spacing w:before="40" w:after="40"/>
              <w:jc w:val="center"/>
              <w:rPr>
                <w:b/>
                <w:color w:val="000000" w:themeColor="text1"/>
              </w:rPr>
            </w:pPr>
          </w:p>
        </w:tc>
      </w:tr>
    </w:tbl>
    <w:bookmarkEnd w:id="207"/>
    <w:p w14:paraId="15D649F5" w14:textId="77777777" w:rsidR="002C1240" w:rsidRPr="00DF2725" w:rsidRDefault="002C1240" w:rsidP="002C1240">
      <w:pPr>
        <w:rPr>
          <w:bCs w:val="0"/>
          <w:color w:val="000000" w:themeColor="text1"/>
        </w:rPr>
      </w:pPr>
      <w:r w:rsidRPr="00DF2725">
        <w:rPr>
          <w:bCs w:val="0"/>
          <w:color w:val="000000" w:themeColor="text1"/>
        </w:rPr>
        <w:t xml:space="preserve">Pokud není </w:t>
      </w:r>
      <w:r w:rsidR="00424A59" w:rsidRPr="00DF2725">
        <w:rPr>
          <w:bCs w:val="0"/>
          <w:color w:val="000000" w:themeColor="text1"/>
        </w:rPr>
        <w:t>označen</w:t>
      </w:r>
      <w:r w:rsidRPr="00DF2725">
        <w:rPr>
          <w:bCs w:val="0"/>
          <w:color w:val="000000" w:themeColor="text1"/>
        </w:rPr>
        <w:t xml:space="preserve"> právě jeden řádek, systém nepustí zpracovatele dál. </w:t>
      </w:r>
    </w:p>
    <w:p w14:paraId="58E00967" w14:textId="77777777" w:rsidR="002C1240" w:rsidRPr="00DF2725" w:rsidRDefault="002C1240" w:rsidP="002C1240">
      <w:pPr>
        <w:rPr>
          <w:bCs w:val="0"/>
          <w:color w:val="000000" w:themeColor="text1"/>
        </w:rPr>
      </w:pPr>
      <w:r w:rsidRPr="00DF2725">
        <w:rPr>
          <w:bCs w:val="0"/>
          <w:color w:val="000000" w:themeColor="text1"/>
        </w:rPr>
        <w:t xml:space="preserve">Hodnota sub-ratingu pro sub-dimenzi </w:t>
      </w:r>
      <w:r w:rsidR="001E2841" w:rsidRPr="00DF2725">
        <w:rPr>
          <w:bCs w:val="0"/>
          <w:color w:val="000000" w:themeColor="text1"/>
        </w:rPr>
        <w:t>Kvalita předběžné studie provedite</w:t>
      </w:r>
      <w:r w:rsidR="000C4F88" w:rsidRPr="00DF2725">
        <w:rPr>
          <w:bCs w:val="0"/>
          <w:color w:val="000000" w:themeColor="text1"/>
        </w:rPr>
        <w:t>l</w:t>
      </w:r>
      <w:r w:rsidR="001E2841" w:rsidRPr="00DF2725">
        <w:rPr>
          <w:bCs w:val="0"/>
          <w:color w:val="000000" w:themeColor="text1"/>
        </w:rPr>
        <w:t>n</w:t>
      </w:r>
      <w:r w:rsidR="000C4F88" w:rsidRPr="00DF2725">
        <w:rPr>
          <w:bCs w:val="0"/>
          <w:color w:val="000000" w:themeColor="text1"/>
        </w:rPr>
        <w:t>o</w:t>
      </w:r>
      <w:r w:rsidR="001E2841" w:rsidRPr="00DF2725">
        <w:rPr>
          <w:bCs w:val="0"/>
          <w:color w:val="000000" w:themeColor="text1"/>
        </w:rPr>
        <w:t xml:space="preserve">sti (KPSP) </w:t>
      </w:r>
      <w:r w:rsidRPr="00DF2725">
        <w:rPr>
          <w:bCs w:val="0"/>
          <w:color w:val="000000" w:themeColor="text1"/>
        </w:rPr>
        <w:t xml:space="preserve">je rovna číslu </w:t>
      </w:r>
      <w:r w:rsidR="001E2841" w:rsidRPr="00DF2725">
        <w:rPr>
          <w:bCs w:val="0"/>
          <w:color w:val="000000" w:themeColor="text1"/>
        </w:rPr>
        <w:t>oz</w:t>
      </w:r>
      <w:r w:rsidRPr="00DF2725">
        <w:rPr>
          <w:bCs w:val="0"/>
          <w:color w:val="000000" w:themeColor="text1"/>
        </w:rPr>
        <w:t xml:space="preserve">načeného </w:t>
      </w:r>
      <w:r w:rsidR="00B9613B" w:rsidRPr="00DF2725">
        <w:rPr>
          <w:bCs w:val="0"/>
          <w:color w:val="000000" w:themeColor="text1"/>
        </w:rPr>
        <w:t>řádku</w:t>
      </w:r>
      <w:r w:rsidRPr="00DF2725">
        <w:rPr>
          <w:bCs w:val="0"/>
          <w:color w:val="000000" w:themeColor="text1"/>
        </w:rPr>
        <w:t>.</w:t>
      </w:r>
    </w:p>
    <w:p w14:paraId="25D5A69C" w14:textId="77777777" w:rsidR="002C1240" w:rsidRPr="00DF2725" w:rsidRDefault="002C1240" w:rsidP="002C1240">
      <w:pPr>
        <w:spacing w:after="120"/>
        <w:rPr>
          <w:bCs w:val="0"/>
          <w:color w:val="000000" w:themeColor="text1"/>
        </w:rPr>
      </w:pPr>
      <w:r w:rsidRPr="00DF2725">
        <w:rPr>
          <w:bCs w:val="0"/>
          <w:color w:val="000000" w:themeColor="text1"/>
        </w:rPr>
        <w:t>Tato skutečnost se vyjádří informační hláškou:</w:t>
      </w:r>
    </w:p>
    <w:tbl>
      <w:tblPr>
        <w:tblStyle w:val="Mkatabulky"/>
        <w:tblW w:w="0" w:type="auto"/>
        <w:tblLook w:val="04A0" w:firstRow="1" w:lastRow="0" w:firstColumn="1" w:lastColumn="0" w:noHBand="0" w:noVBand="1"/>
      </w:tblPr>
      <w:tblGrid>
        <w:gridCol w:w="7225"/>
        <w:gridCol w:w="1837"/>
      </w:tblGrid>
      <w:tr w:rsidR="00865F08" w:rsidRPr="00DF2725" w14:paraId="72C464C9" w14:textId="77777777" w:rsidTr="002C1240">
        <w:tc>
          <w:tcPr>
            <w:tcW w:w="7225" w:type="dxa"/>
          </w:tcPr>
          <w:p w14:paraId="1065819F" w14:textId="77777777" w:rsidR="00865F08" w:rsidRPr="00DF2725" w:rsidRDefault="00865F08" w:rsidP="00B9613B">
            <w:pPr>
              <w:spacing w:before="0"/>
              <w:jc w:val="left"/>
              <w:rPr>
                <w:bCs w:val="0"/>
                <w:color w:val="000000" w:themeColor="text1"/>
              </w:rPr>
            </w:pPr>
            <w:r w:rsidRPr="00DF2725">
              <w:rPr>
                <w:bCs w:val="0"/>
                <w:color w:val="000000" w:themeColor="text1"/>
              </w:rPr>
              <w:t>Sub-rating pro sub-dimenzi K</w:t>
            </w:r>
            <w:r w:rsidR="002C1240" w:rsidRPr="00DF2725">
              <w:rPr>
                <w:bCs w:val="0"/>
                <w:color w:val="000000" w:themeColor="text1"/>
              </w:rPr>
              <w:t xml:space="preserve">valita </w:t>
            </w:r>
            <w:r w:rsidR="00B9613B">
              <w:rPr>
                <w:bCs w:val="0"/>
                <w:color w:val="000000" w:themeColor="text1"/>
              </w:rPr>
              <w:t>P</w:t>
            </w:r>
            <w:r w:rsidR="00B9613B" w:rsidRPr="00DF2725">
              <w:rPr>
                <w:bCs w:val="0"/>
                <w:color w:val="000000" w:themeColor="text1"/>
              </w:rPr>
              <w:t>ředběžné</w:t>
            </w:r>
            <w:r w:rsidR="002C1240" w:rsidRPr="00DF2725">
              <w:rPr>
                <w:bCs w:val="0"/>
                <w:color w:val="000000" w:themeColor="text1"/>
              </w:rPr>
              <w:t xml:space="preserve"> studie proveditelnosti </w:t>
            </w:r>
            <w:r w:rsidRPr="00DF2725">
              <w:rPr>
                <w:bCs w:val="0"/>
                <w:color w:val="000000" w:themeColor="text1"/>
              </w:rPr>
              <w:t>je</w:t>
            </w:r>
          </w:p>
        </w:tc>
        <w:tc>
          <w:tcPr>
            <w:tcW w:w="1837" w:type="dxa"/>
            <w:vAlign w:val="center"/>
          </w:tcPr>
          <w:p w14:paraId="212A6729" w14:textId="77777777" w:rsidR="00865F08" w:rsidRPr="00DF2725" w:rsidRDefault="002C1240" w:rsidP="002C1240">
            <w:pPr>
              <w:spacing w:before="0"/>
              <w:jc w:val="center"/>
              <w:rPr>
                <w:bCs w:val="0"/>
                <w:color w:val="000000" w:themeColor="text1"/>
              </w:rPr>
            </w:pPr>
            <w:r w:rsidRPr="00DF2725">
              <w:rPr>
                <w:bCs w:val="0"/>
                <w:color w:val="000000" w:themeColor="text1"/>
              </w:rPr>
              <w:t>hodnota</w:t>
            </w:r>
            <w:r w:rsidR="00865F08" w:rsidRPr="00DF2725">
              <w:rPr>
                <w:bCs w:val="0"/>
                <w:color w:val="000000" w:themeColor="text1"/>
              </w:rPr>
              <w:t xml:space="preserve"> KPSP</w:t>
            </w:r>
          </w:p>
        </w:tc>
      </w:tr>
    </w:tbl>
    <w:p w14:paraId="735B6B80" w14:textId="77777777" w:rsidR="00865F08" w:rsidRPr="00DF2725" w:rsidRDefault="00865F08" w:rsidP="008B19D0">
      <w:pPr>
        <w:spacing w:after="120"/>
        <w:rPr>
          <w:bCs w:val="0"/>
        </w:rPr>
      </w:pPr>
      <w:r w:rsidRPr="00DF2725">
        <w:rPr>
          <w:bCs w:val="0"/>
          <w:color w:val="000000" w:themeColor="text1"/>
        </w:rPr>
        <w:t xml:space="preserve">Shrnutí sub-ratingů pro jednotlivé dílčí sub-dimenze významné </w:t>
      </w:r>
      <w:r w:rsidRPr="00DF2725">
        <w:rPr>
          <w:bCs w:val="0"/>
        </w:rPr>
        <w:t>pro posouzení právního rámce realizace inovačního záměru:</w:t>
      </w:r>
    </w:p>
    <w:tbl>
      <w:tblPr>
        <w:tblStyle w:val="Mkatabulky"/>
        <w:tblW w:w="0" w:type="auto"/>
        <w:tblLook w:val="04A0" w:firstRow="1" w:lastRow="0" w:firstColumn="1" w:lastColumn="0" w:noHBand="0" w:noVBand="1"/>
      </w:tblPr>
      <w:tblGrid>
        <w:gridCol w:w="5495"/>
        <w:gridCol w:w="3544"/>
      </w:tblGrid>
      <w:tr w:rsidR="00865F08" w:rsidRPr="00DF2725" w14:paraId="59449EB3" w14:textId="77777777" w:rsidTr="00790A33">
        <w:tc>
          <w:tcPr>
            <w:tcW w:w="5495" w:type="dxa"/>
            <w:vAlign w:val="center"/>
          </w:tcPr>
          <w:p w14:paraId="153810B4" w14:textId="77777777" w:rsidR="00865F08" w:rsidRPr="00DF2725" w:rsidRDefault="00865F08" w:rsidP="008B19D0">
            <w:pPr>
              <w:spacing w:before="40" w:after="40"/>
              <w:jc w:val="center"/>
              <w:rPr>
                <w:b/>
                <w:color w:val="000000" w:themeColor="text1"/>
              </w:rPr>
            </w:pPr>
            <w:r w:rsidRPr="00DF2725">
              <w:rPr>
                <w:b/>
                <w:color w:val="000000" w:themeColor="text1"/>
              </w:rPr>
              <w:t>Sub-dimenze</w:t>
            </w:r>
          </w:p>
        </w:tc>
        <w:tc>
          <w:tcPr>
            <w:tcW w:w="3544" w:type="dxa"/>
            <w:vAlign w:val="center"/>
          </w:tcPr>
          <w:p w14:paraId="22E57EF7" w14:textId="77777777" w:rsidR="00865F08" w:rsidRPr="00DF2725" w:rsidRDefault="00865F08" w:rsidP="008B19D0">
            <w:pPr>
              <w:spacing w:before="40" w:after="40"/>
              <w:jc w:val="center"/>
              <w:rPr>
                <w:b/>
                <w:color w:val="000000" w:themeColor="text1"/>
              </w:rPr>
            </w:pPr>
            <w:r w:rsidRPr="00DF2725">
              <w:rPr>
                <w:b/>
                <w:color w:val="000000" w:themeColor="text1"/>
              </w:rPr>
              <w:t>Sub-rating</w:t>
            </w:r>
          </w:p>
        </w:tc>
      </w:tr>
      <w:tr w:rsidR="00865F08" w:rsidRPr="00DF2725" w14:paraId="07442047" w14:textId="77777777" w:rsidTr="00790A33">
        <w:tc>
          <w:tcPr>
            <w:tcW w:w="5495" w:type="dxa"/>
          </w:tcPr>
          <w:p w14:paraId="3889121E" w14:textId="77777777" w:rsidR="00865F08" w:rsidRPr="00DF2725" w:rsidRDefault="00865F08" w:rsidP="008B19D0">
            <w:pPr>
              <w:spacing w:before="40" w:after="40"/>
              <w:rPr>
                <w:bCs w:val="0"/>
                <w:color w:val="000000" w:themeColor="text1"/>
              </w:rPr>
            </w:pPr>
            <w:r w:rsidRPr="00DF2725">
              <w:rPr>
                <w:bCs w:val="0"/>
                <w:color w:val="000000" w:themeColor="text1"/>
              </w:rPr>
              <w:t>Obchodní model</w:t>
            </w:r>
          </w:p>
        </w:tc>
        <w:tc>
          <w:tcPr>
            <w:tcW w:w="3544" w:type="dxa"/>
            <w:vAlign w:val="center"/>
          </w:tcPr>
          <w:p w14:paraId="7D88E19C" w14:textId="77777777" w:rsidR="00865F08" w:rsidRPr="00DF2725" w:rsidRDefault="008B19D0" w:rsidP="008B19D0">
            <w:pPr>
              <w:spacing w:before="40" w:after="40"/>
              <w:jc w:val="center"/>
              <w:rPr>
                <w:bCs w:val="0"/>
                <w:color w:val="000000" w:themeColor="text1"/>
              </w:rPr>
            </w:pPr>
            <w:r w:rsidRPr="00DF2725">
              <w:rPr>
                <w:bCs w:val="0"/>
                <w:color w:val="000000" w:themeColor="text1"/>
              </w:rPr>
              <w:t>hodnota</w:t>
            </w:r>
            <w:r w:rsidR="00865F08" w:rsidRPr="00DF2725">
              <w:rPr>
                <w:bCs w:val="0"/>
                <w:color w:val="000000" w:themeColor="text1"/>
              </w:rPr>
              <w:t xml:space="preserve"> OMO</w:t>
            </w:r>
          </w:p>
        </w:tc>
      </w:tr>
      <w:tr w:rsidR="00865F08" w:rsidRPr="00DF2725" w14:paraId="2949415B" w14:textId="77777777" w:rsidTr="00790A33">
        <w:tc>
          <w:tcPr>
            <w:tcW w:w="5495" w:type="dxa"/>
          </w:tcPr>
          <w:p w14:paraId="5B96E7FB" w14:textId="77777777" w:rsidR="00865F08" w:rsidRPr="00DF2725" w:rsidRDefault="00865F08" w:rsidP="008B19D0">
            <w:pPr>
              <w:spacing w:before="40" w:after="40"/>
              <w:rPr>
                <w:bCs w:val="0"/>
                <w:color w:val="000000" w:themeColor="text1"/>
              </w:rPr>
            </w:pPr>
            <w:r w:rsidRPr="00DF2725">
              <w:rPr>
                <w:bCs w:val="0"/>
                <w:color w:val="000000" w:themeColor="text1"/>
              </w:rPr>
              <w:t xml:space="preserve">Kvalita Předběžné studie proveditelnosti </w:t>
            </w:r>
          </w:p>
        </w:tc>
        <w:tc>
          <w:tcPr>
            <w:tcW w:w="3544" w:type="dxa"/>
            <w:vAlign w:val="center"/>
          </w:tcPr>
          <w:p w14:paraId="474E7E1F" w14:textId="77777777" w:rsidR="00865F08" w:rsidRPr="00DF2725" w:rsidRDefault="008B19D0" w:rsidP="008B19D0">
            <w:pPr>
              <w:spacing w:before="40" w:after="40"/>
              <w:jc w:val="center"/>
              <w:rPr>
                <w:bCs w:val="0"/>
                <w:color w:val="000000" w:themeColor="text1"/>
              </w:rPr>
            </w:pPr>
            <w:r w:rsidRPr="00DF2725">
              <w:rPr>
                <w:bCs w:val="0"/>
                <w:color w:val="000000" w:themeColor="text1"/>
              </w:rPr>
              <w:t>hodnota</w:t>
            </w:r>
            <w:r w:rsidR="00865F08" w:rsidRPr="00DF2725">
              <w:rPr>
                <w:bCs w:val="0"/>
                <w:color w:val="000000" w:themeColor="text1"/>
              </w:rPr>
              <w:t xml:space="preserve"> </w:t>
            </w:r>
            <w:r w:rsidR="00FD67A4" w:rsidRPr="00DF2725">
              <w:rPr>
                <w:bCs w:val="0"/>
                <w:color w:val="000000" w:themeColor="text1"/>
              </w:rPr>
              <w:t xml:space="preserve"> </w:t>
            </w:r>
            <w:r w:rsidR="00865F08" w:rsidRPr="00DF2725">
              <w:rPr>
                <w:bCs w:val="0"/>
                <w:color w:val="000000" w:themeColor="text1"/>
              </w:rPr>
              <w:t xml:space="preserve"> KPSP</w:t>
            </w:r>
          </w:p>
        </w:tc>
      </w:tr>
    </w:tbl>
    <w:p w14:paraId="7A5D0E95" w14:textId="77777777" w:rsidR="00865F08" w:rsidRPr="00DF2725" w:rsidRDefault="008B19D0" w:rsidP="00865F08">
      <w:pPr>
        <w:rPr>
          <w:bCs w:val="0"/>
          <w:color w:val="000000" w:themeColor="text1"/>
        </w:rPr>
      </w:pPr>
      <w:r w:rsidRPr="00DF2725">
        <w:rPr>
          <w:bCs w:val="0"/>
          <w:color w:val="000000" w:themeColor="text1"/>
        </w:rPr>
        <w:t>H</w:t>
      </w:r>
      <w:r w:rsidR="00865F08" w:rsidRPr="00DF2725">
        <w:rPr>
          <w:bCs w:val="0"/>
          <w:color w:val="000000" w:themeColor="text1"/>
        </w:rPr>
        <w:t xml:space="preserve">odnota ratingu pro dimenzi </w:t>
      </w:r>
      <w:r w:rsidRPr="00DF2725">
        <w:rPr>
          <w:bCs w:val="0"/>
          <w:color w:val="000000" w:themeColor="text1"/>
        </w:rPr>
        <w:t>Inovační proces</w:t>
      </w:r>
      <w:r w:rsidR="00865F08" w:rsidRPr="00DF2725">
        <w:rPr>
          <w:bCs w:val="0"/>
          <w:color w:val="000000" w:themeColor="text1"/>
        </w:rPr>
        <w:t xml:space="preserve"> (INPR) </w:t>
      </w:r>
      <w:r w:rsidRPr="00DF2725">
        <w:rPr>
          <w:bCs w:val="0"/>
          <w:color w:val="000000" w:themeColor="text1"/>
        </w:rPr>
        <w:t xml:space="preserve">se vypočte </w:t>
      </w:r>
      <w:r w:rsidR="00865F08" w:rsidRPr="00DF2725">
        <w:rPr>
          <w:bCs w:val="0"/>
          <w:color w:val="000000" w:themeColor="text1"/>
        </w:rPr>
        <w:t>podle následujícího vzorce:</w:t>
      </w:r>
    </w:p>
    <w:p w14:paraId="5F0551C1" w14:textId="77777777" w:rsidR="00865F08" w:rsidRPr="00DF2725" w:rsidRDefault="00865F08" w:rsidP="00865F08">
      <w:pPr>
        <w:rPr>
          <w:bCs w:val="0"/>
          <w:color w:val="000000" w:themeColor="text1"/>
        </w:rPr>
      </w:pPr>
      <w:r w:rsidRPr="00DF2725">
        <w:rPr>
          <w:bCs w:val="0"/>
          <w:color w:val="000000" w:themeColor="text1"/>
        </w:rPr>
        <w:t>INPR = (OMO + KPSP)</w:t>
      </w:r>
      <w:r w:rsidR="000C4F88" w:rsidRPr="00DF2725">
        <w:rPr>
          <w:bCs w:val="0"/>
          <w:color w:val="000000" w:themeColor="text1"/>
        </w:rPr>
        <w:t xml:space="preserve"> </w:t>
      </w:r>
      <w:r w:rsidRPr="00DF2725">
        <w:rPr>
          <w:bCs w:val="0"/>
          <w:color w:val="000000" w:themeColor="text1"/>
        </w:rPr>
        <w:t>/</w:t>
      </w:r>
      <w:r w:rsidR="000C4F88" w:rsidRPr="00DF2725">
        <w:rPr>
          <w:bCs w:val="0"/>
          <w:color w:val="000000" w:themeColor="text1"/>
        </w:rPr>
        <w:t xml:space="preserve"> </w:t>
      </w:r>
      <w:r w:rsidRPr="00DF2725">
        <w:rPr>
          <w:bCs w:val="0"/>
          <w:color w:val="000000" w:themeColor="text1"/>
        </w:rPr>
        <w:t>2</w:t>
      </w:r>
    </w:p>
    <w:p w14:paraId="6A1E3B0B" w14:textId="77777777" w:rsidR="00865F08" w:rsidRPr="00DF2725" w:rsidRDefault="008B19D0" w:rsidP="008B19D0">
      <w:pPr>
        <w:spacing w:after="120"/>
        <w:rPr>
          <w:bCs w:val="0"/>
          <w:color w:val="000000" w:themeColor="text1"/>
        </w:rPr>
      </w:pPr>
      <w:r w:rsidRPr="00DF2725">
        <w:rPr>
          <w:bCs w:val="0"/>
          <w:color w:val="000000" w:themeColor="text1"/>
        </w:rPr>
        <w:t xml:space="preserve">Tento rating zobrazí informační </w:t>
      </w:r>
      <w:r w:rsidR="00865F08" w:rsidRPr="00DF2725">
        <w:rPr>
          <w:bCs w:val="0"/>
          <w:color w:val="000000" w:themeColor="text1"/>
        </w:rPr>
        <w:t>hláška:</w:t>
      </w:r>
    </w:p>
    <w:tbl>
      <w:tblPr>
        <w:tblStyle w:val="Mkatabulky"/>
        <w:tblW w:w="0" w:type="auto"/>
        <w:tblLook w:val="04A0" w:firstRow="1" w:lastRow="0" w:firstColumn="1" w:lastColumn="0" w:noHBand="0" w:noVBand="1"/>
      </w:tblPr>
      <w:tblGrid>
        <w:gridCol w:w="7487"/>
        <w:gridCol w:w="1575"/>
      </w:tblGrid>
      <w:tr w:rsidR="00865F08" w:rsidRPr="00DF2725" w14:paraId="53E0B043" w14:textId="77777777" w:rsidTr="008B19D0">
        <w:tc>
          <w:tcPr>
            <w:tcW w:w="7487" w:type="dxa"/>
          </w:tcPr>
          <w:p w14:paraId="24CBFE59" w14:textId="77777777" w:rsidR="00865F08" w:rsidRPr="00DF2725" w:rsidRDefault="00865F08" w:rsidP="008B19D0">
            <w:pPr>
              <w:spacing w:before="0" w:line="276" w:lineRule="auto"/>
              <w:rPr>
                <w:bCs w:val="0"/>
                <w:color w:val="000000" w:themeColor="text1"/>
              </w:rPr>
            </w:pPr>
            <w:r w:rsidRPr="00DF2725">
              <w:rPr>
                <w:bCs w:val="0"/>
                <w:color w:val="000000" w:themeColor="text1"/>
              </w:rPr>
              <w:t>Těmto sub-ratingům odpovídá celkový souhrnný rating pro dimenzi I</w:t>
            </w:r>
            <w:r w:rsidR="008B19D0" w:rsidRPr="00DF2725">
              <w:rPr>
                <w:bCs w:val="0"/>
                <w:color w:val="000000" w:themeColor="text1"/>
              </w:rPr>
              <w:t>novační proces</w:t>
            </w:r>
            <w:r w:rsidRPr="00DF2725">
              <w:rPr>
                <w:bCs w:val="0"/>
                <w:color w:val="000000" w:themeColor="text1"/>
              </w:rPr>
              <w:t xml:space="preserve"> </w:t>
            </w:r>
          </w:p>
        </w:tc>
        <w:tc>
          <w:tcPr>
            <w:tcW w:w="1575" w:type="dxa"/>
            <w:vAlign w:val="center"/>
          </w:tcPr>
          <w:p w14:paraId="40E95EA5" w14:textId="77777777" w:rsidR="00865F08" w:rsidRPr="00DF2725" w:rsidRDefault="008B19D0" w:rsidP="008B19D0">
            <w:pPr>
              <w:spacing w:before="0"/>
              <w:jc w:val="center"/>
              <w:rPr>
                <w:bCs w:val="0"/>
                <w:color w:val="000000" w:themeColor="text1"/>
                <w:u w:val="single"/>
              </w:rPr>
            </w:pPr>
            <w:r w:rsidRPr="00DF2725">
              <w:rPr>
                <w:bCs w:val="0"/>
                <w:color w:val="000000" w:themeColor="text1"/>
              </w:rPr>
              <w:t>hodnota</w:t>
            </w:r>
            <w:r w:rsidR="00865F08" w:rsidRPr="00DF2725">
              <w:rPr>
                <w:bCs w:val="0"/>
                <w:color w:val="000000" w:themeColor="text1"/>
              </w:rPr>
              <w:t xml:space="preserve"> INPR </w:t>
            </w:r>
          </w:p>
        </w:tc>
      </w:tr>
    </w:tbl>
    <w:p w14:paraId="6DD6EFC0" w14:textId="77777777" w:rsidR="00FE4E16" w:rsidRPr="00DF2725" w:rsidRDefault="00FE4E16" w:rsidP="00FE4E16">
      <w:pPr>
        <w:pStyle w:val="Nadpis2"/>
        <w:numPr>
          <w:ilvl w:val="0"/>
          <w:numId w:val="0"/>
        </w:numPr>
        <w:spacing w:before="0"/>
        <w:ind w:left="142"/>
      </w:pPr>
    </w:p>
    <w:p w14:paraId="69B88ACA" w14:textId="77777777" w:rsidR="009B19EE" w:rsidRPr="00DF2725" w:rsidRDefault="009B19EE" w:rsidP="009B19EE">
      <w:pPr>
        <w:pStyle w:val="Nadpis2"/>
      </w:pPr>
      <w:bookmarkStart w:id="208" w:name="_Toc29729473"/>
      <w:r w:rsidRPr="00DF2725">
        <w:t>Rating dimenzí na úrovni 3</w:t>
      </w:r>
      <w:bookmarkEnd w:id="208"/>
      <w:r w:rsidRPr="00DF2725">
        <w:t xml:space="preserve"> </w:t>
      </w:r>
    </w:p>
    <w:p w14:paraId="67B152E7" w14:textId="77777777" w:rsidR="009B19EE" w:rsidRPr="00DF2725" w:rsidRDefault="009B19EE" w:rsidP="009B19EE">
      <w:r w:rsidRPr="00DF2725">
        <w:t>Rating dimenzí na úrovni 3 není v této verzi 2.0 implementován.</w:t>
      </w:r>
    </w:p>
    <w:p w14:paraId="18C65ADC" w14:textId="77777777" w:rsidR="009B19EE" w:rsidRPr="00DF2725" w:rsidRDefault="009B19EE" w:rsidP="00324B06">
      <w:pPr>
        <w:spacing w:before="0"/>
      </w:pPr>
    </w:p>
    <w:p w14:paraId="0C9875D4" w14:textId="77777777" w:rsidR="009B19EE" w:rsidRPr="00DF2725" w:rsidRDefault="009B19EE" w:rsidP="009B19EE">
      <w:pPr>
        <w:pStyle w:val="Nadpis2"/>
      </w:pPr>
      <w:bookmarkStart w:id="209" w:name="_Toc29729474"/>
      <w:r w:rsidRPr="00DF2725">
        <w:t>Předběžná klasifikace</w:t>
      </w:r>
      <w:bookmarkEnd w:id="209"/>
      <w:r w:rsidRPr="00DF2725">
        <w:t xml:space="preserve"> </w:t>
      </w:r>
    </w:p>
    <w:p w14:paraId="4FECF991" w14:textId="77777777" w:rsidR="009B19EE" w:rsidRPr="00DF2725" w:rsidRDefault="009B19EE" w:rsidP="009B19EE">
      <w:pPr>
        <w:spacing w:after="120"/>
      </w:pPr>
      <w:r w:rsidRPr="00DF2725">
        <w:t xml:space="preserve">Ať je již rating jednotlivých dimenzí stanoven postupy na úrovni evaluace 1. či 2, druhý krok evaluace spočívá v obou případech dílčím kvalitativním hodnocení ratingů jednotlivých dimenzí. Pokud rating některé z jednotlivých z dimenzí je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2119"/>
      </w:tblGrid>
      <w:tr w:rsidR="009B19EE" w:rsidRPr="00DF2725" w14:paraId="16DEDB44" w14:textId="77777777" w:rsidTr="005B48BF">
        <w:tc>
          <w:tcPr>
            <w:tcW w:w="5219" w:type="dxa"/>
          </w:tcPr>
          <w:p w14:paraId="512F0851" w14:textId="77777777" w:rsidR="009B19EE" w:rsidRPr="00DF2725" w:rsidRDefault="009B19EE" w:rsidP="005B48BF">
            <w:pPr>
              <w:spacing w:before="40" w:after="40"/>
              <w:jc w:val="center"/>
              <w:rPr>
                <w:b/>
                <w:bCs w:val="0"/>
              </w:rPr>
            </w:pPr>
            <w:r w:rsidRPr="00DF2725">
              <w:rPr>
                <w:b/>
                <w:bCs w:val="0"/>
              </w:rPr>
              <w:t>DIMENZE</w:t>
            </w:r>
          </w:p>
        </w:tc>
        <w:tc>
          <w:tcPr>
            <w:tcW w:w="2119" w:type="dxa"/>
          </w:tcPr>
          <w:p w14:paraId="145EE0B2" w14:textId="77777777" w:rsidR="009B19EE" w:rsidRPr="00DF2725" w:rsidRDefault="009B19EE" w:rsidP="005B48BF">
            <w:pPr>
              <w:spacing w:before="40" w:after="40"/>
              <w:jc w:val="center"/>
              <w:rPr>
                <w:b/>
                <w:bCs w:val="0"/>
              </w:rPr>
            </w:pPr>
            <w:r w:rsidRPr="00DF2725">
              <w:rPr>
                <w:b/>
                <w:bCs w:val="0"/>
              </w:rPr>
              <w:t>RATING</w:t>
            </w:r>
          </w:p>
        </w:tc>
      </w:tr>
      <w:tr w:rsidR="009B19EE" w:rsidRPr="00DF2725" w14:paraId="063885C9" w14:textId="77777777" w:rsidTr="005B48BF">
        <w:tc>
          <w:tcPr>
            <w:tcW w:w="5219" w:type="dxa"/>
            <w:vAlign w:val="center"/>
          </w:tcPr>
          <w:p w14:paraId="7E8E87EE" w14:textId="77777777" w:rsidR="009B19EE" w:rsidRPr="00DF2725" w:rsidRDefault="009B19EE" w:rsidP="005B48BF">
            <w:pPr>
              <w:spacing w:before="40" w:after="40"/>
            </w:pPr>
            <w:r w:rsidRPr="00DF2725">
              <w:t>Inovativnost a design produktu</w:t>
            </w:r>
          </w:p>
        </w:tc>
        <w:tc>
          <w:tcPr>
            <w:tcW w:w="2119" w:type="dxa"/>
          </w:tcPr>
          <w:p w14:paraId="3D01B98F" w14:textId="77777777" w:rsidR="009B19EE" w:rsidRPr="00DF2725" w:rsidRDefault="009B19EE" w:rsidP="005B48BF">
            <w:pPr>
              <w:spacing w:before="40" w:after="40"/>
              <w:jc w:val="center"/>
            </w:pPr>
            <w:r w:rsidRPr="00DF2725">
              <w:t>= 0</w:t>
            </w:r>
          </w:p>
        </w:tc>
      </w:tr>
      <w:tr w:rsidR="009B19EE" w:rsidRPr="00DF2725" w14:paraId="750913E0" w14:textId="77777777" w:rsidTr="005B48BF">
        <w:tc>
          <w:tcPr>
            <w:tcW w:w="5219" w:type="dxa"/>
            <w:vAlign w:val="center"/>
          </w:tcPr>
          <w:p w14:paraId="41711389" w14:textId="77777777" w:rsidR="009B19EE" w:rsidRPr="00DF2725" w:rsidRDefault="009B19EE" w:rsidP="005B48BF">
            <w:pPr>
              <w:spacing w:before="40" w:after="40"/>
            </w:pPr>
            <w:r w:rsidRPr="00DF2725">
              <w:t>Klienti a trhy</w:t>
            </w:r>
          </w:p>
        </w:tc>
        <w:tc>
          <w:tcPr>
            <w:tcW w:w="2119" w:type="dxa"/>
          </w:tcPr>
          <w:p w14:paraId="2A074C5B" w14:textId="77777777" w:rsidR="009B19EE" w:rsidRPr="00DF2725" w:rsidRDefault="009B19EE" w:rsidP="005B48BF">
            <w:pPr>
              <w:spacing w:before="40" w:after="40"/>
              <w:jc w:val="center"/>
            </w:pPr>
            <w:r w:rsidRPr="00DF2725">
              <w:sym w:font="Symbol" w:char="F0A3"/>
            </w:r>
            <w:r w:rsidRPr="00DF2725">
              <w:t xml:space="preserve"> 1</w:t>
            </w:r>
          </w:p>
        </w:tc>
      </w:tr>
      <w:tr w:rsidR="009B19EE" w:rsidRPr="00DF2725" w14:paraId="2B6A4A74" w14:textId="77777777" w:rsidTr="005B48BF">
        <w:tc>
          <w:tcPr>
            <w:tcW w:w="5219" w:type="dxa"/>
            <w:vAlign w:val="center"/>
          </w:tcPr>
          <w:p w14:paraId="784C69E3" w14:textId="77777777" w:rsidR="009B19EE" w:rsidRPr="00DF2725" w:rsidRDefault="009B19EE" w:rsidP="005B48BF">
            <w:pPr>
              <w:spacing w:before="40" w:after="40"/>
            </w:pPr>
            <w:r w:rsidRPr="00DF2725">
              <w:t>Právní rámec aktivit</w:t>
            </w:r>
          </w:p>
        </w:tc>
        <w:tc>
          <w:tcPr>
            <w:tcW w:w="2119" w:type="dxa"/>
          </w:tcPr>
          <w:p w14:paraId="268730DD" w14:textId="77777777" w:rsidR="009B19EE" w:rsidRPr="00DF2725" w:rsidRDefault="009B19EE" w:rsidP="005B48BF">
            <w:pPr>
              <w:spacing w:before="40" w:after="40"/>
              <w:jc w:val="center"/>
            </w:pPr>
            <w:r w:rsidRPr="00DF2725">
              <w:sym w:font="Symbol" w:char="F0A3"/>
            </w:r>
            <w:r w:rsidRPr="00DF2725">
              <w:t xml:space="preserve"> 2</w:t>
            </w:r>
          </w:p>
        </w:tc>
      </w:tr>
      <w:tr w:rsidR="009B19EE" w:rsidRPr="00DF2725" w14:paraId="08EE33EF" w14:textId="77777777" w:rsidTr="005B48BF">
        <w:tc>
          <w:tcPr>
            <w:tcW w:w="5219" w:type="dxa"/>
            <w:vAlign w:val="center"/>
          </w:tcPr>
          <w:p w14:paraId="27B71883" w14:textId="77777777" w:rsidR="009B19EE" w:rsidRPr="00DF2725" w:rsidRDefault="009B19EE" w:rsidP="005B48BF">
            <w:pPr>
              <w:spacing w:before="40" w:after="40"/>
            </w:pPr>
            <w:r w:rsidRPr="00DF2725">
              <w:t xml:space="preserve">Realizační tým </w:t>
            </w:r>
          </w:p>
        </w:tc>
        <w:tc>
          <w:tcPr>
            <w:tcW w:w="2119" w:type="dxa"/>
          </w:tcPr>
          <w:p w14:paraId="3634214C" w14:textId="77777777" w:rsidR="009B19EE" w:rsidRPr="00DF2725" w:rsidRDefault="009B19EE" w:rsidP="005B48BF">
            <w:pPr>
              <w:spacing w:before="40" w:after="40"/>
              <w:jc w:val="center"/>
            </w:pPr>
            <w:r w:rsidRPr="00DF2725">
              <w:sym w:font="Symbol" w:char="F0A3"/>
            </w:r>
            <w:r w:rsidRPr="00DF2725">
              <w:t xml:space="preserve"> 2</w:t>
            </w:r>
          </w:p>
        </w:tc>
      </w:tr>
      <w:tr w:rsidR="00324B06" w:rsidRPr="00DF2725" w14:paraId="1257F635" w14:textId="77777777" w:rsidTr="005B48BF">
        <w:tc>
          <w:tcPr>
            <w:tcW w:w="5219" w:type="dxa"/>
            <w:vAlign w:val="center"/>
          </w:tcPr>
          <w:p w14:paraId="354B0AB4" w14:textId="77777777" w:rsidR="00324B06" w:rsidRPr="00DF2725" w:rsidRDefault="00324B06" w:rsidP="005B48BF">
            <w:pPr>
              <w:spacing w:before="40" w:after="40"/>
            </w:pPr>
            <w:r w:rsidRPr="00DF2725">
              <w:lastRenderedPageBreak/>
              <w:t>Inovační proces</w:t>
            </w:r>
          </w:p>
        </w:tc>
        <w:tc>
          <w:tcPr>
            <w:tcW w:w="2119" w:type="dxa"/>
          </w:tcPr>
          <w:p w14:paraId="1AE65BAF" w14:textId="77777777" w:rsidR="00324B06" w:rsidRPr="00DF2725" w:rsidRDefault="00324B06" w:rsidP="005B48BF">
            <w:pPr>
              <w:spacing w:before="40" w:after="40"/>
              <w:jc w:val="center"/>
            </w:pPr>
            <w:r w:rsidRPr="00DF2725">
              <w:sym w:font="Symbol" w:char="F0A3"/>
            </w:r>
            <w:r w:rsidRPr="00DF2725">
              <w:t xml:space="preserve"> 1</w:t>
            </w:r>
          </w:p>
        </w:tc>
      </w:tr>
    </w:tbl>
    <w:p w14:paraId="538D1A7B" w14:textId="77777777" w:rsidR="009B19EE" w:rsidRPr="00DF2725" w:rsidRDefault="009B19EE" w:rsidP="009B19EE">
      <w:r w:rsidRPr="00DF2725">
        <w:t>je celý inovační záměr automaticky klasifikován jako „</w:t>
      </w:r>
      <w:r w:rsidRPr="00DF2725">
        <w:rPr>
          <w:b/>
        </w:rPr>
        <w:t>NEPERSPEKTIVNÍ</w:t>
      </w:r>
      <w:r w:rsidRPr="00DF2725">
        <w:t>“.</w:t>
      </w:r>
    </w:p>
    <w:p w14:paraId="673DC89B" w14:textId="77777777" w:rsidR="009B19EE" w:rsidRPr="00DF2725" w:rsidRDefault="009B19EE" w:rsidP="00FE0E92">
      <w:pPr>
        <w:spacing w:after="120"/>
      </w:pPr>
      <w:r w:rsidRPr="00DF2725">
        <w:t>Vizuálně zobrazuje tento krok evaluace následující tabulka:</w:t>
      </w:r>
    </w:p>
    <w:tbl>
      <w:tblPr>
        <w:tblW w:w="9072" w:type="dxa"/>
        <w:tblInd w:w="108" w:type="dxa"/>
        <w:tblLayout w:type="fixed"/>
        <w:tblLook w:val="04A0" w:firstRow="1" w:lastRow="0" w:firstColumn="1" w:lastColumn="0" w:noHBand="0" w:noVBand="1"/>
      </w:tblPr>
      <w:tblGrid>
        <w:gridCol w:w="4195"/>
        <w:gridCol w:w="812"/>
        <w:gridCol w:w="813"/>
        <w:gridCol w:w="813"/>
        <w:gridCol w:w="813"/>
        <w:gridCol w:w="813"/>
        <w:gridCol w:w="813"/>
      </w:tblGrid>
      <w:tr w:rsidR="009B19EE" w:rsidRPr="00DF2725" w14:paraId="6A95E148" w14:textId="77777777" w:rsidTr="005B48BF">
        <w:tc>
          <w:tcPr>
            <w:tcW w:w="4195" w:type="dxa"/>
            <w:tcBorders>
              <w:top w:val="single" w:sz="4" w:space="0" w:color="auto"/>
              <w:left w:val="single" w:sz="4" w:space="0" w:color="auto"/>
              <w:bottom w:val="single" w:sz="4" w:space="0" w:color="auto"/>
              <w:right w:val="single" w:sz="4" w:space="0" w:color="auto"/>
            </w:tcBorders>
            <w:vAlign w:val="center"/>
          </w:tcPr>
          <w:p w14:paraId="4845E00A" w14:textId="77777777" w:rsidR="009B19EE" w:rsidRPr="00DF2725" w:rsidRDefault="009B19EE" w:rsidP="005B48BF">
            <w:pPr>
              <w:spacing w:before="40" w:after="40"/>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BB0B188" w14:textId="77777777" w:rsidR="009B19EE" w:rsidRPr="00DF2725" w:rsidRDefault="009B19EE" w:rsidP="005B48BF">
            <w:pPr>
              <w:pStyle w:val="Odstavecseseznamem"/>
              <w:spacing w:before="40"/>
              <w:ind w:left="0"/>
              <w:jc w:val="center"/>
            </w:pPr>
            <w:r w:rsidRPr="00DF2725">
              <w:t>0.</w:t>
            </w:r>
          </w:p>
          <w:p w14:paraId="04977657" w14:textId="77777777" w:rsidR="009B19EE" w:rsidRPr="00DF2725" w:rsidRDefault="009B19EE" w:rsidP="005B48BF">
            <w:pPr>
              <w:pStyle w:val="Odstavecseseznamem"/>
              <w:spacing w:before="0" w:after="40"/>
              <w:ind w:left="0"/>
              <w:jc w:val="center"/>
            </w:pPr>
            <w:r w:rsidRPr="00DF2725">
              <w:t>bodů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1A3A978" w14:textId="77777777" w:rsidR="009B19EE" w:rsidRPr="00DF2725" w:rsidRDefault="009B19EE" w:rsidP="005B48BF">
            <w:pPr>
              <w:pStyle w:val="Odstavecseseznamem"/>
              <w:spacing w:before="0"/>
              <w:ind w:left="0"/>
              <w:jc w:val="center"/>
            </w:pPr>
            <w:r w:rsidRPr="00DF2725">
              <w:t>1.  bod</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EA92D78" w14:textId="77777777" w:rsidR="009B19EE" w:rsidRPr="00DF2725" w:rsidRDefault="009B19EE" w:rsidP="005B48BF">
            <w:pPr>
              <w:spacing w:before="40"/>
              <w:jc w:val="center"/>
            </w:pPr>
            <w:r w:rsidRPr="00DF2725">
              <w:t>2.</w:t>
            </w:r>
          </w:p>
          <w:p w14:paraId="7B423C5E" w14:textId="77777777" w:rsidR="009B19EE" w:rsidRPr="00DF2725" w:rsidRDefault="009B19EE" w:rsidP="005B48BF">
            <w:pPr>
              <w:spacing w:before="0" w:after="40"/>
              <w:jc w:val="center"/>
              <w:rPr>
                <w:highlight w:val="green"/>
              </w:rP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712D1F1" w14:textId="77777777" w:rsidR="009B19EE" w:rsidRPr="00DF2725" w:rsidRDefault="009B19EE" w:rsidP="005B48BF">
            <w:pPr>
              <w:spacing w:before="40"/>
              <w:jc w:val="center"/>
            </w:pPr>
            <w:r w:rsidRPr="00DF2725">
              <w:t>3.</w:t>
            </w:r>
          </w:p>
          <w:p w14:paraId="680CE4B0" w14:textId="77777777" w:rsidR="009B19EE" w:rsidRPr="00DF2725" w:rsidRDefault="009B19EE" w:rsidP="005B48BF">
            <w:pPr>
              <w:spacing w:before="0" w:after="40"/>
              <w:jc w:val="center"/>
              <w:rPr>
                <w:highlight w:val="green"/>
              </w:rP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1AE217B" w14:textId="77777777" w:rsidR="009B19EE" w:rsidRPr="00DF2725" w:rsidRDefault="009B19EE" w:rsidP="005B48BF">
            <w:pPr>
              <w:spacing w:before="40"/>
              <w:jc w:val="center"/>
            </w:pPr>
            <w:r w:rsidRPr="00DF2725">
              <w:t>4.</w:t>
            </w:r>
          </w:p>
          <w:p w14:paraId="20475AF4" w14:textId="77777777" w:rsidR="009B19EE" w:rsidRPr="00DF2725" w:rsidRDefault="009B19EE" w:rsidP="005B48BF">
            <w:pPr>
              <w:spacing w:before="0" w:after="40"/>
              <w:jc w:val="cente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C79125D" w14:textId="77777777" w:rsidR="009B19EE" w:rsidRPr="00DF2725" w:rsidRDefault="009B19EE" w:rsidP="005B48BF">
            <w:pPr>
              <w:spacing w:before="40"/>
              <w:jc w:val="center"/>
            </w:pPr>
            <w:r w:rsidRPr="00DF2725">
              <w:t>5.</w:t>
            </w:r>
          </w:p>
          <w:p w14:paraId="7BC25DD0" w14:textId="77777777" w:rsidR="009B19EE" w:rsidRPr="00DF2725" w:rsidRDefault="009B19EE" w:rsidP="005B48BF">
            <w:pPr>
              <w:spacing w:before="0" w:after="40"/>
              <w:jc w:val="center"/>
            </w:pPr>
            <w:r w:rsidRPr="00DF2725">
              <w:t>bodů</w:t>
            </w:r>
          </w:p>
        </w:tc>
      </w:tr>
      <w:tr w:rsidR="009B19EE" w:rsidRPr="00DF2725" w14:paraId="5DB95D2D" w14:textId="77777777" w:rsidTr="005B48BF">
        <w:tc>
          <w:tcPr>
            <w:tcW w:w="4195" w:type="dxa"/>
            <w:tcBorders>
              <w:top w:val="single" w:sz="4" w:space="0" w:color="auto"/>
              <w:left w:val="single" w:sz="4" w:space="0" w:color="auto"/>
              <w:bottom w:val="single" w:sz="4" w:space="0" w:color="auto"/>
              <w:right w:val="single" w:sz="4" w:space="0" w:color="auto"/>
            </w:tcBorders>
            <w:vAlign w:val="center"/>
          </w:tcPr>
          <w:p w14:paraId="12F07694" w14:textId="77777777" w:rsidR="009B19EE" w:rsidRPr="00DF2725" w:rsidRDefault="009B19EE" w:rsidP="005B48BF">
            <w:pPr>
              <w:spacing w:before="40" w:after="40"/>
            </w:pPr>
            <w:r w:rsidRPr="00DF2725">
              <w:t>Inovativnost</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2E01C310"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4A5189A"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CAD92FB" w14:textId="77777777" w:rsidR="009B19EE" w:rsidRPr="00DF2725" w:rsidRDefault="009B19EE" w:rsidP="005B48BF">
            <w:pPr>
              <w:pStyle w:val="Odstavecseseznamem"/>
              <w:spacing w:before="40" w:after="40"/>
              <w:rPr>
                <w:highlight w:val="green"/>
              </w:rPr>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49EC6227" w14:textId="77777777" w:rsidR="009B19EE" w:rsidRPr="00DF2725" w:rsidRDefault="009B19EE" w:rsidP="005B48BF">
            <w:pPr>
              <w:pStyle w:val="Odstavecseseznamem"/>
              <w:spacing w:before="40" w:after="40"/>
              <w:rPr>
                <w:highlight w:val="green"/>
              </w:rPr>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0C7E4A23"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3EEDDA1" w14:textId="77777777" w:rsidR="009B19EE" w:rsidRPr="00DF2725" w:rsidRDefault="009B19EE" w:rsidP="005B48BF">
            <w:pPr>
              <w:pStyle w:val="Odstavecseseznamem"/>
              <w:spacing w:before="40" w:after="40"/>
            </w:pPr>
          </w:p>
        </w:tc>
      </w:tr>
      <w:tr w:rsidR="009B19EE" w:rsidRPr="00DF2725" w14:paraId="19C2AC82" w14:textId="77777777" w:rsidTr="005B48BF">
        <w:tc>
          <w:tcPr>
            <w:tcW w:w="4195" w:type="dxa"/>
            <w:tcBorders>
              <w:top w:val="single" w:sz="4" w:space="0" w:color="auto"/>
              <w:left w:val="single" w:sz="4" w:space="0" w:color="auto"/>
              <w:bottom w:val="single" w:sz="4" w:space="0" w:color="auto"/>
              <w:right w:val="single" w:sz="4" w:space="0" w:color="auto"/>
            </w:tcBorders>
            <w:vAlign w:val="center"/>
          </w:tcPr>
          <w:p w14:paraId="2B387292" w14:textId="77777777" w:rsidR="009B19EE" w:rsidRPr="00DF2725" w:rsidRDefault="009B19EE" w:rsidP="005B48BF">
            <w:pPr>
              <w:spacing w:before="40" w:after="40"/>
            </w:pPr>
            <w:r w:rsidRPr="00DF2725">
              <w:t>Potenciální klienti a trhy</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2F90221B"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47794232"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1ED5095"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839247E"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2339D0BD"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7C09A9C4" w14:textId="77777777" w:rsidR="009B19EE" w:rsidRPr="00DF2725" w:rsidRDefault="009B19EE" w:rsidP="005B48BF">
            <w:pPr>
              <w:pStyle w:val="Odstavecseseznamem"/>
              <w:spacing w:before="40" w:after="40"/>
            </w:pPr>
          </w:p>
        </w:tc>
      </w:tr>
      <w:tr w:rsidR="009B19EE" w:rsidRPr="00DF2725" w14:paraId="702CBE84" w14:textId="77777777" w:rsidTr="005B48BF">
        <w:tc>
          <w:tcPr>
            <w:tcW w:w="4195" w:type="dxa"/>
            <w:tcBorders>
              <w:top w:val="single" w:sz="4" w:space="0" w:color="auto"/>
              <w:left w:val="single" w:sz="4" w:space="0" w:color="auto"/>
              <w:bottom w:val="single" w:sz="4" w:space="0" w:color="auto"/>
              <w:right w:val="single" w:sz="4" w:space="0" w:color="auto"/>
            </w:tcBorders>
            <w:vAlign w:val="center"/>
          </w:tcPr>
          <w:p w14:paraId="5C60A4B5" w14:textId="77777777" w:rsidR="009B19EE" w:rsidRPr="00DF2725" w:rsidRDefault="009B19EE" w:rsidP="00324B06">
            <w:pPr>
              <w:pStyle w:val="Odstavecseseznamem"/>
              <w:spacing w:before="40" w:after="40"/>
              <w:ind w:hanging="720"/>
            </w:pPr>
            <w:r w:rsidRPr="00DF2725">
              <w:t>Ochrana duševního vlastnictví</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029B976A"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260C60F3"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43F020E6"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E2AE122"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7E0BBD6C"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236EE3FA" w14:textId="77777777" w:rsidR="009B19EE" w:rsidRPr="00DF2725" w:rsidRDefault="009B19EE" w:rsidP="005B48BF">
            <w:pPr>
              <w:pStyle w:val="Odstavecseseznamem"/>
              <w:spacing w:before="40" w:after="40"/>
            </w:pPr>
          </w:p>
        </w:tc>
      </w:tr>
      <w:tr w:rsidR="009B19EE" w:rsidRPr="00DF2725" w14:paraId="56254DAF" w14:textId="77777777" w:rsidTr="005B48BF">
        <w:tc>
          <w:tcPr>
            <w:tcW w:w="4195" w:type="dxa"/>
            <w:tcBorders>
              <w:top w:val="single" w:sz="4" w:space="0" w:color="auto"/>
              <w:left w:val="single" w:sz="4" w:space="0" w:color="auto"/>
              <w:bottom w:val="single" w:sz="4" w:space="0" w:color="auto"/>
              <w:right w:val="single" w:sz="4" w:space="0" w:color="auto"/>
            </w:tcBorders>
            <w:vAlign w:val="center"/>
          </w:tcPr>
          <w:p w14:paraId="7F95BFD7" w14:textId="77777777" w:rsidR="009B19EE" w:rsidRPr="00DF2725" w:rsidRDefault="00FE0E92" w:rsidP="00324B06">
            <w:pPr>
              <w:pStyle w:val="Odstavecseseznamem"/>
              <w:spacing w:before="40" w:after="40"/>
              <w:ind w:hanging="720"/>
            </w:pPr>
            <w:r w:rsidRPr="00DF2725">
              <w:t>Realizační tým</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2EED9EE8"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6CF5F13C"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32348B86"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24D96FEB"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44A754DA" w14:textId="77777777" w:rsidR="009B19EE" w:rsidRPr="00DF2725" w:rsidRDefault="009B19EE"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26EF7CD" w14:textId="77777777" w:rsidR="009B19EE" w:rsidRPr="00DF2725" w:rsidRDefault="009B19EE" w:rsidP="005B48BF">
            <w:pPr>
              <w:pStyle w:val="Odstavecseseznamem"/>
              <w:spacing w:before="40" w:after="40"/>
            </w:pPr>
          </w:p>
        </w:tc>
      </w:tr>
      <w:tr w:rsidR="00324B06" w:rsidRPr="00DF2725" w14:paraId="3028E68A" w14:textId="77777777" w:rsidTr="00324B06">
        <w:tc>
          <w:tcPr>
            <w:tcW w:w="4195" w:type="dxa"/>
            <w:tcBorders>
              <w:top w:val="single" w:sz="4" w:space="0" w:color="auto"/>
              <w:left w:val="single" w:sz="4" w:space="0" w:color="auto"/>
              <w:bottom w:val="single" w:sz="4" w:space="0" w:color="auto"/>
              <w:right w:val="single" w:sz="4" w:space="0" w:color="auto"/>
            </w:tcBorders>
            <w:vAlign w:val="center"/>
          </w:tcPr>
          <w:p w14:paraId="70222716" w14:textId="77777777" w:rsidR="00324B06" w:rsidRPr="00DF2725" w:rsidRDefault="00324B06" w:rsidP="00324B06">
            <w:pPr>
              <w:pStyle w:val="Odstavecseseznamem"/>
              <w:spacing w:before="40" w:after="40"/>
              <w:ind w:hanging="720"/>
            </w:pPr>
            <w:r w:rsidRPr="00DF2725">
              <w:t>Inovační proces</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69426223" w14:textId="77777777" w:rsidR="00324B06" w:rsidRPr="00DF2725" w:rsidRDefault="00324B06"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32BBCF54" w14:textId="77777777" w:rsidR="00324B06" w:rsidRPr="00DF2725" w:rsidRDefault="00324B06"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A0D9198" w14:textId="77777777" w:rsidR="00324B06" w:rsidRPr="00DF2725" w:rsidRDefault="00324B06"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25976A62" w14:textId="77777777" w:rsidR="00324B06" w:rsidRPr="00DF2725" w:rsidRDefault="00324B06"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3CD8F63D" w14:textId="77777777" w:rsidR="00324B06" w:rsidRPr="00DF2725" w:rsidRDefault="00324B06" w:rsidP="005B48BF">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A6B4452" w14:textId="77777777" w:rsidR="00324B06" w:rsidRPr="00DF2725" w:rsidRDefault="00324B06" w:rsidP="005B48BF">
            <w:pPr>
              <w:pStyle w:val="Odstavecseseznamem"/>
              <w:spacing w:before="40" w:after="40"/>
            </w:pPr>
          </w:p>
        </w:tc>
      </w:tr>
    </w:tbl>
    <w:p w14:paraId="2C21136D" w14:textId="77777777" w:rsidR="009B19EE" w:rsidRPr="00DF2725" w:rsidRDefault="009B19EE" w:rsidP="009B19EE">
      <w:r w:rsidRPr="00DF2725">
        <w:t>Pokud hodnota ratingu kterékoliv z dimenzí padne do červeného pole, je daný inovační záměr hodnocen jako “</w:t>
      </w:r>
      <w:r w:rsidRPr="00DF2725">
        <w:rPr>
          <w:b/>
        </w:rPr>
        <w:t>NEPERSPEKTIVNÍ</w:t>
      </w:r>
      <w:r w:rsidRPr="00DF2725">
        <w:t xml:space="preserve">“, pokud padne do zeleného pole postupuje inovační záměr do třetího kroku evaluace. </w:t>
      </w:r>
    </w:p>
    <w:p w14:paraId="0BF30788" w14:textId="77777777" w:rsidR="009B19EE" w:rsidRPr="00DF2725" w:rsidRDefault="009B19EE" w:rsidP="009B19EE">
      <w:pPr>
        <w:spacing w:before="0"/>
      </w:pPr>
    </w:p>
    <w:p w14:paraId="05749219" w14:textId="77777777" w:rsidR="009B19EE" w:rsidRPr="00DF2725" w:rsidRDefault="009B19EE" w:rsidP="009B19EE">
      <w:pPr>
        <w:pStyle w:val="Nadpis2"/>
      </w:pPr>
      <w:bookmarkStart w:id="210" w:name="_Toc29729475"/>
      <w:r w:rsidRPr="00DF2725">
        <w:t>Výpočet skóre a klasifikace</w:t>
      </w:r>
      <w:bookmarkEnd w:id="210"/>
      <w:r w:rsidRPr="00DF2725">
        <w:t xml:space="preserve"> </w:t>
      </w:r>
    </w:p>
    <w:p w14:paraId="64158A91" w14:textId="77777777" w:rsidR="009B19EE" w:rsidRPr="00DF2725" w:rsidRDefault="009B19EE" w:rsidP="009B19EE">
      <w:pPr>
        <w:spacing w:after="120"/>
      </w:pPr>
      <w:r w:rsidRPr="00DF2725">
        <w:t>Ve třetím kroku evaluace se vypočte průměrný rating všech</w:t>
      </w:r>
      <w:r w:rsidR="000C4F88" w:rsidRPr="00DF2725">
        <w:t xml:space="preserve"> pěti</w:t>
      </w:r>
      <w:r w:rsidRPr="00DF2725">
        <w:t xml:space="preserve"> dimenzí, čímž se získá celkové skóre daného evaluačního záměru charakterizující jeho aplikační potenciál na jeho úrovni IRL = </w:t>
      </w:r>
      <w:r w:rsidR="00324B06" w:rsidRPr="00DF2725">
        <w:t>4</w:t>
      </w:r>
      <w:r w:rsidRPr="00DF2725">
        <w:t>.</w:t>
      </w:r>
      <w:r w:rsidR="00324B06" w:rsidRPr="00DF2725">
        <w:t xml:space="preserve"> </w:t>
      </w:r>
      <w:r w:rsidRPr="00DF2725">
        <w:t>Tomuto skóru se potom přiřadí verbální hodnocení podle následující tabulky:</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tblGrid>
      <w:tr w:rsidR="009B19EE" w:rsidRPr="00DF2725" w14:paraId="5A83F84F" w14:textId="77777777" w:rsidTr="005B48BF">
        <w:tc>
          <w:tcPr>
            <w:tcW w:w="3652" w:type="dxa"/>
          </w:tcPr>
          <w:p w14:paraId="2971D370" w14:textId="77777777" w:rsidR="009B19EE" w:rsidRPr="00DF2725" w:rsidRDefault="009B19EE" w:rsidP="005B48BF">
            <w:pPr>
              <w:spacing w:before="40" w:after="40"/>
              <w:jc w:val="center"/>
              <w:rPr>
                <w:b/>
                <w:bCs w:val="0"/>
              </w:rPr>
            </w:pPr>
            <w:r w:rsidRPr="00DF2725">
              <w:rPr>
                <w:b/>
                <w:bCs w:val="0"/>
              </w:rPr>
              <w:t>ROZMEZÍ</w:t>
            </w:r>
          </w:p>
        </w:tc>
        <w:tc>
          <w:tcPr>
            <w:tcW w:w="3119" w:type="dxa"/>
          </w:tcPr>
          <w:p w14:paraId="0EC945B5" w14:textId="77777777" w:rsidR="009B19EE" w:rsidRPr="00DF2725" w:rsidRDefault="009B19EE" w:rsidP="005B48BF">
            <w:pPr>
              <w:spacing w:before="40" w:after="40"/>
              <w:jc w:val="center"/>
              <w:rPr>
                <w:b/>
                <w:bCs w:val="0"/>
              </w:rPr>
            </w:pPr>
            <w:r w:rsidRPr="00DF2725">
              <w:rPr>
                <w:b/>
                <w:bCs w:val="0"/>
              </w:rPr>
              <w:t>KLASIFIKACE</w:t>
            </w:r>
          </w:p>
        </w:tc>
      </w:tr>
      <w:tr w:rsidR="009B19EE" w:rsidRPr="00DF2725" w14:paraId="7993BF17" w14:textId="77777777" w:rsidTr="005B48BF">
        <w:tc>
          <w:tcPr>
            <w:tcW w:w="3652" w:type="dxa"/>
          </w:tcPr>
          <w:p w14:paraId="13D9DA73" w14:textId="77777777" w:rsidR="009B19EE" w:rsidRPr="00DF2725" w:rsidRDefault="009B19EE" w:rsidP="005B48BF">
            <w:pPr>
              <w:spacing w:before="40" w:after="40"/>
              <w:jc w:val="center"/>
            </w:pPr>
            <w:r w:rsidRPr="00DF2725">
              <w:t xml:space="preserve">4,35 </w:t>
            </w:r>
            <w:r w:rsidRPr="00DF2725">
              <w:sym w:font="Symbol" w:char="F03C"/>
            </w:r>
            <w:r w:rsidRPr="00DF2725">
              <w:t xml:space="preserve"> rating </w:t>
            </w:r>
            <w:r w:rsidRPr="00DF2725">
              <w:sym w:font="Symbol" w:char="F0A3"/>
            </w:r>
            <w:r w:rsidRPr="00DF2725">
              <w:t xml:space="preserve"> 5,00</w:t>
            </w:r>
          </w:p>
        </w:tc>
        <w:tc>
          <w:tcPr>
            <w:tcW w:w="3119" w:type="dxa"/>
          </w:tcPr>
          <w:p w14:paraId="279E28E6" w14:textId="77777777" w:rsidR="009B19EE" w:rsidRPr="00DF2725" w:rsidRDefault="009B19EE" w:rsidP="005B48BF">
            <w:pPr>
              <w:spacing w:before="40" w:after="40"/>
              <w:jc w:val="center"/>
            </w:pPr>
            <w:r w:rsidRPr="00DF2725">
              <w:t>Mimořádně perspektivní</w:t>
            </w:r>
          </w:p>
        </w:tc>
      </w:tr>
      <w:tr w:rsidR="009B19EE" w:rsidRPr="00DF2725" w14:paraId="1C874B46" w14:textId="77777777" w:rsidTr="005B48BF">
        <w:tc>
          <w:tcPr>
            <w:tcW w:w="3652" w:type="dxa"/>
          </w:tcPr>
          <w:p w14:paraId="3416D6C2" w14:textId="77777777" w:rsidR="009B19EE" w:rsidRPr="00DF2725" w:rsidRDefault="009B19EE" w:rsidP="005B48BF">
            <w:pPr>
              <w:spacing w:before="40" w:after="40"/>
              <w:jc w:val="center"/>
            </w:pPr>
            <w:r w:rsidRPr="00DF2725">
              <w:t>3,7</w:t>
            </w:r>
            <w:r w:rsidR="00324B06" w:rsidRPr="00DF2725">
              <w:t>0</w:t>
            </w:r>
            <w:r w:rsidRPr="00DF2725">
              <w:t xml:space="preserve"> </w:t>
            </w:r>
            <w:r w:rsidRPr="00DF2725">
              <w:sym w:font="Symbol" w:char="F03C"/>
            </w:r>
            <w:r w:rsidRPr="00DF2725">
              <w:t xml:space="preserve"> rating </w:t>
            </w:r>
            <w:r w:rsidRPr="00DF2725">
              <w:sym w:font="Symbol" w:char="F0A3"/>
            </w:r>
            <w:r w:rsidRPr="00DF2725">
              <w:t xml:space="preserve"> 4,35</w:t>
            </w:r>
          </w:p>
        </w:tc>
        <w:tc>
          <w:tcPr>
            <w:tcW w:w="3119" w:type="dxa"/>
          </w:tcPr>
          <w:p w14:paraId="6B399EA0" w14:textId="77777777" w:rsidR="009B19EE" w:rsidRPr="00DF2725" w:rsidRDefault="009B19EE" w:rsidP="005B48BF">
            <w:pPr>
              <w:spacing w:before="40" w:after="40"/>
              <w:jc w:val="center"/>
            </w:pPr>
            <w:r w:rsidRPr="00DF2725">
              <w:t>Velmi perspektivní</w:t>
            </w:r>
          </w:p>
        </w:tc>
      </w:tr>
      <w:tr w:rsidR="009B19EE" w:rsidRPr="00DF2725" w14:paraId="3B18880C" w14:textId="77777777" w:rsidTr="005B48BF">
        <w:tc>
          <w:tcPr>
            <w:tcW w:w="3652" w:type="dxa"/>
          </w:tcPr>
          <w:p w14:paraId="0D5F8CAE" w14:textId="77777777" w:rsidR="009B19EE" w:rsidRPr="00DF2725" w:rsidRDefault="009B19EE" w:rsidP="005B48BF">
            <w:pPr>
              <w:spacing w:before="40" w:after="40"/>
              <w:jc w:val="center"/>
            </w:pPr>
            <w:r w:rsidRPr="00DF2725">
              <w:t>3,</w:t>
            </w:r>
            <w:r w:rsidR="00324B06" w:rsidRPr="00DF2725">
              <w:t>0</w:t>
            </w:r>
            <w:r w:rsidRPr="00DF2725">
              <w:t xml:space="preserve">5 </w:t>
            </w:r>
            <w:r w:rsidRPr="00DF2725">
              <w:sym w:font="Symbol" w:char="F03C"/>
            </w:r>
            <w:r w:rsidRPr="00DF2725">
              <w:t xml:space="preserve"> rating </w:t>
            </w:r>
            <w:r w:rsidRPr="00DF2725">
              <w:sym w:font="Symbol" w:char="F0A3"/>
            </w:r>
            <w:r w:rsidRPr="00DF2725">
              <w:t xml:space="preserve"> 3,7</w:t>
            </w:r>
          </w:p>
        </w:tc>
        <w:tc>
          <w:tcPr>
            <w:tcW w:w="3119" w:type="dxa"/>
          </w:tcPr>
          <w:p w14:paraId="25A4B74B" w14:textId="77777777" w:rsidR="009B19EE" w:rsidRPr="00DF2725" w:rsidRDefault="009B19EE" w:rsidP="005B48BF">
            <w:pPr>
              <w:spacing w:before="40" w:after="40"/>
              <w:jc w:val="center"/>
            </w:pPr>
            <w:r w:rsidRPr="00DF2725">
              <w:t>Průměrně perspektivní</w:t>
            </w:r>
          </w:p>
        </w:tc>
      </w:tr>
      <w:tr w:rsidR="009B19EE" w:rsidRPr="00DF2725" w14:paraId="65F94ADB" w14:textId="77777777" w:rsidTr="005B48BF">
        <w:tc>
          <w:tcPr>
            <w:tcW w:w="3652" w:type="dxa"/>
          </w:tcPr>
          <w:p w14:paraId="3727F8FF" w14:textId="77777777" w:rsidR="009B19EE" w:rsidRPr="00DF2725" w:rsidRDefault="009B19EE" w:rsidP="005B48BF">
            <w:pPr>
              <w:spacing w:before="40" w:after="40"/>
              <w:jc w:val="center"/>
            </w:pPr>
            <w:r w:rsidRPr="00DF2725">
              <w:t>2,</w:t>
            </w:r>
            <w:r w:rsidR="00324B06" w:rsidRPr="00DF2725">
              <w:t>4</w:t>
            </w:r>
            <w:r w:rsidRPr="00DF2725">
              <w:t xml:space="preserve">0 </w:t>
            </w:r>
            <w:r w:rsidRPr="00DF2725">
              <w:sym w:font="Symbol" w:char="F03C"/>
            </w:r>
            <w:r w:rsidRPr="00DF2725">
              <w:t xml:space="preserve"> rating </w:t>
            </w:r>
            <w:r w:rsidRPr="00DF2725">
              <w:sym w:font="Symbol" w:char="F0A3"/>
            </w:r>
            <w:r w:rsidRPr="00DF2725">
              <w:t xml:space="preserve"> 3,</w:t>
            </w:r>
            <w:r w:rsidR="00324B06" w:rsidRPr="00DF2725">
              <w:t>05</w:t>
            </w:r>
          </w:p>
        </w:tc>
        <w:tc>
          <w:tcPr>
            <w:tcW w:w="3119" w:type="dxa"/>
          </w:tcPr>
          <w:p w14:paraId="138810CD" w14:textId="77777777" w:rsidR="009B19EE" w:rsidRPr="00DF2725" w:rsidRDefault="009B19EE" w:rsidP="005B48BF">
            <w:pPr>
              <w:spacing w:before="40" w:after="40"/>
              <w:jc w:val="center"/>
            </w:pPr>
            <w:r w:rsidRPr="00DF2725">
              <w:t>Hraničně perspektivní</w:t>
            </w:r>
          </w:p>
        </w:tc>
      </w:tr>
      <w:tr w:rsidR="009B19EE" w:rsidRPr="00DF2725" w14:paraId="687C97B2" w14:textId="77777777" w:rsidTr="005B48BF">
        <w:tc>
          <w:tcPr>
            <w:tcW w:w="3652" w:type="dxa"/>
          </w:tcPr>
          <w:p w14:paraId="27B9B137" w14:textId="77777777" w:rsidR="009B19EE" w:rsidRPr="00DF2725" w:rsidRDefault="009B19EE" w:rsidP="005B48BF">
            <w:pPr>
              <w:spacing w:before="40" w:after="40"/>
              <w:jc w:val="center"/>
            </w:pPr>
            <w:r w:rsidRPr="00DF2725">
              <w:t xml:space="preserve">0 </w:t>
            </w:r>
            <w:r w:rsidRPr="00DF2725">
              <w:sym w:font="Symbol" w:char="F0A3"/>
            </w:r>
            <w:r w:rsidRPr="00DF2725">
              <w:t xml:space="preserve"> rating </w:t>
            </w:r>
            <w:r w:rsidRPr="00DF2725">
              <w:sym w:font="Symbol" w:char="F0A3"/>
            </w:r>
            <w:r w:rsidRPr="00DF2725">
              <w:t xml:space="preserve"> 2,</w:t>
            </w:r>
            <w:r w:rsidR="00324B06" w:rsidRPr="00DF2725">
              <w:t>4</w:t>
            </w:r>
            <w:r w:rsidRPr="00DF2725">
              <w:t>0</w:t>
            </w:r>
          </w:p>
        </w:tc>
        <w:tc>
          <w:tcPr>
            <w:tcW w:w="3119" w:type="dxa"/>
          </w:tcPr>
          <w:p w14:paraId="19D055E9" w14:textId="77777777" w:rsidR="009B19EE" w:rsidRPr="00DF2725" w:rsidRDefault="009B19EE" w:rsidP="005B48BF">
            <w:pPr>
              <w:spacing w:before="40" w:after="40"/>
              <w:jc w:val="center"/>
            </w:pPr>
            <w:r w:rsidRPr="00DF2725">
              <w:t>Neperspektivní</w:t>
            </w:r>
          </w:p>
        </w:tc>
      </w:tr>
    </w:tbl>
    <w:p w14:paraId="0ED46F85" w14:textId="77777777" w:rsidR="009B19EE" w:rsidRPr="00DF2725" w:rsidRDefault="009B19EE" w:rsidP="009B19EE">
      <w:r w:rsidRPr="00DF2725">
        <w:t>Toto hodnocení se porovná s hodnocením získaným v druhém kroku. Pokud některá dimenze získá v druhém kroku hodnocení „</w:t>
      </w:r>
      <w:r w:rsidRPr="00DF2725">
        <w:rPr>
          <w:b/>
        </w:rPr>
        <w:t>NEPERSPEKTIVNÍ</w:t>
      </w:r>
      <w:r w:rsidRPr="00DF2725">
        <w:t>“ je celkové hodnocení inovačního záměru “</w:t>
      </w:r>
      <w:r w:rsidRPr="00DF2725">
        <w:rPr>
          <w:b/>
        </w:rPr>
        <w:t>NEPERSPEKTIVNÍ</w:t>
      </w:r>
      <w:r w:rsidRPr="00DF2725">
        <w:t xml:space="preserve">”. </w:t>
      </w:r>
    </w:p>
    <w:p w14:paraId="06C6EB5B" w14:textId="77777777" w:rsidR="009B19EE" w:rsidRPr="00DF2725" w:rsidRDefault="009B19EE" w:rsidP="009B19EE">
      <w:r w:rsidRPr="00DF2725">
        <w:t>Pokud v druhém kroku žádná dimenze nemá hodnocení „</w:t>
      </w:r>
      <w:r w:rsidRPr="00DF2725">
        <w:rPr>
          <w:b/>
        </w:rPr>
        <w:t>NEPERSPEKTIVNÍ</w:t>
      </w:r>
      <w:r w:rsidRPr="00DF2725">
        <w:t xml:space="preserve">“, je celkové hodnocení dáno hodnocením průměrného ratingu (tj. i tak může být neperspektivní).  V případě, že v druhém kroku </w:t>
      </w:r>
      <w:r w:rsidRPr="00DF2725">
        <w:rPr>
          <w:u w:val="single"/>
        </w:rPr>
        <w:t>není</w:t>
      </w:r>
      <w:r w:rsidRPr="00DF2725">
        <w:t xml:space="preserve"> žádná dimenze hodnocena jako “</w:t>
      </w:r>
      <w:r w:rsidRPr="00DF2725">
        <w:rPr>
          <w:b/>
        </w:rPr>
        <w:t xml:space="preserve">NEPERSPEKTIVNÍ” </w:t>
      </w:r>
      <w:r w:rsidRPr="00DF2725">
        <w:t>a celkové skóre dané průměrným ratingem je větší než 2,</w:t>
      </w:r>
      <w:r w:rsidR="000C4F88" w:rsidRPr="00DF2725">
        <w:t>4</w:t>
      </w:r>
      <w:r w:rsidRPr="00DF2725">
        <w:t>, je celkové hodnocení “</w:t>
      </w:r>
      <w:r w:rsidRPr="00DF2725">
        <w:rPr>
          <w:b/>
        </w:rPr>
        <w:t>PERSPEKTIVNÍ”</w:t>
      </w:r>
      <w:r w:rsidRPr="00DF2725">
        <w:t>, podrobnější klasifikace je dána podle výše uvedené tabulky. Bez ohledu na výsledek evaluace v druhém kroku, v případě, že skóre dané průměrným ratingem je menší než nebo rovno 2,</w:t>
      </w:r>
      <w:r w:rsidR="000C4F88" w:rsidRPr="00DF2725">
        <w:t>4</w:t>
      </w:r>
      <w:r w:rsidRPr="00DF2725">
        <w:t>, je celkové hodnocení daného inovačního záměru „</w:t>
      </w:r>
      <w:r w:rsidRPr="00DF2725">
        <w:rPr>
          <w:b/>
        </w:rPr>
        <w:t>NEPERSPEKTIVNÍ</w:t>
      </w:r>
      <w:r w:rsidRPr="00DF2725">
        <w:t>“.</w:t>
      </w:r>
    </w:p>
    <w:p w14:paraId="183FB1B7" w14:textId="77777777" w:rsidR="009B19EE" w:rsidRPr="00DF2725" w:rsidRDefault="009B19EE" w:rsidP="009B19EE"/>
    <w:p w14:paraId="5E918109" w14:textId="77777777" w:rsidR="009B19EE" w:rsidRPr="00DF2725" w:rsidRDefault="009B19EE" w:rsidP="009B19EE">
      <w:pPr>
        <w:pStyle w:val="Nadpis2"/>
      </w:pPr>
      <w:bookmarkStart w:id="211" w:name="_Toc29729476"/>
      <w:r w:rsidRPr="00DF2725">
        <w:lastRenderedPageBreak/>
        <w:t>Výstupy z evaluace</w:t>
      </w:r>
      <w:bookmarkEnd w:id="211"/>
    </w:p>
    <w:p w14:paraId="0F102205" w14:textId="77777777" w:rsidR="009B19EE" w:rsidRPr="00DF2725" w:rsidRDefault="009B19EE" w:rsidP="009B19EE">
      <w:r w:rsidRPr="00DF2725">
        <w:t xml:space="preserve">Výstupem evaluace pro úroveň IRL = 3, stejně jako pro všechny ostatní úrovně IRL, je hodnota skóre v rozmezí 1 – 5 bodů a klasifikace „PERSPEKTIVNÍ“ či „NEPERSPEKTIVNÍ“ získaná postupem popsaným v minulém oddílu. Formální podoba výstupu je popsána v oddílu 19. </w:t>
      </w:r>
    </w:p>
    <w:p w14:paraId="78F5D4EF" w14:textId="77777777" w:rsidR="009B19EE" w:rsidRPr="00DF2725" w:rsidRDefault="009B19EE" w:rsidP="00517A0F">
      <w:pPr>
        <w:spacing w:before="0"/>
      </w:pPr>
    </w:p>
    <w:p w14:paraId="09F6BABB" w14:textId="77777777" w:rsidR="009B19EE" w:rsidRPr="00DF2725" w:rsidRDefault="009B19EE" w:rsidP="009B19EE">
      <w:pPr>
        <w:pStyle w:val="Nadpis2"/>
        <w:rPr>
          <w:color w:val="000000" w:themeColor="text1"/>
        </w:rPr>
      </w:pPr>
      <w:bookmarkStart w:id="212" w:name="_Toc29729477"/>
      <w:r w:rsidRPr="00DF2725">
        <w:t xml:space="preserve">Doporučení </w:t>
      </w:r>
      <w:r w:rsidRPr="00DF2725">
        <w:rPr>
          <w:color w:val="000000" w:themeColor="text1"/>
        </w:rPr>
        <w:t>pro zlepšení skóre</w:t>
      </w:r>
      <w:bookmarkEnd w:id="212"/>
    </w:p>
    <w:p w14:paraId="59664C9B" w14:textId="77777777" w:rsidR="009B19EE" w:rsidRPr="00DF2725" w:rsidRDefault="009B19EE" w:rsidP="009B19EE">
      <w:r w:rsidRPr="00DF2725">
        <w:t xml:space="preserve">Po ukončení evaluace inovačního záměru poskytuje aplikace InnovationProcessor nápovědu jak dosažené skóre zlepšit. Po kliknutí na tlačítko </w:t>
      </w:r>
    </w:p>
    <w:p w14:paraId="4495CABF" w14:textId="77777777" w:rsidR="009B19EE" w:rsidRPr="00DF2725" w:rsidRDefault="009B19EE" w:rsidP="009B19EE">
      <w:r w:rsidRPr="00DF2725">
        <w:rPr>
          <w:noProof/>
          <w:lang w:eastAsia="cs-CZ"/>
        </w:rPr>
        <mc:AlternateContent>
          <mc:Choice Requires="wps">
            <w:drawing>
              <wp:anchor distT="0" distB="0" distL="114300" distR="114300" simplePos="0" relativeHeight="251859968" behindDoc="0" locked="0" layoutInCell="1" allowOverlap="1" wp14:anchorId="2A2A41F6" wp14:editId="32314080">
                <wp:simplePos x="0" y="0"/>
                <wp:positionH relativeFrom="column">
                  <wp:posOffset>1233804</wp:posOffset>
                </wp:positionH>
                <wp:positionV relativeFrom="paragraph">
                  <wp:posOffset>151130</wp:posOffset>
                </wp:positionV>
                <wp:extent cx="2924175" cy="295275"/>
                <wp:effectExtent l="0" t="0" r="28575" b="28575"/>
                <wp:wrapNone/>
                <wp:docPr id="57" name="Textové pol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solidFill>
                          <a:srgbClr val="FFFFFF"/>
                        </a:solidFill>
                        <a:ln w="9525">
                          <a:solidFill>
                            <a:srgbClr val="000000"/>
                          </a:solidFill>
                          <a:miter lim="800000"/>
                          <a:headEnd/>
                          <a:tailEnd/>
                        </a:ln>
                      </wps:spPr>
                      <wps:txbx>
                        <w:txbxContent>
                          <w:p w14:paraId="777259F8" w14:textId="77777777" w:rsidR="00EC5BEE" w:rsidRDefault="00EC5BEE" w:rsidP="00B33552">
                            <w:pPr>
                              <w:spacing w:before="0"/>
                              <w:jc w:val="center"/>
                            </w:pPr>
                            <w:r w:rsidRPr="00D11C79">
                              <w:t xml:space="preserve">CO UDĚLAT PRO ZLEPŠENÍ </w:t>
                            </w:r>
                            <w:r>
                              <w:t>SKÓRE</w:t>
                            </w:r>
                            <w:r w:rsidRPr="00D11C79">
                              <w:t>?</w:t>
                            </w:r>
                          </w:p>
                          <w:p w14:paraId="78F274A7" w14:textId="77777777" w:rsidR="00EC5BEE" w:rsidRDefault="00EC5BEE" w:rsidP="009B1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41F6" id="Textové pole 57" o:spid="_x0000_s1036" type="#_x0000_t202" style="position:absolute;left:0;text-align:left;margin-left:97.15pt;margin-top:11.9pt;width:230.25pt;height:23.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">
                <v:textbox>
                  <w:txbxContent>
                    <w:p w14:paraId="777259F8" w14:textId="77777777" w:rsidR="00EC5BEE" w:rsidRDefault="00EC5BEE" w:rsidP="00B33552">
                      <w:pPr>
                        <w:spacing w:before="0"/>
                        <w:jc w:val="center"/>
                      </w:pPr>
                      <w:r w:rsidRPr="00D11C79">
                        <w:t xml:space="preserve">CO UDĚLAT PRO ZLEPŠENÍ </w:t>
                      </w:r>
                      <w:r>
                        <w:t>SKÓRE</w:t>
                      </w:r>
                      <w:r w:rsidRPr="00D11C79">
                        <w:t>?</w:t>
                      </w:r>
                    </w:p>
                    <w:p w14:paraId="78F274A7" w14:textId="77777777" w:rsidR="00EC5BEE" w:rsidRDefault="00EC5BEE" w:rsidP="009B19EE"/>
                  </w:txbxContent>
                </v:textbox>
              </v:shape>
            </w:pict>
          </mc:Fallback>
        </mc:AlternateContent>
      </w:r>
    </w:p>
    <w:p w14:paraId="418FE591" w14:textId="77777777" w:rsidR="009B19EE" w:rsidRPr="00DF2725" w:rsidRDefault="009B19EE" w:rsidP="009B19EE"/>
    <w:p w14:paraId="4866BFE5" w14:textId="77777777" w:rsidR="009B19EE" w:rsidRPr="00DF2725" w:rsidRDefault="009B19EE" w:rsidP="009B19EE">
      <w:r w:rsidRPr="00DF2725">
        <w:t>se objeví doporučení na podniknutí kroků směřujících ke zvýšení ratingu těch dimenzí, které vykazují výrazně nízké hodnoty. Tato doporučení jsou různá pro různá IRL a liší se opět podle zvolené úrovně evaluace. V případě evaluace na úrovni 1 se týkají pouze jednotlivých evaluačních dimenzí (Inovativnost a design produktu, Klienti a trhy, Právní rámec aktivit, Realizační tým</w:t>
      </w:r>
      <w:r w:rsidR="00B33552" w:rsidRPr="00DF2725">
        <w:t xml:space="preserve"> a Inovační proces</w:t>
      </w:r>
      <w:r w:rsidRPr="00DF2725">
        <w:t>), pro evaluaci na úrovni 2 se doporučení poskytují i pro jednotlivé sub-dimenze.</w:t>
      </w:r>
    </w:p>
    <w:p w14:paraId="28DC9453" w14:textId="77777777" w:rsidR="009B19EE" w:rsidRPr="00DF2725" w:rsidRDefault="009B19EE" w:rsidP="008361D8">
      <w:pPr>
        <w:spacing w:after="120"/>
      </w:pPr>
      <w:r w:rsidRPr="00DF2725">
        <w:t>Pro evaluaci na úrovni 1 ukazuj</w:t>
      </w:r>
      <w:r w:rsidR="00517A0F">
        <w:t>e</w:t>
      </w:r>
      <w:r w:rsidRPr="00DF2725">
        <w:t xml:space="preserve"> nabízená doporučení a podmínky, za kterých jsou nabízena, následující tabulka. (Doporučení jsou vždy v pravém sloupci tabulky, v levém sloupci jsou podmínky pro hodnoty ratingu jednotlivých dimenzí, za kterých se doporučení objeví.)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9B19EE" w:rsidRPr="00DF2725" w14:paraId="0EEEB7F9" w14:textId="77777777" w:rsidTr="005B48BF">
        <w:tc>
          <w:tcPr>
            <w:tcW w:w="9062" w:type="dxa"/>
            <w:gridSpan w:val="2"/>
          </w:tcPr>
          <w:p w14:paraId="31330FB7" w14:textId="77777777" w:rsidR="009B19EE" w:rsidRPr="00DF2725" w:rsidRDefault="009B19EE" w:rsidP="005B48BF">
            <w:pPr>
              <w:spacing w:before="40" w:after="40"/>
              <w:rPr>
                <w:b/>
                <w:bCs w:val="0"/>
              </w:rPr>
            </w:pPr>
            <w:r w:rsidRPr="00DF2725">
              <w:rPr>
                <w:b/>
                <w:bCs w:val="0"/>
              </w:rPr>
              <w:t>Úroveň = 1</w:t>
            </w:r>
          </w:p>
        </w:tc>
      </w:tr>
      <w:tr w:rsidR="009B19EE" w:rsidRPr="00DF2725" w14:paraId="7CD746A0" w14:textId="77777777" w:rsidTr="005B48BF">
        <w:tc>
          <w:tcPr>
            <w:tcW w:w="3681" w:type="dxa"/>
          </w:tcPr>
          <w:p w14:paraId="771492C9" w14:textId="77777777" w:rsidR="009B19EE" w:rsidRPr="00DF2725" w:rsidRDefault="009B19EE" w:rsidP="005B48BF">
            <w:pPr>
              <w:spacing w:before="40" w:after="40"/>
              <w:rPr>
                <w:b/>
                <w:bCs w:val="0"/>
              </w:rPr>
            </w:pPr>
            <w:r w:rsidRPr="00DF2725">
              <w:rPr>
                <w:b/>
                <w:bCs w:val="0"/>
              </w:rPr>
              <w:t>Objeví se za podmínky když:</w:t>
            </w:r>
          </w:p>
        </w:tc>
        <w:tc>
          <w:tcPr>
            <w:tcW w:w="5381" w:type="dxa"/>
            <w:vAlign w:val="center"/>
          </w:tcPr>
          <w:p w14:paraId="6B502639" w14:textId="77777777" w:rsidR="009B19EE" w:rsidRPr="00DF2725" w:rsidRDefault="009B19EE" w:rsidP="005B48BF">
            <w:pPr>
              <w:spacing w:before="40" w:after="40"/>
              <w:jc w:val="center"/>
              <w:rPr>
                <w:b/>
                <w:bCs w:val="0"/>
                <w:i/>
              </w:rPr>
            </w:pPr>
            <w:r w:rsidRPr="00DF2725">
              <w:rPr>
                <w:b/>
                <w:bCs w:val="0"/>
              </w:rPr>
              <w:t>DOPORUČENÍ</w:t>
            </w:r>
          </w:p>
        </w:tc>
      </w:tr>
      <w:tr w:rsidR="009B19EE" w:rsidRPr="00DF2725" w14:paraId="016FD871" w14:textId="77777777" w:rsidTr="005B48BF">
        <w:tc>
          <w:tcPr>
            <w:tcW w:w="3681" w:type="dxa"/>
            <w:vAlign w:val="center"/>
          </w:tcPr>
          <w:p w14:paraId="69BD53F2" w14:textId="77777777" w:rsidR="009B19EE" w:rsidRPr="00DF2725" w:rsidRDefault="009B19EE" w:rsidP="00324B06">
            <w:pPr>
              <w:spacing w:before="40" w:after="40"/>
              <w:jc w:val="left"/>
            </w:pPr>
            <w:r w:rsidRPr="00DF2725">
              <w:t xml:space="preserve">V dimenzi Inovativnost a design produktu je rating </w:t>
            </w:r>
            <w:r w:rsidR="00934761" w:rsidRPr="00DF2725">
              <w:t xml:space="preserve">INV </w:t>
            </w:r>
            <w:r w:rsidRPr="00DF2725">
              <w:sym w:font="Symbol" w:char="F0A3"/>
            </w:r>
            <w:r w:rsidRPr="00DF2725">
              <w:t xml:space="preserve"> 1</w:t>
            </w:r>
          </w:p>
        </w:tc>
        <w:tc>
          <w:tcPr>
            <w:tcW w:w="5381" w:type="dxa"/>
            <w:vAlign w:val="center"/>
          </w:tcPr>
          <w:p w14:paraId="1F4A5371" w14:textId="77777777" w:rsidR="009B19EE" w:rsidRPr="00DF2725" w:rsidRDefault="009B19EE" w:rsidP="005B48BF">
            <w:pPr>
              <w:spacing w:before="40" w:after="40"/>
              <w:rPr>
                <w:i/>
              </w:rPr>
            </w:pPr>
            <w:r w:rsidRPr="00DF2725">
              <w:t>Navrhněte realizačnímu týmu promyslet znovu a více rozvinout produkt pro daný novační záměr.</w:t>
            </w:r>
          </w:p>
        </w:tc>
      </w:tr>
      <w:tr w:rsidR="009B19EE" w:rsidRPr="00DF2725" w14:paraId="3165070D" w14:textId="77777777" w:rsidTr="005B48BF">
        <w:tc>
          <w:tcPr>
            <w:tcW w:w="3681" w:type="dxa"/>
            <w:vAlign w:val="center"/>
          </w:tcPr>
          <w:p w14:paraId="3ACF17FB" w14:textId="77777777" w:rsidR="009B19EE" w:rsidRPr="00DF2725" w:rsidRDefault="009B19EE" w:rsidP="00324B06">
            <w:pPr>
              <w:spacing w:before="40" w:after="40"/>
              <w:jc w:val="left"/>
            </w:pPr>
            <w:r w:rsidRPr="00DF2725">
              <w:t>V dimenzi Klienti a trhy je rating</w:t>
            </w:r>
            <w:r w:rsidR="00934761" w:rsidRPr="00DF2725">
              <w:t xml:space="preserve"> KT</w:t>
            </w:r>
            <w:r w:rsidRPr="00DF2725">
              <w:t xml:space="preserve"> </w:t>
            </w:r>
            <w:r w:rsidRPr="00DF2725">
              <w:sym w:font="Symbol" w:char="F0A3"/>
            </w:r>
            <w:r w:rsidRPr="00DF2725">
              <w:t xml:space="preserve"> 2</w:t>
            </w:r>
          </w:p>
        </w:tc>
        <w:tc>
          <w:tcPr>
            <w:tcW w:w="5381" w:type="dxa"/>
            <w:vAlign w:val="center"/>
          </w:tcPr>
          <w:p w14:paraId="35D7C31D" w14:textId="77777777" w:rsidR="009B19EE" w:rsidRPr="00DF2725" w:rsidRDefault="009B19EE" w:rsidP="005B48BF">
            <w:pPr>
              <w:spacing w:before="40" w:after="40"/>
              <w:rPr>
                <w:i/>
              </w:rPr>
            </w:pPr>
            <w:r w:rsidRPr="00DF2725">
              <w:t>Navrhněte realizačnímu týmu promyslet znovu, jak produkt daného inovačního záměru umístit na trhu.</w:t>
            </w:r>
          </w:p>
        </w:tc>
      </w:tr>
      <w:tr w:rsidR="009B19EE" w:rsidRPr="00DF2725" w14:paraId="105BB431" w14:textId="77777777" w:rsidTr="005B48BF">
        <w:tc>
          <w:tcPr>
            <w:tcW w:w="3681" w:type="dxa"/>
            <w:vAlign w:val="center"/>
          </w:tcPr>
          <w:p w14:paraId="0BCC5D8F" w14:textId="77777777" w:rsidR="009B19EE" w:rsidRPr="00DF2725" w:rsidRDefault="009B19EE" w:rsidP="00324B06">
            <w:pPr>
              <w:spacing w:before="40" w:after="40"/>
              <w:jc w:val="left"/>
            </w:pPr>
            <w:r w:rsidRPr="00DF2725">
              <w:t xml:space="preserve">V dimenzi Právní rámec aktivit je rating </w:t>
            </w:r>
            <w:r w:rsidR="00934761" w:rsidRPr="00DF2725">
              <w:t>PRA</w:t>
            </w:r>
            <w:r w:rsidRPr="00DF2725">
              <w:sym w:font="Symbol" w:char="F0A3"/>
            </w:r>
            <w:r w:rsidRPr="00DF2725">
              <w:t xml:space="preserve"> 3</w:t>
            </w:r>
          </w:p>
        </w:tc>
        <w:tc>
          <w:tcPr>
            <w:tcW w:w="5381" w:type="dxa"/>
            <w:vAlign w:val="center"/>
          </w:tcPr>
          <w:p w14:paraId="3A2DF6A4" w14:textId="77777777" w:rsidR="009B19EE" w:rsidRPr="00DF2725" w:rsidRDefault="009B19EE" w:rsidP="005B48BF">
            <w:pPr>
              <w:spacing w:before="40" w:after="40"/>
              <w:rPr>
                <w:i/>
              </w:rPr>
            </w:pPr>
            <w:r w:rsidRPr="00DF2725">
              <w:t>Doporučte realizačnímu týmu podrobnější analýzu právní problematiky související s daným inovačním záměrem a podniknutí návazných právních kroků.</w:t>
            </w:r>
          </w:p>
        </w:tc>
      </w:tr>
      <w:tr w:rsidR="009B19EE" w:rsidRPr="00DF2725" w14:paraId="0DABADD6" w14:textId="77777777" w:rsidTr="005B48BF">
        <w:tc>
          <w:tcPr>
            <w:tcW w:w="3681" w:type="dxa"/>
            <w:vAlign w:val="center"/>
          </w:tcPr>
          <w:p w14:paraId="291C81A3" w14:textId="77777777" w:rsidR="009B19EE" w:rsidRPr="00DF2725" w:rsidRDefault="009B19EE" w:rsidP="00324B06">
            <w:pPr>
              <w:spacing w:before="40" w:after="40"/>
              <w:jc w:val="left"/>
            </w:pPr>
            <w:r w:rsidRPr="00DF2725">
              <w:t xml:space="preserve">V dimenzi Realizační tým je rating </w:t>
            </w:r>
            <w:r w:rsidR="00934761" w:rsidRPr="00DF2725">
              <w:t xml:space="preserve">RT </w:t>
            </w:r>
            <w:r w:rsidRPr="00DF2725">
              <w:sym w:font="Symbol" w:char="F0A3"/>
            </w:r>
            <w:r w:rsidRPr="00DF2725">
              <w:t xml:space="preserve"> 3</w:t>
            </w:r>
          </w:p>
        </w:tc>
        <w:tc>
          <w:tcPr>
            <w:tcW w:w="5381" w:type="dxa"/>
            <w:vAlign w:val="center"/>
          </w:tcPr>
          <w:p w14:paraId="45A608C8" w14:textId="77777777" w:rsidR="009B19EE" w:rsidRPr="00DF2725" w:rsidRDefault="009B19EE" w:rsidP="005B48BF">
            <w:pPr>
              <w:spacing w:before="40" w:after="40"/>
              <w:rPr>
                <w:i/>
              </w:rPr>
            </w:pPr>
            <w:r w:rsidRPr="00DF2725">
              <w:t>Zprostředkujte realizačnímu týmu záměru školení nebo mentorskou podporu při organizaci jeho týmové práce.</w:t>
            </w:r>
          </w:p>
        </w:tc>
      </w:tr>
      <w:tr w:rsidR="00324B06" w:rsidRPr="00DF2725" w14:paraId="418725D0" w14:textId="77777777" w:rsidTr="005B48BF">
        <w:tc>
          <w:tcPr>
            <w:tcW w:w="3681" w:type="dxa"/>
            <w:vAlign w:val="center"/>
          </w:tcPr>
          <w:p w14:paraId="0E38A1AB" w14:textId="77777777" w:rsidR="00324B06" w:rsidRPr="00DF2725" w:rsidRDefault="00324B06" w:rsidP="00324B06">
            <w:pPr>
              <w:spacing w:before="40" w:after="40"/>
              <w:jc w:val="left"/>
            </w:pPr>
            <w:r w:rsidRPr="00DF2725">
              <w:t xml:space="preserve">V </w:t>
            </w:r>
            <w:r w:rsidR="00F66D16" w:rsidRPr="00DF2725">
              <w:t>d</w:t>
            </w:r>
            <w:r w:rsidRPr="00DF2725">
              <w:t xml:space="preserve">imenzi </w:t>
            </w:r>
            <w:r w:rsidR="00F66D16" w:rsidRPr="00DF2725">
              <w:t xml:space="preserve">Inovační proces je rating </w:t>
            </w:r>
            <w:r w:rsidR="00934761" w:rsidRPr="00DF2725">
              <w:t xml:space="preserve">IP </w:t>
            </w:r>
            <w:r w:rsidR="00F66D16" w:rsidRPr="00DF2725">
              <w:sym w:font="Symbol" w:char="F0A3"/>
            </w:r>
            <w:r w:rsidR="00F66D16" w:rsidRPr="00DF2725">
              <w:t xml:space="preserve"> 2</w:t>
            </w:r>
          </w:p>
        </w:tc>
        <w:tc>
          <w:tcPr>
            <w:tcW w:w="5381" w:type="dxa"/>
            <w:vAlign w:val="center"/>
          </w:tcPr>
          <w:p w14:paraId="2D9ED611" w14:textId="77777777" w:rsidR="00324B06" w:rsidRPr="00DF2725" w:rsidRDefault="00F66D16" w:rsidP="005B48BF">
            <w:pPr>
              <w:spacing w:before="40" w:after="40"/>
            </w:pPr>
            <w:r w:rsidRPr="00DF2725">
              <w:t>Zprostředkujte předkladatelům inovačního záměru školení nebo mentorskou podporu při strukturování inovačního procesu a jejich rolí při jeho realizaci.</w:t>
            </w:r>
          </w:p>
        </w:tc>
      </w:tr>
    </w:tbl>
    <w:p w14:paraId="78C27C05" w14:textId="77777777" w:rsidR="009B19EE" w:rsidRPr="00DF2725" w:rsidRDefault="009B19EE" w:rsidP="009B19EE">
      <w:pPr>
        <w:spacing w:after="120"/>
      </w:pPr>
      <w:r w:rsidRPr="00DF2725">
        <w:t xml:space="preserve">Pro evaluaci na úrovni 2 ukazuje nabízená doporučení a podmínky, za kterých jsou nabízena, následující tabulka (Doporučení jsou vždy v pravém sloupci tabulky, v levém </w:t>
      </w:r>
      <w:r w:rsidRPr="00DF2725">
        <w:lastRenderedPageBreak/>
        <w:t>a středním sloupci jsou podmínky pro hodnoty ratingu jednotlivých dimenzí, resp. sub-ratingu jednotlivých sub-dimenzí, za kterých se doporučení objeví.):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525"/>
        <w:gridCol w:w="4075"/>
      </w:tblGrid>
      <w:tr w:rsidR="009B19EE" w:rsidRPr="00DF2725" w14:paraId="6067949E" w14:textId="77777777" w:rsidTr="005B48BF">
        <w:tc>
          <w:tcPr>
            <w:tcW w:w="9062" w:type="dxa"/>
            <w:gridSpan w:val="3"/>
          </w:tcPr>
          <w:p w14:paraId="581CB564" w14:textId="77777777" w:rsidR="009B19EE" w:rsidRPr="00DF2725" w:rsidRDefault="009B19EE" w:rsidP="005B48BF">
            <w:pPr>
              <w:spacing w:before="40" w:after="40"/>
              <w:rPr>
                <w:b/>
                <w:bCs w:val="0"/>
              </w:rPr>
            </w:pPr>
            <w:r w:rsidRPr="00DF2725">
              <w:rPr>
                <w:b/>
                <w:bCs w:val="0"/>
              </w:rPr>
              <w:t>Úroveň = 2</w:t>
            </w:r>
          </w:p>
        </w:tc>
      </w:tr>
      <w:tr w:rsidR="009B19EE" w:rsidRPr="00DF2725" w14:paraId="243C76CC" w14:textId="77777777" w:rsidTr="005B48BF">
        <w:tc>
          <w:tcPr>
            <w:tcW w:w="2462" w:type="dxa"/>
          </w:tcPr>
          <w:p w14:paraId="00BD62B2" w14:textId="77777777" w:rsidR="009B19EE" w:rsidRPr="00DF2725" w:rsidRDefault="009B19EE" w:rsidP="005B48BF">
            <w:pPr>
              <w:spacing w:before="40" w:after="40"/>
            </w:pPr>
            <w:r w:rsidRPr="00DF2725">
              <w:t>Objeví se pouze za podmínky když:</w:t>
            </w:r>
          </w:p>
        </w:tc>
        <w:tc>
          <w:tcPr>
            <w:tcW w:w="2525" w:type="dxa"/>
          </w:tcPr>
          <w:p w14:paraId="7C7FEC5A" w14:textId="77777777" w:rsidR="009B19EE" w:rsidRPr="00DF2725" w:rsidRDefault="009B19EE" w:rsidP="005B48BF">
            <w:pPr>
              <w:spacing w:before="40" w:after="40"/>
            </w:pPr>
            <w:r w:rsidRPr="00DF2725">
              <w:t>Objeví se pouze za podmínky když:</w:t>
            </w:r>
          </w:p>
        </w:tc>
        <w:tc>
          <w:tcPr>
            <w:tcW w:w="4075" w:type="dxa"/>
            <w:vAlign w:val="center"/>
          </w:tcPr>
          <w:p w14:paraId="529B208C" w14:textId="77777777" w:rsidR="009B19EE" w:rsidRPr="00DF2725" w:rsidRDefault="009B19EE" w:rsidP="005B48BF">
            <w:pPr>
              <w:spacing w:before="40" w:after="40"/>
            </w:pPr>
            <w:r w:rsidRPr="00DF2725">
              <w:t>DOPORUČENÍ</w:t>
            </w:r>
          </w:p>
        </w:tc>
      </w:tr>
      <w:tr w:rsidR="00260A3C" w:rsidRPr="00DF2725" w14:paraId="7EE0C419" w14:textId="77777777" w:rsidTr="000E543F">
        <w:trPr>
          <w:trHeight w:val="3637"/>
        </w:trPr>
        <w:tc>
          <w:tcPr>
            <w:tcW w:w="2462" w:type="dxa"/>
            <w:vMerge w:val="restart"/>
            <w:shd w:val="clear" w:color="auto" w:fill="auto"/>
            <w:vAlign w:val="center"/>
          </w:tcPr>
          <w:p w14:paraId="3EA64514" w14:textId="77777777" w:rsidR="00260A3C" w:rsidRPr="00DF2725" w:rsidRDefault="00260A3C" w:rsidP="00BB592E">
            <w:pPr>
              <w:jc w:val="center"/>
              <w:rPr>
                <w:color w:val="000000" w:themeColor="text1"/>
              </w:rPr>
            </w:pPr>
            <w:r w:rsidRPr="00DF2725">
              <w:rPr>
                <w:color w:val="000000" w:themeColor="text1"/>
              </w:rPr>
              <w:t xml:space="preserve">V dimenzi „Inovativnost a design produktu“ je rating INV </w:t>
            </w:r>
            <w:r w:rsidRPr="00DF2725">
              <w:rPr>
                <w:color w:val="000000" w:themeColor="text1"/>
              </w:rPr>
              <w:sym w:font="Symbol" w:char="F0A3"/>
            </w:r>
            <w:r w:rsidRPr="00DF2725">
              <w:rPr>
                <w:color w:val="000000" w:themeColor="text1"/>
              </w:rPr>
              <w:t xml:space="preserve"> 1</w:t>
            </w:r>
          </w:p>
          <w:p w14:paraId="0BB4E95C" w14:textId="77777777" w:rsidR="00260A3C" w:rsidRPr="00DF2725" w:rsidRDefault="00260A3C" w:rsidP="005B48BF"/>
        </w:tc>
        <w:tc>
          <w:tcPr>
            <w:tcW w:w="2525" w:type="dxa"/>
            <w:vAlign w:val="center"/>
          </w:tcPr>
          <w:p w14:paraId="366920C6" w14:textId="77777777" w:rsidR="00260A3C" w:rsidRPr="00DF2725" w:rsidRDefault="00260A3C" w:rsidP="005B48BF">
            <w:pPr>
              <w:spacing w:before="40" w:after="40"/>
              <w:jc w:val="left"/>
              <w:rPr>
                <w:b/>
              </w:rPr>
            </w:pPr>
            <w:r w:rsidRPr="00DF2725">
              <w:t xml:space="preserve">V sub-dimenzi Jedinečnost podkladového know-how je sub-rating JED </w:t>
            </w:r>
            <w:r w:rsidRPr="00DF2725">
              <w:sym w:font="Symbol" w:char="F0A3"/>
            </w:r>
            <w:r w:rsidRPr="00DF2725">
              <w:t xml:space="preserve"> 1</w:t>
            </w:r>
          </w:p>
        </w:tc>
        <w:tc>
          <w:tcPr>
            <w:tcW w:w="4075" w:type="dxa"/>
          </w:tcPr>
          <w:p w14:paraId="7A1B282A" w14:textId="77777777" w:rsidR="00260A3C" w:rsidRPr="00DF2725" w:rsidRDefault="00260A3C" w:rsidP="005B48BF">
            <w:pPr>
              <w:spacing w:before="40" w:after="40"/>
              <w:rPr>
                <w:b/>
              </w:rPr>
            </w:pPr>
            <w:r w:rsidRPr="00DF2725">
              <w:t>Zvažte opětně klíčová slova zadaná v charakteristice inovačního záměru, ze kterých vyplývá jeho jedinečnost, a případně je modifikujte a/nebo doplňte. Pokud dospějete ke stejným klíčovým slovům, přijmete hodnotu jedinečnosti posuzovaného inovačního záměru, odvozenou z výskytu klíčových slov v databázích World of Science a Espacenet, jako jeho inherentní charakteristiku.</w:t>
            </w:r>
          </w:p>
        </w:tc>
      </w:tr>
      <w:tr w:rsidR="00260A3C" w:rsidRPr="00DF2725" w14:paraId="0AC7FFB0" w14:textId="77777777" w:rsidTr="000E543F">
        <w:tc>
          <w:tcPr>
            <w:tcW w:w="2462" w:type="dxa"/>
            <w:vMerge/>
            <w:shd w:val="clear" w:color="auto" w:fill="auto"/>
          </w:tcPr>
          <w:p w14:paraId="0FCFE234" w14:textId="77777777" w:rsidR="00260A3C" w:rsidRPr="00DF2725" w:rsidRDefault="00260A3C" w:rsidP="005B48BF"/>
        </w:tc>
        <w:tc>
          <w:tcPr>
            <w:tcW w:w="2525" w:type="dxa"/>
            <w:vAlign w:val="center"/>
          </w:tcPr>
          <w:p w14:paraId="3525A6C1" w14:textId="77777777" w:rsidR="00260A3C" w:rsidRPr="00DF2725" w:rsidRDefault="00260A3C" w:rsidP="000E543F">
            <w:pPr>
              <w:spacing w:before="40" w:after="40"/>
              <w:jc w:val="left"/>
              <w:rPr>
                <w:b/>
              </w:rPr>
            </w:pPr>
            <w:r w:rsidRPr="00DF2725">
              <w:t xml:space="preserve">V sub-dimenzi Poloha na křivce Innovation hype je sub-rating INH </w:t>
            </w:r>
            <w:r w:rsidRPr="00DF2725">
              <w:sym w:font="Symbol" w:char="F0A3"/>
            </w:r>
            <w:r w:rsidRPr="00DF2725">
              <w:t xml:space="preserve"> 1</w:t>
            </w:r>
          </w:p>
        </w:tc>
        <w:tc>
          <w:tcPr>
            <w:tcW w:w="4075" w:type="dxa"/>
          </w:tcPr>
          <w:p w14:paraId="007B06FE" w14:textId="77777777" w:rsidR="00260A3C" w:rsidRPr="00DF2725" w:rsidRDefault="00260A3C" w:rsidP="005B48BF">
            <w:pPr>
              <w:spacing w:before="40" w:after="40"/>
              <w:rPr>
                <w:b/>
                <w:color w:val="0070C0"/>
              </w:rPr>
            </w:pPr>
            <w:r w:rsidRPr="00DF2725">
              <w:t>Zvažte opětně polohu dané technologie/podkladového know-how na křivce Innovation hype a případně ji modifikujte. Pokud se přidržíte již zadané pozice, přijměte tuto skutečnost jako fakt inherentní danému inovačnímu záměru.</w:t>
            </w:r>
          </w:p>
        </w:tc>
      </w:tr>
      <w:tr w:rsidR="00260A3C" w:rsidRPr="00DF2725" w14:paraId="67EB553B" w14:textId="77777777" w:rsidTr="000E543F">
        <w:tc>
          <w:tcPr>
            <w:tcW w:w="2462" w:type="dxa"/>
            <w:vMerge/>
            <w:shd w:val="clear" w:color="auto" w:fill="auto"/>
          </w:tcPr>
          <w:p w14:paraId="35A8CC5F" w14:textId="77777777" w:rsidR="00260A3C" w:rsidRPr="00DF2725" w:rsidRDefault="00260A3C" w:rsidP="005B48BF"/>
        </w:tc>
        <w:tc>
          <w:tcPr>
            <w:tcW w:w="2525" w:type="dxa"/>
            <w:vAlign w:val="center"/>
          </w:tcPr>
          <w:p w14:paraId="27B517CA" w14:textId="77777777" w:rsidR="00260A3C" w:rsidRPr="00DF2725" w:rsidRDefault="00260A3C" w:rsidP="005B48BF">
            <w:pPr>
              <w:spacing w:before="40" w:after="40"/>
              <w:jc w:val="left"/>
              <w:rPr>
                <w:b/>
              </w:rPr>
            </w:pPr>
            <w:r w:rsidRPr="00DF2725">
              <w:t xml:space="preserve">V sub-dimenzi Inovativnost z hlediska ochrany duševního vlastnictví je sub-rating PATS </w:t>
            </w:r>
            <w:r w:rsidRPr="00DF2725">
              <w:sym w:font="Symbol" w:char="F0A3"/>
            </w:r>
            <w:r w:rsidRPr="00DF2725">
              <w:t xml:space="preserve"> 1</w:t>
            </w:r>
          </w:p>
        </w:tc>
        <w:tc>
          <w:tcPr>
            <w:tcW w:w="4075" w:type="dxa"/>
          </w:tcPr>
          <w:p w14:paraId="695E7640" w14:textId="77777777" w:rsidR="00260A3C" w:rsidRPr="00DF2725" w:rsidRDefault="00260A3C" w:rsidP="005B48BF">
            <w:pPr>
              <w:spacing w:before="40" w:after="40"/>
              <w:rPr>
                <w:b/>
              </w:rPr>
            </w:pPr>
            <w:r w:rsidRPr="00DF2725">
              <w:t>Analyzujte opětně „IPR landscape“ relevantní pro technologii nebo podkladové know-how relevantní pro daný inovační záměr. Pokud dospějete ke stejnému výsledku přijměte tuto skutečnost jako fakt inherentní danému inovačnímu záměru.</w:t>
            </w:r>
          </w:p>
        </w:tc>
      </w:tr>
      <w:tr w:rsidR="00260A3C" w:rsidRPr="00DF2725" w14:paraId="5A271DE2" w14:textId="77777777" w:rsidTr="000E543F">
        <w:tc>
          <w:tcPr>
            <w:tcW w:w="2462" w:type="dxa"/>
            <w:vMerge/>
            <w:shd w:val="clear" w:color="auto" w:fill="auto"/>
          </w:tcPr>
          <w:p w14:paraId="4A31AC6C" w14:textId="77777777" w:rsidR="00260A3C" w:rsidRPr="00DF2725" w:rsidRDefault="00260A3C" w:rsidP="005B48BF"/>
        </w:tc>
        <w:tc>
          <w:tcPr>
            <w:tcW w:w="2525" w:type="dxa"/>
            <w:vAlign w:val="center"/>
          </w:tcPr>
          <w:p w14:paraId="6EB08BF7" w14:textId="77777777" w:rsidR="00260A3C" w:rsidRPr="00DF2725" w:rsidRDefault="00260A3C" w:rsidP="005B48BF">
            <w:pPr>
              <w:spacing w:before="40" w:after="40"/>
              <w:jc w:val="left"/>
            </w:pPr>
            <w:r w:rsidRPr="00DF2725">
              <w:t xml:space="preserve">V sub-dimenzi Design produktu je DP </w:t>
            </w:r>
            <w:r w:rsidRPr="00DF2725">
              <w:sym w:font="Symbol" w:char="F0A3"/>
            </w:r>
            <w:r w:rsidRPr="00DF2725">
              <w:t xml:space="preserve"> 1</w:t>
            </w:r>
          </w:p>
        </w:tc>
        <w:tc>
          <w:tcPr>
            <w:tcW w:w="4075" w:type="dxa"/>
          </w:tcPr>
          <w:p w14:paraId="05F66FAE" w14:textId="77777777" w:rsidR="00260A3C" w:rsidRPr="00DF2725" w:rsidRDefault="00260A3C" w:rsidP="00BB592E">
            <w:pPr>
              <w:spacing w:before="40" w:after="40"/>
            </w:pPr>
            <w:r w:rsidRPr="00DF2725">
              <w:rPr>
                <w:color w:val="000000" w:themeColor="text1"/>
              </w:rPr>
              <w:t>Proberte s realizačním týmem stav vývoje produktu a jeho design. Zvažte možnosti zintenzivnění a urychlení prací na jeho vývoji.</w:t>
            </w:r>
          </w:p>
        </w:tc>
      </w:tr>
      <w:tr w:rsidR="00260A3C" w:rsidRPr="00DF2725" w14:paraId="76C5340C" w14:textId="77777777" w:rsidTr="000E543F">
        <w:tc>
          <w:tcPr>
            <w:tcW w:w="2462" w:type="dxa"/>
            <w:vMerge/>
            <w:shd w:val="clear" w:color="auto" w:fill="auto"/>
          </w:tcPr>
          <w:p w14:paraId="29B23F5E" w14:textId="77777777" w:rsidR="00260A3C" w:rsidRPr="00DF2725" w:rsidRDefault="00260A3C" w:rsidP="005B48BF"/>
        </w:tc>
        <w:tc>
          <w:tcPr>
            <w:tcW w:w="2525" w:type="dxa"/>
            <w:vAlign w:val="center"/>
          </w:tcPr>
          <w:p w14:paraId="3635D1F0" w14:textId="77777777" w:rsidR="00260A3C" w:rsidRPr="00DF2725" w:rsidRDefault="00260A3C" w:rsidP="005B48BF">
            <w:pPr>
              <w:spacing w:before="40" w:after="40"/>
              <w:jc w:val="left"/>
            </w:pPr>
            <w:r w:rsidRPr="00DF2725">
              <w:rPr>
                <w:color w:val="000000" w:themeColor="text1"/>
              </w:rPr>
              <w:t xml:space="preserve">V sub-dimenzi Stávající a hrozící konkurence je sub-rating SHK </w:t>
            </w:r>
            <w:r w:rsidRPr="00DF2725">
              <w:rPr>
                <w:color w:val="000000" w:themeColor="text1"/>
              </w:rPr>
              <w:sym w:font="Symbol" w:char="F0A3"/>
            </w:r>
            <w:r w:rsidRPr="00DF2725">
              <w:rPr>
                <w:color w:val="000000" w:themeColor="text1"/>
              </w:rPr>
              <w:t xml:space="preserve"> 2</w:t>
            </w:r>
          </w:p>
        </w:tc>
        <w:tc>
          <w:tcPr>
            <w:tcW w:w="4075" w:type="dxa"/>
          </w:tcPr>
          <w:p w14:paraId="49C3C764" w14:textId="77777777" w:rsidR="00260A3C" w:rsidRPr="00DF2725" w:rsidRDefault="00260A3C" w:rsidP="00BB592E">
            <w:pPr>
              <w:spacing w:before="40" w:after="40"/>
              <w:rPr>
                <w:color w:val="000000" w:themeColor="text1"/>
              </w:rPr>
            </w:pPr>
            <w:r w:rsidRPr="00DF2725">
              <w:rPr>
                <w:color w:val="000000" w:themeColor="text1"/>
              </w:rPr>
              <w:t>Analyzujte opětně stávající možnou budoucí konkurenci ohrožující tržní realizaci inovačního záměru. Zamyslete se nad možnými konkurenčními výhodami posuzovaného produktu.</w:t>
            </w:r>
          </w:p>
        </w:tc>
      </w:tr>
      <w:tr w:rsidR="009B19EE" w:rsidRPr="00DF2725" w14:paraId="0D5D8493" w14:textId="77777777" w:rsidTr="005B48BF">
        <w:tc>
          <w:tcPr>
            <w:tcW w:w="2462" w:type="dxa"/>
            <w:vMerge w:val="restart"/>
            <w:vAlign w:val="center"/>
          </w:tcPr>
          <w:p w14:paraId="066A9FB5" w14:textId="77777777" w:rsidR="009B19EE" w:rsidRPr="00DF2725" w:rsidRDefault="009B19EE" w:rsidP="005B48BF">
            <w:pPr>
              <w:spacing w:before="40" w:after="40"/>
              <w:jc w:val="left"/>
              <w:rPr>
                <w:b/>
                <w:color w:val="0070C0"/>
              </w:rPr>
            </w:pPr>
            <w:r w:rsidRPr="00DF2725">
              <w:t xml:space="preserve">V dimenzi „Klienti a trhy“ je rating KAT </w:t>
            </w:r>
            <w:r w:rsidRPr="00DF2725">
              <w:sym w:font="Symbol" w:char="F0A3"/>
            </w:r>
            <w:r w:rsidRPr="00DF2725">
              <w:t xml:space="preserve"> 2</w:t>
            </w:r>
          </w:p>
        </w:tc>
        <w:tc>
          <w:tcPr>
            <w:tcW w:w="2525" w:type="dxa"/>
            <w:vAlign w:val="center"/>
          </w:tcPr>
          <w:p w14:paraId="437D933C" w14:textId="77777777" w:rsidR="009B19EE" w:rsidRPr="00DF2725" w:rsidRDefault="009B19EE" w:rsidP="005B48BF">
            <w:pPr>
              <w:spacing w:before="40" w:after="40"/>
              <w:jc w:val="left"/>
            </w:pPr>
            <w:r w:rsidRPr="00DF2725">
              <w:t xml:space="preserve">V sub-dimenzi Velikost </w:t>
            </w:r>
            <w:r w:rsidRPr="00DF2725">
              <w:lastRenderedPageBreak/>
              <w:t xml:space="preserve">oslovovaných trhů je sub-rating </w:t>
            </w:r>
            <w:r w:rsidR="00260A3C" w:rsidRPr="00DF2725">
              <w:t xml:space="preserve">VOT </w:t>
            </w:r>
            <w:r w:rsidRPr="00DF2725">
              <w:sym w:font="Symbol" w:char="F0A3"/>
            </w:r>
            <w:r w:rsidRPr="00DF2725">
              <w:t xml:space="preserve"> 1</w:t>
            </w:r>
          </w:p>
        </w:tc>
        <w:tc>
          <w:tcPr>
            <w:tcW w:w="4075" w:type="dxa"/>
          </w:tcPr>
          <w:p w14:paraId="43862C47" w14:textId="77777777" w:rsidR="009B19EE" w:rsidRPr="00DF2725" w:rsidRDefault="009B19EE" w:rsidP="005B48BF">
            <w:pPr>
              <w:spacing w:before="40" w:after="40"/>
              <w:rPr>
                <w:b/>
              </w:rPr>
            </w:pPr>
            <w:r w:rsidRPr="00DF2725">
              <w:lastRenderedPageBreak/>
              <w:t xml:space="preserve">Zvažte opět orientační tržní analýzu a prověřte odhady velikosti </w:t>
            </w:r>
            <w:r w:rsidRPr="00DF2725">
              <w:lastRenderedPageBreak/>
              <w:t>oslovovaných trhů, případně je modifikujte. Pokud dospějete ke stejným výsledkům, přijměte tuto skutečnost jako fakt inherentní danému inovačnímu záměru.</w:t>
            </w:r>
          </w:p>
        </w:tc>
      </w:tr>
      <w:tr w:rsidR="009B19EE" w:rsidRPr="00DF2725" w14:paraId="228F9DD5" w14:textId="77777777" w:rsidTr="005B48BF">
        <w:tc>
          <w:tcPr>
            <w:tcW w:w="2462" w:type="dxa"/>
            <w:vMerge/>
          </w:tcPr>
          <w:p w14:paraId="57B3BAA4" w14:textId="77777777" w:rsidR="009B19EE" w:rsidRPr="00DF2725" w:rsidRDefault="009B19EE" w:rsidP="005B48BF"/>
        </w:tc>
        <w:tc>
          <w:tcPr>
            <w:tcW w:w="2525" w:type="dxa"/>
            <w:vAlign w:val="center"/>
          </w:tcPr>
          <w:p w14:paraId="250C0B1C" w14:textId="77777777" w:rsidR="009B19EE" w:rsidRPr="00DF2725" w:rsidRDefault="009B19EE" w:rsidP="005B48BF">
            <w:pPr>
              <w:spacing w:before="40" w:after="40"/>
              <w:jc w:val="left"/>
              <w:rPr>
                <w:b/>
              </w:rPr>
            </w:pPr>
            <w:r w:rsidRPr="00DF2725">
              <w:t xml:space="preserve">V sub-dimenzi Teritoriální rozsah oslovovaných trhů je sub-rating TROT </w:t>
            </w:r>
            <w:r w:rsidRPr="00DF2725">
              <w:sym w:font="Symbol" w:char="F0A3"/>
            </w:r>
            <w:r w:rsidRPr="00DF2725">
              <w:t xml:space="preserve"> 1</w:t>
            </w:r>
          </w:p>
        </w:tc>
        <w:tc>
          <w:tcPr>
            <w:tcW w:w="4075" w:type="dxa"/>
          </w:tcPr>
          <w:p w14:paraId="5A12E95E" w14:textId="77777777" w:rsidR="009B19EE" w:rsidRPr="00DF2725" w:rsidRDefault="009B19EE" w:rsidP="005B48BF">
            <w:pPr>
              <w:spacing w:before="40" w:after="40"/>
              <w:rPr>
                <w:b/>
                <w:color w:val="0070C0"/>
              </w:rPr>
            </w:pPr>
            <w:r w:rsidRPr="00DF2725">
              <w:t>Zopakujte úvahy o možném škálování produktu vyplývajícího z posuzovaného inovačního záměru, diskutujte je s experty na tržní analýzy, případně modifikujte jejich klasifikaci. Pokud dospějete ke stejným výsledkům, přijměte tuto skutečnost jako fakt inherentní danému inovačnímu záměru.</w:t>
            </w:r>
          </w:p>
        </w:tc>
      </w:tr>
      <w:tr w:rsidR="009B19EE" w:rsidRPr="00DF2725" w14:paraId="00C4E1AA" w14:textId="77777777" w:rsidTr="005B48BF">
        <w:tc>
          <w:tcPr>
            <w:tcW w:w="2462" w:type="dxa"/>
            <w:vMerge/>
          </w:tcPr>
          <w:p w14:paraId="7AA6B051" w14:textId="77777777" w:rsidR="009B19EE" w:rsidRPr="00DF2725" w:rsidRDefault="009B19EE" w:rsidP="005B48BF"/>
        </w:tc>
        <w:tc>
          <w:tcPr>
            <w:tcW w:w="2525" w:type="dxa"/>
            <w:vAlign w:val="center"/>
          </w:tcPr>
          <w:p w14:paraId="67C71F9D" w14:textId="77777777" w:rsidR="009B19EE" w:rsidRPr="00DF2725" w:rsidRDefault="009B19EE" w:rsidP="005B48BF">
            <w:pPr>
              <w:spacing w:before="40" w:after="40"/>
              <w:jc w:val="left"/>
              <w:rPr>
                <w:b/>
              </w:rPr>
            </w:pPr>
            <w:r w:rsidRPr="00DF2725">
              <w:t xml:space="preserve">V sub-dimenzi Dynamika oslovovaných trhů je sub-rating DOT </w:t>
            </w:r>
            <w:r w:rsidRPr="00DF2725">
              <w:sym w:font="Symbol" w:char="F0A3"/>
            </w:r>
            <w:r w:rsidRPr="00DF2725">
              <w:t xml:space="preserve"> 1</w:t>
            </w:r>
          </w:p>
        </w:tc>
        <w:tc>
          <w:tcPr>
            <w:tcW w:w="4075" w:type="dxa"/>
          </w:tcPr>
          <w:p w14:paraId="5D14C48B" w14:textId="77777777" w:rsidR="009B19EE" w:rsidRPr="00DF2725" w:rsidRDefault="009B19EE" w:rsidP="005B48BF">
            <w:pPr>
              <w:spacing w:before="40" w:after="40"/>
              <w:rPr>
                <w:b/>
              </w:rPr>
            </w:pPr>
            <w:r w:rsidRPr="00DF2725">
              <w:t>Zvažte opět orientační tržní analýzu a prověřte závěry pro odhad dynamiky trhů oslovovaných inovačním záměrem, případně modifikujte jejich klasifikaci. Pokud dospějete ke stejným výsledkům, přijměte tuto skutečnost jako fakt inherentní danému inovačnímu záměru.</w:t>
            </w:r>
          </w:p>
        </w:tc>
      </w:tr>
      <w:tr w:rsidR="009B19EE" w:rsidRPr="00DF2725" w14:paraId="43F35AD9" w14:textId="77777777" w:rsidTr="005B48BF">
        <w:tc>
          <w:tcPr>
            <w:tcW w:w="2462" w:type="dxa"/>
            <w:vMerge/>
          </w:tcPr>
          <w:p w14:paraId="1C11F015" w14:textId="77777777" w:rsidR="009B19EE" w:rsidRPr="00DF2725" w:rsidRDefault="009B19EE" w:rsidP="005B48BF"/>
        </w:tc>
        <w:tc>
          <w:tcPr>
            <w:tcW w:w="2525" w:type="dxa"/>
            <w:vAlign w:val="center"/>
          </w:tcPr>
          <w:p w14:paraId="77340761" w14:textId="77777777" w:rsidR="009B19EE" w:rsidRPr="00DF2725" w:rsidRDefault="00260A3C" w:rsidP="005B48BF">
            <w:pPr>
              <w:spacing w:before="40" w:after="40"/>
              <w:jc w:val="left"/>
            </w:pPr>
            <w:r w:rsidRPr="00DF2725">
              <w:t>Speciální</w:t>
            </w:r>
            <w:r w:rsidR="009B19EE" w:rsidRPr="00DF2725">
              <w:t xml:space="preserve"> bariéry vstupu na trh je sub-rating SBVT </w:t>
            </w:r>
            <w:r w:rsidR="009B19EE" w:rsidRPr="00DF2725">
              <w:sym w:font="Symbol" w:char="F0A3"/>
            </w:r>
            <w:r w:rsidR="009B19EE" w:rsidRPr="00DF2725">
              <w:t xml:space="preserve"> 1</w:t>
            </w:r>
          </w:p>
        </w:tc>
        <w:tc>
          <w:tcPr>
            <w:tcW w:w="4075" w:type="dxa"/>
          </w:tcPr>
          <w:p w14:paraId="220C10F5" w14:textId="77777777" w:rsidR="009B19EE" w:rsidRPr="00DF2725" w:rsidRDefault="009B19EE" w:rsidP="005B48BF">
            <w:pPr>
              <w:spacing w:before="40" w:after="40"/>
              <w:rPr>
                <w:b/>
              </w:rPr>
            </w:pPr>
            <w:r w:rsidRPr="00DF2725">
              <w:t>Zvažte opět specifické bariéry vstupu produktu vyplývajícího z daného inovačního záměru na trh a případně modifikujte jejich klasifikaci. Pokud dospějete ke stejným závěrům, považujte tuto skutečnost za fakt inherentní danému inovačnímu záměru.</w:t>
            </w:r>
          </w:p>
        </w:tc>
      </w:tr>
      <w:tr w:rsidR="009B19EE" w:rsidRPr="00DF2725" w14:paraId="3AB9F986" w14:textId="77777777" w:rsidTr="00F66D16">
        <w:tc>
          <w:tcPr>
            <w:tcW w:w="2462" w:type="dxa"/>
            <w:vMerge w:val="restart"/>
            <w:vAlign w:val="center"/>
          </w:tcPr>
          <w:p w14:paraId="69F11A7C" w14:textId="77777777" w:rsidR="009B19EE" w:rsidRPr="00DF2725" w:rsidRDefault="00F66D16" w:rsidP="00F66D16">
            <w:pPr>
              <w:jc w:val="left"/>
            </w:pPr>
            <w:r w:rsidRPr="00DF2725">
              <w:t xml:space="preserve">V dimenzi „Právní rámec aktivit je PRA </w:t>
            </w:r>
            <w:r w:rsidRPr="00DF2725">
              <w:sym w:font="Symbol" w:char="F0A3"/>
            </w:r>
            <w:r w:rsidRPr="00DF2725">
              <w:t xml:space="preserve"> </w:t>
            </w:r>
            <w:r w:rsidR="00260A3C" w:rsidRPr="00DF2725">
              <w:t>3</w:t>
            </w:r>
          </w:p>
        </w:tc>
        <w:tc>
          <w:tcPr>
            <w:tcW w:w="2525" w:type="dxa"/>
            <w:vAlign w:val="center"/>
          </w:tcPr>
          <w:p w14:paraId="6191F736" w14:textId="77777777" w:rsidR="009B19EE" w:rsidRPr="00DF2725" w:rsidRDefault="009B19EE" w:rsidP="005B48BF">
            <w:pPr>
              <w:spacing w:before="40" w:after="40"/>
              <w:jc w:val="left"/>
            </w:pPr>
            <w:r w:rsidRPr="00DF2725">
              <w:t xml:space="preserve">V sub-dimenzi Potenciální síla ochrany technologie nebo know-how jako duševního vlastnictví je sub-rating SODV </w:t>
            </w:r>
            <w:r w:rsidRPr="00DF2725">
              <w:sym w:font="Symbol" w:char="F0A3"/>
            </w:r>
            <w:r w:rsidRPr="00DF2725">
              <w:t xml:space="preserve"> 2</w:t>
            </w:r>
          </w:p>
        </w:tc>
        <w:tc>
          <w:tcPr>
            <w:tcW w:w="4075" w:type="dxa"/>
          </w:tcPr>
          <w:p w14:paraId="37C5CF99" w14:textId="77777777" w:rsidR="009B19EE" w:rsidRPr="00DF2725" w:rsidRDefault="009B19EE" w:rsidP="005B48BF">
            <w:pPr>
              <w:spacing w:before="40" w:after="40"/>
              <w:rPr>
                <w:highlight w:val="yellow"/>
              </w:rPr>
            </w:pPr>
            <w:r w:rsidRPr="00DF2725">
              <w:t>Analyzujte opětně možnosti všech druhů ochrany technologií a/nebo podkladového know-how relevantních pro daný inovační záměr jako duševního vlastnictví. Zamyslete se nad nestandardními postupy. Pokud dospějete ke stejným závěrům, přijměte tuto skutečnost jako fakt inherentní danému inovačnímu záměru.</w:t>
            </w:r>
          </w:p>
        </w:tc>
      </w:tr>
      <w:tr w:rsidR="009B19EE" w:rsidRPr="00DF2725" w14:paraId="0C0CF81D" w14:textId="77777777" w:rsidTr="005B48BF">
        <w:tc>
          <w:tcPr>
            <w:tcW w:w="2462" w:type="dxa"/>
            <w:vMerge/>
          </w:tcPr>
          <w:p w14:paraId="0BA65476" w14:textId="77777777" w:rsidR="009B19EE" w:rsidRPr="00DF2725" w:rsidRDefault="009B19EE" w:rsidP="005B48BF"/>
        </w:tc>
        <w:tc>
          <w:tcPr>
            <w:tcW w:w="2525" w:type="dxa"/>
            <w:vAlign w:val="center"/>
          </w:tcPr>
          <w:p w14:paraId="0702F0FD" w14:textId="77777777" w:rsidR="009B19EE" w:rsidRPr="00DF2725" w:rsidRDefault="009B19EE" w:rsidP="005B48BF">
            <w:pPr>
              <w:spacing w:before="40" w:after="40"/>
              <w:jc w:val="left"/>
            </w:pPr>
            <w:r w:rsidRPr="00DF2725">
              <w:t xml:space="preserve">V sub-dimenzi nestandardní překážky problematizující ochranu technologie </w:t>
            </w:r>
            <w:r w:rsidRPr="00DF2725">
              <w:lastRenderedPageBreak/>
              <w:t xml:space="preserve">nebo podkladového know-how jako duševního vlastnictví </w:t>
            </w:r>
          </w:p>
          <w:p w14:paraId="16E3BD47" w14:textId="77777777" w:rsidR="009B19EE" w:rsidRPr="00DF2725" w:rsidRDefault="009B19EE" w:rsidP="005B48BF">
            <w:pPr>
              <w:spacing w:before="40" w:after="40"/>
              <w:jc w:val="left"/>
            </w:pPr>
            <w:r w:rsidRPr="00DF2725">
              <w:t xml:space="preserve">je sub-rating NSP </w:t>
            </w:r>
            <w:r w:rsidRPr="00DF2725">
              <w:sym w:font="Symbol" w:char="F0A3"/>
            </w:r>
            <w:r w:rsidRPr="00DF2725">
              <w:t xml:space="preserve"> 2</w:t>
            </w:r>
          </w:p>
        </w:tc>
        <w:tc>
          <w:tcPr>
            <w:tcW w:w="4075" w:type="dxa"/>
          </w:tcPr>
          <w:p w14:paraId="39E11C71" w14:textId="77777777" w:rsidR="009B19EE" w:rsidRPr="00DF2725" w:rsidRDefault="009B19EE" w:rsidP="005B48BF">
            <w:pPr>
              <w:spacing w:before="40" w:after="40"/>
              <w:rPr>
                <w:highlight w:val="yellow"/>
              </w:rPr>
            </w:pPr>
            <w:r w:rsidRPr="00DF2725">
              <w:lastRenderedPageBreak/>
              <w:t xml:space="preserve">Analyzujte opětně všechny možné nestandardní překážky problematizující ochranu technologie a/nebo podkladového know-how jako duševního </w:t>
            </w:r>
            <w:r w:rsidRPr="00DF2725">
              <w:lastRenderedPageBreak/>
              <w:t>vlastnictví. Pokuste se nalézt cesty k jejich překonání.  Pokud se nepodaří situaci zlepšit, přijměte tuto skutečnost jako fakt inherentní danému inovačnímu záměru.</w:t>
            </w:r>
          </w:p>
        </w:tc>
      </w:tr>
      <w:tr w:rsidR="009B19EE" w:rsidRPr="00DF2725" w14:paraId="09575910" w14:textId="77777777" w:rsidTr="005B48BF">
        <w:tc>
          <w:tcPr>
            <w:tcW w:w="2462" w:type="dxa"/>
            <w:vMerge/>
          </w:tcPr>
          <w:p w14:paraId="68973AF0" w14:textId="77777777" w:rsidR="009B19EE" w:rsidRPr="00DF2725" w:rsidRDefault="009B19EE" w:rsidP="005B48BF"/>
        </w:tc>
        <w:tc>
          <w:tcPr>
            <w:tcW w:w="2525" w:type="dxa"/>
            <w:vAlign w:val="center"/>
          </w:tcPr>
          <w:p w14:paraId="0CBCF131" w14:textId="77777777" w:rsidR="009B19EE" w:rsidRPr="00DF2725" w:rsidRDefault="009B19EE" w:rsidP="005B48BF">
            <w:pPr>
              <w:spacing w:before="40" w:after="40"/>
              <w:jc w:val="left"/>
            </w:pPr>
            <w:r w:rsidRPr="00DF2725">
              <w:t>V sub-dimenzi Aktuální stav ochrany duševního vlastnictví</w:t>
            </w:r>
          </w:p>
          <w:p w14:paraId="477D9CC6" w14:textId="77777777" w:rsidR="009B19EE" w:rsidRPr="00DF2725" w:rsidRDefault="009B19EE" w:rsidP="005B48BF">
            <w:pPr>
              <w:spacing w:before="40" w:after="40"/>
              <w:jc w:val="left"/>
            </w:pPr>
            <w:r w:rsidRPr="00DF2725">
              <w:t xml:space="preserve">je ASDOV </w:t>
            </w:r>
            <w:r w:rsidRPr="00DF2725">
              <w:sym w:font="Symbol" w:char="F0A3"/>
            </w:r>
            <w:r w:rsidRPr="00DF2725">
              <w:t xml:space="preserve"> 2</w:t>
            </w:r>
          </w:p>
        </w:tc>
        <w:tc>
          <w:tcPr>
            <w:tcW w:w="4075" w:type="dxa"/>
          </w:tcPr>
          <w:p w14:paraId="38F425B5" w14:textId="77777777" w:rsidR="009B19EE" w:rsidRPr="00DF2725" w:rsidRDefault="009B19EE" w:rsidP="005B48BF">
            <w:pPr>
              <w:spacing w:before="40" w:after="40"/>
              <w:rPr>
                <w:highlight w:val="yellow"/>
              </w:rPr>
            </w:pPr>
            <w:r w:rsidRPr="00DF2725">
              <w:t>Proberte s nositeli inovačního záměru stav aktivit souvisejících s ochranou duševního vlastnictví relevantního k danému inovačnímu záměru a pokuste se tyto aktivity maximálně urychlit.</w:t>
            </w:r>
          </w:p>
        </w:tc>
      </w:tr>
      <w:tr w:rsidR="009B19EE" w:rsidRPr="00DF2725" w14:paraId="3C938051" w14:textId="77777777" w:rsidTr="005B48BF">
        <w:tc>
          <w:tcPr>
            <w:tcW w:w="2462" w:type="dxa"/>
            <w:vMerge/>
          </w:tcPr>
          <w:p w14:paraId="77007926" w14:textId="77777777" w:rsidR="009B19EE" w:rsidRPr="00DF2725" w:rsidRDefault="009B19EE" w:rsidP="005B48BF"/>
        </w:tc>
        <w:tc>
          <w:tcPr>
            <w:tcW w:w="2525" w:type="dxa"/>
            <w:vAlign w:val="center"/>
          </w:tcPr>
          <w:p w14:paraId="6834ABCD" w14:textId="77777777" w:rsidR="009B19EE" w:rsidRPr="00DF2725" w:rsidRDefault="009B19EE" w:rsidP="005B48BF">
            <w:pPr>
              <w:spacing w:before="40" w:after="40"/>
              <w:jc w:val="left"/>
            </w:pPr>
            <w:r w:rsidRPr="00DF2725">
              <w:t xml:space="preserve">V sub-dimenzi Právní ošetření vztahů mezi členy realizačního týmu je sub-rating PVOT  </w:t>
            </w:r>
            <w:r w:rsidRPr="00DF2725">
              <w:sym w:font="Symbol" w:char="F0A3"/>
            </w:r>
            <w:r w:rsidRPr="00DF2725">
              <w:t xml:space="preserve"> 2</w:t>
            </w:r>
          </w:p>
        </w:tc>
        <w:tc>
          <w:tcPr>
            <w:tcW w:w="4075" w:type="dxa"/>
          </w:tcPr>
          <w:p w14:paraId="47AFC132" w14:textId="77777777" w:rsidR="009B19EE" w:rsidRPr="00DF2725" w:rsidRDefault="009B19EE" w:rsidP="005B48BF">
            <w:pPr>
              <w:spacing w:before="40" w:after="40"/>
            </w:pPr>
            <w:r w:rsidRPr="00DF2725">
              <w:t>Proberte s nositeli inovačního záměru právní ošetření vztahů mezi členy realizačního týmu a pokuste se posunout toto ošetření na standardní úroveň.</w:t>
            </w:r>
          </w:p>
        </w:tc>
      </w:tr>
      <w:tr w:rsidR="009B19EE" w:rsidRPr="00DF2725" w14:paraId="3B3DF21A" w14:textId="77777777" w:rsidTr="005B48BF">
        <w:tc>
          <w:tcPr>
            <w:tcW w:w="2462" w:type="dxa"/>
            <w:vMerge/>
          </w:tcPr>
          <w:p w14:paraId="01AE8583" w14:textId="77777777" w:rsidR="009B19EE" w:rsidRPr="00DF2725" w:rsidRDefault="009B19EE" w:rsidP="005B48BF"/>
        </w:tc>
        <w:tc>
          <w:tcPr>
            <w:tcW w:w="2525" w:type="dxa"/>
          </w:tcPr>
          <w:p w14:paraId="1F449D27" w14:textId="77777777" w:rsidR="009B19EE" w:rsidRPr="00DF2725" w:rsidRDefault="009B19EE" w:rsidP="005B48BF">
            <w:pPr>
              <w:spacing w:before="40" w:after="40"/>
              <w:jc w:val="left"/>
            </w:pPr>
            <w:r w:rsidRPr="00DF2725">
              <w:t>V sub-dimenzi Právní ošetření vztahů mezi zúčastněnými institucemi je sub-rating P|VOI</w:t>
            </w:r>
          </w:p>
          <w:p w14:paraId="264D9B3E" w14:textId="77777777" w:rsidR="009B19EE" w:rsidRPr="00DF2725" w:rsidRDefault="009B19EE" w:rsidP="005B48BF">
            <w:pPr>
              <w:spacing w:before="40" w:after="40"/>
              <w:jc w:val="left"/>
              <w:rPr>
                <w:color w:val="0070C0"/>
              </w:rPr>
            </w:pPr>
            <w:r w:rsidRPr="00DF2725">
              <w:sym w:font="Symbol" w:char="F0A3"/>
            </w:r>
            <w:r w:rsidRPr="00DF2725">
              <w:t xml:space="preserve"> 2</w:t>
            </w:r>
          </w:p>
        </w:tc>
        <w:tc>
          <w:tcPr>
            <w:tcW w:w="4075" w:type="dxa"/>
          </w:tcPr>
          <w:p w14:paraId="0A495B3D" w14:textId="77777777" w:rsidR="009B19EE" w:rsidRPr="00DF2725" w:rsidRDefault="009B19EE" w:rsidP="005B48BF">
            <w:pPr>
              <w:spacing w:before="40" w:after="40"/>
            </w:pPr>
            <w:r w:rsidRPr="00DF2725">
              <w:t>Proberte s nositeli inovačního záměru právní ošetření vztahů mezi zúčastněnými institucemi a pokuste se posunout toto ošetření na standardní úroveň.</w:t>
            </w:r>
          </w:p>
        </w:tc>
      </w:tr>
      <w:tr w:rsidR="009B19EE" w:rsidRPr="00DF2725" w14:paraId="65C2B000" w14:textId="77777777" w:rsidTr="005B48BF">
        <w:tc>
          <w:tcPr>
            <w:tcW w:w="2462" w:type="dxa"/>
            <w:vMerge w:val="restart"/>
            <w:vAlign w:val="center"/>
          </w:tcPr>
          <w:p w14:paraId="527D9919" w14:textId="77777777" w:rsidR="009B19EE" w:rsidRPr="00DF2725" w:rsidRDefault="009B19EE" w:rsidP="005B48BF">
            <w:pPr>
              <w:spacing w:before="40" w:after="40"/>
              <w:jc w:val="left"/>
            </w:pPr>
            <w:r w:rsidRPr="00DF2725">
              <w:t>V dimenzi „Realizační tým“ je R</w:t>
            </w:r>
            <w:r w:rsidR="0024584E" w:rsidRPr="00DF2725">
              <w:t>T</w:t>
            </w:r>
            <w:r w:rsidRPr="00DF2725">
              <w:t xml:space="preserve"> </w:t>
            </w:r>
            <w:r w:rsidRPr="00DF2725">
              <w:sym w:font="Symbol" w:char="F0A3"/>
            </w:r>
            <w:r w:rsidRPr="00DF2725">
              <w:t xml:space="preserve"> 3</w:t>
            </w:r>
          </w:p>
          <w:p w14:paraId="37674320" w14:textId="77777777" w:rsidR="009B19EE" w:rsidRPr="00DF2725" w:rsidRDefault="009B19EE" w:rsidP="005B48BF"/>
        </w:tc>
        <w:tc>
          <w:tcPr>
            <w:tcW w:w="2525" w:type="dxa"/>
            <w:vAlign w:val="center"/>
          </w:tcPr>
          <w:p w14:paraId="0F8703CF" w14:textId="77777777" w:rsidR="009B19EE" w:rsidRPr="00DF2725" w:rsidRDefault="009B19EE" w:rsidP="005B48BF">
            <w:pPr>
              <w:spacing w:before="40" w:after="40"/>
              <w:jc w:val="left"/>
            </w:pPr>
            <w:r w:rsidRPr="00DF2725">
              <w:t xml:space="preserve">V sub-dimenzi Velikost a složení týmu je sub-rating VT </w:t>
            </w:r>
            <w:r w:rsidRPr="00DF2725">
              <w:sym w:font="Symbol" w:char="F0A3"/>
            </w:r>
            <w:r w:rsidRPr="00DF2725">
              <w:t xml:space="preserve"> 1</w:t>
            </w:r>
          </w:p>
        </w:tc>
        <w:tc>
          <w:tcPr>
            <w:tcW w:w="4075" w:type="dxa"/>
          </w:tcPr>
          <w:p w14:paraId="49A9E63A" w14:textId="77777777" w:rsidR="009B19EE" w:rsidRPr="00DF2725" w:rsidRDefault="009B19EE" w:rsidP="005B48BF">
            <w:pPr>
              <w:spacing w:before="40" w:after="40"/>
            </w:pPr>
            <w:r w:rsidRPr="00DF2725">
              <w:t>Uvažte, jak vhodným způsobem rozšířit nebo reorganizovat tým tak, aby:</w:t>
            </w:r>
          </w:p>
          <w:p w14:paraId="15F22A98" w14:textId="77777777" w:rsidR="009B19EE" w:rsidRPr="00DF2725" w:rsidRDefault="009B19EE" w:rsidP="00FD2D72">
            <w:pPr>
              <w:pStyle w:val="Odstavecseseznamem"/>
              <w:numPr>
                <w:ilvl w:val="0"/>
                <w:numId w:val="65"/>
              </w:numPr>
              <w:spacing w:before="0"/>
              <w:ind w:left="431" w:hanging="284"/>
            </w:pPr>
            <w:r w:rsidRPr="00DF2725">
              <w:t>velikost týmu byla 2 – 7 osob</w:t>
            </w:r>
          </w:p>
          <w:p w14:paraId="0658D5CD" w14:textId="77777777" w:rsidR="009B19EE" w:rsidRPr="00DF2725" w:rsidRDefault="009B19EE" w:rsidP="00FD2D72">
            <w:pPr>
              <w:pStyle w:val="Odstavecseseznamem"/>
              <w:numPr>
                <w:ilvl w:val="0"/>
                <w:numId w:val="65"/>
              </w:numPr>
              <w:spacing w:before="0"/>
              <w:ind w:left="431" w:hanging="284"/>
            </w:pPr>
            <w:r w:rsidRPr="00DF2725">
              <w:t>zapojení do projektu představovalo pro členy týmu větší podíl jejich aktivit a existoval alespoň jeden člen</w:t>
            </w:r>
            <w:r w:rsidRPr="00DF2725">
              <w:rPr>
                <w:color w:val="002060"/>
              </w:rPr>
              <w:t xml:space="preserve"> </w:t>
            </w:r>
            <w:r w:rsidRPr="00DF2725">
              <w:t>týmu, pro kterého by zapojení do projektu představovalo více než 80% jeho aktivit,</w:t>
            </w:r>
          </w:p>
          <w:p w14:paraId="190EBF04" w14:textId="77777777" w:rsidR="009B19EE" w:rsidRPr="00DF2725" w:rsidRDefault="009B19EE" w:rsidP="00FD2D72">
            <w:pPr>
              <w:pStyle w:val="Odstavecseseznamem"/>
              <w:numPr>
                <w:ilvl w:val="0"/>
                <w:numId w:val="65"/>
              </w:numPr>
              <w:spacing w:before="0" w:after="40"/>
              <w:ind w:left="431" w:hanging="284"/>
              <w:rPr>
                <w:b/>
                <w:color w:val="0070C0"/>
              </w:rPr>
            </w:pPr>
            <w:r w:rsidRPr="00DF2725">
              <w:t>průměrný věk členů týmu byl mezi 20 až 50 léty.</w:t>
            </w:r>
          </w:p>
        </w:tc>
      </w:tr>
      <w:tr w:rsidR="009B19EE" w:rsidRPr="00DF2725" w14:paraId="5B1AF70C" w14:textId="77777777" w:rsidTr="005B48BF">
        <w:tc>
          <w:tcPr>
            <w:tcW w:w="2462" w:type="dxa"/>
            <w:vMerge/>
          </w:tcPr>
          <w:p w14:paraId="78E6EF00" w14:textId="77777777" w:rsidR="009B19EE" w:rsidRPr="00DF2725" w:rsidRDefault="009B19EE" w:rsidP="005B48BF"/>
        </w:tc>
        <w:tc>
          <w:tcPr>
            <w:tcW w:w="2525" w:type="dxa"/>
            <w:vAlign w:val="center"/>
          </w:tcPr>
          <w:p w14:paraId="4E6BCEA2" w14:textId="77777777" w:rsidR="009B19EE" w:rsidRPr="00DF2725" w:rsidRDefault="009B19EE" w:rsidP="005B48BF">
            <w:pPr>
              <w:spacing w:before="40" w:after="40"/>
              <w:jc w:val="left"/>
            </w:pPr>
            <w:r w:rsidRPr="00DF2725">
              <w:t>V sub-dimenzi Vnitřní vztahy v týmu</w:t>
            </w:r>
            <w:r w:rsidRPr="00DF2725">
              <w:rPr>
                <w:b/>
              </w:rPr>
              <w:t xml:space="preserve"> </w:t>
            </w:r>
            <w:r w:rsidRPr="00DF2725">
              <w:t xml:space="preserve">je sub-rating VR </w:t>
            </w:r>
            <w:r w:rsidRPr="00DF2725">
              <w:sym w:font="Symbol" w:char="F0A3"/>
            </w:r>
            <w:r w:rsidRPr="00DF2725">
              <w:t xml:space="preserve"> 2</w:t>
            </w:r>
          </w:p>
        </w:tc>
        <w:tc>
          <w:tcPr>
            <w:tcW w:w="4075" w:type="dxa"/>
          </w:tcPr>
          <w:p w14:paraId="18E2EB9B" w14:textId="77777777" w:rsidR="009B19EE" w:rsidRPr="00DF2725" w:rsidRDefault="009B19EE" w:rsidP="005B48BF">
            <w:pPr>
              <w:spacing w:before="40" w:after="40"/>
            </w:pPr>
            <w:r w:rsidRPr="00DF2725">
              <w:t>Uvažte, jak vhodným způsobem modifikovat složení týmu a vylepšit jeho vnitřní vztahy tak, aby</w:t>
            </w:r>
          </w:p>
          <w:p w14:paraId="5475491D" w14:textId="77777777" w:rsidR="009B19EE" w:rsidRPr="00DF2725" w:rsidRDefault="009B19EE" w:rsidP="00FD2D72">
            <w:pPr>
              <w:pStyle w:val="Odstavecseseznamem"/>
              <w:numPr>
                <w:ilvl w:val="0"/>
                <w:numId w:val="66"/>
              </w:numPr>
              <w:spacing w:before="0"/>
              <w:ind w:left="430" w:hanging="284"/>
            </w:pPr>
            <w:r w:rsidRPr="00DF2725">
              <w:t xml:space="preserve">tým měl jasného vedoucího a technologického guru, případně i odborníka na komerční využití výsledků VaV, </w:t>
            </w:r>
          </w:p>
          <w:p w14:paraId="3282B308" w14:textId="77777777" w:rsidR="009B19EE" w:rsidRPr="00DF2725" w:rsidRDefault="009B19EE" w:rsidP="00FD2D72">
            <w:pPr>
              <w:pStyle w:val="Odstavecseseznamem"/>
              <w:numPr>
                <w:ilvl w:val="0"/>
                <w:numId w:val="66"/>
              </w:numPr>
              <w:spacing w:before="0" w:after="40"/>
              <w:ind w:left="430" w:hanging="284"/>
              <w:rPr>
                <w:b/>
                <w:color w:val="0070C0"/>
              </w:rPr>
            </w:pPr>
            <w:r w:rsidRPr="00DF2725">
              <w:t>v týmu byly harmonické vztahy a probíhala zde efektivní komunikace.</w:t>
            </w:r>
          </w:p>
        </w:tc>
      </w:tr>
      <w:tr w:rsidR="009B19EE" w:rsidRPr="00DF2725" w14:paraId="584D0786" w14:textId="77777777" w:rsidTr="005B48BF">
        <w:tc>
          <w:tcPr>
            <w:tcW w:w="2462" w:type="dxa"/>
            <w:vMerge/>
          </w:tcPr>
          <w:p w14:paraId="34846997" w14:textId="77777777" w:rsidR="009B19EE" w:rsidRPr="00DF2725" w:rsidRDefault="009B19EE" w:rsidP="005B48BF"/>
        </w:tc>
        <w:tc>
          <w:tcPr>
            <w:tcW w:w="2525" w:type="dxa"/>
            <w:vAlign w:val="center"/>
          </w:tcPr>
          <w:p w14:paraId="56D3A4B7" w14:textId="77777777" w:rsidR="009B19EE" w:rsidRPr="00DF2725" w:rsidRDefault="009B19EE" w:rsidP="005B48BF">
            <w:pPr>
              <w:spacing w:before="40" w:after="40"/>
              <w:jc w:val="left"/>
              <w:rPr>
                <w:color w:val="0070C0"/>
              </w:rPr>
            </w:pPr>
            <w:r w:rsidRPr="00DF2725">
              <w:t xml:space="preserve">V sub-dimenzi Orientace, nasazení a motivace členů týmu je sub-rating OR </w:t>
            </w:r>
            <w:r w:rsidRPr="00DF2725">
              <w:sym w:font="Symbol" w:char="F0A3"/>
            </w:r>
            <w:r w:rsidRPr="00DF2725">
              <w:t xml:space="preserve"> 2</w:t>
            </w:r>
          </w:p>
        </w:tc>
        <w:tc>
          <w:tcPr>
            <w:tcW w:w="4075" w:type="dxa"/>
          </w:tcPr>
          <w:p w14:paraId="1062D8AD" w14:textId="77777777" w:rsidR="009B19EE" w:rsidRPr="00DF2725" w:rsidRDefault="009B19EE" w:rsidP="005B48BF">
            <w:pPr>
              <w:spacing w:before="40" w:after="40"/>
            </w:pPr>
            <w:r w:rsidRPr="00DF2725">
              <w:t>Uvažte, jak vhodným způsobem vzdělat a motivovat členy týmu tak, aby všichni členové týmu:</w:t>
            </w:r>
          </w:p>
          <w:p w14:paraId="3B1F104F" w14:textId="77777777" w:rsidR="009B19EE" w:rsidRPr="00DF2725" w:rsidRDefault="009B19EE" w:rsidP="00FD2D72">
            <w:pPr>
              <w:pStyle w:val="Odstavecseseznamem"/>
              <w:numPr>
                <w:ilvl w:val="0"/>
                <w:numId w:val="67"/>
              </w:numPr>
              <w:spacing w:before="0"/>
              <w:ind w:left="430" w:hanging="284"/>
            </w:pPr>
            <w:r w:rsidRPr="00DF2725">
              <w:t xml:space="preserve">měli alespoň rámcovou představu, co představuje komercializace výsledků VaV, </w:t>
            </w:r>
          </w:p>
          <w:p w14:paraId="31C167AA" w14:textId="77777777" w:rsidR="009B19EE" w:rsidRPr="00DF2725" w:rsidRDefault="009B19EE" w:rsidP="00FD2D72">
            <w:pPr>
              <w:pStyle w:val="Odstavecseseznamem"/>
              <w:numPr>
                <w:ilvl w:val="0"/>
                <w:numId w:val="67"/>
              </w:numPr>
              <w:spacing w:before="0"/>
              <w:ind w:left="430" w:hanging="284"/>
            </w:pPr>
            <w:r w:rsidRPr="00DF2725">
              <w:t>měli jasnou a silnou motivaci pro zapojení do realizace inovačního záměru,</w:t>
            </w:r>
          </w:p>
          <w:p w14:paraId="63B2AABD" w14:textId="77777777" w:rsidR="009B19EE" w:rsidRPr="00DF2725" w:rsidRDefault="009B19EE" w:rsidP="00FD2D72">
            <w:pPr>
              <w:pStyle w:val="Odstavecseseznamem"/>
              <w:numPr>
                <w:ilvl w:val="0"/>
                <w:numId w:val="67"/>
              </w:numPr>
              <w:spacing w:before="0" w:after="40"/>
              <w:ind w:left="430" w:hanging="284"/>
              <w:rPr>
                <w:b/>
              </w:rPr>
            </w:pPr>
            <w:r w:rsidRPr="00DF2725">
              <w:t>byli ochotni k mimořádnému nasazení, které realizace inovačního záměru bude vyžadovat.</w:t>
            </w:r>
          </w:p>
        </w:tc>
      </w:tr>
      <w:tr w:rsidR="009B19EE" w:rsidRPr="00DF2725" w14:paraId="135C9367" w14:textId="77777777" w:rsidTr="005B48BF">
        <w:tc>
          <w:tcPr>
            <w:tcW w:w="2462" w:type="dxa"/>
            <w:vMerge/>
          </w:tcPr>
          <w:p w14:paraId="1E268AFB" w14:textId="77777777" w:rsidR="009B19EE" w:rsidRPr="00DF2725" w:rsidRDefault="009B19EE" w:rsidP="005B48BF"/>
        </w:tc>
        <w:tc>
          <w:tcPr>
            <w:tcW w:w="2525" w:type="dxa"/>
            <w:vAlign w:val="center"/>
          </w:tcPr>
          <w:p w14:paraId="47AE76DB" w14:textId="77777777" w:rsidR="009B19EE" w:rsidRPr="00DF2725" w:rsidRDefault="009B19EE" w:rsidP="005B48BF">
            <w:pPr>
              <w:spacing w:before="40" w:after="40"/>
              <w:jc w:val="left"/>
            </w:pPr>
            <w:r w:rsidRPr="00DF2725">
              <w:t xml:space="preserve">V sub-dimenzi Odborné znalosti a zkušenosti členů týmu je sub-rating OZ </w:t>
            </w:r>
            <w:r w:rsidRPr="00DF2725">
              <w:sym w:font="Symbol" w:char="F0A3"/>
            </w:r>
            <w:r w:rsidRPr="00DF2725">
              <w:t xml:space="preserve"> 3</w:t>
            </w:r>
          </w:p>
        </w:tc>
        <w:tc>
          <w:tcPr>
            <w:tcW w:w="4075" w:type="dxa"/>
          </w:tcPr>
          <w:p w14:paraId="0B1287D4" w14:textId="77777777" w:rsidR="009B19EE" w:rsidRPr="00DF2725" w:rsidRDefault="009B19EE" w:rsidP="005B48BF">
            <w:pPr>
              <w:spacing w:before="40"/>
            </w:pPr>
            <w:r w:rsidRPr="00DF2725">
              <w:t>Uvažte, jak vhodným způsobem tým rozšířit nebo reorganizovat, případně jej propojit s dalšími odborníky tak, aby se zvýšil počet členů týmu:</w:t>
            </w:r>
          </w:p>
          <w:p w14:paraId="60F18271" w14:textId="77777777" w:rsidR="009B19EE" w:rsidRPr="00DF2725" w:rsidRDefault="009B19EE" w:rsidP="00FD2D72">
            <w:pPr>
              <w:pStyle w:val="Odstavecseseznamem"/>
              <w:numPr>
                <w:ilvl w:val="0"/>
                <w:numId w:val="68"/>
              </w:numPr>
              <w:spacing w:before="0"/>
              <w:ind w:left="430" w:hanging="284"/>
              <w:jc w:val="left"/>
            </w:pPr>
            <w:r w:rsidRPr="00DF2725">
              <w:t xml:space="preserve">s větší vědeckou erudicí, se zkušenostmi z působení na zahraničních pracovištích </w:t>
            </w:r>
          </w:p>
          <w:p w14:paraId="2C260C42" w14:textId="77777777" w:rsidR="009B19EE" w:rsidRPr="00DF2725" w:rsidRDefault="009B19EE" w:rsidP="00FD2D72">
            <w:pPr>
              <w:pStyle w:val="Odstavecseseznamem"/>
              <w:numPr>
                <w:ilvl w:val="0"/>
                <w:numId w:val="68"/>
              </w:numPr>
              <w:spacing w:before="0"/>
              <w:ind w:left="430" w:hanging="284"/>
              <w:jc w:val="left"/>
            </w:pPr>
            <w:r w:rsidRPr="00DF2725">
              <w:t>s větší vědeckou erudicí,</w:t>
            </w:r>
          </w:p>
          <w:p w14:paraId="4AB10655" w14:textId="77777777" w:rsidR="009B19EE" w:rsidRPr="00DF2725" w:rsidRDefault="009B19EE" w:rsidP="00FD2D72">
            <w:pPr>
              <w:pStyle w:val="Odstavecseseznamem"/>
              <w:numPr>
                <w:ilvl w:val="0"/>
                <w:numId w:val="68"/>
              </w:numPr>
              <w:spacing w:before="0"/>
              <w:ind w:left="430" w:hanging="284"/>
              <w:jc w:val="left"/>
            </w:pPr>
            <w:r w:rsidRPr="00DF2725">
              <w:t>se zkušenostmi z působení na zahraničních pracovištích,</w:t>
            </w:r>
          </w:p>
          <w:p w14:paraId="044CDA3A" w14:textId="77777777" w:rsidR="009B19EE" w:rsidRPr="00DF2725" w:rsidRDefault="009B19EE" w:rsidP="00FD2D72">
            <w:pPr>
              <w:pStyle w:val="Odstavecseseznamem"/>
              <w:numPr>
                <w:ilvl w:val="0"/>
                <w:numId w:val="68"/>
              </w:numPr>
              <w:spacing w:before="0" w:after="40"/>
              <w:ind w:left="431" w:hanging="284"/>
              <w:jc w:val="left"/>
              <w:rPr>
                <w:b/>
              </w:rPr>
            </w:pPr>
            <w:r w:rsidRPr="00DF2725">
              <w:t>se zkušenostmi s podáváním patentových přihlášek relevantních k danému inovačnímu záměru.</w:t>
            </w:r>
          </w:p>
        </w:tc>
      </w:tr>
      <w:tr w:rsidR="009B19EE" w:rsidRPr="00DF2725" w14:paraId="646B5C1E" w14:textId="77777777" w:rsidTr="005B48BF">
        <w:tc>
          <w:tcPr>
            <w:tcW w:w="2462" w:type="dxa"/>
            <w:vMerge/>
          </w:tcPr>
          <w:p w14:paraId="618F8FF6" w14:textId="77777777" w:rsidR="009B19EE" w:rsidRPr="00DF2725" w:rsidRDefault="009B19EE" w:rsidP="005B48BF"/>
        </w:tc>
        <w:tc>
          <w:tcPr>
            <w:tcW w:w="2525" w:type="dxa"/>
            <w:vAlign w:val="center"/>
          </w:tcPr>
          <w:p w14:paraId="5B92BD63" w14:textId="77777777" w:rsidR="009B19EE" w:rsidRPr="00DF2725" w:rsidRDefault="009B19EE" w:rsidP="005B48BF">
            <w:pPr>
              <w:spacing w:before="40" w:after="40"/>
              <w:jc w:val="left"/>
            </w:pPr>
            <w:r w:rsidRPr="00DF2725">
              <w:t xml:space="preserve">V sub-dimenzi Manažerské znalosti a dovednosti členů týmu je sub-rating MPZ </w:t>
            </w:r>
            <w:r w:rsidRPr="00DF2725">
              <w:sym w:font="Symbol" w:char="F0A3"/>
            </w:r>
            <w:r w:rsidRPr="00DF2725">
              <w:t xml:space="preserve"> 2</w:t>
            </w:r>
          </w:p>
        </w:tc>
        <w:tc>
          <w:tcPr>
            <w:tcW w:w="4075" w:type="dxa"/>
          </w:tcPr>
          <w:p w14:paraId="277863D2" w14:textId="77777777" w:rsidR="009B19EE" w:rsidRPr="00DF2725" w:rsidRDefault="009B19EE" w:rsidP="005B48BF">
            <w:pPr>
              <w:spacing w:before="40"/>
            </w:pPr>
            <w:r w:rsidRPr="00DF2725">
              <w:t>Uvažte, jak vhodným tréninkem a školeními, případně propojením s manažerskými kouči zvýšit manažerské znalosti a dovednosti členů týmu. Případně reorganizujte tým tak, aby se zvýšil počet jeho členů, kteří</w:t>
            </w:r>
          </w:p>
          <w:p w14:paraId="509A357F" w14:textId="77777777" w:rsidR="009B19EE" w:rsidRPr="00DF2725" w:rsidRDefault="009B19EE" w:rsidP="00FD2D72">
            <w:pPr>
              <w:pStyle w:val="Odstavecseseznamem"/>
              <w:numPr>
                <w:ilvl w:val="0"/>
                <w:numId w:val="69"/>
              </w:numPr>
              <w:spacing w:before="0"/>
              <w:ind w:left="430" w:hanging="284"/>
            </w:pPr>
            <w:r w:rsidRPr="00DF2725">
              <w:t>mají zkušenosti se spoluprací s komerčními subjekty,</w:t>
            </w:r>
          </w:p>
          <w:p w14:paraId="47032A8B" w14:textId="77777777" w:rsidR="009B19EE" w:rsidRPr="00DF2725" w:rsidRDefault="009B19EE" w:rsidP="00FD2D72">
            <w:pPr>
              <w:pStyle w:val="Odstavecseseznamem"/>
              <w:numPr>
                <w:ilvl w:val="0"/>
                <w:numId w:val="69"/>
              </w:numPr>
              <w:spacing w:before="0"/>
              <w:ind w:left="430" w:hanging="284"/>
            </w:pPr>
            <w:r w:rsidRPr="00DF2725">
              <w:t>působili v MSP či korporaci,</w:t>
            </w:r>
          </w:p>
          <w:p w14:paraId="5F83F56E" w14:textId="77777777" w:rsidR="009B19EE" w:rsidRPr="00DF2725" w:rsidRDefault="009B19EE" w:rsidP="00FD2D72">
            <w:pPr>
              <w:pStyle w:val="Odstavecseseznamem"/>
              <w:numPr>
                <w:ilvl w:val="0"/>
                <w:numId w:val="69"/>
              </w:numPr>
              <w:spacing w:before="0" w:after="40"/>
              <w:ind w:left="430" w:hanging="284"/>
              <w:jc w:val="left"/>
              <w:rPr>
                <w:b/>
                <w:color w:val="0070C0"/>
              </w:rPr>
            </w:pPr>
            <w:r w:rsidRPr="00DF2725">
              <w:t>mají zkušenosti se zakládáním start-up společností.</w:t>
            </w:r>
          </w:p>
        </w:tc>
      </w:tr>
      <w:tr w:rsidR="009B19EE" w:rsidRPr="00DF2725" w14:paraId="1A9E6243" w14:textId="77777777" w:rsidTr="005B48BF">
        <w:tc>
          <w:tcPr>
            <w:tcW w:w="2462" w:type="dxa"/>
            <w:vMerge/>
          </w:tcPr>
          <w:p w14:paraId="05B9DEF7" w14:textId="77777777" w:rsidR="009B19EE" w:rsidRPr="00DF2725" w:rsidRDefault="009B19EE" w:rsidP="005B48BF"/>
        </w:tc>
        <w:tc>
          <w:tcPr>
            <w:tcW w:w="2525" w:type="dxa"/>
            <w:vAlign w:val="center"/>
          </w:tcPr>
          <w:p w14:paraId="46AB6B11" w14:textId="77777777" w:rsidR="009B19EE" w:rsidRPr="00DF2725" w:rsidRDefault="009B19EE" w:rsidP="00260A3C">
            <w:pPr>
              <w:spacing w:before="40" w:after="40"/>
              <w:jc w:val="left"/>
            </w:pPr>
            <w:r w:rsidRPr="00DF2725">
              <w:t xml:space="preserve">V sub-dimenzi Prezentační dovednosti členů týmu je sub-rating PD </w:t>
            </w:r>
            <w:r w:rsidRPr="00DF2725">
              <w:sym w:font="Symbol" w:char="F0A3"/>
            </w:r>
            <w:r w:rsidRPr="00DF2725">
              <w:t xml:space="preserve"> 2</w:t>
            </w:r>
          </w:p>
        </w:tc>
        <w:tc>
          <w:tcPr>
            <w:tcW w:w="4075" w:type="dxa"/>
            <w:vAlign w:val="center"/>
          </w:tcPr>
          <w:p w14:paraId="39375400" w14:textId="77777777" w:rsidR="009B19EE" w:rsidRPr="00DF2725" w:rsidRDefault="009B19EE" w:rsidP="00260A3C">
            <w:pPr>
              <w:spacing w:before="40" w:after="40"/>
              <w:rPr>
                <w:b/>
              </w:rPr>
            </w:pPr>
            <w:r w:rsidRPr="00DF2725">
              <w:t>Uvažte, jak vhodným tréninkem zvýšit prezentační dovednosti členů týmu tak, aby byli schopni prezentovat kvalitně elevator pitch.</w:t>
            </w:r>
          </w:p>
        </w:tc>
      </w:tr>
      <w:tr w:rsidR="00260A3C" w:rsidRPr="00DF2725" w14:paraId="68D20EFE" w14:textId="77777777" w:rsidTr="005B48BF">
        <w:tc>
          <w:tcPr>
            <w:tcW w:w="2462" w:type="dxa"/>
          </w:tcPr>
          <w:p w14:paraId="492C6B26" w14:textId="77777777" w:rsidR="00260A3C" w:rsidRPr="00DF2725" w:rsidRDefault="00260A3C" w:rsidP="005B48BF">
            <w:r w:rsidRPr="00DF2725">
              <w:lastRenderedPageBreak/>
              <w:t xml:space="preserve">V dimenzi „Inovační proces“ je INPR </w:t>
            </w:r>
            <w:r w:rsidRPr="00DF2725">
              <w:rPr>
                <w:color w:val="000000" w:themeColor="text1"/>
              </w:rPr>
              <w:t>≤ 2</w:t>
            </w:r>
          </w:p>
        </w:tc>
        <w:tc>
          <w:tcPr>
            <w:tcW w:w="2525" w:type="dxa"/>
            <w:vAlign w:val="center"/>
          </w:tcPr>
          <w:p w14:paraId="48175D3B" w14:textId="77777777" w:rsidR="00260A3C" w:rsidRPr="00DF2725" w:rsidRDefault="00260A3C" w:rsidP="00260A3C">
            <w:pPr>
              <w:spacing w:before="40" w:after="40"/>
              <w:jc w:val="left"/>
              <w:rPr>
                <w:color w:val="000000" w:themeColor="text1"/>
              </w:rPr>
            </w:pPr>
            <w:r w:rsidRPr="00DF2725">
              <w:rPr>
                <w:color w:val="000000" w:themeColor="text1"/>
              </w:rPr>
              <w:t>V sub-dimenzi Obchodní model je OMO ≤ 2</w:t>
            </w:r>
          </w:p>
        </w:tc>
        <w:tc>
          <w:tcPr>
            <w:tcW w:w="4075" w:type="dxa"/>
            <w:vAlign w:val="center"/>
          </w:tcPr>
          <w:p w14:paraId="436084C3" w14:textId="77777777" w:rsidR="00260A3C" w:rsidRPr="00DF2725" w:rsidRDefault="00260A3C" w:rsidP="005B48BF">
            <w:pPr>
              <w:spacing w:before="40" w:after="40"/>
              <w:rPr>
                <w:color w:val="000000" w:themeColor="text1"/>
              </w:rPr>
            </w:pPr>
            <w:r w:rsidRPr="00DF2725">
              <w:rPr>
                <w:color w:val="000000" w:themeColor="text1"/>
              </w:rPr>
              <w:t xml:space="preserve">Proberte s Realizačním týmem stav přípravy obchodního modelu a diskutujte možné cesty jeho zpřesnění a urychlení jeho finalizace.  </w:t>
            </w:r>
          </w:p>
        </w:tc>
      </w:tr>
      <w:tr w:rsidR="00260A3C" w:rsidRPr="00DF2725" w14:paraId="10F926B7" w14:textId="77777777" w:rsidTr="005B48BF">
        <w:tc>
          <w:tcPr>
            <w:tcW w:w="2462" w:type="dxa"/>
          </w:tcPr>
          <w:p w14:paraId="5D962487" w14:textId="77777777" w:rsidR="00260A3C" w:rsidRPr="00DF2725" w:rsidRDefault="00260A3C" w:rsidP="005B48BF"/>
        </w:tc>
        <w:tc>
          <w:tcPr>
            <w:tcW w:w="2525" w:type="dxa"/>
            <w:vAlign w:val="center"/>
          </w:tcPr>
          <w:p w14:paraId="64042B5A" w14:textId="77777777" w:rsidR="00260A3C" w:rsidRPr="00DF2725" w:rsidRDefault="00260A3C" w:rsidP="00260A3C">
            <w:pPr>
              <w:jc w:val="left"/>
              <w:rPr>
                <w:color w:val="000000" w:themeColor="text1"/>
              </w:rPr>
            </w:pPr>
            <w:r w:rsidRPr="00DF2725">
              <w:rPr>
                <w:color w:val="000000" w:themeColor="text1"/>
              </w:rPr>
              <w:t>V sub-dimenzi Kvalita Předběžné studie proveditelnosti je KPSP ≤ 2</w:t>
            </w:r>
          </w:p>
        </w:tc>
        <w:tc>
          <w:tcPr>
            <w:tcW w:w="4075" w:type="dxa"/>
            <w:vAlign w:val="center"/>
          </w:tcPr>
          <w:p w14:paraId="0F001382" w14:textId="77777777" w:rsidR="00260A3C" w:rsidRPr="00DF2725" w:rsidRDefault="00260A3C" w:rsidP="005B48BF">
            <w:pPr>
              <w:spacing w:before="40" w:after="40"/>
              <w:rPr>
                <w:color w:val="000000" w:themeColor="text1"/>
              </w:rPr>
            </w:pPr>
            <w:r w:rsidRPr="00DF2725">
              <w:rPr>
                <w:color w:val="000000" w:themeColor="text1"/>
              </w:rPr>
              <w:t>Proberte s Realizačním týmem stávající verzi Předběžné studie proveditelnosti, upozorněte její zpracovatele na její nedostatky a poraďte jim, jak je odstranit.</w:t>
            </w:r>
          </w:p>
        </w:tc>
      </w:tr>
    </w:tbl>
    <w:p w14:paraId="414EEEB5" w14:textId="77777777" w:rsidR="009B19EE" w:rsidRPr="00DF2725" w:rsidRDefault="009B19EE" w:rsidP="009B19EE">
      <w:pPr>
        <w:rPr>
          <w:b/>
        </w:rPr>
      </w:pPr>
      <w:r w:rsidRPr="00DF2725">
        <w:t>Pokud v důsledku podmínek v levém sloupci se neobjeví žádné doporučení, objeví se informační hláška</w:t>
      </w:r>
      <w:r w:rsidRPr="00DF2725">
        <w:rPr>
          <w:b/>
        </w:rPr>
        <w:t>:</w:t>
      </w:r>
    </w:p>
    <w:p w14:paraId="0C286063" w14:textId="77777777" w:rsidR="009B19EE" w:rsidRPr="00DF2725" w:rsidRDefault="009B19EE" w:rsidP="009B19EE">
      <w:pPr>
        <w:rPr>
          <w:b/>
          <w:bCs w:val="0"/>
        </w:rPr>
      </w:pPr>
      <w:r w:rsidRPr="00DF2725">
        <w:rPr>
          <w:b/>
          <w:bCs w:val="0"/>
        </w:rPr>
        <w:t>Skóre inovačního záměru je tak vysoké, že neexistují jednoduchá doporučení pro zvýšení ratingu!</w:t>
      </w:r>
    </w:p>
    <w:bookmarkEnd w:id="195"/>
    <w:p w14:paraId="04066626" w14:textId="77777777" w:rsidR="008A17A8" w:rsidRPr="00DF2725" w:rsidRDefault="008A17A8" w:rsidP="00F66D16">
      <w:pPr>
        <w:pStyle w:val="Odstavecseseznamem"/>
        <w:spacing w:before="0"/>
      </w:pPr>
    </w:p>
    <w:p w14:paraId="04896B6B" w14:textId="77777777" w:rsidR="0069513A" w:rsidRPr="00DF2725" w:rsidRDefault="0069513A" w:rsidP="00E7557A">
      <w:pPr>
        <w:pStyle w:val="Nadpis1"/>
        <w:rPr>
          <w:rFonts w:ascii="Arial" w:hAnsi="Arial" w:cs="Arial"/>
        </w:rPr>
      </w:pPr>
      <w:bookmarkStart w:id="213" w:name="_Toc514013919"/>
      <w:bookmarkStart w:id="214" w:name="_Toc29395201"/>
      <w:bookmarkStart w:id="215" w:name="_Toc29729478"/>
      <w:r w:rsidRPr="00DF2725">
        <w:rPr>
          <w:rFonts w:ascii="Arial" w:hAnsi="Arial" w:cs="Arial"/>
        </w:rPr>
        <w:t>Evaluace inovačního záměru pro IRL = 5</w:t>
      </w:r>
      <w:bookmarkEnd w:id="213"/>
      <w:bookmarkEnd w:id="214"/>
      <w:bookmarkEnd w:id="215"/>
    </w:p>
    <w:p w14:paraId="26EA9069" w14:textId="77777777" w:rsidR="0069513A" w:rsidRPr="00DF2725" w:rsidRDefault="0069513A" w:rsidP="00D2770A">
      <w:pPr>
        <w:spacing w:before="0"/>
      </w:pPr>
    </w:p>
    <w:p w14:paraId="0FB2C9E4" w14:textId="77777777" w:rsidR="0069513A" w:rsidRPr="00DF2725" w:rsidRDefault="0069513A" w:rsidP="00E7557A">
      <w:pPr>
        <w:pStyle w:val="Nadpis2"/>
      </w:pPr>
      <w:bookmarkStart w:id="216" w:name="_Toc514013920"/>
      <w:bookmarkStart w:id="217" w:name="_Toc29395202"/>
      <w:bookmarkStart w:id="218" w:name="_Toc29729479"/>
      <w:r w:rsidRPr="00DF2725">
        <w:t>Vstupy do evaluace</w:t>
      </w:r>
      <w:bookmarkEnd w:id="216"/>
      <w:bookmarkEnd w:id="217"/>
      <w:bookmarkEnd w:id="218"/>
    </w:p>
    <w:p w14:paraId="58F7D6B7" w14:textId="77777777" w:rsidR="0069513A" w:rsidRPr="00DF2725" w:rsidRDefault="0069513A" w:rsidP="00E7557A">
      <w:pPr>
        <w:rPr>
          <w:b/>
        </w:rPr>
      </w:pPr>
      <w:r w:rsidRPr="00DF2725">
        <w:t>Vstupem do evaluace inovačního záměru pro IRL=5 je pro všechny tři úrovně Studie proveditelnosti a další materiály zpracované při stanovení IRL a realizaci inovačního záměru.</w:t>
      </w:r>
    </w:p>
    <w:p w14:paraId="36F50EBC" w14:textId="77777777" w:rsidR="0069513A" w:rsidRPr="00DF2725" w:rsidRDefault="0069513A" w:rsidP="00304C37">
      <w:pPr>
        <w:spacing w:before="0"/>
      </w:pPr>
    </w:p>
    <w:p w14:paraId="72431D7B" w14:textId="77777777" w:rsidR="0069513A" w:rsidRPr="00DF2725" w:rsidRDefault="0069513A" w:rsidP="00E7557A">
      <w:pPr>
        <w:pStyle w:val="Nadpis2"/>
      </w:pPr>
      <w:bookmarkStart w:id="219" w:name="_Toc514013921"/>
      <w:bookmarkStart w:id="220" w:name="_Toc29395203"/>
      <w:bookmarkStart w:id="221" w:name="_Toc29729480"/>
      <w:r w:rsidRPr="00DF2725">
        <w:t>Definice evaluačních dimenzí</w:t>
      </w:r>
      <w:bookmarkEnd w:id="219"/>
      <w:bookmarkEnd w:id="220"/>
      <w:bookmarkEnd w:id="221"/>
    </w:p>
    <w:p w14:paraId="13CEFA10" w14:textId="77777777" w:rsidR="0069513A" w:rsidRPr="00DF2725" w:rsidRDefault="0069513A" w:rsidP="00E7557A">
      <w:r w:rsidRPr="00DF2725">
        <w:t>Na úrovni IRL=5 j</w:t>
      </w:r>
      <w:r w:rsidR="00F66D16" w:rsidRPr="00DF2725">
        <w:t>e pět</w:t>
      </w:r>
      <w:r w:rsidRPr="00DF2725">
        <w:t xml:space="preserve"> rozhodující</w:t>
      </w:r>
      <w:r w:rsidR="002176C2" w:rsidRPr="00DF2725">
        <w:t>ch</w:t>
      </w:r>
      <w:r w:rsidRPr="00DF2725">
        <w:t xml:space="preserve"> evaluační</w:t>
      </w:r>
      <w:r w:rsidR="002176C2" w:rsidRPr="00DF2725">
        <w:t>ch</w:t>
      </w:r>
      <w:r w:rsidRPr="00DF2725">
        <w:t xml:space="preserve"> dimenz</w:t>
      </w:r>
      <w:r w:rsidR="002176C2" w:rsidRPr="00DF2725">
        <w:t>í</w:t>
      </w:r>
      <w:r w:rsidRPr="00DF2725">
        <w:t xml:space="preserve"> pro stanovení aplikačního potenciálu daného inovačního záměru. </w:t>
      </w:r>
    </w:p>
    <w:p w14:paraId="065BED64" w14:textId="77777777" w:rsidR="0069513A" w:rsidRPr="00DF2725" w:rsidRDefault="0069513A" w:rsidP="00FD2D72">
      <w:pPr>
        <w:pStyle w:val="Odstavecseseznamem"/>
        <w:numPr>
          <w:ilvl w:val="0"/>
          <w:numId w:val="17"/>
        </w:numPr>
        <w:spacing w:before="0"/>
        <w:ind w:left="714" w:hanging="357"/>
        <w:rPr>
          <w:rFonts w:eastAsia="Times New Roman"/>
          <w:color w:val="auto"/>
          <w:lang w:eastAsia="cs-CZ"/>
        </w:rPr>
      </w:pPr>
      <w:r w:rsidRPr="00DF2725">
        <w:rPr>
          <w:rFonts w:eastAsia="Times New Roman"/>
          <w:color w:val="auto"/>
          <w:lang w:eastAsia="cs-CZ"/>
        </w:rPr>
        <w:t>i</w:t>
      </w:r>
      <w:r w:rsidRPr="00DF2725">
        <w:t>novativnost a design produktu,</w:t>
      </w:r>
    </w:p>
    <w:p w14:paraId="0FAEC3F0" w14:textId="77777777" w:rsidR="0069513A" w:rsidRPr="00DF2725" w:rsidRDefault="0069513A" w:rsidP="00FD2D72">
      <w:pPr>
        <w:pStyle w:val="Odstavecseseznamem"/>
        <w:numPr>
          <w:ilvl w:val="0"/>
          <w:numId w:val="17"/>
        </w:numPr>
        <w:spacing w:before="0"/>
        <w:ind w:left="714" w:hanging="357"/>
        <w:rPr>
          <w:rFonts w:eastAsia="Times New Roman"/>
          <w:color w:val="auto"/>
          <w:lang w:eastAsia="cs-CZ"/>
        </w:rPr>
      </w:pPr>
      <w:r w:rsidRPr="00DF2725">
        <w:rPr>
          <w:rFonts w:eastAsia="Times New Roman"/>
          <w:color w:val="auto"/>
          <w:lang w:eastAsia="cs-CZ"/>
        </w:rPr>
        <w:t>k</w:t>
      </w:r>
      <w:r w:rsidRPr="00DF2725">
        <w:t>lienti a trhy,</w:t>
      </w:r>
    </w:p>
    <w:p w14:paraId="3E9F80EA" w14:textId="77777777" w:rsidR="0069513A" w:rsidRPr="00DF2725" w:rsidRDefault="0069513A" w:rsidP="00FD2D72">
      <w:pPr>
        <w:pStyle w:val="Odstavecseseznamem"/>
        <w:numPr>
          <w:ilvl w:val="0"/>
          <w:numId w:val="17"/>
        </w:numPr>
        <w:spacing w:before="0"/>
        <w:ind w:left="714" w:hanging="357"/>
        <w:rPr>
          <w:rFonts w:eastAsia="Times New Roman"/>
          <w:color w:val="auto"/>
          <w:lang w:eastAsia="cs-CZ"/>
        </w:rPr>
      </w:pPr>
      <w:r w:rsidRPr="00DF2725">
        <w:rPr>
          <w:rFonts w:eastAsia="Times New Roman"/>
          <w:color w:val="auto"/>
          <w:lang w:eastAsia="cs-CZ"/>
        </w:rPr>
        <w:t>p</w:t>
      </w:r>
      <w:r w:rsidRPr="00DF2725">
        <w:t>rávní rámec aktivit,</w:t>
      </w:r>
    </w:p>
    <w:p w14:paraId="082169BA" w14:textId="77777777" w:rsidR="00934761" w:rsidRPr="00DF2725" w:rsidRDefault="00934761" w:rsidP="00FD2D72">
      <w:pPr>
        <w:pStyle w:val="Odstavecseseznamem"/>
        <w:numPr>
          <w:ilvl w:val="0"/>
          <w:numId w:val="17"/>
        </w:numPr>
        <w:spacing w:before="0"/>
        <w:ind w:left="714" w:hanging="357"/>
        <w:rPr>
          <w:rFonts w:eastAsia="Times New Roman"/>
          <w:color w:val="auto"/>
          <w:lang w:eastAsia="cs-CZ"/>
        </w:rPr>
      </w:pPr>
      <w:r w:rsidRPr="00DF2725">
        <w:rPr>
          <w:rFonts w:eastAsia="Times New Roman"/>
          <w:color w:val="auto"/>
          <w:lang w:eastAsia="cs-CZ"/>
        </w:rPr>
        <w:t>r</w:t>
      </w:r>
      <w:r w:rsidRPr="00DF2725">
        <w:t>ealizační tým,</w:t>
      </w:r>
    </w:p>
    <w:p w14:paraId="04E1BA73" w14:textId="77777777" w:rsidR="0069513A" w:rsidRPr="00DF2725" w:rsidRDefault="0069513A" w:rsidP="00FD2D72">
      <w:pPr>
        <w:pStyle w:val="Odstavecseseznamem"/>
        <w:numPr>
          <w:ilvl w:val="0"/>
          <w:numId w:val="17"/>
        </w:numPr>
        <w:spacing w:before="0"/>
        <w:ind w:left="714" w:hanging="357"/>
        <w:rPr>
          <w:rFonts w:eastAsia="Times New Roman"/>
          <w:color w:val="auto"/>
          <w:lang w:eastAsia="cs-CZ"/>
        </w:rPr>
      </w:pPr>
      <w:r w:rsidRPr="00DF2725">
        <w:t>inovační proces.</w:t>
      </w:r>
    </w:p>
    <w:p w14:paraId="62BA71E4" w14:textId="77777777" w:rsidR="002176C2" w:rsidRPr="00DF2725" w:rsidRDefault="002176C2" w:rsidP="002176C2">
      <w:pPr>
        <w:spacing w:before="0"/>
      </w:pPr>
      <w:bookmarkStart w:id="222" w:name="_Toc514013922"/>
    </w:p>
    <w:p w14:paraId="25B026CD" w14:textId="77777777" w:rsidR="002176C2" w:rsidRPr="00DF2725" w:rsidRDefault="002176C2" w:rsidP="002176C2">
      <w:pPr>
        <w:pStyle w:val="Nadpis2"/>
      </w:pPr>
      <w:bookmarkStart w:id="223" w:name="_Toc29729481"/>
      <w:r w:rsidRPr="00DF2725">
        <w:t>Rating dimenzí na úrovni 1</w:t>
      </w:r>
      <w:bookmarkEnd w:id="223"/>
    </w:p>
    <w:p w14:paraId="71CD3A52" w14:textId="77777777" w:rsidR="002176C2" w:rsidRPr="00DF2725" w:rsidRDefault="002176C2" w:rsidP="002176C2">
      <w:pPr>
        <w:spacing w:after="120"/>
      </w:pPr>
      <w:r w:rsidRPr="00DF2725">
        <w:t>Rating jednotlivých dimenzí zvolených pro charakteristiku inovačního záměru pro IRL = 5 se získá podle návodu v následujících tabulkách.</w:t>
      </w:r>
    </w:p>
    <w:tbl>
      <w:tblPr>
        <w:tblW w:w="9322" w:type="dxa"/>
        <w:tblLook w:val="04A0" w:firstRow="1" w:lastRow="0" w:firstColumn="1" w:lastColumn="0" w:noHBand="0" w:noVBand="1"/>
      </w:tblPr>
      <w:tblGrid>
        <w:gridCol w:w="1296"/>
        <w:gridCol w:w="8026"/>
      </w:tblGrid>
      <w:tr w:rsidR="002176C2" w:rsidRPr="00DF2725" w14:paraId="1C3EA63C" w14:textId="77777777" w:rsidTr="002176C2">
        <w:tc>
          <w:tcPr>
            <w:tcW w:w="1296" w:type="dxa"/>
            <w:tcBorders>
              <w:top w:val="single" w:sz="4" w:space="0" w:color="auto"/>
              <w:left w:val="single" w:sz="4" w:space="0" w:color="auto"/>
              <w:bottom w:val="single" w:sz="4" w:space="0" w:color="auto"/>
              <w:right w:val="single" w:sz="4" w:space="0" w:color="auto"/>
            </w:tcBorders>
          </w:tcPr>
          <w:p w14:paraId="6943504D" w14:textId="77777777" w:rsidR="002176C2" w:rsidRPr="00DF2725" w:rsidRDefault="002176C2" w:rsidP="002176C2">
            <w:pPr>
              <w:spacing w:before="40" w:after="40"/>
              <w:rPr>
                <w:b/>
                <w:bCs w:val="0"/>
              </w:rPr>
            </w:pPr>
            <w:r w:rsidRPr="00DF2725">
              <w:rPr>
                <w:b/>
                <w:bCs w:val="0"/>
              </w:rPr>
              <w:t>DIMENZE</w:t>
            </w:r>
          </w:p>
        </w:tc>
        <w:tc>
          <w:tcPr>
            <w:tcW w:w="8026" w:type="dxa"/>
            <w:tcBorders>
              <w:top w:val="single" w:sz="4" w:space="0" w:color="auto"/>
              <w:left w:val="single" w:sz="4" w:space="0" w:color="auto"/>
              <w:bottom w:val="single" w:sz="4" w:space="0" w:color="auto"/>
              <w:right w:val="single" w:sz="4" w:space="0" w:color="auto"/>
            </w:tcBorders>
          </w:tcPr>
          <w:p w14:paraId="566C8532" w14:textId="77777777" w:rsidR="002176C2" w:rsidRPr="00DF2725" w:rsidRDefault="002176C2" w:rsidP="002176C2">
            <w:pPr>
              <w:spacing w:before="40" w:after="40"/>
              <w:rPr>
                <w:b/>
                <w:bCs w:val="0"/>
              </w:rPr>
            </w:pPr>
            <w:r w:rsidRPr="00DF2725">
              <w:rPr>
                <w:b/>
                <w:bCs w:val="0"/>
              </w:rPr>
              <w:t xml:space="preserve">Inovativnost a design produktu </w:t>
            </w:r>
          </w:p>
        </w:tc>
      </w:tr>
      <w:tr w:rsidR="002176C2" w:rsidRPr="00DF2725" w14:paraId="446790D6" w14:textId="77777777" w:rsidTr="002176C2">
        <w:tc>
          <w:tcPr>
            <w:tcW w:w="9322" w:type="dxa"/>
            <w:gridSpan w:val="2"/>
            <w:tcBorders>
              <w:top w:val="single" w:sz="4" w:space="0" w:color="auto"/>
              <w:left w:val="single" w:sz="4" w:space="0" w:color="auto"/>
              <w:bottom w:val="single" w:sz="4" w:space="0" w:color="auto"/>
              <w:right w:val="single" w:sz="4" w:space="0" w:color="auto"/>
            </w:tcBorders>
            <w:vAlign w:val="center"/>
          </w:tcPr>
          <w:p w14:paraId="2A7C01D2" w14:textId="77777777" w:rsidR="002176C2" w:rsidRPr="00DF2725" w:rsidRDefault="002176C2" w:rsidP="002176C2">
            <w:pPr>
              <w:spacing w:before="40" w:after="40"/>
            </w:pPr>
            <w:r w:rsidRPr="00DF2725">
              <w:t>Zvažte inovativnost a design produktu, který vznikne v rámci posuzovaného inovačního záměru, z následujících hledisek:</w:t>
            </w:r>
          </w:p>
          <w:p w14:paraId="725EADB4" w14:textId="77777777" w:rsidR="002176C2" w:rsidRPr="00DF2725" w:rsidRDefault="002176C2" w:rsidP="00FD2D72">
            <w:pPr>
              <w:pStyle w:val="Odstavecseseznamem"/>
              <w:numPr>
                <w:ilvl w:val="0"/>
                <w:numId w:val="61"/>
              </w:numPr>
              <w:spacing w:before="0"/>
              <w:ind w:left="714" w:hanging="357"/>
            </w:pPr>
            <w:r w:rsidRPr="00DF2725">
              <w:t>stupeň vývoje produktu,</w:t>
            </w:r>
          </w:p>
          <w:p w14:paraId="353AB91E" w14:textId="77777777" w:rsidR="002176C2" w:rsidRPr="00DF2725" w:rsidRDefault="002176C2" w:rsidP="00FD2D72">
            <w:pPr>
              <w:pStyle w:val="Odstavecseseznamem"/>
              <w:numPr>
                <w:ilvl w:val="0"/>
                <w:numId w:val="61"/>
              </w:numPr>
              <w:spacing w:before="0"/>
              <w:ind w:left="714" w:hanging="357"/>
            </w:pPr>
            <w:r w:rsidRPr="00DF2725">
              <w:t>inovativnost produktu.</w:t>
            </w:r>
          </w:p>
          <w:p w14:paraId="28DC8EF0" w14:textId="77777777" w:rsidR="002176C2" w:rsidRPr="00DF2725" w:rsidRDefault="002176C2" w:rsidP="002176C2">
            <w:pPr>
              <w:spacing w:after="40"/>
            </w:pPr>
            <w:r w:rsidRPr="00DF2725">
              <w:lastRenderedPageBreak/>
              <w:t>U stupně vývoje produktu posuďte, kde se produkt nachází na škále mezi pouhým náčrtem a zcela hotovým produktem. Zvažte, nakolik daná podoba produktu odpovídá deklarovanému inovačnímu záměru.</w:t>
            </w:r>
          </w:p>
          <w:p w14:paraId="30645B44" w14:textId="77777777" w:rsidR="002176C2" w:rsidRPr="00DF2725" w:rsidRDefault="002176C2" w:rsidP="002176C2">
            <w:pPr>
              <w:spacing w:after="40"/>
            </w:pPr>
            <w:r w:rsidRPr="00DF2725">
              <w:t>U inovativnosti produktu zvažte, jak se produkt umísťuje na škále:</w:t>
            </w:r>
          </w:p>
          <w:p w14:paraId="150DFD86" w14:textId="77777777" w:rsidR="002176C2" w:rsidRPr="00DF2725" w:rsidRDefault="002176C2" w:rsidP="00FD2D72">
            <w:pPr>
              <w:pStyle w:val="Odstavecseseznamem"/>
              <w:numPr>
                <w:ilvl w:val="0"/>
                <w:numId w:val="60"/>
              </w:numPr>
              <w:spacing w:before="0"/>
              <w:ind w:left="448" w:hanging="284"/>
            </w:pPr>
            <w:r w:rsidRPr="00DF2725">
              <w:t>mírné zlepšení již existujících výrobků, postupů nebo služeb</w:t>
            </w:r>
          </w:p>
          <w:p w14:paraId="54C3AB89" w14:textId="77777777" w:rsidR="002176C2" w:rsidRPr="00DF2725" w:rsidRDefault="002176C2" w:rsidP="00FD2D72">
            <w:pPr>
              <w:pStyle w:val="Odstavecseseznamem"/>
              <w:numPr>
                <w:ilvl w:val="0"/>
                <w:numId w:val="60"/>
              </w:numPr>
              <w:spacing w:before="0"/>
              <w:ind w:left="448" w:hanging="284"/>
            </w:pPr>
            <w:r w:rsidRPr="00DF2725">
              <w:t>radikální zlepšení již existujících výrobků, postupů nebo služeb</w:t>
            </w:r>
          </w:p>
          <w:p w14:paraId="719886E6" w14:textId="77777777" w:rsidR="002176C2" w:rsidRPr="00DF2725" w:rsidRDefault="002176C2" w:rsidP="00FD2D72">
            <w:pPr>
              <w:pStyle w:val="Odstavecseseznamem"/>
              <w:numPr>
                <w:ilvl w:val="0"/>
                <w:numId w:val="60"/>
              </w:numPr>
              <w:spacing w:before="0"/>
              <w:ind w:left="448" w:hanging="284"/>
            </w:pPr>
            <w:r w:rsidRPr="00DF2725">
              <w:t>zavedení nových výrobků, postupů nebo služeb, které jsou založeny na využití známého know-how nebo standardních technologií, které nejsou v současnosti považovány za příliš perspektivní</w:t>
            </w:r>
          </w:p>
          <w:p w14:paraId="037C277C" w14:textId="77777777" w:rsidR="002176C2" w:rsidRPr="00DF2725" w:rsidRDefault="002176C2" w:rsidP="00FD2D72">
            <w:pPr>
              <w:pStyle w:val="Odstavecseseznamem"/>
              <w:numPr>
                <w:ilvl w:val="0"/>
                <w:numId w:val="60"/>
              </w:numPr>
              <w:spacing w:before="0"/>
              <w:ind w:left="448" w:hanging="284"/>
            </w:pPr>
            <w:r w:rsidRPr="00DF2725">
              <w:t>zavedení nových výrobků, postupů nebo služeb, které jsou založeny na využití nového know-how nebo technologií, které jsou v současnosti považovány za perspektivní,</w:t>
            </w:r>
          </w:p>
          <w:p w14:paraId="4D037253" w14:textId="77777777" w:rsidR="002176C2" w:rsidRPr="00DF2725" w:rsidRDefault="002176C2" w:rsidP="00FD2D72">
            <w:pPr>
              <w:pStyle w:val="Odstavecseseznamem"/>
              <w:numPr>
                <w:ilvl w:val="0"/>
                <w:numId w:val="59"/>
              </w:numPr>
              <w:spacing w:before="0"/>
              <w:ind w:left="448" w:hanging="284"/>
            </w:pPr>
            <w:r w:rsidRPr="00DF2725">
              <w:t>zavedení nových výrobků, postupů nebo služeb, které jsou založeny na využití nového know-how nebo technologií, které jsou v současnosti považovány za velmi perspektivní.</w:t>
            </w:r>
          </w:p>
          <w:p w14:paraId="1845AF6C" w14:textId="77777777" w:rsidR="002176C2" w:rsidRPr="00DF2725" w:rsidRDefault="002176C2" w:rsidP="002176C2">
            <w:pPr>
              <w:spacing w:after="40"/>
              <w:jc w:val="left"/>
            </w:pPr>
            <w:r w:rsidRPr="00DF2725">
              <w:t xml:space="preserve">Na základě zvážení </w:t>
            </w:r>
            <w:r w:rsidRPr="00DF2725">
              <w:rPr>
                <w:b/>
              </w:rPr>
              <w:t xml:space="preserve">obou těchto aspektů </w:t>
            </w:r>
            <w:r w:rsidRPr="00DF2725">
              <w:t>stanovte rating dimenze</w:t>
            </w:r>
            <w:r w:rsidRPr="00DF2725">
              <w:rPr>
                <w:b/>
              </w:rPr>
              <w:t xml:space="preserve"> INOVATIVNOST A DESIGN PRODUKTU </w:t>
            </w:r>
            <w:r w:rsidRPr="00DF2725">
              <w:t>podle následující tabulky (Pokud je v některých aspektech hodnocení stupně vývoje produktu nízké a jeho inovativnosti vysoké či naopak, zvolte některý ze středních stupňů.):</w:t>
            </w:r>
          </w:p>
        </w:tc>
      </w:tr>
      <w:tr w:rsidR="002176C2" w:rsidRPr="00DF2725" w14:paraId="3714218F" w14:textId="77777777" w:rsidTr="002176C2">
        <w:tc>
          <w:tcPr>
            <w:tcW w:w="1296" w:type="dxa"/>
            <w:tcBorders>
              <w:top w:val="single" w:sz="4" w:space="0" w:color="auto"/>
              <w:left w:val="single" w:sz="4" w:space="0" w:color="auto"/>
              <w:bottom w:val="single" w:sz="4" w:space="0" w:color="auto"/>
              <w:right w:val="single" w:sz="4" w:space="0" w:color="auto"/>
            </w:tcBorders>
            <w:vAlign w:val="center"/>
          </w:tcPr>
          <w:p w14:paraId="542C29F9" w14:textId="77777777" w:rsidR="002176C2" w:rsidRPr="00DF2725" w:rsidRDefault="002176C2" w:rsidP="002176C2">
            <w:pPr>
              <w:spacing w:before="40" w:after="40"/>
              <w:jc w:val="center"/>
            </w:pPr>
            <w:r w:rsidRPr="00DF2725">
              <w:lastRenderedPageBreak/>
              <w:t>0</w:t>
            </w:r>
          </w:p>
        </w:tc>
        <w:tc>
          <w:tcPr>
            <w:tcW w:w="8026" w:type="dxa"/>
            <w:tcBorders>
              <w:top w:val="single" w:sz="4" w:space="0" w:color="auto"/>
              <w:left w:val="single" w:sz="4" w:space="0" w:color="auto"/>
              <w:bottom w:val="single" w:sz="4" w:space="0" w:color="auto"/>
              <w:right w:val="single" w:sz="4" w:space="0" w:color="auto"/>
            </w:tcBorders>
          </w:tcPr>
          <w:p w14:paraId="3D531331" w14:textId="77777777" w:rsidR="002176C2" w:rsidRPr="00DF2725" w:rsidRDefault="002176C2" w:rsidP="002176C2">
            <w:pPr>
              <w:spacing w:before="40" w:after="40"/>
              <w:jc w:val="left"/>
              <w:rPr>
                <w:b/>
              </w:rPr>
            </w:pPr>
            <w:r w:rsidRPr="00DF2725">
              <w:t>Informace o inovačním záměru nejsou dostatečné pro vyhodnocení dané dimenze.</w:t>
            </w:r>
          </w:p>
        </w:tc>
      </w:tr>
      <w:tr w:rsidR="002176C2" w:rsidRPr="00DF2725" w14:paraId="24771EEF" w14:textId="77777777" w:rsidTr="002176C2">
        <w:tc>
          <w:tcPr>
            <w:tcW w:w="1296" w:type="dxa"/>
            <w:tcBorders>
              <w:top w:val="single" w:sz="4" w:space="0" w:color="auto"/>
              <w:left w:val="single" w:sz="4" w:space="0" w:color="auto"/>
              <w:bottom w:val="single" w:sz="4" w:space="0" w:color="auto"/>
              <w:right w:val="single" w:sz="4" w:space="0" w:color="auto"/>
            </w:tcBorders>
            <w:vAlign w:val="center"/>
          </w:tcPr>
          <w:p w14:paraId="1A582DDD" w14:textId="77777777" w:rsidR="002176C2" w:rsidRPr="00DF2725" w:rsidRDefault="002176C2" w:rsidP="002176C2">
            <w:pPr>
              <w:spacing w:before="40" w:after="40"/>
              <w:jc w:val="center"/>
            </w:pPr>
            <w:r w:rsidRPr="00DF2725">
              <w:t>1</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43E432A1" w14:textId="77777777" w:rsidR="002176C2" w:rsidRPr="00DF2725" w:rsidRDefault="002176C2" w:rsidP="002176C2">
            <w:pPr>
              <w:spacing w:before="40" w:after="40"/>
              <w:jc w:val="left"/>
            </w:pPr>
            <w:r w:rsidRPr="00DF2725">
              <w:t xml:space="preserve">Produkt je velmi málo inovativní a stupeň jeho vývoje je v úplném počátku.  </w:t>
            </w:r>
          </w:p>
        </w:tc>
      </w:tr>
      <w:tr w:rsidR="002176C2" w:rsidRPr="00DF2725" w14:paraId="46AB7582" w14:textId="77777777" w:rsidTr="002176C2">
        <w:tc>
          <w:tcPr>
            <w:tcW w:w="1296" w:type="dxa"/>
            <w:tcBorders>
              <w:top w:val="single" w:sz="4" w:space="0" w:color="auto"/>
              <w:left w:val="single" w:sz="4" w:space="0" w:color="auto"/>
              <w:bottom w:val="single" w:sz="4" w:space="0" w:color="auto"/>
              <w:right w:val="single" w:sz="4" w:space="0" w:color="auto"/>
            </w:tcBorders>
            <w:vAlign w:val="center"/>
          </w:tcPr>
          <w:p w14:paraId="08EA8581" w14:textId="77777777" w:rsidR="002176C2" w:rsidRPr="00DF2725" w:rsidRDefault="002176C2" w:rsidP="002176C2">
            <w:pPr>
              <w:spacing w:before="40" w:after="40"/>
              <w:jc w:val="center"/>
            </w:pPr>
            <w:r w:rsidRPr="00DF2725">
              <w:t>2</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28104EB3" w14:textId="77777777" w:rsidR="002176C2" w:rsidRPr="00DF2725" w:rsidRDefault="002176C2" w:rsidP="002176C2">
            <w:pPr>
              <w:spacing w:before="40"/>
              <w:jc w:val="left"/>
            </w:pPr>
            <w:r w:rsidRPr="00DF2725">
              <w:t xml:space="preserve">Produkt </w:t>
            </w:r>
          </w:p>
          <w:p w14:paraId="14A802A5" w14:textId="77777777" w:rsidR="002176C2" w:rsidRPr="00DF2725" w:rsidRDefault="002176C2" w:rsidP="00FD2D72">
            <w:pPr>
              <w:pStyle w:val="Odstavecseseznamem"/>
              <w:numPr>
                <w:ilvl w:val="0"/>
                <w:numId w:val="20"/>
              </w:numPr>
              <w:spacing w:before="0"/>
              <w:ind w:left="576" w:hanging="425"/>
              <w:jc w:val="left"/>
            </w:pPr>
            <w:r w:rsidRPr="00DF2725">
              <w:t>je buď středně inovativní a stupeň jeho vývoje je relativně málo pokročilý,</w:t>
            </w:r>
          </w:p>
          <w:p w14:paraId="0C7A30B6" w14:textId="77777777" w:rsidR="002176C2" w:rsidRPr="00DF2725" w:rsidRDefault="002176C2" w:rsidP="00FD2D72">
            <w:pPr>
              <w:pStyle w:val="Odstavecseseznamem"/>
              <w:numPr>
                <w:ilvl w:val="0"/>
                <w:numId w:val="20"/>
              </w:numPr>
              <w:spacing w:before="0" w:after="40"/>
              <w:ind w:left="576" w:hanging="425"/>
              <w:jc w:val="left"/>
            </w:pPr>
            <w:r w:rsidRPr="00DF2725">
              <w:t xml:space="preserve">nebo stupeň jeho vývoje je středně pokročilý, ale jeho inovativnost je velmi nízká.  </w:t>
            </w:r>
          </w:p>
        </w:tc>
      </w:tr>
      <w:tr w:rsidR="002176C2" w:rsidRPr="00DF2725" w14:paraId="463730A6" w14:textId="77777777" w:rsidTr="002176C2">
        <w:tc>
          <w:tcPr>
            <w:tcW w:w="1296" w:type="dxa"/>
            <w:tcBorders>
              <w:top w:val="single" w:sz="4" w:space="0" w:color="auto"/>
              <w:left w:val="single" w:sz="4" w:space="0" w:color="auto"/>
              <w:bottom w:val="single" w:sz="4" w:space="0" w:color="auto"/>
              <w:right w:val="single" w:sz="4" w:space="0" w:color="auto"/>
            </w:tcBorders>
            <w:vAlign w:val="center"/>
          </w:tcPr>
          <w:p w14:paraId="3AC7C954" w14:textId="77777777" w:rsidR="002176C2" w:rsidRPr="00DF2725" w:rsidRDefault="002176C2" w:rsidP="002176C2">
            <w:pPr>
              <w:spacing w:before="40" w:after="40"/>
              <w:jc w:val="center"/>
            </w:pPr>
            <w:r w:rsidRPr="00DF2725">
              <w:t>3</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1D8371D6" w14:textId="77777777" w:rsidR="002176C2" w:rsidRPr="00DF2725" w:rsidRDefault="002176C2" w:rsidP="002176C2">
            <w:pPr>
              <w:spacing w:before="40"/>
              <w:jc w:val="left"/>
            </w:pPr>
            <w:r w:rsidRPr="00DF2725">
              <w:t xml:space="preserve">Produkt </w:t>
            </w:r>
          </w:p>
          <w:p w14:paraId="56B2DBCF" w14:textId="77777777" w:rsidR="002176C2" w:rsidRPr="00DF2725" w:rsidRDefault="002176C2" w:rsidP="00FD2D72">
            <w:pPr>
              <w:pStyle w:val="Odstavecseseznamem"/>
              <w:numPr>
                <w:ilvl w:val="0"/>
                <w:numId w:val="19"/>
              </w:numPr>
              <w:spacing w:before="0"/>
              <w:ind w:left="576" w:hanging="425"/>
              <w:jc w:val="left"/>
            </w:pPr>
            <w:r w:rsidRPr="00DF2725">
              <w:t>jeho rozpracován í je středně pokročilé a jeho inovativnost je rovněž střední,</w:t>
            </w:r>
          </w:p>
          <w:p w14:paraId="26A76F77" w14:textId="77777777" w:rsidR="002176C2" w:rsidRPr="00DF2725" w:rsidRDefault="002176C2" w:rsidP="00FD2D72">
            <w:pPr>
              <w:pStyle w:val="Odstavecseseznamem"/>
              <w:numPr>
                <w:ilvl w:val="0"/>
                <w:numId w:val="19"/>
              </w:numPr>
              <w:spacing w:before="0"/>
              <w:ind w:left="576" w:hanging="425"/>
              <w:jc w:val="left"/>
            </w:pPr>
            <w:r w:rsidRPr="00DF2725">
              <w:t>nebo je dosti pokročile rozpracován, ale jeho inovativnost je velmi nízká,</w:t>
            </w:r>
          </w:p>
          <w:p w14:paraId="006BE4DA" w14:textId="77777777" w:rsidR="002176C2" w:rsidRPr="00DF2725" w:rsidRDefault="002176C2" w:rsidP="00FD2D72">
            <w:pPr>
              <w:pStyle w:val="Odstavecseseznamem"/>
              <w:numPr>
                <w:ilvl w:val="0"/>
                <w:numId w:val="19"/>
              </w:numPr>
              <w:spacing w:before="0" w:after="40"/>
              <w:ind w:left="576" w:hanging="425"/>
              <w:jc w:val="left"/>
            </w:pPr>
            <w:r w:rsidRPr="00DF2725">
              <w:t xml:space="preserve">nebo jeho inovativnost je vysoká, ale je velmi málo rozpracován. </w:t>
            </w:r>
          </w:p>
        </w:tc>
      </w:tr>
      <w:tr w:rsidR="002176C2" w:rsidRPr="00DF2725" w14:paraId="5A670EC9" w14:textId="77777777" w:rsidTr="002176C2">
        <w:tc>
          <w:tcPr>
            <w:tcW w:w="1296" w:type="dxa"/>
            <w:tcBorders>
              <w:top w:val="single" w:sz="4" w:space="0" w:color="auto"/>
              <w:left w:val="single" w:sz="4" w:space="0" w:color="auto"/>
              <w:bottom w:val="single" w:sz="4" w:space="0" w:color="auto"/>
              <w:right w:val="single" w:sz="4" w:space="0" w:color="auto"/>
            </w:tcBorders>
            <w:vAlign w:val="center"/>
          </w:tcPr>
          <w:p w14:paraId="4E5225A6" w14:textId="77777777" w:rsidR="002176C2" w:rsidRPr="00DF2725" w:rsidRDefault="002176C2" w:rsidP="002176C2">
            <w:pPr>
              <w:spacing w:before="40" w:after="40"/>
              <w:jc w:val="center"/>
            </w:pPr>
            <w:r w:rsidRPr="00DF2725">
              <w:t>4</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407B3256" w14:textId="77777777" w:rsidR="002176C2" w:rsidRPr="00DF2725" w:rsidRDefault="002176C2" w:rsidP="002176C2">
            <w:pPr>
              <w:spacing w:before="40"/>
              <w:jc w:val="left"/>
            </w:pPr>
            <w:r w:rsidRPr="00DF2725">
              <w:t xml:space="preserve">Produkt </w:t>
            </w:r>
          </w:p>
          <w:p w14:paraId="5146EFB2" w14:textId="77777777" w:rsidR="002176C2" w:rsidRPr="00DF2725" w:rsidRDefault="002176C2" w:rsidP="00FD2D72">
            <w:pPr>
              <w:pStyle w:val="Odstavecseseznamem"/>
              <w:numPr>
                <w:ilvl w:val="0"/>
                <w:numId w:val="18"/>
              </w:numPr>
              <w:spacing w:before="0"/>
              <w:ind w:left="576" w:hanging="425"/>
              <w:jc w:val="left"/>
            </w:pPr>
            <w:r w:rsidRPr="00DF2725">
              <w:t>je buď velmi inovativní, ale jeho vývoj není adekvátně rozpracován,</w:t>
            </w:r>
          </w:p>
          <w:p w14:paraId="2966736E" w14:textId="77777777" w:rsidR="002176C2" w:rsidRPr="00DF2725" w:rsidRDefault="002176C2" w:rsidP="00FD2D72">
            <w:pPr>
              <w:pStyle w:val="Odstavecseseznamem"/>
              <w:numPr>
                <w:ilvl w:val="0"/>
                <w:numId w:val="18"/>
              </w:numPr>
              <w:spacing w:before="0" w:after="40"/>
              <w:ind w:left="434" w:hanging="283"/>
              <w:jc w:val="left"/>
            </w:pPr>
            <w:r w:rsidRPr="00DF2725">
              <w:t>nebo je podrobně rozpracován, ale jeho inovativnost není špičková.</w:t>
            </w:r>
          </w:p>
        </w:tc>
      </w:tr>
      <w:tr w:rsidR="002176C2" w:rsidRPr="00DF2725" w14:paraId="18E95DB0" w14:textId="77777777" w:rsidTr="002176C2">
        <w:tc>
          <w:tcPr>
            <w:tcW w:w="1296" w:type="dxa"/>
            <w:tcBorders>
              <w:top w:val="single" w:sz="4" w:space="0" w:color="auto"/>
              <w:left w:val="single" w:sz="4" w:space="0" w:color="auto"/>
              <w:bottom w:val="single" w:sz="4" w:space="0" w:color="auto"/>
              <w:right w:val="single" w:sz="4" w:space="0" w:color="auto"/>
            </w:tcBorders>
            <w:vAlign w:val="center"/>
          </w:tcPr>
          <w:p w14:paraId="3EAF2E54" w14:textId="77777777" w:rsidR="002176C2" w:rsidRPr="00DF2725" w:rsidRDefault="002176C2" w:rsidP="002176C2">
            <w:pPr>
              <w:spacing w:before="40" w:after="40"/>
              <w:jc w:val="center"/>
            </w:pPr>
            <w:r w:rsidRPr="00DF2725">
              <w:t>5</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61912946" w14:textId="77777777" w:rsidR="002176C2" w:rsidRPr="00DF2725" w:rsidRDefault="002176C2" w:rsidP="002176C2">
            <w:pPr>
              <w:spacing w:before="40" w:after="40"/>
              <w:jc w:val="left"/>
            </w:pPr>
            <w:r w:rsidRPr="00DF2725">
              <w:t>Produkt je velmi inovativní a stupeň jeho vývoje je velmi pokročilý.</w:t>
            </w:r>
          </w:p>
        </w:tc>
      </w:tr>
    </w:tbl>
    <w:p w14:paraId="4BBBFB0F" w14:textId="77777777" w:rsidR="002176C2" w:rsidRPr="00DF2725" w:rsidRDefault="002176C2" w:rsidP="00934761">
      <w:pPr>
        <w:spacing w:before="0"/>
      </w:pPr>
    </w:p>
    <w:tbl>
      <w:tblPr>
        <w:tblW w:w="9322" w:type="dxa"/>
        <w:tblLook w:val="04A0" w:firstRow="1" w:lastRow="0" w:firstColumn="1" w:lastColumn="0" w:noHBand="0" w:noVBand="1"/>
      </w:tblPr>
      <w:tblGrid>
        <w:gridCol w:w="1296"/>
        <w:gridCol w:w="8026"/>
      </w:tblGrid>
      <w:tr w:rsidR="002176C2" w:rsidRPr="00DF2725" w14:paraId="7D557C99" w14:textId="77777777" w:rsidTr="002176C2">
        <w:tc>
          <w:tcPr>
            <w:tcW w:w="1242" w:type="dxa"/>
            <w:tcBorders>
              <w:top w:val="single" w:sz="4" w:space="0" w:color="auto"/>
              <w:left w:val="single" w:sz="4" w:space="0" w:color="auto"/>
              <w:bottom w:val="single" w:sz="4" w:space="0" w:color="auto"/>
              <w:right w:val="single" w:sz="4" w:space="0" w:color="auto"/>
            </w:tcBorders>
          </w:tcPr>
          <w:p w14:paraId="059B4B4A" w14:textId="77777777" w:rsidR="002176C2" w:rsidRPr="00DF2725" w:rsidRDefault="002176C2" w:rsidP="002176C2">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31A40B62" w14:textId="77777777" w:rsidR="002176C2" w:rsidRPr="00DF2725" w:rsidRDefault="002176C2" w:rsidP="002176C2">
            <w:pPr>
              <w:spacing w:before="40" w:after="40"/>
              <w:rPr>
                <w:b/>
                <w:bCs w:val="0"/>
              </w:rPr>
            </w:pPr>
            <w:r w:rsidRPr="00DF2725">
              <w:rPr>
                <w:b/>
                <w:bCs w:val="0"/>
              </w:rPr>
              <w:t>Klienti a trhy</w:t>
            </w:r>
          </w:p>
        </w:tc>
      </w:tr>
      <w:tr w:rsidR="002176C2" w:rsidRPr="00DF2725" w14:paraId="7DCC17DE" w14:textId="77777777" w:rsidTr="002176C2">
        <w:tc>
          <w:tcPr>
            <w:tcW w:w="9322" w:type="dxa"/>
            <w:gridSpan w:val="2"/>
            <w:tcBorders>
              <w:top w:val="single" w:sz="4" w:space="0" w:color="auto"/>
              <w:left w:val="single" w:sz="4" w:space="0" w:color="auto"/>
              <w:bottom w:val="single" w:sz="4" w:space="0" w:color="auto"/>
              <w:right w:val="single" w:sz="4" w:space="0" w:color="auto"/>
            </w:tcBorders>
          </w:tcPr>
          <w:p w14:paraId="5399FD28" w14:textId="77777777" w:rsidR="002176C2" w:rsidRPr="00DF2725" w:rsidRDefault="002176C2" w:rsidP="002176C2">
            <w:pPr>
              <w:spacing w:before="40"/>
            </w:pPr>
            <w:r w:rsidRPr="00DF2725">
              <w:t>Zvažte klienty a trhy, na které se obrací daný produkt, z následujících hledisek:</w:t>
            </w:r>
          </w:p>
          <w:p w14:paraId="5591BFDF" w14:textId="77777777" w:rsidR="002176C2" w:rsidRPr="00DF2725" w:rsidRDefault="002176C2" w:rsidP="00FD2D72">
            <w:pPr>
              <w:pStyle w:val="Odstavecseseznamem"/>
              <w:numPr>
                <w:ilvl w:val="0"/>
                <w:numId w:val="21"/>
              </w:numPr>
              <w:spacing w:before="0"/>
              <w:ind w:left="714" w:hanging="357"/>
            </w:pPr>
            <w:r w:rsidRPr="00DF2725">
              <w:t>velikost oslovovaného trhu nebo tržního segmentu,</w:t>
            </w:r>
          </w:p>
          <w:p w14:paraId="537AADC5" w14:textId="77777777" w:rsidR="002176C2" w:rsidRPr="00DF2725" w:rsidRDefault="002176C2" w:rsidP="00FD2D72">
            <w:pPr>
              <w:pStyle w:val="Odstavecseseznamem"/>
              <w:numPr>
                <w:ilvl w:val="0"/>
                <w:numId w:val="21"/>
              </w:numPr>
              <w:spacing w:before="0"/>
              <w:ind w:left="714" w:hanging="357"/>
            </w:pPr>
            <w:r w:rsidRPr="00DF2725">
              <w:t>dynamika (růst) tohoto trhu,</w:t>
            </w:r>
          </w:p>
          <w:p w14:paraId="24693DA7" w14:textId="77777777" w:rsidR="002176C2" w:rsidRPr="00DF2725" w:rsidRDefault="002176C2" w:rsidP="00FD2D72">
            <w:pPr>
              <w:pStyle w:val="Odstavecseseznamem"/>
              <w:numPr>
                <w:ilvl w:val="0"/>
                <w:numId w:val="21"/>
              </w:numPr>
              <w:spacing w:before="0"/>
              <w:ind w:left="714" w:hanging="357"/>
            </w:pPr>
            <w:r w:rsidRPr="00DF2725">
              <w:lastRenderedPageBreak/>
              <w:t>překážky problematizující umístění produktu na tento trh,</w:t>
            </w:r>
          </w:p>
          <w:p w14:paraId="746EF666" w14:textId="77777777" w:rsidR="002176C2" w:rsidRPr="00DF2725" w:rsidRDefault="002176C2" w:rsidP="00FD2D72">
            <w:pPr>
              <w:pStyle w:val="Odstavecseseznamem"/>
              <w:numPr>
                <w:ilvl w:val="0"/>
                <w:numId w:val="21"/>
              </w:numPr>
              <w:spacing w:before="0" w:after="40"/>
              <w:ind w:left="714" w:hanging="357"/>
            </w:pPr>
            <w:r w:rsidRPr="00DF2725">
              <w:t>konkurence a další tržní rizika.</w:t>
            </w:r>
          </w:p>
          <w:p w14:paraId="5FEF92E0" w14:textId="77777777" w:rsidR="002176C2" w:rsidRPr="00DF2725" w:rsidRDefault="002176C2" w:rsidP="002176C2">
            <w:pPr>
              <w:spacing w:before="40"/>
            </w:pPr>
            <w:r w:rsidRPr="00DF2725">
              <w:t>U velikosti trhu zvažte zda</w:t>
            </w:r>
          </w:p>
          <w:p w14:paraId="04E283E7" w14:textId="77777777" w:rsidR="002176C2" w:rsidRPr="00DF2725" w:rsidRDefault="002176C2" w:rsidP="00FD2D72">
            <w:pPr>
              <w:pStyle w:val="Odstavecseseznamem"/>
              <w:numPr>
                <w:ilvl w:val="0"/>
                <w:numId w:val="23"/>
              </w:numPr>
              <w:spacing w:before="0"/>
              <w:ind w:left="754" w:hanging="357"/>
            </w:pPr>
            <w:r w:rsidRPr="00DF2725">
              <w:t>se potenciálně jedná o trh lokální (ČR + SR), evropský nebo celosvětový,</w:t>
            </w:r>
          </w:p>
          <w:p w14:paraId="00EAF74F" w14:textId="77777777" w:rsidR="002176C2" w:rsidRPr="00DF2725" w:rsidRDefault="002176C2" w:rsidP="00FD2D72">
            <w:pPr>
              <w:pStyle w:val="Odstavecseseznamem"/>
              <w:numPr>
                <w:ilvl w:val="0"/>
                <w:numId w:val="23"/>
              </w:numPr>
              <w:spacing w:before="0"/>
              <w:ind w:left="754" w:hanging="357"/>
            </w:pPr>
            <w:r w:rsidRPr="00DF2725">
              <w:t>zda se jedná o trh B2B či B2C,</w:t>
            </w:r>
          </w:p>
          <w:p w14:paraId="511E42A0" w14:textId="77777777" w:rsidR="002176C2" w:rsidRPr="00DF2725" w:rsidRDefault="002176C2" w:rsidP="00FD2D72">
            <w:pPr>
              <w:pStyle w:val="Odstavecseseznamem"/>
              <w:numPr>
                <w:ilvl w:val="0"/>
                <w:numId w:val="23"/>
              </w:numPr>
              <w:spacing w:before="0" w:after="40"/>
              <w:ind w:left="754" w:hanging="357"/>
            </w:pPr>
            <w:r w:rsidRPr="00DF2725">
              <w:t>jak široký je oslovovaný zákaznický segment (segmenty).</w:t>
            </w:r>
          </w:p>
          <w:p w14:paraId="10EEE56C" w14:textId="77777777" w:rsidR="002176C2" w:rsidRPr="00DF2725" w:rsidRDefault="002176C2" w:rsidP="002176C2">
            <w:r w:rsidRPr="00DF2725">
              <w:t>U dynamiky trhu zvažte, zda se jedná o trh stagnující či dokonce klesající, trh rostoucí úměrně růstu celé ekonomiky, či trh dynamicky rostoucí rychleji či mnohem rychleji, než roste celá ekonomika.</w:t>
            </w:r>
          </w:p>
          <w:p w14:paraId="37E41163" w14:textId="77777777" w:rsidR="002176C2" w:rsidRPr="00DF2725" w:rsidRDefault="002176C2" w:rsidP="002176C2">
            <w:r w:rsidRPr="00DF2725">
              <w:t>U překážek vstupu na trh zvažte legislativní překážky, administrativní regulace trhu, jazykové aspekty, psychologické aspekty a krajové zvyky, případně možné dopravní problémy.</w:t>
            </w:r>
          </w:p>
          <w:p w14:paraId="437BE2CC" w14:textId="77777777" w:rsidR="002176C2" w:rsidRPr="00DF2725" w:rsidRDefault="002176C2" w:rsidP="00667A5C">
            <w:pPr>
              <w:spacing w:after="40"/>
            </w:pPr>
            <w:r w:rsidRPr="00DF2725">
              <w:t>U konkurence zvažte nejen konkurenci aktuálně na trhu působící, ale i konkurenci, která na oslovovaných trzích výhledově působit může. Zvažte rovněž případná další tržní rizika jinde nezachycená, která mohou úspěšnou realizaci inovačního záměru ohrozit.</w:t>
            </w:r>
          </w:p>
          <w:p w14:paraId="02B8922A" w14:textId="77777777" w:rsidR="002176C2" w:rsidRPr="00DF2725" w:rsidRDefault="002176C2" w:rsidP="002176C2">
            <w:pPr>
              <w:spacing w:after="40"/>
            </w:pPr>
            <w:r w:rsidRPr="00DF2725">
              <w:t xml:space="preserve">Na základě zvážení </w:t>
            </w:r>
            <w:r w:rsidRPr="00DF2725">
              <w:rPr>
                <w:b/>
              </w:rPr>
              <w:t>všech těchto čtyř</w:t>
            </w:r>
            <w:r w:rsidRPr="00DF2725">
              <w:t xml:space="preserve"> </w:t>
            </w:r>
            <w:r w:rsidRPr="00DF2725">
              <w:rPr>
                <w:b/>
              </w:rPr>
              <w:t xml:space="preserve">aspektů </w:t>
            </w:r>
            <w:r w:rsidRPr="00DF2725">
              <w:t xml:space="preserve">stanovte rating dimenze </w:t>
            </w:r>
            <w:r w:rsidRPr="00DF2725">
              <w:rPr>
                <w:b/>
              </w:rPr>
              <w:t xml:space="preserve">KLIENTI A TRHY </w:t>
            </w:r>
            <w:r w:rsidRPr="00DF2725">
              <w:t>podle následující tabulky (Pokud je v některých aspektech je hodnocení klientů a trhů silně pozitivní a v jiných silně negativní, zvolte některý ze středních stupňů.):</w:t>
            </w:r>
          </w:p>
        </w:tc>
      </w:tr>
      <w:tr w:rsidR="002176C2" w:rsidRPr="00DF2725" w14:paraId="529CE866"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19BC8BDA" w14:textId="77777777" w:rsidR="002176C2" w:rsidRPr="00DF2725" w:rsidRDefault="002176C2" w:rsidP="002176C2">
            <w:pPr>
              <w:spacing w:before="40" w:after="40"/>
              <w:jc w:val="center"/>
            </w:pPr>
            <w:r w:rsidRPr="00DF2725">
              <w:lastRenderedPageBreak/>
              <w:t>0</w:t>
            </w:r>
          </w:p>
        </w:tc>
        <w:tc>
          <w:tcPr>
            <w:tcW w:w="8080" w:type="dxa"/>
            <w:tcBorders>
              <w:top w:val="single" w:sz="4" w:space="0" w:color="auto"/>
              <w:left w:val="single" w:sz="4" w:space="0" w:color="auto"/>
              <w:bottom w:val="single" w:sz="4" w:space="0" w:color="auto"/>
              <w:right w:val="single" w:sz="4" w:space="0" w:color="auto"/>
            </w:tcBorders>
          </w:tcPr>
          <w:p w14:paraId="714DD979" w14:textId="77777777" w:rsidR="002176C2" w:rsidRPr="00DF2725" w:rsidRDefault="002176C2" w:rsidP="002176C2">
            <w:pPr>
              <w:spacing w:before="40" w:after="40"/>
              <w:jc w:val="left"/>
              <w:rPr>
                <w:b/>
              </w:rPr>
            </w:pPr>
            <w:r w:rsidRPr="00DF2725">
              <w:t>Informace o inovačním záměru nejsou dostatečné pro vyhodnocení dané dimenze.</w:t>
            </w:r>
          </w:p>
        </w:tc>
      </w:tr>
      <w:tr w:rsidR="002176C2" w:rsidRPr="00DF2725" w14:paraId="09F4333E"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688C6B31" w14:textId="77777777" w:rsidR="002176C2" w:rsidRPr="00DF2725" w:rsidRDefault="002176C2" w:rsidP="002176C2">
            <w:pPr>
              <w:spacing w:before="40" w:after="40"/>
              <w:jc w:val="center"/>
            </w:pPr>
            <w:r w:rsidRPr="00DF2725">
              <w:t>1</w:t>
            </w:r>
          </w:p>
        </w:tc>
        <w:tc>
          <w:tcPr>
            <w:tcW w:w="8080" w:type="dxa"/>
            <w:tcBorders>
              <w:top w:val="single" w:sz="4" w:space="0" w:color="auto"/>
              <w:left w:val="single" w:sz="4" w:space="0" w:color="auto"/>
              <w:bottom w:val="single" w:sz="4" w:space="0" w:color="auto"/>
              <w:right w:val="single" w:sz="4" w:space="0" w:color="auto"/>
            </w:tcBorders>
          </w:tcPr>
          <w:p w14:paraId="6DF92458" w14:textId="77777777" w:rsidR="002176C2" w:rsidRPr="00DF2725" w:rsidRDefault="002176C2" w:rsidP="002176C2">
            <w:pPr>
              <w:spacing w:before="40" w:after="40"/>
              <w:jc w:val="left"/>
            </w:pPr>
            <w:r w:rsidRPr="00DF2725">
              <w:t>Neperspektivní trh(</w:t>
            </w:r>
            <w:r w:rsidR="00B9613B" w:rsidRPr="00DF2725">
              <w:t>y) –</w:t>
            </w:r>
            <w:r w:rsidRPr="00DF2725">
              <w:t xml:space="preserve"> buď malý, nebo málo dynamický, případně s výraznými překážkami vstupu, silnou konkurence nebo dalšími tržními riziky. </w:t>
            </w:r>
          </w:p>
        </w:tc>
      </w:tr>
      <w:tr w:rsidR="002176C2" w:rsidRPr="00DF2725" w14:paraId="22608C87"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785E7AF5" w14:textId="77777777" w:rsidR="002176C2" w:rsidRPr="00DF2725" w:rsidRDefault="002176C2" w:rsidP="002176C2">
            <w:pPr>
              <w:jc w:val="center"/>
            </w:pPr>
            <w:r w:rsidRPr="00DF2725">
              <w:t>2</w:t>
            </w:r>
          </w:p>
        </w:tc>
        <w:tc>
          <w:tcPr>
            <w:tcW w:w="8080" w:type="dxa"/>
            <w:tcBorders>
              <w:top w:val="single" w:sz="4" w:space="0" w:color="auto"/>
              <w:left w:val="single" w:sz="4" w:space="0" w:color="auto"/>
              <w:bottom w:val="single" w:sz="4" w:space="0" w:color="auto"/>
              <w:right w:val="single" w:sz="4" w:space="0" w:color="auto"/>
            </w:tcBorders>
          </w:tcPr>
          <w:p w14:paraId="5B9FF400" w14:textId="77777777" w:rsidR="002176C2" w:rsidRPr="00DF2725" w:rsidRDefault="002176C2" w:rsidP="002176C2">
            <w:pPr>
              <w:jc w:val="left"/>
            </w:pPr>
            <w:r w:rsidRPr="00DF2725">
              <w:t>Málo perspektivní trh(y) - omezené velikosti a dynamikou odpovídající maximálně růstu ekonomiky, se závažnými překážkami vstupu, značnou konkurencí, případně dalšími tržními riziky.</w:t>
            </w:r>
          </w:p>
        </w:tc>
      </w:tr>
      <w:tr w:rsidR="002176C2" w:rsidRPr="00DF2725" w14:paraId="3702109E"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6CFBD96D" w14:textId="77777777" w:rsidR="002176C2" w:rsidRPr="00DF2725" w:rsidRDefault="002176C2" w:rsidP="002176C2">
            <w:pPr>
              <w:jc w:val="center"/>
            </w:pPr>
            <w:r w:rsidRPr="00DF2725">
              <w:t>3</w:t>
            </w:r>
          </w:p>
        </w:tc>
        <w:tc>
          <w:tcPr>
            <w:tcW w:w="8080" w:type="dxa"/>
            <w:tcBorders>
              <w:top w:val="single" w:sz="4" w:space="0" w:color="auto"/>
              <w:left w:val="single" w:sz="4" w:space="0" w:color="auto"/>
              <w:bottom w:val="single" w:sz="4" w:space="0" w:color="auto"/>
              <w:right w:val="single" w:sz="4" w:space="0" w:color="auto"/>
            </w:tcBorders>
          </w:tcPr>
          <w:p w14:paraId="14D12841" w14:textId="77777777" w:rsidR="002176C2" w:rsidRPr="00DF2725" w:rsidRDefault="002176C2" w:rsidP="002176C2">
            <w:pPr>
              <w:jc w:val="left"/>
            </w:pPr>
            <w:r w:rsidRPr="00DF2725">
              <w:t xml:space="preserve">Středně perspektivní trh(y) – stabilizované trhy omezené velikosti, s dynamikou odpovídající růstu ekonomiky, případně s překonatelnými překážkami vstupu, relativně slabou konkurencí a </w:t>
            </w:r>
            <w:r w:rsidR="00B9613B" w:rsidRPr="00DF2725">
              <w:t>bez významných</w:t>
            </w:r>
            <w:r w:rsidRPr="00DF2725">
              <w:t xml:space="preserve"> tržních rizik. </w:t>
            </w:r>
          </w:p>
        </w:tc>
      </w:tr>
      <w:tr w:rsidR="002176C2" w:rsidRPr="00DF2725" w14:paraId="616070B7"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6544506B" w14:textId="77777777" w:rsidR="002176C2" w:rsidRPr="00DF2725" w:rsidRDefault="002176C2" w:rsidP="002176C2">
            <w:pPr>
              <w:jc w:val="center"/>
            </w:pPr>
            <w:r w:rsidRPr="00DF2725">
              <w:t>4</w:t>
            </w:r>
          </w:p>
        </w:tc>
        <w:tc>
          <w:tcPr>
            <w:tcW w:w="8080" w:type="dxa"/>
            <w:tcBorders>
              <w:top w:val="single" w:sz="4" w:space="0" w:color="auto"/>
              <w:left w:val="single" w:sz="4" w:space="0" w:color="auto"/>
              <w:bottom w:val="single" w:sz="4" w:space="0" w:color="auto"/>
              <w:right w:val="single" w:sz="4" w:space="0" w:color="auto"/>
            </w:tcBorders>
          </w:tcPr>
          <w:p w14:paraId="08CDFC9B" w14:textId="77777777" w:rsidR="002176C2" w:rsidRPr="00DF2725" w:rsidRDefault="002176C2" w:rsidP="002176C2">
            <w:pPr>
              <w:jc w:val="left"/>
            </w:pPr>
            <w:r w:rsidRPr="00DF2725">
              <w:t>Perspektivní trh(y) – velké a rostoucí trhy, s omezenou konkurencí, snadno překonatelnými překážkami vstupu a bez dalších tržních rizik.</w:t>
            </w:r>
          </w:p>
        </w:tc>
      </w:tr>
      <w:tr w:rsidR="002176C2" w:rsidRPr="00DF2725" w14:paraId="59CDBBFD"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4BD11557" w14:textId="77777777" w:rsidR="002176C2" w:rsidRPr="00DF2725" w:rsidRDefault="002176C2" w:rsidP="002176C2">
            <w:pPr>
              <w:jc w:val="center"/>
            </w:pPr>
            <w:r w:rsidRPr="00DF2725">
              <w:t>5</w:t>
            </w:r>
          </w:p>
        </w:tc>
        <w:tc>
          <w:tcPr>
            <w:tcW w:w="8080" w:type="dxa"/>
            <w:tcBorders>
              <w:top w:val="single" w:sz="4" w:space="0" w:color="auto"/>
              <w:left w:val="single" w:sz="4" w:space="0" w:color="auto"/>
              <w:bottom w:val="single" w:sz="4" w:space="0" w:color="auto"/>
              <w:right w:val="single" w:sz="4" w:space="0" w:color="auto"/>
            </w:tcBorders>
          </w:tcPr>
          <w:p w14:paraId="2F2C83EC" w14:textId="77777777" w:rsidR="002176C2" w:rsidRPr="00DF2725" w:rsidRDefault="002176C2" w:rsidP="002176C2">
            <w:pPr>
              <w:jc w:val="left"/>
            </w:pPr>
            <w:r w:rsidRPr="00DF2725">
              <w:t xml:space="preserve">Velmi perspektivní trh(y) – velké a rychle rostoucí, prakticky bez konkurence, bez překážek vstupu a bez dalších tržních rizik. </w:t>
            </w:r>
          </w:p>
        </w:tc>
      </w:tr>
    </w:tbl>
    <w:p w14:paraId="44B1CF26" w14:textId="77777777" w:rsidR="002176C2" w:rsidRPr="00DF2725" w:rsidRDefault="002176C2" w:rsidP="002176C2">
      <w:pPr>
        <w:spacing w:before="0"/>
      </w:pPr>
    </w:p>
    <w:tbl>
      <w:tblPr>
        <w:tblW w:w="9322" w:type="dxa"/>
        <w:tblLook w:val="04A0" w:firstRow="1" w:lastRow="0" w:firstColumn="1" w:lastColumn="0" w:noHBand="0" w:noVBand="1"/>
      </w:tblPr>
      <w:tblGrid>
        <w:gridCol w:w="1296"/>
        <w:gridCol w:w="8026"/>
      </w:tblGrid>
      <w:tr w:rsidR="002176C2" w:rsidRPr="00DF2725" w14:paraId="37867633" w14:textId="77777777" w:rsidTr="002176C2">
        <w:tc>
          <w:tcPr>
            <w:tcW w:w="1242" w:type="dxa"/>
            <w:tcBorders>
              <w:top w:val="single" w:sz="4" w:space="0" w:color="auto"/>
              <w:left w:val="single" w:sz="4" w:space="0" w:color="auto"/>
              <w:bottom w:val="single" w:sz="4" w:space="0" w:color="auto"/>
              <w:right w:val="single" w:sz="4" w:space="0" w:color="auto"/>
            </w:tcBorders>
          </w:tcPr>
          <w:p w14:paraId="7464B068" w14:textId="77777777" w:rsidR="002176C2" w:rsidRPr="00DF2725" w:rsidRDefault="002176C2" w:rsidP="002176C2">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55D06A2F" w14:textId="77777777" w:rsidR="002176C2" w:rsidRPr="00DF2725" w:rsidRDefault="002176C2" w:rsidP="002176C2">
            <w:pPr>
              <w:spacing w:before="40" w:after="40"/>
              <w:rPr>
                <w:b/>
                <w:bCs w:val="0"/>
              </w:rPr>
            </w:pPr>
            <w:r w:rsidRPr="00DF2725">
              <w:rPr>
                <w:b/>
                <w:bCs w:val="0"/>
              </w:rPr>
              <w:t>Právní rámec aktivit</w:t>
            </w:r>
          </w:p>
        </w:tc>
      </w:tr>
      <w:tr w:rsidR="002176C2" w:rsidRPr="00DF2725" w14:paraId="4FB3A2DA" w14:textId="77777777" w:rsidTr="002176C2">
        <w:tc>
          <w:tcPr>
            <w:tcW w:w="9322" w:type="dxa"/>
            <w:gridSpan w:val="2"/>
            <w:tcBorders>
              <w:top w:val="single" w:sz="4" w:space="0" w:color="auto"/>
              <w:left w:val="single" w:sz="4" w:space="0" w:color="auto"/>
              <w:bottom w:val="single" w:sz="4" w:space="0" w:color="auto"/>
              <w:right w:val="single" w:sz="4" w:space="0" w:color="auto"/>
            </w:tcBorders>
          </w:tcPr>
          <w:p w14:paraId="3C71564C" w14:textId="77777777" w:rsidR="002176C2" w:rsidRPr="00DF2725" w:rsidRDefault="002176C2" w:rsidP="002176C2">
            <w:r w:rsidRPr="00DF2725">
              <w:t>Zhodnoťte právní rámec aktivit, ve kterých bude probíhat realizace inovačního záměru, z následujících hledisek:</w:t>
            </w:r>
          </w:p>
          <w:p w14:paraId="63087E4B" w14:textId="77777777" w:rsidR="002176C2" w:rsidRPr="00DF2725" w:rsidRDefault="002176C2" w:rsidP="00FD2D72">
            <w:pPr>
              <w:pStyle w:val="Odstavecseseznamem"/>
              <w:numPr>
                <w:ilvl w:val="0"/>
                <w:numId w:val="22"/>
              </w:numPr>
              <w:spacing w:before="0"/>
              <w:ind w:left="714" w:hanging="357"/>
            </w:pPr>
            <w:r w:rsidRPr="00DF2725">
              <w:t>právní úprava vztahů členů realizačního týmu mezi sebou,</w:t>
            </w:r>
          </w:p>
          <w:p w14:paraId="57E1F789" w14:textId="77777777" w:rsidR="002176C2" w:rsidRPr="00DF2725" w:rsidRDefault="002176C2" w:rsidP="00FD2D72">
            <w:pPr>
              <w:pStyle w:val="Odstavecseseznamem"/>
              <w:numPr>
                <w:ilvl w:val="0"/>
                <w:numId w:val="22"/>
              </w:numPr>
              <w:spacing w:before="0"/>
              <w:ind w:left="714" w:hanging="357"/>
            </w:pPr>
            <w:r w:rsidRPr="00DF2725">
              <w:t xml:space="preserve">právní úprava vztahů se zaangažovanými institucemi, </w:t>
            </w:r>
          </w:p>
          <w:p w14:paraId="12E21904" w14:textId="77777777" w:rsidR="002176C2" w:rsidRPr="00DF2725" w:rsidRDefault="002176C2" w:rsidP="00FD2D72">
            <w:pPr>
              <w:pStyle w:val="Odstavecseseznamem"/>
              <w:numPr>
                <w:ilvl w:val="0"/>
                <w:numId w:val="22"/>
              </w:numPr>
              <w:spacing w:before="0"/>
              <w:ind w:left="714" w:hanging="357"/>
            </w:pPr>
            <w:r w:rsidRPr="00DF2725">
              <w:t>možnosti právní ochrany duševního vlastnictví,</w:t>
            </w:r>
          </w:p>
          <w:p w14:paraId="06E6648E" w14:textId="77777777" w:rsidR="002176C2" w:rsidRPr="00DF2725" w:rsidRDefault="002176C2" w:rsidP="00FD2D72">
            <w:pPr>
              <w:pStyle w:val="Odstavecseseznamem"/>
              <w:numPr>
                <w:ilvl w:val="0"/>
                <w:numId w:val="22"/>
              </w:numPr>
              <w:spacing w:before="0"/>
              <w:ind w:left="714" w:hanging="357"/>
            </w:pPr>
            <w:r w:rsidRPr="00DF2725">
              <w:lastRenderedPageBreak/>
              <w:t>situace v řešení ochrany duševního vlastnictví.</w:t>
            </w:r>
          </w:p>
          <w:p w14:paraId="4FAC549B" w14:textId="77777777" w:rsidR="002176C2" w:rsidRPr="00DF2725" w:rsidRDefault="002176C2" w:rsidP="002176C2">
            <w:r w:rsidRPr="00DF2725">
              <w:t>U právní úpravy vztahů členů realizačního týmu mezi sebou zvažte, zda jsou uzavřeny smlouvy o původcovství mezi členy týmu a zda neexistují další možní kandidáti na původcovství, s nimiž jejich práva nebyla ošetřena.</w:t>
            </w:r>
          </w:p>
          <w:p w14:paraId="2136A0EB" w14:textId="77777777" w:rsidR="002176C2" w:rsidRPr="00DF2725" w:rsidRDefault="002176C2" w:rsidP="002176C2">
            <w:r w:rsidRPr="00DF2725">
              <w:t xml:space="preserve">U právní úpravy vztahů se zaangažovanými institucemi zvažte, zda jsou právně ošetřeny nároky všech institucí, ve kterých jsou nebo byli nositelé projektu zaměstnáni, a zda jsou uzavřeny i smlouvy mezi těmito institucemi o vzájemném vypořádání jejich nároků. V případě, že výzkum vývoj vedoucí k podkladovému know-how byl financován z veřejných zdrojů, zvažte, zda jsou splněny všechny závazky vyplývající ze smluv o financování.  </w:t>
            </w:r>
          </w:p>
          <w:p w14:paraId="47C80C58" w14:textId="77777777" w:rsidR="002176C2" w:rsidRPr="00DF2725" w:rsidRDefault="002176C2" w:rsidP="002176C2">
            <w:r w:rsidRPr="00DF2725">
              <w:t>U možností ochrany duševního vlastnictví zvažte, kde se podkladové know-how vážící se k produktu nachází na škále:</w:t>
            </w:r>
          </w:p>
          <w:p w14:paraId="608E75EA" w14:textId="77777777" w:rsidR="002176C2" w:rsidRPr="00DF2725" w:rsidRDefault="002176C2" w:rsidP="00FD2D72">
            <w:pPr>
              <w:pStyle w:val="Odstavecseseznamem"/>
              <w:numPr>
                <w:ilvl w:val="0"/>
                <w:numId w:val="24"/>
              </w:numPr>
              <w:spacing w:before="0"/>
              <w:ind w:left="714" w:hanging="357"/>
            </w:pPr>
            <w:r w:rsidRPr="00DF2725">
              <w:t>oblast DV relevantní pro realizaci inovačního záměru je velmi zatížena udělenými a přihlášenými patenty nebo jinými nástroji ochrany DV, existující práva ochrany duševního vlastnictví mohou realizaci inovačního záměru znemožnit,</w:t>
            </w:r>
          </w:p>
          <w:p w14:paraId="544E8C11" w14:textId="77777777" w:rsidR="002176C2" w:rsidRPr="00DF2725" w:rsidRDefault="002176C2" w:rsidP="00FD2D72">
            <w:pPr>
              <w:pStyle w:val="Odstavecseseznamem"/>
              <w:numPr>
                <w:ilvl w:val="0"/>
                <w:numId w:val="24"/>
              </w:numPr>
              <w:spacing w:before="0"/>
              <w:ind w:left="714" w:hanging="357"/>
            </w:pPr>
            <w:r w:rsidRPr="00DF2725">
              <w:t>patentová ochrana jako DV je z principu věci problematická, v úvahu připadají spíše metody ochrany obchodního tajemství nebo jiné cesty ochrany DV,</w:t>
            </w:r>
          </w:p>
          <w:p w14:paraId="64603DE4" w14:textId="77777777" w:rsidR="002176C2" w:rsidRPr="00DF2725" w:rsidRDefault="002176C2" w:rsidP="00FD2D72">
            <w:pPr>
              <w:pStyle w:val="Odstavecseseznamem"/>
              <w:numPr>
                <w:ilvl w:val="0"/>
                <w:numId w:val="24"/>
              </w:numPr>
              <w:spacing w:before="0"/>
              <w:ind w:left="714" w:hanging="357"/>
            </w:pPr>
            <w:r w:rsidRPr="00DF2725">
              <w:t>patentová ochrana jako DV je diskutabilní, její možnosti se liší teritoriálně i formulací nárokům ochranu DV, ochrana DV připadá v úvahu spolu s kombinací ochrany obchodního tajemství a jiných cest ochrany DV,</w:t>
            </w:r>
          </w:p>
          <w:p w14:paraId="5B334C3D" w14:textId="77777777" w:rsidR="002176C2" w:rsidRPr="00DF2725" w:rsidRDefault="002176C2" w:rsidP="00FD2D72">
            <w:pPr>
              <w:pStyle w:val="Odstavecseseznamem"/>
              <w:numPr>
                <w:ilvl w:val="0"/>
                <w:numId w:val="24"/>
              </w:numPr>
              <w:spacing w:before="0"/>
              <w:ind w:left="714" w:hanging="357"/>
            </w:pPr>
            <w:r w:rsidRPr="00DF2725">
              <w:t>spolehlivá ochrana DV jak lokálně, tak i celosvětově je možná s velmi omezeným rizikem narušení již existujících práv ochrany DV,</w:t>
            </w:r>
          </w:p>
          <w:p w14:paraId="5A009607" w14:textId="77777777" w:rsidR="002176C2" w:rsidRPr="00DF2725" w:rsidRDefault="002176C2" w:rsidP="00FD2D72">
            <w:pPr>
              <w:pStyle w:val="Odstavecseseznamem"/>
              <w:numPr>
                <w:ilvl w:val="0"/>
                <w:numId w:val="24"/>
              </w:numPr>
              <w:spacing w:before="0"/>
              <w:ind w:left="714" w:hanging="357"/>
            </w:pPr>
            <w:r w:rsidRPr="00DF2725">
              <w:t>silná ochrana jako DV jak lokálně, tak i celosvětově je možná.</w:t>
            </w:r>
          </w:p>
          <w:p w14:paraId="63886A86" w14:textId="77777777" w:rsidR="002176C2" w:rsidRPr="00DF2725" w:rsidRDefault="002176C2" w:rsidP="002176C2">
            <w:r w:rsidRPr="00DF2725">
              <w:t xml:space="preserve">U situace v řešení ochrany duševního vlastnictví zvažte, kde se proces ochrany duševního vlastnictví aktuálně nachází na škále mezi extrémy, že nebyly podniknuty žádné kroky pro ochranu duševního vlastnictví až po </w:t>
            </w:r>
            <w:r w:rsidR="00B9613B" w:rsidRPr="00DF2725">
              <w:t>stav,</w:t>
            </w:r>
            <w:r w:rsidRPr="00DF2725">
              <w:t xml:space="preserve"> že ochrana duševního vlastnictví je v maximální možné míře zcela ošetřena. </w:t>
            </w:r>
          </w:p>
          <w:p w14:paraId="036B8AAC" w14:textId="77777777" w:rsidR="002176C2" w:rsidRPr="00DF2725" w:rsidRDefault="002176C2" w:rsidP="002176C2">
            <w:pPr>
              <w:spacing w:after="40"/>
            </w:pPr>
            <w:r w:rsidRPr="00DF2725">
              <w:t xml:space="preserve">Na základě zvážení </w:t>
            </w:r>
            <w:r w:rsidRPr="00DF2725">
              <w:rPr>
                <w:b/>
              </w:rPr>
              <w:t xml:space="preserve">všech těchto čtyř aspektů </w:t>
            </w:r>
            <w:r w:rsidRPr="00DF2725">
              <w:t xml:space="preserve">stanovte rating dimenze </w:t>
            </w:r>
            <w:r w:rsidRPr="00DF2725">
              <w:rPr>
                <w:b/>
              </w:rPr>
              <w:t xml:space="preserve">PRÁVNÍ RÁMEC AKTIVIT </w:t>
            </w:r>
            <w:r w:rsidRPr="00DF2725">
              <w:t>podle následující tabulky (Pokud je v některých aspektech je hodnocení právního rámce silně pozitivní a v jiných silně negativní, zvolte některý ze středních stupňů.)</w:t>
            </w:r>
          </w:p>
        </w:tc>
      </w:tr>
      <w:tr w:rsidR="002176C2" w:rsidRPr="00DF2725" w14:paraId="79B64A0E"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397B7224" w14:textId="77777777" w:rsidR="002176C2" w:rsidRPr="00DF2725" w:rsidRDefault="002176C2" w:rsidP="002176C2">
            <w:pPr>
              <w:spacing w:before="0"/>
              <w:jc w:val="center"/>
            </w:pPr>
            <w:r w:rsidRPr="00DF2725">
              <w:lastRenderedPageBreak/>
              <w:t>0</w:t>
            </w:r>
          </w:p>
        </w:tc>
        <w:tc>
          <w:tcPr>
            <w:tcW w:w="8080" w:type="dxa"/>
            <w:tcBorders>
              <w:top w:val="single" w:sz="4" w:space="0" w:color="auto"/>
              <w:left w:val="single" w:sz="4" w:space="0" w:color="auto"/>
              <w:bottom w:val="single" w:sz="4" w:space="0" w:color="auto"/>
              <w:right w:val="single" w:sz="4" w:space="0" w:color="auto"/>
            </w:tcBorders>
          </w:tcPr>
          <w:p w14:paraId="4FD6ACF6" w14:textId="77777777" w:rsidR="002176C2" w:rsidRPr="00DF2725" w:rsidRDefault="002176C2" w:rsidP="002176C2">
            <w:pPr>
              <w:spacing w:before="0"/>
            </w:pPr>
            <w:r w:rsidRPr="00DF2725">
              <w:t>Informace o inovačním záměru nejsou dostatečné pro vyhodnocení dané dimenze.</w:t>
            </w:r>
          </w:p>
        </w:tc>
      </w:tr>
      <w:tr w:rsidR="002176C2" w:rsidRPr="00DF2725" w14:paraId="2D5B115A"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6144027B" w14:textId="77777777" w:rsidR="002176C2" w:rsidRPr="00DF2725" w:rsidRDefault="002176C2" w:rsidP="002176C2">
            <w:pPr>
              <w:spacing w:before="0"/>
              <w:jc w:val="center"/>
            </w:pPr>
            <w:r w:rsidRPr="00DF2725">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09200B38" w14:textId="77777777" w:rsidR="002176C2" w:rsidRPr="00DF2725" w:rsidRDefault="002176C2" w:rsidP="002176C2">
            <w:pPr>
              <w:spacing w:before="0"/>
            </w:pPr>
            <w:r w:rsidRPr="00DF2725">
              <w:t xml:space="preserve">Právní rámec realizace inovačního záměru není vůbec vyřešen, tato situace představuje významné ohrožení realizace inovačního záměru. </w:t>
            </w:r>
          </w:p>
        </w:tc>
      </w:tr>
      <w:tr w:rsidR="002176C2" w:rsidRPr="00DF2725" w14:paraId="191BDEE7"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19B57168" w14:textId="77777777" w:rsidR="002176C2" w:rsidRPr="00DF2725" w:rsidRDefault="002176C2" w:rsidP="002176C2">
            <w:pPr>
              <w:spacing w:before="0"/>
              <w:jc w:val="center"/>
            </w:pPr>
            <w:r w:rsidRPr="00DF2725">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0CC4FBD" w14:textId="77777777" w:rsidR="002176C2" w:rsidRPr="00DF2725" w:rsidRDefault="002176C2" w:rsidP="002176C2">
            <w:pPr>
              <w:spacing w:before="0"/>
            </w:pPr>
            <w:r w:rsidRPr="00DF2725">
              <w:t>Právní rámec realizace inovačního záměru je v řešení, ale očekávají se významné problémy a očekávaný výsledek nedává vůbec záruku úspěchu.</w:t>
            </w:r>
          </w:p>
        </w:tc>
      </w:tr>
      <w:tr w:rsidR="002176C2" w:rsidRPr="00DF2725" w14:paraId="3672177B"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5D430434" w14:textId="77777777" w:rsidR="002176C2" w:rsidRPr="00DF2725" w:rsidRDefault="002176C2" w:rsidP="002176C2">
            <w:pPr>
              <w:spacing w:before="0"/>
              <w:jc w:val="center"/>
            </w:pPr>
            <w:r w:rsidRPr="00DF2725">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F05393F" w14:textId="77777777" w:rsidR="002176C2" w:rsidRPr="00DF2725" w:rsidRDefault="002176C2" w:rsidP="002176C2">
            <w:pPr>
              <w:spacing w:before="0"/>
            </w:pPr>
            <w:r w:rsidRPr="00DF2725">
              <w:t>Právní rámec realizace inovačního záměru je v řešení, neočekávají se významné problémy, ale očekávaný výsledek nedává zcela dostatečnou záruku úspěchu</w:t>
            </w:r>
          </w:p>
        </w:tc>
      </w:tr>
      <w:tr w:rsidR="002176C2" w:rsidRPr="00DF2725" w14:paraId="09FDDA83"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51FB8B3F" w14:textId="77777777" w:rsidR="002176C2" w:rsidRPr="00DF2725" w:rsidRDefault="002176C2" w:rsidP="002176C2">
            <w:pPr>
              <w:spacing w:before="0"/>
              <w:jc w:val="center"/>
            </w:pPr>
            <w:r w:rsidRPr="00DF2725">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A19C741" w14:textId="77777777" w:rsidR="002176C2" w:rsidRPr="00DF2725" w:rsidRDefault="002176C2" w:rsidP="002176C2">
            <w:pPr>
              <w:spacing w:before="0"/>
            </w:pPr>
            <w:r w:rsidRPr="00DF2725">
              <w:t>Právní rámec realizace inovačního záměru je v řešení, očekávaný výsledek slibuje dostatečnou záruku úspěchu.</w:t>
            </w:r>
          </w:p>
        </w:tc>
      </w:tr>
      <w:tr w:rsidR="002176C2" w:rsidRPr="00DF2725" w14:paraId="19101260"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6AB49B85" w14:textId="77777777" w:rsidR="002176C2" w:rsidRPr="00DF2725" w:rsidRDefault="002176C2" w:rsidP="002176C2">
            <w:pPr>
              <w:spacing w:before="0"/>
              <w:jc w:val="center"/>
            </w:pPr>
            <w:r w:rsidRPr="00DF2725">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DBF258B" w14:textId="77777777" w:rsidR="002176C2" w:rsidRPr="00DF2725" w:rsidRDefault="002176C2" w:rsidP="002176C2">
            <w:pPr>
              <w:spacing w:before="0"/>
            </w:pPr>
            <w:r w:rsidRPr="00DF2725">
              <w:t>Právní rámec realizace inovačního záměru je uspokojivě vyřešen.</w:t>
            </w:r>
          </w:p>
        </w:tc>
      </w:tr>
    </w:tbl>
    <w:p w14:paraId="189DAE4A" w14:textId="77777777" w:rsidR="002176C2" w:rsidRPr="00DF2725" w:rsidRDefault="002176C2" w:rsidP="002176C2">
      <w:pPr>
        <w:spacing w:before="0"/>
      </w:pPr>
    </w:p>
    <w:tbl>
      <w:tblPr>
        <w:tblW w:w="9322" w:type="dxa"/>
        <w:tblLook w:val="04A0" w:firstRow="1" w:lastRow="0" w:firstColumn="1" w:lastColumn="0" w:noHBand="0" w:noVBand="1"/>
      </w:tblPr>
      <w:tblGrid>
        <w:gridCol w:w="1296"/>
        <w:gridCol w:w="8026"/>
      </w:tblGrid>
      <w:tr w:rsidR="002176C2" w:rsidRPr="00DF2725" w14:paraId="3E27F326" w14:textId="77777777" w:rsidTr="002176C2">
        <w:tc>
          <w:tcPr>
            <w:tcW w:w="1242" w:type="dxa"/>
            <w:tcBorders>
              <w:top w:val="single" w:sz="4" w:space="0" w:color="auto"/>
              <w:left w:val="single" w:sz="4" w:space="0" w:color="auto"/>
              <w:bottom w:val="single" w:sz="4" w:space="0" w:color="auto"/>
              <w:right w:val="single" w:sz="4" w:space="0" w:color="auto"/>
            </w:tcBorders>
          </w:tcPr>
          <w:p w14:paraId="7434164F" w14:textId="77777777" w:rsidR="002176C2" w:rsidRPr="00DF2725" w:rsidRDefault="002176C2" w:rsidP="002176C2">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0D48D534" w14:textId="77777777" w:rsidR="002176C2" w:rsidRPr="00DF2725" w:rsidRDefault="002176C2" w:rsidP="002176C2">
            <w:pPr>
              <w:spacing w:before="40" w:after="40"/>
              <w:rPr>
                <w:b/>
                <w:bCs w:val="0"/>
              </w:rPr>
            </w:pPr>
            <w:r w:rsidRPr="00DF2725">
              <w:rPr>
                <w:b/>
                <w:bCs w:val="0"/>
              </w:rPr>
              <w:t>Realizační tým</w:t>
            </w:r>
          </w:p>
        </w:tc>
      </w:tr>
      <w:tr w:rsidR="002176C2" w:rsidRPr="00DF2725" w14:paraId="762CF8CD" w14:textId="77777777" w:rsidTr="002176C2">
        <w:tc>
          <w:tcPr>
            <w:tcW w:w="9322" w:type="dxa"/>
            <w:gridSpan w:val="2"/>
            <w:tcBorders>
              <w:top w:val="single" w:sz="4" w:space="0" w:color="auto"/>
              <w:left w:val="single" w:sz="4" w:space="0" w:color="auto"/>
              <w:bottom w:val="single" w:sz="4" w:space="0" w:color="auto"/>
              <w:right w:val="single" w:sz="4" w:space="0" w:color="auto"/>
            </w:tcBorders>
          </w:tcPr>
          <w:p w14:paraId="1DA7C8AE" w14:textId="77777777" w:rsidR="002176C2" w:rsidRPr="00DF2725" w:rsidRDefault="002176C2" w:rsidP="002176C2">
            <w:r w:rsidRPr="00DF2725">
              <w:t>Zvažte kvantity a situaci týmu, který má realizovat inovační záměr, z následujících hledisek:</w:t>
            </w:r>
          </w:p>
          <w:p w14:paraId="48CA86D0" w14:textId="77777777" w:rsidR="002176C2" w:rsidRPr="00DF2725" w:rsidRDefault="002176C2" w:rsidP="00FD2D72">
            <w:pPr>
              <w:pStyle w:val="Odstavecseseznamem"/>
              <w:numPr>
                <w:ilvl w:val="0"/>
                <w:numId w:val="25"/>
              </w:numPr>
              <w:spacing w:before="0"/>
              <w:ind w:left="714" w:hanging="357"/>
            </w:pPr>
            <w:r w:rsidRPr="00DF2725">
              <w:t>profil a úplnost týmu,</w:t>
            </w:r>
          </w:p>
          <w:p w14:paraId="1CA2BDF8" w14:textId="77777777" w:rsidR="002176C2" w:rsidRPr="00DF2725" w:rsidRDefault="002176C2" w:rsidP="00FD2D72">
            <w:pPr>
              <w:pStyle w:val="Odstavecseseznamem"/>
              <w:numPr>
                <w:ilvl w:val="0"/>
                <w:numId w:val="25"/>
              </w:numPr>
              <w:spacing w:before="0"/>
              <w:ind w:left="714" w:hanging="357"/>
            </w:pPr>
            <w:r w:rsidRPr="00DF2725">
              <w:t>vnitřní vztahy v týmu,</w:t>
            </w:r>
          </w:p>
          <w:p w14:paraId="2A5E95DB" w14:textId="77777777" w:rsidR="002176C2" w:rsidRPr="00DF2725" w:rsidRDefault="002176C2" w:rsidP="00FD2D72">
            <w:pPr>
              <w:pStyle w:val="Odstavecseseznamem"/>
              <w:numPr>
                <w:ilvl w:val="0"/>
                <w:numId w:val="25"/>
              </w:numPr>
              <w:spacing w:before="0"/>
              <w:ind w:left="714" w:hanging="357"/>
            </w:pPr>
            <w:r w:rsidRPr="00DF2725">
              <w:t xml:space="preserve">kompetence týmu, </w:t>
            </w:r>
          </w:p>
          <w:p w14:paraId="09A7C655" w14:textId="77777777" w:rsidR="002176C2" w:rsidRPr="00DF2725" w:rsidRDefault="002176C2" w:rsidP="00FD2D72">
            <w:pPr>
              <w:pStyle w:val="Odstavecseseznamem"/>
              <w:numPr>
                <w:ilvl w:val="0"/>
                <w:numId w:val="25"/>
              </w:numPr>
              <w:spacing w:before="0"/>
              <w:ind w:left="714" w:hanging="357"/>
            </w:pPr>
            <w:r w:rsidRPr="00DF2725">
              <w:t>podpora týmu z vnějšího prostředí.</w:t>
            </w:r>
          </w:p>
          <w:p w14:paraId="04706135" w14:textId="77777777" w:rsidR="002176C2" w:rsidRPr="00DF2725" w:rsidRDefault="002176C2" w:rsidP="002176C2">
            <w:r w:rsidRPr="00DF2725">
              <w:t>U profilu a úplnosti týmu zvažte, nakolik složení týmu pokrývá základní role (pokud jsou relevantní):</w:t>
            </w:r>
          </w:p>
          <w:p w14:paraId="664DD5D0" w14:textId="77777777" w:rsidR="002176C2" w:rsidRPr="00DF2725" w:rsidRDefault="002176C2" w:rsidP="00FD2D72">
            <w:pPr>
              <w:pStyle w:val="Odstavecseseznamem"/>
              <w:numPr>
                <w:ilvl w:val="0"/>
                <w:numId w:val="27"/>
              </w:numPr>
              <w:spacing w:before="0"/>
              <w:ind w:left="714" w:hanging="357"/>
            </w:pPr>
            <w:r w:rsidRPr="00DF2725">
              <w:t xml:space="preserve">vedoucí, </w:t>
            </w:r>
          </w:p>
          <w:p w14:paraId="5310892B" w14:textId="77777777" w:rsidR="002176C2" w:rsidRPr="00DF2725" w:rsidRDefault="002176C2" w:rsidP="00FD2D72">
            <w:pPr>
              <w:pStyle w:val="Odstavecseseznamem"/>
              <w:numPr>
                <w:ilvl w:val="0"/>
                <w:numId w:val="27"/>
              </w:numPr>
              <w:spacing w:before="0"/>
              <w:ind w:left="714" w:hanging="357"/>
            </w:pPr>
            <w:r w:rsidRPr="00DF2725">
              <w:t>vizionář,</w:t>
            </w:r>
          </w:p>
          <w:p w14:paraId="3C6B1315" w14:textId="77777777" w:rsidR="002176C2" w:rsidRPr="00DF2725" w:rsidRDefault="002176C2" w:rsidP="00FD2D72">
            <w:pPr>
              <w:pStyle w:val="Odstavecseseznamem"/>
              <w:numPr>
                <w:ilvl w:val="0"/>
                <w:numId w:val="27"/>
              </w:numPr>
              <w:spacing w:before="0"/>
              <w:ind w:left="714" w:hanging="357"/>
            </w:pPr>
            <w:r w:rsidRPr="00DF2725">
              <w:t>technologický guru,</w:t>
            </w:r>
          </w:p>
          <w:p w14:paraId="72C7EC03" w14:textId="77777777" w:rsidR="002176C2" w:rsidRPr="00DF2725" w:rsidRDefault="002176C2" w:rsidP="00FD2D72">
            <w:pPr>
              <w:pStyle w:val="Odstavecseseznamem"/>
              <w:numPr>
                <w:ilvl w:val="0"/>
                <w:numId w:val="27"/>
              </w:numPr>
              <w:spacing w:before="0"/>
              <w:ind w:left="714" w:hanging="357"/>
            </w:pPr>
            <w:r w:rsidRPr="00DF2725">
              <w:t>vývojář produktu,</w:t>
            </w:r>
          </w:p>
          <w:p w14:paraId="7AB611B1" w14:textId="77777777" w:rsidR="002176C2" w:rsidRPr="00DF2725" w:rsidRDefault="002176C2" w:rsidP="00FD2D72">
            <w:pPr>
              <w:pStyle w:val="Odstavecseseznamem"/>
              <w:numPr>
                <w:ilvl w:val="0"/>
                <w:numId w:val="27"/>
              </w:numPr>
              <w:spacing w:before="0"/>
              <w:ind w:left="714" w:hanging="357"/>
            </w:pPr>
            <w:r w:rsidRPr="00DF2725">
              <w:t>vývojář aplikační struktury,</w:t>
            </w:r>
          </w:p>
          <w:p w14:paraId="35D1B501" w14:textId="77777777" w:rsidR="002176C2" w:rsidRPr="00DF2725" w:rsidRDefault="002176C2" w:rsidP="00FD2D72">
            <w:pPr>
              <w:pStyle w:val="Odstavecseseznamem"/>
              <w:numPr>
                <w:ilvl w:val="0"/>
                <w:numId w:val="27"/>
              </w:numPr>
              <w:spacing w:before="0"/>
              <w:ind w:left="714" w:hanging="357"/>
            </w:pPr>
            <w:r w:rsidRPr="00DF2725">
              <w:t>obchodník.</w:t>
            </w:r>
          </w:p>
          <w:p w14:paraId="4919AB06" w14:textId="77777777" w:rsidR="002176C2" w:rsidRPr="00DF2725" w:rsidRDefault="002176C2" w:rsidP="002176C2">
            <w:r w:rsidRPr="00DF2725">
              <w:t>(Některé role může plnit současně i jedna osoba.)</w:t>
            </w:r>
          </w:p>
          <w:p w14:paraId="78C2DFD7" w14:textId="77777777" w:rsidR="002176C2" w:rsidRPr="00DF2725" w:rsidRDefault="002176C2" w:rsidP="002176C2">
            <w:r w:rsidRPr="00DF2725">
              <w:t xml:space="preserve">U vnitřních vztahů v týmu zvažte, nakolik je tým soudržný a nakolik jsou vztahy mezi jeho členy harmonické, bez vnitřních pnutí a konfliktů. Zvažte rovněž nasazení týmu a míru zapálenosti jeho členů pro realizaci inovačního záměru. </w:t>
            </w:r>
          </w:p>
          <w:p w14:paraId="67123310" w14:textId="77777777" w:rsidR="002176C2" w:rsidRPr="00DF2725" w:rsidRDefault="002176C2" w:rsidP="002176C2">
            <w:r w:rsidRPr="00DF2725">
              <w:t xml:space="preserve">U kompetencí týmu zvažte, nakolik tým demonstruje </w:t>
            </w:r>
          </w:p>
          <w:p w14:paraId="403DE5AC" w14:textId="77777777" w:rsidR="002176C2" w:rsidRPr="00DF2725" w:rsidRDefault="002176C2" w:rsidP="00FD2D72">
            <w:pPr>
              <w:pStyle w:val="Odstavecseseznamem"/>
              <w:numPr>
                <w:ilvl w:val="0"/>
                <w:numId w:val="26"/>
              </w:numPr>
              <w:spacing w:before="0"/>
              <w:ind w:left="714" w:hanging="357"/>
            </w:pPr>
            <w:r w:rsidRPr="00DF2725">
              <w:t>odborné kompetence vztahující se k problematice podkladového know-how, na kterém je založen inovační záměr,</w:t>
            </w:r>
          </w:p>
          <w:p w14:paraId="21A0D0CD" w14:textId="77777777" w:rsidR="002176C2" w:rsidRPr="00DF2725" w:rsidRDefault="002176C2" w:rsidP="00FD2D72">
            <w:pPr>
              <w:pStyle w:val="Odstavecseseznamem"/>
              <w:numPr>
                <w:ilvl w:val="0"/>
                <w:numId w:val="26"/>
              </w:numPr>
              <w:spacing w:before="0"/>
              <w:ind w:left="714" w:hanging="357"/>
            </w:pPr>
            <w:r w:rsidRPr="00DF2725">
              <w:t xml:space="preserve">kompetence v oblasti praktické aplikace svých odborných znalostí. </w:t>
            </w:r>
          </w:p>
          <w:p w14:paraId="31770FBB" w14:textId="77777777" w:rsidR="002176C2" w:rsidRPr="00DF2725" w:rsidRDefault="002176C2" w:rsidP="002176C2">
            <w:r w:rsidRPr="00DF2725">
              <w:t>U podpory týmu z vnějšího prostředí zvažte, zda tým realizuje svůj inovační záměr v prostředí, které psychologicky i organizačně jeho aktivity ztěžuje, je k nim neutrální, či je spíše či dokonce významně podporuje.</w:t>
            </w:r>
          </w:p>
          <w:p w14:paraId="3FA348CF" w14:textId="77777777" w:rsidR="002176C2" w:rsidRPr="00DF2725" w:rsidRDefault="002176C2" w:rsidP="002176C2">
            <w:pPr>
              <w:spacing w:before="0"/>
            </w:pPr>
            <w:r w:rsidRPr="00DF2725">
              <w:t xml:space="preserve">Na základě zvážení </w:t>
            </w:r>
            <w:r w:rsidRPr="00DF2725">
              <w:rPr>
                <w:b/>
              </w:rPr>
              <w:t>všech těchto čtyř</w:t>
            </w:r>
            <w:r w:rsidRPr="00DF2725">
              <w:t xml:space="preserve"> </w:t>
            </w:r>
            <w:r w:rsidRPr="00DF2725">
              <w:rPr>
                <w:b/>
              </w:rPr>
              <w:t xml:space="preserve">aspektů </w:t>
            </w:r>
            <w:r w:rsidRPr="00DF2725">
              <w:t xml:space="preserve">stanovte rating dimenze </w:t>
            </w:r>
            <w:r w:rsidRPr="00DF2725">
              <w:rPr>
                <w:b/>
              </w:rPr>
              <w:t xml:space="preserve">REALIZAČNÍ TÝM </w:t>
            </w:r>
            <w:r w:rsidRPr="00DF2725">
              <w:t xml:space="preserve">podle následující tabulky (Pokud je v některých aspektech hodnocení týmu silně pozitivní a v jiných silně negativní, zvolte některý ze středních stupňů.): </w:t>
            </w:r>
          </w:p>
        </w:tc>
      </w:tr>
      <w:tr w:rsidR="002176C2" w:rsidRPr="00DF2725" w14:paraId="2528A846"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3651B4E1" w14:textId="77777777" w:rsidR="002176C2" w:rsidRPr="00DF2725" w:rsidRDefault="002176C2" w:rsidP="002176C2">
            <w:pPr>
              <w:spacing w:before="0"/>
              <w:jc w:val="center"/>
            </w:pPr>
            <w:r w:rsidRPr="00DF2725">
              <w:t>0</w:t>
            </w:r>
          </w:p>
        </w:tc>
        <w:tc>
          <w:tcPr>
            <w:tcW w:w="8080" w:type="dxa"/>
            <w:tcBorders>
              <w:top w:val="single" w:sz="4" w:space="0" w:color="auto"/>
              <w:left w:val="single" w:sz="4" w:space="0" w:color="auto"/>
              <w:bottom w:val="single" w:sz="4" w:space="0" w:color="auto"/>
              <w:right w:val="single" w:sz="4" w:space="0" w:color="auto"/>
            </w:tcBorders>
          </w:tcPr>
          <w:p w14:paraId="7794DE7F" w14:textId="77777777" w:rsidR="002176C2" w:rsidRPr="00DF2725" w:rsidRDefault="002176C2" w:rsidP="002176C2">
            <w:pPr>
              <w:spacing w:before="0"/>
              <w:rPr>
                <w:b/>
              </w:rPr>
            </w:pPr>
            <w:r w:rsidRPr="00DF2725">
              <w:t>Informace o inovačním záměru nejsou dostatečné pro vyhodnocení dané dimenze.</w:t>
            </w:r>
          </w:p>
        </w:tc>
      </w:tr>
      <w:tr w:rsidR="002176C2" w:rsidRPr="00DF2725" w14:paraId="6F490EA7"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23CC3BE8" w14:textId="77777777" w:rsidR="002176C2" w:rsidRPr="00DF2725" w:rsidRDefault="002176C2" w:rsidP="002176C2">
            <w:pPr>
              <w:spacing w:before="0"/>
              <w:jc w:val="center"/>
            </w:pPr>
            <w:r w:rsidRPr="00DF2725">
              <w:t>1</w:t>
            </w:r>
          </w:p>
        </w:tc>
        <w:tc>
          <w:tcPr>
            <w:tcW w:w="8080" w:type="dxa"/>
            <w:tcBorders>
              <w:top w:val="single" w:sz="4" w:space="0" w:color="auto"/>
              <w:left w:val="single" w:sz="4" w:space="0" w:color="auto"/>
              <w:bottom w:val="single" w:sz="4" w:space="0" w:color="auto"/>
              <w:right w:val="single" w:sz="4" w:space="0" w:color="auto"/>
            </w:tcBorders>
          </w:tcPr>
          <w:p w14:paraId="6D22E8C7" w14:textId="77777777" w:rsidR="002176C2" w:rsidRPr="00DF2725" w:rsidRDefault="002176C2" w:rsidP="002176C2">
            <w:pPr>
              <w:spacing w:before="0"/>
            </w:pPr>
            <w:r w:rsidRPr="00DF2725">
              <w:t>Neúplný realizační tým s nedostatečnými kompetencemi, se závažnými vnitřními pnutími a konflikty a působící navíc v prostředí významně ztěžujícím realizaci inovačního záměru.</w:t>
            </w:r>
          </w:p>
        </w:tc>
      </w:tr>
      <w:tr w:rsidR="002176C2" w:rsidRPr="00DF2725" w14:paraId="4F2AC1CE"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60C42051" w14:textId="77777777" w:rsidR="002176C2" w:rsidRPr="00DF2725" w:rsidRDefault="002176C2" w:rsidP="002176C2">
            <w:pPr>
              <w:spacing w:before="0"/>
              <w:jc w:val="center"/>
            </w:pPr>
            <w:r w:rsidRPr="00DF2725">
              <w:t>2</w:t>
            </w:r>
          </w:p>
        </w:tc>
        <w:tc>
          <w:tcPr>
            <w:tcW w:w="8080" w:type="dxa"/>
            <w:tcBorders>
              <w:top w:val="single" w:sz="4" w:space="0" w:color="auto"/>
              <w:left w:val="single" w:sz="4" w:space="0" w:color="auto"/>
              <w:bottom w:val="single" w:sz="4" w:space="0" w:color="auto"/>
              <w:right w:val="single" w:sz="4" w:space="0" w:color="auto"/>
            </w:tcBorders>
          </w:tcPr>
          <w:p w14:paraId="5F18A2CF" w14:textId="77777777" w:rsidR="002176C2" w:rsidRPr="00DF2725" w:rsidRDefault="002176C2" w:rsidP="002176C2">
            <w:pPr>
              <w:spacing w:before="0"/>
            </w:pPr>
            <w:r w:rsidRPr="00DF2725">
              <w:t>Profil, úplnost a kompetence realizačního týmu jsou na podprůměrné úrovni, existují vněm nezanedbatelná vnitřní pnutí a konflikty, okolní prostředí je k realizaci inovačního záměru spíše nepříznivé.</w:t>
            </w:r>
          </w:p>
        </w:tc>
      </w:tr>
      <w:tr w:rsidR="002176C2" w:rsidRPr="00DF2725" w14:paraId="3FB15085"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3659D72D" w14:textId="77777777" w:rsidR="002176C2" w:rsidRPr="00DF2725" w:rsidRDefault="002176C2" w:rsidP="002176C2">
            <w:pPr>
              <w:spacing w:before="0"/>
              <w:jc w:val="center"/>
            </w:pPr>
            <w:r w:rsidRPr="00DF2725">
              <w:t>3</w:t>
            </w:r>
          </w:p>
        </w:tc>
        <w:tc>
          <w:tcPr>
            <w:tcW w:w="8080" w:type="dxa"/>
            <w:tcBorders>
              <w:top w:val="single" w:sz="4" w:space="0" w:color="auto"/>
              <w:left w:val="single" w:sz="4" w:space="0" w:color="auto"/>
              <w:bottom w:val="single" w:sz="4" w:space="0" w:color="auto"/>
              <w:right w:val="single" w:sz="4" w:space="0" w:color="auto"/>
            </w:tcBorders>
          </w:tcPr>
          <w:p w14:paraId="2FA09CEF" w14:textId="77777777" w:rsidR="002176C2" w:rsidRPr="00DF2725" w:rsidRDefault="002176C2" w:rsidP="002176C2">
            <w:pPr>
              <w:spacing w:before="0"/>
            </w:pPr>
            <w:r w:rsidRPr="00DF2725">
              <w:t xml:space="preserve">Profil, úplnost a kompetence realizačního týmu jsou na průměrné úrovni, vnitřní pnutí a konflikty nevybočují z běžného standardu, okolní prostředí je k realizaci inovačního záměru neutrální. </w:t>
            </w:r>
          </w:p>
        </w:tc>
      </w:tr>
      <w:tr w:rsidR="002176C2" w:rsidRPr="00DF2725" w14:paraId="78050C4A"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106AD40A" w14:textId="77777777" w:rsidR="002176C2" w:rsidRPr="00DF2725" w:rsidRDefault="002176C2" w:rsidP="002176C2">
            <w:pPr>
              <w:spacing w:before="0"/>
              <w:jc w:val="center"/>
            </w:pPr>
            <w:r w:rsidRPr="00DF2725">
              <w:t>4</w:t>
            </w:r>
          </w:p>
        </w:tc>
        <w:tc>
          <w:tcPr>
            <w:tcW w:w="8080" w:type="dxa"/>
            <w:tcBorders>
              <w:top w:val="single" w:sz="4" w:space="0" w:color="auto"/>
              <w:left w:val="single" w:sz="4" w:space="0" w:color="auto"/>
              <w:bottom w:val="single" w:sz="4" w:space="0" w:color="auto"/>
              <w:right w:val="single" w:sz="4" w:space="0" w:color="auto"/>
            </w:tcBorders>
          </w:tcPr>
          <w:p w14:paraId="6D552F50" w14:textId="77777777" w:rsidR="002176C2" w:rsidRPr="00DF2725" w:rsidRDefault="002176C2" w:rsidP="002176C2">
            <w:pPr>
              <w:spacing w:before="0"/>
            </w:pPr>
            <w:r w:rsidRPr="00DF2725">
              <w:t xml:space="preserve">Profil, úplnost a kompetence realizačního týmu jsou na nadprůměrné úrovni, vnitřní pnutí a konflikty jsou nepodstatné, okolní prostředí je pozitivně naladěno k realizaci inovačního záměru. </w:t>
            </w:r>
          </w:p>
        </w:tc>
      </w:tr>
      <w:tr w:rsidR="002176C2" w:rsidRPr="00DF2725" w14:paraId="68CAC5E8" w14:textId="77777777" w:rsidTr="002176C2">
        <w:tc>
          <w:tcPr>
            <w:tcW w:w="1242" w:type="dxa"/>
            <w:tcBorders>
              <w:top w:val="single" w:sz="4" w:space="0" w:color="auto"/>
              <w:left w:val="single" w:sz="4" w:space="0" w:color="auto"/>
              <w:bottom w:val="single" w:sz="4" w:space="0" w:color="auto"/>
              <w:right w:val="single" w:sz="4" w:space="0" w:color="auto"/>
            </w:tcBorders>
            <w:vAlign w:val="center"/>
          </w:tcPr>
          <w:p w14:paraId="74B57960" w14:textId="77777777" w:rsidR="002176C2" w:rsidRPr="00DF2725" w:rsidRDefault="002176C2" w:rsidP="002176C2">
            <w:pPr>
              <w:spacing w:before="0"/>
              <w:jc w:val="center"/>
            </w:pPr>
            <w:r w:rsidRPr="00DF2725">
              <w:lastRenderedPageBreak/>
              <w:t>5</w:t>
            </w:r>
          </w:p>
        </w:tc>
        <w:tc>
          <w:tcPr>
            <w:tcW w:w="8080" w:type="dxa"/>
            <w:tcBorders>
              <w:top w:val="single" w:sz="4" w:space="0" w:color="auto"/>
              <w:left w:val="single" w:sz="4" w:space="0" w:color="auto"/>
              <w:bottom w:val="single" w:sz="4" w:space="0" w:color="auto"/>
              <w:right w:val="single" w:sz="4" w:space="0" w:color="auto"/>
            </w:tcBorders>
          </w:tcPr>
          <w:p w14:paraId="70FE59DF" w14:textId="77777777" w:rsidR="002176C2" w:rsidRPr="00DF2725" w:rsidRDefault="002176C2" w:rsidP="002176C2">
            <w:pPr>
              <w:spacing w:before="0"/>
            </w:pPr>
            <w:r w:rsidRPr="00DF2725">
              <w:t>Ideální realizační tým, disponující potřebnými kompetencemi, bez vnitřních pnutí a konfliktů, působící v prostředí, které aktivně podporuje realizaci inovačního záměru.</w:t>
            </w:r>
          </w:p>
        </w:tc>
      </w:tr>
    </w:tbl>
    <w:p w14:paraId="461745E6" w14:textId="77777777" w:rsidR="002176C2" w:rsidRPr="00DF2725" w:rsidRDefault="002176C2" w:rsidP="00934761">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26"/>
      </w:tblGrid>
      <w:tr w:rsidR="002176C2" w:rsidRPr="00DF2725" w14:paraId="069D9CDA" w14:textId="77777777" w:rsidTr="002176C2">
        <w:tc>
          <w:tcPr>
            <w:tcW w:w="1296" w:type="dxa"/>
          </w:tcPr>
          <w:p w14:paraId="05E1629F" w14:textId="77777777" w:rsidR="002176C2" w:rsidRPr="00DF2725" w:rsidRDefault="002176C2" w:rsidP="002176C2">
            <w:pPr>
              <w:spacing w:before="40" w:after="40"/>
              <w:rPr>
                <w:b/>
                <w:bCs w:val="0"/>
              </w:rPr>
            </w:pPr>
            <w:r w:rsidRPr="00DF2725">
              <w:rPr>
                <w:b/>
                <w:bCs w:val="0"/>
              </w:rPr>
              <w:t>DIMENZE</w:t>
            </w:r>
          </w:p>
        </w:tc>
        <w:tc>
          <w:tcPr>
            <w:tcW w:w="8026" w:type="dxa"/>
          </w:tcPr>
          <w:p w14:paraId="32912DFA" w14:textId="77777777" w:rsidR="002176C2" w:rsidRPr="00DF2725" w:rsidRDefault="002176C2" w:rsidP="002176C2">
            <w:pPr>
              <w:spacing w:before="40" w:after="40"/>
              <w:rPr>
                <w:b/>
                <w:bCs w:val="0"/>
              </w:rPr>
            </w:pPr>
            <w:r w:rsidRPr="00DF2725">
              <w:rPr>
                <w:b/>
                <w:bCs w:val="0"/>
              </w:rPr>
              <w:t>Inovační proces</w:t>
            </w:r>
          </w:p>
        </w:tc>
      </w:tr>
      <w:tr w:rsidR="002176C2" w:rsidRPr="00DF2725" w14:paraId="4E41BD6B" w14:textId="77777777" w:rsidTr="002176C2">
        <w:tc>
          <w:tcPr>
            <w:tcW w:w="9322" w:type="dxa"/>
            <w:gridSpan w:val="2"/>
          </w:tcPr>
          <w:p w14:paraId="6797002E" w14:textId="77777777" w:rsidR="002176C2" w:rsidRPr="00DF2725" w:rsidRDefault="002176C2" w:rsidP="002176C2">
            <w:r w:rsidRPr="00DF2725">
              <w:t>Zvažte průběh inovačního procesu zaměřeného na realizaci inovačního záměru z následujících hledisek:</w:t>
            </w:r>
          </w:p>
          <w:p w14:paraId="26EECC44" w14:textId="77777777" w:rsidR="002176C2" w:rsidRPr="00DF2725" w:rsidRDefault="002176C2" w:rsidP="00FD2D72">
            <w:pPr>
              <w:pStyle w:val="Odstavecseseznamem"/>
              <w:numPr>
                <w:ilvl w:val="0"/>
                <w:numId w:val="29"/>
              </w:numPr>
              <w:spacing w:before="0"/>
              <w:ind w:left="714" w:hanging="357"/>
            </w:pPr>
            <w:r w:rsidRPr="00DF2725">
              <w:t>organizace inovačního procesu,</w:t>
            </w:r>
          </w:p>
          <w:p w14:paraId="321F013B" w14:textId="77777777" w:rsidR="002176C2" w:rsidRPr="00DF2725" w:rsidRDefault="002176C2" w:rsidP="00FD2D72">
            <w:pPr>
              <w:pStyle w:val="Odstavecseseznamem"/>
              <w:numPr>
                <w:ilvl w:val="0"/>
                <w:numId w:val="29"/>
              </w:numPr>
              <w:spacing w:before="0"/>
              <w:ind w:left="714" w:hanging="357"/>
            </w:pPr>
            <w:r w:rsidRPr="00DF2725">
              <w:t>intenzita běhu inovačního procesu.</w:t>
            </w:r>
          </w:p>
          <w:p w14:paraId="6A7EF492" w14:textId="77777777" w:rsidR="002176C2" w:rsidRPr="00DF2725" w:rsidRDefault="002176C2" w:rsidP="002176C2">
            <w:r w:rsidRPr="00DF2725">
              <w:t xml:space="preserve">Při posuzování organizace inovačního procesu posuďte, nakolik jsou procesy zajišťující realizaci inovačního záměru jasně, realisticky a věrohodně definovány a nakolik členové realizačního týmu chápou své role a odpovědnosti při této realizaci. </w:t>
            </w:r>
          </w:p>
          <w:p w14:paraId="23797176" w14:textId="77777777" w:rsidR="002176C2" w:rsidRPr="00DF2725" w:rsidRDefault="002176C2" w:rsidP="002176C2">
            <w:r w:rsidRPr="00DF2725">
              <w:t xml:space="preserve">Při posuzování intenzity běhu inovačního procesu posuďte tempo, kterým je inovační záměr realizován a zařaďte jej na škále mezi extrémy „inovační proces prakticky neprobíhá“ až po „inovační proces probíhá svižně, všechny potřebné aktivity se realizují“.  </w:t>
            </w:r>
          </w:p>
          <w:p w14:paraId="05028F57" w14:textId="77777777" w:rsidR="002176C2" w:rsidRPr="00DF2725" w:rsidRDefault="002176C2" w:rsidP="002176C2">
            <w:pPr>
              <w:spacing w:after="40"/>
            </w:pPr>
            <w:r w:rsidRPr="00DF2725">
              <w:t xml:space="preserve">Na základě zvážení </w:t>
            </w:r>
            <w:r w:rsidRPr="00DF2725">
              <w:rPr>
                <w:b/>
              </w:rPr>
              <w:t xml:space="preserve">obou těchto aspektů </w:t>
            </w:r>
            <w:r w:rsidRPr="00DF2725">
              <w:t>stanovte rating dimenze</w:t>
            </w:r>
            <w:r w:rsidRPr="00DF2725">
              <w:rPr>
                <w:b/>
              </w:rPr>
              <w:t xml:space="preserve"> INOVAČNÍ PROCES </w:t>
            </w:r>
            <w:r w:rsidRPr="00DF2725">
              <w:t>podle následující tabulky (Pokud je hodnocení organizace inovačního procesu silně pozitivní a hodnocení intenzity inovačního procesu silně negativní nebo naopak, zvolte některý ze středních stupňů.)</w:t>
            </w:r>
          </w:p>
        </w:tc>
      </w:tr>
      <w:tr w:rsidR="002176C2" w:rsidRPr="00DF2725" w14:paraId="1764D81B" w14:textId="77777777" w:rsidTr="002176C2">
        <w:tc>
          <w:tcPr>
            <w:tcW w:w="1296" w:type="dxa"/>
            <w:vAlign w:val="center"/>
          </w:tcPr>
          <w:p w14:paraId="4B0C9048" w14:textId="77777777" w:rsidR="002176C2" w:rsidRPr="00DF2725" w:rsidRDefault="002176C2" w:rsidP="002176C2">
            <w:pPr>
              <w:spacing w:before="40" w:after="40"/>
              <w:jc w:val="center"/>
            </w:pPr>
            <w:r w:rsidRPr="00DF2725">
              <w:t>0</w:t>
            </w:r>
          </w:p>
        </w:tc>
        <w:tc>
          <w:tcPr>
            <w:tcW w:w="8026" w:type="dxa"/>
          </w:tcPr>
          <w:p w14:paraId="3C07EEE7" w14:textId="77777777" w:rsidR="002176C2" w:rsidRPr="00DF2725" w:rsidRDefault="002176C2" w:rsidP="002176C2">
            <w:pPr>
              <w:spacing w:before="40" w:after="40"/>
            </w:pPr>
            <w:r w:rsidRPr="00DF2725">
              <w:t>Informace o inovačním záměru nejsou dostatečné pro vyhodnocení dané dimenze.</w:t>
            </w:r>
          </w:p>
        </w:tc>
      </w:tr>
      <w:tr w:rsidR="002176C2" w:rsidRPr="00DF2725" w14:paraId="7AA4E5C9" w14:textId="77777777" w:rsidTr="002176C2">
        <w:tc>
          <w:tcPr>
            <w:tcW w:w="1296" w:type="dxa"/>
            <w:vAlign w:val="center"/>
          </w:tcPr>
          <w:p w14:paraId="12C34287" w14:textId="77777777" w:rsidR="002176C2" w:rsidRPr="00DF2725" w:rsidRDefault="002176C2" w:rsidP="002176C2">
            <w:pPr>
              <w:spacing w:before="40" w:after="40"/>
              <w:jc w:val="center"/>
            </w:pPr>
            <w:r w:rsidRPr="00DF2725">
              <w:t>1</w:t>
            </w:r>
          </w:p>
        </w:tc>
        <w:tc>
          <w:tcPr>
            <w:tcW w:w="8026" w:type="dxa"/>
          </w:tcPr>
          <w:p w14:paraId="67DBE9CA" w14:textId="77777777" w:rsidR="002176C2" w:rsidRPr="00DF2725" w:rsidRDefault="002176C2" w:rsidP="002176C2">
            <w:pPr>
              <w:spacing w:before="40" w:after="40"/>
            </w:pPr>
            <w:r w:rsidRPr="00DF2725">
              <w:t>Proces realizace inovačního záměru je definován velmi vágně, nejasně, nebo zcela nerealisticky a nositelé inovačního záměru mají naprostý zmatek při vymezení svých rolí odpovědnosti při jeho realizaci. Inovační proces prakticky neběží.</w:t>
            </w:r>
          </w:p>
        </w:tc>
      </w:tr>
      <w:tr w:rsidR="002176C2" w:rsidRPr="00DF2725" w14:paraId="213EB34C" w14:textId="77777777" w:rsidTr="002176C2">
        <w:tc>
          <w:tcPr>
            <w:tcW w:w="1296" w:type="dxa"/>
            <w:vAlign w:val="center"/>
          </w:tcPr>
          <w:p w14:paraId="23105671" w14:textId="77777777" w:rsidR="002176C2" w:rsidRPr="00DF2725" w:rsidRDefault="002176C2" w:rsidP="002176C2">
            <w:pPr>
              <w:spacing w:before="40" w:after="40"/>
              <w:jc w:val="center"/>
            </w:pPr>
            <w:r w:rsidRPr="00DF2725">
              <w:t>2</w:t>
            </w:r>
          </w:p>
        </w:tc>
        <w:tc>
          <w:tcPr>
            <w:tcW w:w="8026" w:type="dxa"/>
          </w:tcPr>
          <w:p w14:paraId="44D101CB" w14:textId="77777777" w:rsidR="002176C2" w:rsidRPr="00DF2725" w:rsidRDefault="002176C2" w:rsidP="002176C2">
            <w:pPr>
              <w:spacing w:before="40" w:after="40"/>
            </w:pPr>
            <w:r w:rsidRPr="00DF2725">
              <w:t xml:space="preserve">Proces realizace inovačního záměru je přijatelně definován, byť ne úplně věrohodně, jasně a realisticky, ale nositelé inovačního záměru mají značný zmatek při vymezení svých rolí odpovědnosti při jeho realizaci. Inovační proces běží pomalým tempem. </w:t>
            </w:r>
          </w:p>
        </w:tc>
      </w:tr>
      <w:tr w:rsidR="002176C2" w:rsidRPr="00DF2725" w14:paraId="548775BF" w14:textId="77777777" w:rsidTr="002176C2">
        <w:tc>
          <w:tcPr>
            <w:tcW w:w="1296" w:type="dxa"/>
            <w:vAlign w:val="center"/>
          </w:tcPr>
          <w:p w14:paraId="7D712952" w14:textId="77777777" w:rsidR="002176C2" w:rsidRPr="00DF2725" w:rsidRDefault="002176C2" w:rsidP="002176C2">
            <w:pPr>
              <w:spacing w:before="40" w:after="40"/>
              <w:jc w:val="center"/>
            </w:pPr>
            <w:r w:rsidRPr="00DF2725">
              <w:t>3</w:t>
            </w:r>
          </w:p>
        </w:tc>
        <w:tc>
          <w:tcPr>
            <w:tcW w:w="8026" w:type="dxa"/>
          </w:tcPr>
          <w:p w14:paraId="794B3043" w14:textId="77777777" w:rsidR="002176C2" w:rsidRPr="00DF2725" w:rsidRDefault="002176C2" w:rsidP="002176C2">
            <w:pPr>
              <w:spacing w:before="40" w:after="40"/>
            </w:pPr>
            <w:r w:rsidRPr="00DF2725">
              <w:t>Proces realizace inovačního záměru je celkem věrohodně, jasně a realisticky definován, nositelé inovačního záměru však neznají nebo nechápou svoje role a odpovědnosti při jeho realizaci. Inovační proces běží přiměřeným tempem.</w:t>
            </w:r>
          </w:p>
        </w:tc>
      </w:tr>
      <w:tr w:rsidR="002176C2" w:rsidRPr="00DF2725" w14:paraId="74529560" w14:textId="77777777" w:rsidTr="002176C2">
        <w:tc>
          <w:tcPr>
            <w:tcW w:w="1296" w:type="dxa"/>
            <w:vAlign w:val="center"/>
          </w:tcPr>
          <w:p w14:paraId="6BBD0084" w14:textId="77777777" w:rsidR="002176C2" w:rsidRPr="00DF2725" w:rsidRDefault="002176C2" w:rsidP="002176C2">
            <w:pPr>
              <w:spacing w:before="40" w:after="40"/>
              <w:jc w:val="center"/>
            </w:pPr>
            <w:r w:rsidRPr="00DF2725">
              <w:t>4</w:t>
            </w:r>
          </w:p>
        </w:tc>
        <w:tc>
          <w:tcPr>
            <w:tcW w:w="8026" w:type="dxa"/>
          </w:tcPr>
          <w:p w14:paraId="4CC9C9E1" w14:textId="77777777" w:rsidR="002176C2" w:rsidRPr="00DF2725" w:rsidRDefault="002176C2" w:rsidP="002176C2">
            <w:pPr>
              <w:spacing w:before="40" w:after="40"/>
            </w:pPr>
            <w:r w:rsidRPr="00DF2725">
              <w:t>Proces realizace inovačního záměru je věrohodně, jasně a realisticky definován, ale nositelé inovačního záměru pouze omezeně chápou svoje role a odpovědnosti při jeho realizaci. Inovační proces běží přiměřeným tempem.</w:t>
            </w:r>
          </w:p>
        </w:tc>
      </w:tr>
      <w:tr w:rsidR="002176C2" w:rsidRPr="00DF2725" w14:paraId="78AA88FC" w14:textId="77777777" w:rsidTr="002176C2">
        <w:tc>
          <w:tcPr>
            <w:tcW w:w="1296" w:type="dxa"/>
            <w:vAlign w:val="center"/>
          </w:tcPr>
          <w:p w14:paraId="1F397F82" w14:textId="77777777" w:rsidR="002176C2" w:rsidRPr="00DF2725" w:rsidRDefault="002176C2" w:rsidP="002176C2">
            <w:pPr>
              <w:spacing w:before="40" w:after="40"/>
              <w:jc w:val="center"/>
            </w:pPr>
            <w:r w:rsidRPr="00DF2725">
              <w:t>5</w:t>
            </w:r>
          </w:p>
        </w:tc>
        <w:tc>
          <w:tcPr>
            <w:tcW w:w="8026" w:type="dxa"/>
          </w:tcPr>
          <w:p w14:paraId="7BDD6CF9" w14:textId="77777777" w:rsidR="002176C2" w:rsidRPr="00DF2725" w:rsidRDefault="002176C2" w:rsidP="002176C2">
            <w:pPr>
              <w:spacing w:before="40" w:after="40"/>
            </w:pPr>
            <w:r w:rsidRPr="00DF2725">
              <w:t xml:space="preserve">Proces aplikační realizace inovačního záměru je věrohodně, jasně a realisticky definován, nositelé inovačního záměru zcela jasné chápou svoje role a odpovědnosti při jeho realizaci. Inovační proces běží rychlým tempem. </w:t>
            </w:r>
          </w:p>
        </w:tc>
      </w:tr>
    </w:tbl>
    <w:p w14:paraId="4156278E" w14:textId="77777777" w:rsidR="002176C2" w:rsidRPr="00DF2725" w:rsidRDefault="002176C2" w:rsidP="002176C2">
      <w:r w:rsidRPr="00DF2725">
        <w:lastRenderedPageBreak/>
        <w:t xml:space="preserve">Z ratingů těchto dimenzí se pak určí předběžná klasifikace (viz oddíl 12.6) a vypočte se celkové skóre a určí finální klasifikace (viz oddíl 12.7). </w:t>
      </w:r>
    </w:p>
    <w:p w14:paraId="21383DBE" w14:textId="77777777" w:rsidR="002176C2" w:rsidRPr="00DF2725" w:rsidRDefault="002176C2" w:rsidP="002176C2">
      <w:pPr>
        <w:spacing w:before="0"/>
      </w:pPr>
    </w:p>
    <w:p w14:paraId="05A55C9F" w14:textId="77777777" w:rsidR="002176C2" w:rsidRPr="00DF2725" w:rsidRDefault="002176C2" w:rsidP="002176C2">
      <w:pPr>
        <w:pStyle w:val="Nadpis2"/>
      </w:pPr>
      <w:bookmarkStart w:id="224" w:name="_Toc29729482"/>
      <w:r w:rsidRPr="00DF2725">
        <w:t>Rating dimenzí na úrovni 2</w:t>
      </w:r>
      <w:bookmarkEnd w:id="224"/>
    </w:p>
    <w:p w14:paraId="33DEF4E3" w14:textId="77777777" w:rsidR="002176C2" w:rsidRPr="00DF2725" w:rsidRDefault="002176C2" w:rsidP="002176C2">
      <w:r w:rsidRPr="00DF2725">
        <w:t>Rating jednotlivých dimenzí spočívá v jejich rozkladu do sub-dimenzí a následném sub-ratingu těchto sub-dimenzí postupem popsaným níže.</w:t>
      </w:r>
    </w:p>
    <w:p w14:paraId="0B6579FE" w14:textId="77777777" w:rsidR="002176C2" w:rsidRPr="00DF2725" w:rsidRDefault="002176C2" w:rsidP="002176C2">
      <w:pPr>
        <w:spacing w:before="0"/>
      </w:pPr>
    </w:p>
    <w:p w14:paraId="4F05AA5D" w14:textId="77777777" w:rsidR="002176C2" w:rsidRPr="00DF2725" w:rsidRDefault="002176C2" w:rsidP="002176C2">
      <w:pPr>
        <w:pStyle w:val="Nadpis3"/>
        <w:rPr>
          <w:lang w:eastAsia="cs-CZ"/>
        </w:rPr>
      </w:pPr>
      <w:bookmarkStart w:id="225" w:name="_Toc29729483"/>
      <w:r w:rsidRPr="00DF2725">
        <w:rPr>
          <w:lang w:eastAsia="cs-CZ"/>
        </w:rPr>
        <w:t>Inovativnost a design produktu</w:t>
      </w:r>
      <w:bookmarkEnd w:id="225"/>
    </w:p>
    <w:p w14:paraId="27658841" w14:textId="77777777" w:rsidR="002176C2" w:rsidRPr="00DF2725" w:rsidRDefault="002176C2" w:rsidP="002176C2">
      <w:r w:rsidRPr="00DF2725">
        <w:t>Posouzení inovativnosti inovačního záměru a designu jeho produktu má za cíl stanovit pozici daného inovačního záměru ve vztahu k jiným inovačním záměrům z hlediska jejich původnosti a z ní plynoucí atraktivnosti pro aplikační uplatnění. Pro toto posouzení je nutno zvážit následující dílčí sub-dimenze:</w:t>
      </w:r>
    </w:p>
    <w:p w14:paraId="7D28F09D" w14:textId="77777777" w:rsidR="002176C2" w:rsidRPr="00DF2725" w:rsidRDefault="002176C2"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jedinečnost podkladového know-how,</w:t>
      </w:r>
    </w:p>
    <w:p w14:paraId="26A3B06C" w14:textId="77777777" w:rsidR="002176C2" w:rsidRPr="00DF2725" w:rsidRDefault="002176C2"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polohu na křivce Innovation hype,</w:t>
      </w:r>
    </w:p>
    <w:p w14:paraId="70B3DC99" w14:textId="77777777" w:rsidR="002176C2" w:rsidRPr="00DF2725" w:rsidRDefault="002176C2"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inovativnost z hlediska ochrany duševního vlastnictví,</w:t>
      </w:r>
    </w:p>
    <w:p w14:paraId="3F22D0B8" w14:textId="77777777" w:rsidR="002176C2" w:rsidRPr="00DF2725" w:rsidRDefault="002176C2"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design produktu,</w:t>
      </w:r>
    </w:p>
    <w:p w14:paraId="35ADF57E" w14:textId="77777777" w:rsidR="00304C37" w:rsidRPr="00DF2725" w:rsidRDefault="002176C2"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stávající a hrozící konkurence</w:t>
      </w:r>
    </w:p>
    <w:p w14:paraId="6DAFA3A9" w14:textId="77777777" w:rsidR="002176C2" w:rsidRPr="00DF2725" w:rsidRDefault="00304C37"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konkurenční výhody</w:t>
      </w:r>
      <w:r w:rsidR="002176C2" w:rsidRPr="00DF2725">
        <w:rPr>
          <w:rStyle w:val="Nzevknihy"/>
          <w:b w:val="0"/>
          <w:bCs/>
          <w:smallCaps w:val="0"/>
        </w:rPr>
        <w:t>.</w:t>
      </w:r>
    </w:p>
    <w:p w14:paraId="06266FC7" w14:textId="77777777" w:rsidR="002176C2" w:rsidRPr="00DF2725" w:rsidRDefault="002176C2" w:rsidP="002176C2">
      <w:pPr>
        <w:spacing w:after="120"/>
        <w:rPr>
          <w:rStyle w:val="Nzevknihy"/>
          <w:b w:val="0"/>
          <w:bCs/>
          <w:smallCaps w:val="0"/>
          <w:color w:val="auto"/>
        </w:rPr>
      </w:pPr>
      <w:r w:rsidRPr="00DF2725">
        <w:rPr>
          <w:rStyle w:val="Nzevknihy"/>
          <w:b w:val="0"/>
          <w:bCs/>
          <w:smallCaps w:val="0"/>
          <w:color w:val="auto"/>
        </w:rPr>
        <w:t>Pro tyto sub-dimenze je nutno stanovit sub-rating charakterizující v každé sub-dimenzi aplikační potenciál daného inovačního záměru. Celkový rating pro dimenzi I</w:t>
      </w:r>
      <w:r w:rsidR="00667A5C" w:rsidRPr="00DF2725">
        <w:rPr>
          <w:rStyle w:val="Nzevknihy"/>
          <w:b w:val="0"/>
          <w:bCs/>
          <w:smallCaps w:val="0"/>
          <w:color w:val="auto"/>
        </w:rPr>
        <w:t>novativnost a design produktu</w:t>
      </w:r>
      <w:r w:rsidRPr="00DF2725">
        <w:rPr>
          <w:rStyle w:val="Nzevknihy"/>
          <w:b w:val="0"/>
          <w:bCs/>
          <w:smallCaps w:val="0"/>
          <w:color w:val="auto"/>
        </w:rPr>
        <w:t xml:space="preserve"> vznikne strukturovanou kombinací jednotlivých dílčích sub-ratingů.</w:t>
      </w:r>
    </w:p>
    <w:tbl>
      <w:tblPr>
        <w:tblStyle w:val="Mkatabulky"/>
        <w:tblW w:w="0" w:type="auto"/>
        <w:tblLook w:val="04A0" w:firstRow="1" w:lastRow="0" w:firstColumn="1" w:lastColumn="0" w:noHBand="0" w:noVBand="1"/>
      </w:tblPr>
      <w:tblGrid>
        <w:gridCol w:w="9062"/>
      </w:tblGrid>
      <w:tr w:rsidR="002176C2" w:rsidRPr="00DF2725" w14:paraId="409057F3" w14:textId="77777777" w:rsidTr="002176C2">
        <w:tc>
          <w:tcPr>
            <w:tcW w:w="9062" w:type="dxa"/>
          </w:tcPr>
          <w:p w14:paraId="0B9ACFA2" w14:textId="77777777" w:rsidR="002176C2" w:rsidRPr="00DF2725" w:rsidRDefault="002176C2" w:rsidP="002176C2">
            <w:pPr>
              <w:jc w:val="center"/>
              <w:rPr>
                <w:b/>
                <w:bCs w:val="0"/>
              </w:rPr>
            </w:pPr>
            <w:r w:rsidRPr="00DF2725">
              <w:rPr>
                <w:b/>
                <w:bCs w:val="0"/>
              </w:rPr>
              <w:t>DOPORUČENÉ POSTUPY A INFORMAČNÍ ZDROJE PRO STANOVENÍ SUB-RATINGU PRO JEDNOTIVÉ SUB-DIMENZE VÝZNAMNÉ PRO POSOUZENÍ INOVATIVNOSTI A DESIGNU PRODUKTU INOVAČNÍHO ZÁMĚRU</w:t>
            </w:r>
          </w:p>
          <w:p w14:paraId="4D1C1F04" w14:textId="77777777" w:rsidR="002176C2" w:rsidRPr="00DF2725" w:rsidRDefault="002176C2" w:rsidP="002176C2">
            <w:pPr>
              <w:rPr>
                <w:color w:val="0070C0"/>
              </w:rPr>
            </w:pPr>
            <w:r w:rsidRPr="00DF2725">
              <w:rPr>
                <w:caps/>
              </w:rPr>
              <w:t>Jedinečnost podkladového know-how (</w:t>
            </w:r>
            <w:r w:rsidRPr="00DF2725">
              <w:t>z hlediska jeho aplikačního potenciálu) se stanoví porovnáním frekvence klíčových slov, která již byla pro daný inovační záměr definována v předchozích krocích, v databázích World of Science a Espacenet, která se vyplní do tabulky JEDINEČNOST PODKLADOVÉHO KNOW-HOW.</w:t>
            </w:r>
          </w:p>
          <w:p w14:paraId="4ADEB9E3" w14:textId="77777777" w:rsidR="002176C2" w:rsidRPr="00DF2725" w:rsidRDefault="002176C2" w:rsidP="002176C2">
            <w:r w:rsidRPr="00DF2725">
              <w:t xml:space="preserve">POLOHA NA KŘIVCE INNOVATION HYPE udává stupeň rozvoje dané technologie a ohodnocení její perspektivnost v celosvětovém měřítku. Křivka </w:t>
            </w:r>
            <w:r w:rsidR="00B9613B" w:rsidRPr="00DF2725">
              <w:t>Innovation</w:t>
            </w:r>
            <w:r w:rsidRPr="00DF2725">
              <w:t xml:space="preserve"> hype vzniká syntézou řady mezinárodních informačních zdrojů a je každý rok provozovatelem aplikace aktualizována. Poloha dané technologie / know-how se stanoví vyplněním tabulky POLOHA NA KŘIVCE INNOVATION HYPE.</w:t>
            </w:r>
          </w:p>
          <w:p w14:paraId="5D8E26B5" w14:textId="77777777" w:rsidR="002176C2" w:rsidRPr="00DF2725" w:rsidRDefault="002176C2" w:rsidP="002176C2">
            <w:r w:rsidRPr="00DF2725">
              <w:t>INOVATIVNOST Z HLEDISKA OCHRANY DUŠEVNÍHO VLASTNICTVÍ</w:t>
            </w:r>
            <w:r w:rsidRPr="00DF2725">
              <w:rPr>
                <w:sz w:val="20"/>
                <w:szCs w:val="20"/>
              </w:rPr>
              <w:t xml:space="preserve"> </w:t>
            </w:r>
            <w:r w:rsidRPr="00DF2725">
              <w:t xml:space="preserve">mapuje obsazení prostoru v oblasti průmyslové, případně jiné ochrany duševního vlastnictví, do které technologie neb podkladové know-how daného inovačního záměru spadá. Pro toto mapování je možno využít buď postupu popsaného dále, nebo využít některého z na tuto oblast specializovaných SW nástrojů (např.  Patsnap – viz. </w:t>
            </w:r>
            <w:hyperlink r:id="rId18" w:history="1">
              <w:r w:rsidRPr="00DF2725">
                <w:rPr>
                  <w:rStyle w:val="Hypertextovodkaz"/>
                  <w:bCs w:val="0"/>
                </w:rPr>
                <w:t>https://www.patsnap.com</w:t>
              </w:r>
            </w:hyperlink>
            <w:r w:rsidRPr="00DF2725">
              <w:t>).</w:t>
            </w:r>
          </w:p>
          <w:p w14:paraId="316FE783" w14:textId="77777777" w:rsidR="002176C2" w:rsidRPr="00DF2725" w:rsidRDefault="002176C2" w:rsidP="002176C2">
            <w:pPr>
              <w:rPr>
                <w:bCs w:val="0"/>
                <w:color w:val="000000" w:themeColor="text1"/>
              </w:rPr>
            </w:pPr>
            <w:r w:rsidRPr="00DF2725">
              <w:rPr>
                <w:bCs w:val="0"/>
                <w:color w:val="000000" w:themeColor="text1"/>
              </w:rPr>
              <w:lastRenderedPageBreak/>
              <w:t>DESIGN PRODUKTU hodnotí pokročilost vývoje produktu implementujícího danou znalost nebo technologii. Příslušný sub-rating se stanoví na základě diskuse s nositeli inovačního záměru.</w:t>
            </w:r>
          </w:p>
          <w:p w14:paraId="2D116CCD" w14:textId="77777777" w:rsidR="002176C2" w:rsidRPr="00DF2725" w:rsidRDefault="002176C2" w:rsidP="002176C2">
            <w:pPr>
              <w:spacing w:after="40"/>
              <w:rPr>
                <w:bCs w:val="0"/>
                <w:color w:val="000000" w:themeColor="text1"/>
              </w:rPr>
            </w:pPr>
            <w:r w:rsidRPr="00DF2725">
              <w:rPr>
                <w:bCs w:val="0"/>
                <w:color w:val="000000" w:themeColor="text1"/>
              </w:rPr>
              <w:t>STÁVAJÍCÍ A HROZÍCÍ KONKURENCE mapuje a hodnotí, nakolik existuje pro produkt implementujícího danou znalost nebo technologii domácí či zahraniční konkurence či případně zda tato konkurence hrozí v budoucnosti. Příslušný sub-rating se stanoví na základě analýzy domácích a zahraničních trhů a tržních segmentů relevantních pro tento produkt.</w:t>
            </w:r>
          </w:p>
          <w:p w14:paraId="1087B0A5" w14:textId="77777777" w:rsidR="00304C37" w:rsidRPr="00DF2725" w:rsidRDefault="00304C37" w:rsidP="00304C37">
            <w:pPr>
              <w:spacing w:after="40"/>
              <w:rPr>
                <w:rStyle w:val="Nzevknihy"/>
                <w:b w:val="0"/>
                <w:bCs/>
                <w:smallCaps w:val="0"/>
                <w:color w:val="auto"/>
              </w:rPr>
            </w:pPr>
            <w:r w:rsidRPr="00DF2725">
              <w:rPr>
                <w:rStyle w:val="Nzevknihy"/>
                <w:b w:val="0"/>
                <w:bCs/>
                <w:smallCaps w:val="0"/>
                <w:color w:val="000000" w:themeColor="text1"/>
              </w:rPr>
              <w:t>K</w:t>
            </w:r>
            <w:r w:rsidRPr="00DF2725">
              <w:rPr>
                <w:rStyle w:val="Nzevknihy"/>
                <w:b w:val="0"/>
                <w:bCs/>
                <w:color w:val="000000" w:themeColor="text1"/>
              </w:rPr>
              <w:t>ONKURENČNÍ VÝHODY</w:t>
            </w:r>
            <w:r w:rsidRPr="00DF2725">
              <w:rPr>
                <w:b/>
                <w:color w:val="984806" w:themeColor="accent6" w:themeShade="80"/>
              </w:rPr>
              <w:t xml:space="preserve"> </w:t>
            </w:r>
            <w:r w:rsidRPr="00DF2725">
              <w:rPr>
                <w:bCs w:val="0"/>
                <w:color w:val="000000" w:themeColor="text1"/>
              </w:rPr>
              <w:t>hodnotí nakolik se produkt implementující danou znalost nebo technologii v pozitivním smyslu odlišuje o podobných produktů nabízených existující, případně hrozící konkurencí. Příslušný sub-rating se stanoví na základě diskuse s nositeli inovačního záměru, případně s dalšími technologickými guru.</w:t>
            </w:r>
          </w:p>
        </w:tc>
      </w:tr>
    </w:tbl>
    <w:p w14:paraId="7C8ACCFB" w14:textId="77777777" w:rsidR="002176C2" w:rsidRPr="00DF2725" w:rsidRDefault="002176C2" w:rsidP="002176C2">
      <w:r w:rsidRPr="00DF2725">
        <w:lastRenderedPageBreak/>
        <w:t>Sub-ratingy odpovídající jednotlivým sub-dimenzím se stanoví následujícím postupem</w:t>
      </w:r>
      <w:r w:rsidR="00667A5C" w:rsidRPr="00DF2725">
        <w:t>.</w:t>
      </w:r>
    </w:p>
    <w:p w14:paraId="73E6B2DD" w14:textId="77777777" w:rsidR="002176C2" w:rsidRPr="00DF2725" w:rsidRDefault="002176C2" w:rsidP="002176C2">
      <w:pPr>
        <w:spacing w:before="0"/>
      </w:pPr>
    </w:p>
    <w:p w14:paraId="7468C7E3" w14:textId="77777777" w:rsidR="002176C2" w:rsidRPr="00DF2725" w:rsidRDefault="002176C2" w:rsidP="002176C2">
      <w:pPr>
        <w:pStyle w:val="Nadpis4"/>
      </w:pPr>
      <w:r w:rsidRPr="00DF2725">
        <w:rPr>
          <w:bCs/>
        </w:rPr>
        <w:t>Jedinečnost</w:t>
      </w:r>
      <w:r w:rsidRPr="00DF2725">
        <w:t xml:space="preserve"> podkladového know-how </w:t>
      </w:r>
    </w:p>
    <w:p w14:paraId="72C93630" w14:textId="77777777" w:rsidR="002176C2" w:rsidRPr="00DF2725" w:rsidRDefault="002176C2" w:rsidP="00667A5C">
      <w:pPr>
        <w:spacing w:after="120"/>
      </w:pPr>
      <w:r w:rsidRPr="00DF2725">
        <w:t>Sub-rating pro tuto sub-dimenzi se stanoví na základě porovnání výskytu klíčových slov charakterizujících daný inovační záměr v databázi „World of Science“ (WoSFn, kde “n” je číslo klíčového slova) a v databázi Espacenet (ESNFn, kde n je číslo klíčového slova), tj. vyplněním druhého a třetího sloupce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234"/>
        <w:gridCol w:w="2099"/>
        <w:gridCol w:w="2415"/>
      </w:tblGrid>
      <w:tr w:rsidR="002176C2" w:rsidRPr="00DF2725" w14:paraId="67C89641" w14:textId="77777777" w:rsidTr="00667A5C">
        <w:tc>
          <w:tcPr>
            <w:tcW w:w="9062" w:type="dxa"/>
            <w:gridSpan w:val="4"/>
            <w:vAlign w:val="center"/>
          </w:tcPr>
          <w:p w14:paraId="2C30D0D7" w14:textId="77777777" w:rsidR="002176C2" w:rsidRPr="00DF2725" w:rsidRDefault="002176C2" w:rsidP="002176C2">
            <w:pPr>
              <w:spacing w:before="40" w:after="40"/>
              <w:rPr>
                <w:b/>
                <w:bCs w:val="0"/>
              </w:rPr>
            </w:pPr>
            <w:r w:rsidRPr="00DF2725">
              <w:rPr>
                <w:b/>
                <w:bCs w:val="0"/>
              </w:rPr>
              <w:t>Poměr frekvence klíčových slov v databázích World of Science a Espacenet</w:t>
            </w:r>
          </w:p>
        </w:tc>
      </w:tr>
      <w:tr w:rsidR="002176C2" w:rsidRPr="00DF2725" w14:paraId="2F32D4B7" w14:textId="77777777" w:rsidTr="00667A5C">
        <w:tc>
          <w:tcPr>
            <w:tcW w:w="2314" w:type="dxa"/>
            <w:vAlign w:val="center"/>
          </w:tcPr>
          <w:p w14:paraId="153926C4" w14:textId="77777777" w:rsidR="002176C2" w:rsidRPr="00DF2725" w:rsidRDefault="002176C2" w:rsidP="002176C2">
            <w:pPr>
              <w:spacing w:before="40" w:after="40"/>
            </w:pPr>
            <w:r w:rsidRPr="00DF2725">
              <w:t>Klíčové slovo</w:t>
            </w:r>
          </w:p>
        </w:tc>
        <w:tc>
          <w:tcPr>
            <w:tcW w:w="2234" w:type="dxa"/>
            <w:vAlign w:val="center"/>
          </w:tcPr>
          <w:p w14:paraId="4C90D6F0" w14:textId="77777777" w:rsidR="002176C2" w:rsidRPr="00DF2725" w:rsidRDefault="002176C2" w:rsidP="002176C2">
            <w:pPr>
              <w:spacing w:before="0"/>
            </w:pPr>
            <w:r w:rsidRPr="00DF2725">
              <w:t>Frekvence v databázi World of Science</w:t>
            </w:r>
          </w:p>
        </w:tc>
        <w:tc>
          <w:tcPr>
            <w:tcW w:w="2099" w:type="dxa"/>
            <w:vAlign w:val="center"/>
          </w:tcPr>
          <w:p w14:paraId="6B9295B1" w14:textId="77777777" w:rsidR="002176C2" w:rsidRPr="00DF2725" w:rsidRDefault="002176C2" w:rsidP="002176C2">
            <w:pPr>
              <w:spacing w:before="0"/>
            </w:pPr>
            <w:r w:rsidRPr="00DF2725">
              <w:t>Frekvence v databázi Espacenet</w:t>
            </w:r>
          </w:p>
        </w:tc>
        <w:tc>
          <w:tcPr>
            <w:tcW w:w="2415" w:type="dxa"/>
            <w:vAlign w:val="center"/>
          </w:tcPr>
          <w:p w14:paraId="7185A5B4" w14:textId="77777777" w:rsidR="002176C2" w:rsidRPr="00DF2725" w:rsidRDefault="002176C2" w:rsidP="002176C2">
            <w:pPr>
              <w:spacing w:before="0"/>
            </w:pPr>
            <w:r w:rsidRPr="00DF2725">
              <w:t>Poměr</w:t>
            </w:r>
          </w:p>
        </w:tc>
      </w:tr>
      <w:tr w:rsidR="002176C2" w:rsidRPr="00DF2725" w14:paraId="0C1A86F9" w14:textId="77777777" w:rsidTr="00667A5C">
        <w:tc>
          <w:tcPr>
            <w:tcW w:w="2314" w:type="dxa"/>
            <w:vAlign w:val="center"/>
          </w:tcPr>
          <w:p w14:paraId="4C1740BA" w14:textId="77777777" w:rsidR="002176C2" w:rsidRPr="00DF2725" w:rsidRDefault="002176C2" w:rsidP="002176C2">
            <w:pPr>
              <w:spacing w:before="40" w:after="40"/>
            </w:pPr>
            <w:r w:rsidRPr="00DF2725">
              <w:t>První klíčové slovo</w:t>
            </w:r>
          </w:p>
        </w:tc>
        <w:tc>
          <w:tcPr>
            <w:tcW w:w="2234" w:type="dxa"/>
            <w:vAlign w:val="center"/>
          </w:tcPr>
          <w:p w14:paraId="331B0E04" w14:textId="77777777" w:rsidR="002176C2" w:rsidRPr="00DF2725" w:rsidRDefault="002176C2" w:rsidP="002176C2">
            <w:pPr>
              <w:spacing w:before="0"/>
              <w:rPr>
                <w:color w:val="1F497D" w:themeColor="text2"/>
              </w:rPr>
            </w:pPr>
            <w:r w:rsidRPr="00DF2725">
              <w:rPr>
                <w:color w:val="1F497D" w:themeColor="text2"/>
              </w:rPr>
              <w:t>Vloží zpracovatel: WoSF1</w:t>
            </w:r>
          </w:p>
        </w:tc>
        <w:tc>
          <w:tcPr>
            <w:tcW w:w="2099" w:type="dxa"/>
            <w:vAlign w:val="center"/>
          </w:tcPr>
          <w:p w14:paraId="2FF57F41" w14:textId="77777777" w:rsidR="002176C2" w:rsidRPr="00DF2725" w:rsidRDefault="002176C2" w:rsidP="002176C2">
            <w:pPr>
              <w:spacing w:before="0"/>
              <w:rPr>
                <w:color w:val="1F497D" w:themeColor="text2"/>
              </w:rPr>
            </w:pPr>
            <w:r w:rsidRPr="00DF2725">
              <w:rPr>
                <w:color w:val="1F497D" w:themeColor="text2"/>
              </w:rPr>
              <w:t>Vloží zpracovatel: ESNF1</w:t>
            </w:r>
          </w:p>
        </w:tc>
        <w:tc>
          <w:tcPr>
            <w:tcW w:w="2415" w:type="dxa"/>
            <w:vAlign w:val="center"/>
          </w:tcPr>
          <w:p w14:paraId="781FA53F" w14:textId="77777777" w:rsidR="002176C2" w:rsidRPr="00DF2725" w:rsidRDefault="002176C2" w:rsidP="002176C2">
            <w:pPr>
              <w:spacing w:before="0"/>
            </w:pPr>
            <w:r w:rsidRPr="00DF2725">
              <w:t xml:space="preserve">Vypočte se  </w:t>
            </w:r>
          </w:p>
          <w:p w14:paraId="71134A69" w14:textId="77777777" w:rsidR="002176C2" w:rsidRPr="00DF2725" w:rsidRDefault="002176C2" w:rsidP="002176C2">
            <w:pPr>
              <w:spacing w:before="0"/>
            </w:pPr>
            <w:r w:rsidRPr="00DF2725">
              <w:t>P1=ESNF1 /WoSF1</w:t>
            </w:r>
          </w:p>
        </w:tc>
      </w:tr>
      <w:tr w:rsidR="002176C2" w:rsidRPr="00DF2725" w14:paraId="674FCBE4" w14:textId="77777777" w:rsidTr="00667A5C">
        <w:tc>
          <w:tcPr>
            <w:tcW w:w="2314" w:type="dxa"/>
            <w:vAlign w:val="center"/>
          </w:tcPr>
          <w:p w14:paraId="70B8B66D" w14:textId="77777777" w:rsidR="002176C2" w:rsidRPr="00DF2725" w:rsidRDefault="002176C2" w:rsidP="002176C2">
            <w:pPr>
              <w:spacing w:before="40" w:after="40"/>
            </w:pPr>
            <w:r w:rsidRPr="00DF2725">
              <w:t>Druhé klíčové slovo</w:t>
            </w:r>
          </w:p>
        </w:tc>
        <w:tc>
          <w:tcPr>
            <w:tcW w:w="2234" w:type="dxa"/>
            <w:vAlign w:val="center"/>
          </w:tcPr>
          <w:p w14:paraId="793B67BC" w14:textId="77777777" w:rsidR="002176C2" w:rsidRPr="00DF2725" w:rsidRDefault="002176C2" w:rsidP="002176C2">
            <w:pPr>
              <w:spacing w:before="0"/>
              <w:rPr>
                <w:color w:val="1F497D" w:themeColor="text2"/>
              </w:rPr>
            </w:pPr>
            <w:r w:rsidRPr="00DF2725">
              <w:rPr>
                <w:color w:val="1F497D" w:themeColor="text2"/>
              </w:rPr>
              <w:t>Vloží zpracovatel: WoSF2</w:t>
            </w:r>
          </w:p>
        </w:tc>
        <w:tc>
          <w:tcPr>
            <w:tcW w:w="2099" w:type="dxa"/>
            <w:vAlign w:val="center"/>
          </w:tcPr>
          <w:p w14:paraId="7707861D" w14:textId="77777777" w:rsidR="002176C2" w:rsidRPr="00DF2725" w:rsidRDefault="002176C2" w:rsidP="002176C2">
            <w:pPr>
              <w:spacing w:before="0"/>
              <w:rPr>
                <w:color w:val="1F497D" w:themeColor="text2"/>
              </w:rPr>
            </w:pPr>
            <w:r w:rsidRPr="00DF2725">
              <w:rPr>
                <w:color w:val="1F497D" w:themeColor="text2"/>
              </w:rPr>
              <w:t>Vloží zpracovatel: ESNF2</w:t>
            </w:r>
          </w:p>
        </w:tc>
        <w:tc>
          <w:tcPr>
            <w:tcW w:w="2415" w:type="dxa"/>
            <w:vAlign w:val="center"/>
          </w:tcPr>
          <w:p w14:paraId="76B0F93F" w14:textId="77777777" w:rsidR="002176C2" w:rsidRPr="00DF2725" w:rsidRDefault="002176C2" w:rsidP="002176C2">
            <w:pPr>
              <w:spacing w:before="0"/>
            </w:pPr>
            <w:r w:rsidRPr="00DF2725">
              <w:t xml:space="preserve">Vypočte se </w:t>
            </w:r>
          </w:p>
          <w:p w14:paraId="7E56E9AF" w14:textId="77777777" w:rsidR="002176C2" w:rsidRPr="00DF2725" w:rsidRDefault="002176C2" w:rsidP="002176C2">
            <w:pPr>
              <w:spacing w:before="0"/>
            </w:pPr>
            <w:r w:rsidRPr="00DF2725">
              <w:t>P2= ESNF2/WoSF2</w:t>
            </w:r>
          </w:p>
        </w:tc>
      </w:tr>
      <w:tr w:rsidR="002176C2" w:rsidRPr="00DF2725" w14:paraId="0DDCA01D" w14:textId="77777777" w:rsidTr="00667A5C">
        <w:tc>
          <w:tcPr>
            <w:tcW w:w="2314" w:type="dxa"/>
            <w:vAlign w:val="center"/>
          </w:tcPr>
          <w:p w14:paraId="7B4DEAA0" w14:textId="77777777" w:rsidR="002176C2" w:rsidRPr="00DF2725" w:rsidRDefault="002176C2" w:rsidP="002176C2">
            <w:pPr>
              <w:spacing w:before="40" w:after="40"/>
            </w:pPr>
            <w:r w:rsidRPr="00DF2725">
              <w:t>Třetí klíčové slovo</w:t>
            </w:r>
          </w:p>
        </w:tc>
        <w:tc>
          <w:tcPr>
            <w:tcW w:w="2234" w:type="dxa"/>
            <w:vAlign w:val="center"/>
          </w:tcPr>
          <w:p w14:paraId="772F058A" w14:textId="77777777" w:rsidR="002176C2" w:rsidRPr="00DF2725" w:rsidRDefault="002176C2" w:rsidP="002176C2">
            <w:pPr>
              <w:spacing w:before="0"/>
              <w:rPr>
                <w:color w:val="1F497D" w:themeColor="text2"/>
              </w:rPr>
            </w:pPr>
            <w:r w:rsidRPr="00DF2725">
              <w:rPr>
                <w:color w:val="1F497D" w:themeColor="text2"/>
              </w:rPr>
              <w:t>Vloží zpracovatel: WoSF3</w:t>
            </w:r>
          </w:p>
        </w:tc>
        <w:tc>
          <w:tcPr>
            <w:tcW w:w="2099" w:type="dxa"/>
            <w:vAlign w:val="center"/>
          </w:tcPr>
          <w:p w14:paraId="61F4846E" w14:textId="77777777" w:rsidR="002176C2" w:rsidRPr="00DF2725" w:rsidRDefault="002176C2" w:rsidP="002176C2">
            <w:pPr>
              <w:spacing w:before="0"/>
              <w:rPr>
                <w:color w:val="1F497D" w:themeColor="text2"/>
              </w:rPr>
            </w:pPr>
            <w:r w:rsidRPr="00DF2725">
              <w:rPr>
                <w:color w:val="1F497D" w:themeColor="text2"/>
              </w:rPr>
              <w:t>Vloží zpracovatel: ESNF3</w:t>
            </w:r>
          </w:p>
        </w:tc>
        <w:tc>
          <w:tcPr>
            <w:tcW w:w="2415" w:type="dxa"/>
            <w:vAlign w:val="center"/>
          </w:tcPr>
          <w:p w14:paraId="7C894F31" w14:textId="77777777" w:rsidR="002176C2" w:rsidRPr="00DF2725" w:rsidRDefault="002176C2" w:rsidP="002176C2">
            <w:pPr>
              <w:spacing w:before="0"/>
            </w:pPr>
            <w:r w:rsidRPr="00DF2725">
              <w:t xml:space="preserve">Vypočte se </w:t>
            </w:r>
          </w:p>
          <w:p w14:paraId="3AB005D5" w14:textId="77777777" w:rsidR="002176C2" w:rsidRPr="00DF2725" w:rsidRDefault="002176C2" w:rsidP="002176C2">
            <w:pPr>
              <w:spacing w:before="0"/>
            </w:pPr>
            <w:r w:rsidRPr="00DF2725">
              <w:t>P3= ESNF3/WoSF3</w:t>
            </w:r>
          </w:p>
        </w:tc>
      </w:tr>
      <w:tr w:rsidR="002176C2" w:rsidRPr="00DF2725" w14:paraId="5778F1D9" w14:textId="77777777" w:rsidTr="00667A5C">
        <w:tc>
          <w:tcPr>
            <w:tcW w:w="2314" w:type="dxa"/>
            <w:vAlign w:val="center"/>
          </w:tcPr>
          <w:p w14:paraId="63F722F1" w14:textId="77777777" w:rsidR="002176C2" w:rsidRPr="00DF2725" w:rsidRDefault="002176C2" w:rsidP="002176C2">
            <w:pPr>
              <w:spacing w:before="40" w:after="40"/>
            </w:pPr>
            <w:r w:rsidRPr="00DF2725">
              <w:t>Čtvrté klíčové slovo</w:t>
            </w:r>
          </w:p>
        </w:tc>
        <w:tc>
          <w:tcPr>
            <w:tcW w:w="2234" w:type="dxa"/>
            <w:vAlign w:val="center"/>
          </w:tcPr>
          <w:p w14:paraId="1B04706A" w14:textId="77777777" w:rsidR="002176C2" w:rsidRPr="00DF2725" w:rsidRDefault="002176C2" w:rsidP="002176C2">
            <w:pPr>
              <w:spacing w:before="0"/>
              <w:rPr>
                <w:color w:val="1F497D" w:themeColor="text2"/>
              </w:rPr>
            </w:pPr>
            <w:r w:rsidRPr="00DF2725">
              <w:rPr>
                <w:color w:val="1F497D" w:themeColor="text2"/>
              </w:rPr>
              <w:t>Vloží zpracovatel: WoSF4</w:t>
            </w:r>
          </w:p>
        </w:tc>
        <w:tc>
          <w:tcPr>
            <w:tcW w:w="2099" w:type="dxa"/>
            <w:vAlign w:val="center"/>
          </w:tcPr>
          <w:p w14:paraId="14594576" w14:textId="77777777" w:rsidR="002176C2" w:rsidRPr="00DF2725" w:rsidRDefault="002176C2" w:rsidP="002176C2">
            <w:pPr>
              <w:spacing w:before="0"/>
              <w:rPr>
                <w:color w:val="1F497D" w:themeColor="text2"/>
              </w:rPr>
            </w:pPr>
            <w:r w:rsidRPr="00DF2725">
              <w:rPr>
                <w:color w:val="1F497D" w:themeColor="text2"/>
              </w:rPr>
              <w:t>Vloží zpracovatel:</w:t>
            </w:r>
          </w:p>
          <w:p w14:paraId="3FCA8720" w14:textId="77777777" w:rsidR="002176C2" w:rsidRPr="00DF2725" w:rsidRDefault="002176C2" w:rsidP="002176C2">
            <w:pPr>
              <w:spacing w:before="0"/>
              <w:rPr>
                <w:color w:val="1F497D" w:themeColor="text2"/>
              </w:rPr>
            </w:pPr>
            <w:r w:rsidRPr="00DF2725">
              <w:rPr>
                <w:color w:val="1F497D" w:themeColor="text2"/>
              </w:rPr>
              <w:t>ESNF4</w:t>
            </w:r>
          </w:p>
        </w:tc>
        <w:tc>
          <w:tcPr>
            <w:tcW w:w="2415" w:type="dxa"/>
            <w:vAlign w:val="center"/>
          </w:tcPr>
          <w:p w14:paraId="57AEA67F" w14:textId="77777777" w:rsidR="002176C2" w:rsidRPr="00DF2725" w:rsidRDefault="002176C2" w:rsidP="002176C2">
            <w:pPr>
              <w:spacing w:before="0"/>
            </w:pPr>
            <w:r w:rsidRPr="00DF2725">
              <w:t xml:space="preserve">Vypočte se </w:t>
            </w:r>
          </w:p>
          <w:p w14:paraId="6236481A" w14:textId="77777777" w:rsidR="002176C2" w:rsidRPr="00DF2725" w:rsidRDefault="002176C2" w:rsidP="002176C2">
            <w:pPr>
              <w:spacing w:before="0"/>
            </w:pPr>
            <w:r w:rsidRPr="00DF2725">
              <w:t>P4= ESNF4/WoSF4</w:t>
            </w:r>
          </w:p>
        </w:tc>
      </w:tr>
      <w:tr w:rsidR="002176C2" w:rsidRPr="00DF2725" w14:paraId="002E2E0C" w14:textId="77777777" w:rsidTr="00667A5C">
        <w:tc>
          <w:tcPr>
            <w:tcW w:w="2314" w:type="dxa"/>
            <w:vAlign w:val="center"/>
          </w:tcPr>
          <w:p w14:paraId="55E2FAF5" w14:textId="77777777" w:rsidR="002176C2" w:rsidRPr="00DF2725" w:rsidRDefault="002176C2" w:rsidP="002176C2">
            <w:pPr>
              <w:spacing w:before="40" w:after="40"/>
            </w:pPr>
            <w:r w:rsidRPr="00DF2725">
              <w:t>Páté klíčové slovo</w:t>
            </w:r>
          </w:p>
        </w:tc>
        <w:tc>
          <w:tcPr>
            <w:tcW w:w="2234" w:type="dxa"/>
            <w:vAlign w:val="center"/>
          </w:tcPr>
          <w:p w14:paraId="7FC25CC5" w14:textId="77777777" w:rsidR="002176C2" w:rsidRPr="00DF2725" w:rsidRDefault="002176C2" w:rsidP="002176C2">
            <w:pPr>
              <w:spacing w:before="0"/>
              <w:rPr>
                <w:color w:val="1F497D" w:themeColor="text2"/>
              </w:rPr>
            </w:pPr>
            <w:r w:rsidRPr="00DF2725">
              <w:rPr>
                <w:color w:val="1F497D" w:themeColor="text2"/>
              </w:rPr>
              <w:t>Vloží zpracovatel: WoSF5</w:t>
            </w:r>
          </w:p>
        </w:tc>
        <w:tc>
          <w:tcPr>
            <w:tcW w:w="2099" w:type="dxa"/>
            <w:vAlign w:val="center"/>
          </w:tcPr>
          <w:p w14:paraId="5E6DF49D" w14:textId="77777777" w:rsidR="002176C2" w:rsidRPr="00DF2725" w:rsidRDefault="002176C2" w:rsidP="002176C2">
            <w:pPr>
              <w:spacing w:before="0"/>
              <w:rPr>
                <w:color w:val="1F497D" w:themeColor="text2"/>
              </w:rPr>
            </w:pPr>
            <w:r w:rsidRPr="00DF2725">
              <w:rPr>
                <w:color w:val="1F497D" w:themeColor="text2"/>
              </w:rPr>
              <w:t>Vloží zpracovatel: ESNF5</w:t>
            </w:r>
          </w:p>
        </w:tc>
        <w:tc>
          <w:tcPr>
            <w:tcW w:w="2415" w:type="dxa"/>
            <w:vAlign w:val="center"/>
          </w:tcPr>
          <w:p w14:paraId="3B4E1F66" w14:textId="77777777" w:rsidR="002176C2" w:rsidRPr="00DF2725" w:rsidRDefault="002176C2" w:rsidP="002176C2">
            <w:pPr>
              <w:spacing w:before="0"/>
            </w:pPr>
            <w:r w:rsidRPr="00DF2725">
              <w:t xml:space="preserve">Vypočte se </w:t>
            </w:r>
          </w:p>
          <w:p w14:paraId="3F176944" w14:textId="77777777" w:rsidR="002176C2" w:rsidRPr="00DF2725" w:rsidRDefault="002176C2" w:rsidP="002176C2">
            <w:pPr>
              <w:spacing w:before="0"/>
            </w:pPr>
            <w:r w:rsidRPr="00DF2725">
              <w:t>P5= ESNF5/WoSF5</w:t>
            </w:r>
          </w:p>
        </w:tc>
      </w:tr>
    </w:tbl>
    <w:p w14:paraId="06A93BC2" w14:textId="77777777" w:rsidR="002176C2" w:rsidRPr="00DF2725" w:rsidRDefault="002176C2" w:rsidP="002176C2">
      <w:pPr>
        <w:rPr>
          <w:b/>
          <w:highlight w:val="yellow"/>
        </w:rPr>
      </w:pPr>
      <w:r w:rsidRPr="00DF2725">
        <w:t xml:space="preserve">Pokud tabulka není pro všechna klíčová slova kompletně vyplněna, nepustí systém zpracovatele dál. </w:t>
      </w:r>
    </w:p>
    <w:p w14:paraId="25663A33" w14:textId="77777777" w:rsidR="002176C2" w:rsidRPr="00DF2725" w:rsidRDefault="002176C2" w:rsidP="002176C2">
      <w:r w:rsidRPr="00DF2725">
        <w:t>Pokud u všech řádek, kde je klíčové slovo, jsou vyplněny sloupce druhý a třetí, pak:</w:t>
      </w:r>
    </w:p>
    <w:p w14:paraId="5DD38BA1" w14:textId="77777777" w:rsidR="002176C2" w:rsidRPr="00DF2725" w:rsidRDefault="002176C2" w:rsidP="00FD2D72">
      <w:pPr>
        <w:pStyle w:val="Odstavecseseznamem"/>
        <w:numPr>
          <w:ilvl w:val="0"/>
          <w:numId w:val="62"/>
        </w:numPr>
        <w:spacing w:before="0"/>
        <w:ind w:left="426" w:hanging="284"/>
      </w:pPr>
      <w:r w:rsidRPr="00DF2725">
        <w:t>pokud jedno nebo více WoSFn = 0, pak „jedinečnost“ JED = 5.</w:t>
      </w:r>
    </w:p>
    <w:p w14:paraId="17A095FD" w14:textId="77777777" w:rsidR="002176C2" w:rsidRPr="00DF2725" w:rsidRDefault="002176C2" w:rsidP="00FD2D72">
      <w:pPr>
        <w:pStyle w:val="Odstavecseseznamem"/>
        <w:numPr>
          <w:ilvl w:val="0"/>
          <w:numId w:val="62"/>
        </w:numPr>
        <w:spacing w:before="0"/>
        <w:ind w:left="426" w:hanging="284"/>
      </w:pPr>
      <w:r w:rsidRPr="00DF2725">
        <w:t>pokud žádné WoSFn není nula, pak se „jedinečnost“ JED vypočte podle vzorce</w:t>
      </w:r>
    </w:p>
    <w:p w14:paraId="06A6DBB0" w14:textId="77777777" w:rsidR="002176C2" w:rsidRPr="00DF2725" w:rsidRDefault="002176C2" w:rsidP="002176C2">
      <w:r w:rsidRPr="00DF2725">
        <w:t xml:space="preserve">                                                                                 N</w:t>
      </w:r>
    </w:p>
    <w:p w14:paraId="4A469B12" w14:textId="77777777" w:rsidR="002176C2" w:rsidRPr="00DF2725" w:rsidRDefault="002176C2" w:rsidP="002176C2">
      <w:pPr>
        <w:pStyle w:val="Odstavecseseznamem"/>
        <w:spacing w:before="0"/>
      </w:pPr>
      <w:r w:rsidRPr="00DF2725">
        <w:t xml:space="preserve">JED = Zaokrouhleno na celé číslo [5 / (1 + ( </w:t>
      </w:r>
      <w:r w:rsidRPr="00DF2725">
        <w:rPr>
          <w:sz w:val="28"/>
          <w:szCs w:val="28"/>
        </w:rPr>
        <w:sym w:font="Symbol" w:char="F053"/>
      </w:r>
      <w:r w:rsidRPr="00DF2725">
        <w:t xml:space="preserve"> (Pn)/N ) ],</w:t>
      </w:r>
    </w:p>
    <w:p w14:paraId="11B7DADB" w14:textId="77777777" w:rsidR="002176C2" w:rsidRPr="00DF2725" w:rsidRDefault="002176C2" w:rsidP="002176C2">
      <w:pPr>
        <w:pStyle w:val="Odstavecseseznamem"/>
        <w:spacing w:before="0"/>
      </w:pPr>
      <w:r w:rsidRPr="00DF2725">
        <w:t xml:space="preserve">       </w:t>
      </w:r>
      <w:r w:rsidRPr="00DF2725">
        <w:tab/>
      </w:r>
      <w:r w:rsidRPr="00DF2725">
        <w:tab/>
      </w:r>
      <w:r w:rsidRPr="00DF2725">
        <w:tab/>
      </w:r>
      <w:r w:rsidRPr="00DF2725">
        <w:tab/>
      </w:r>
      <w:r w:rsidRPr="00DF2725">
        <w:tab/>
      </w:r>
      <w:r w:rsidRPr="00DF2725">
        <w:tab/>
        <w:t xml:space="preserve">     n=1                                                                                                        </w:t>
      </w:r>
    </w:p>
    <w:p w14:paraId="5553CAD0" w14:textId="77777777" w:rsidR="002176C2" w:rsidRPr="00DF2725" w:rsidRDefault="002176C2" w:rsidP="002176C2">
      <w:r w:rsidRPr="00DF2725">
        <w:lastRenderedPageBreak/>
        <w:t xml:space="preserve">kde N je počet klíčových slov, tj. vyplněných řádek v tabulce. </w:t>
      </w:r>
    </w:p>
    <w:p w14:paraId="0A9883CE" w14:textId="77777777" w:rsidR="002176C2" w:rsidRPr="00DF2725" w:rsidRDefault="002176C2" w:rsidP="002176C2">
      <w:pPr>
        <w:spacing w:after="120"/>
      </w:pPr>
      <w:r w:rsidRPr="00DF2725">
        <w:t xml:space="preserve">Tato skutečnost se vyjádří informační hláškou: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38"/>
      </w:tblGrid>
      <w:tr w:rsidR="002176C2" w:rsidRPr="00DF2725" w14:paraId="0BCF7577" w14:textId="77777777" w:rsidTr="002176C2">
        <w:tc>
          <w:tcPr>
            <w:tcW w:w="6629" w:type="dxa"/>
          </w:tcPr>
          <w:p w14:paraId="18051B14" w14:textId="77777777" w:rsidR="002176C2" w:rsidRPr="00DF2725" w:rsidRDefault="002176C2" w:rsidP="002176C2">
            <w:pPr>
              <w:spacing w:before="0"/>
              <w:rPr>
                <w:color w:val="0070C0"/>
              </w:rPr>
            </w:pPr>
            <w:r w:rsidRPr="00DF2725">
              <w:t xml:space="preserve">Sub-rating pro sub-dimenzi Jedinečnost podkladového know-how je                           </w:t>
            </w:r>
          </w:p>
        </w:tc>
        <w:tc>
          <w:tcPr>
            <w:tcW w:w="2438" w:type="dxa"/>
            <w:vAlign w:val="center"/>
          </w:tcPr>
          <w:p w14:paraId="16EC8C4F" w14:textId="77777777" w:rsidR="002176C2" w:rsidRPr="00DF2725" w:rsidRDefault="002176C2" w:rsidP="00667A5C">
            <w:pPr>
              <w:spacing w:before="0"/>
              <w:jc w:val="center"/>
              <w:rPr>
                <w:color w:val="0070C0"/>
              </w:rPr>
            </w:pPr>
            <w:r w:rsidRPr="00DF2725">
              <w:t>hodnota JED</w:t>
            </w:r>
          </w:p>
        </w:tc>
      </w:tr>
    </w:tbl>
    <w:p w14:paraId="30DA03A3" w14:textId="77777777" w:rsidR="002176C2" w:rsidRPr="00DF2725" w:rsidRDefault="002176C2" w:rsidP="002176C2">
      <w:pPr>
        <w:pStyle w:val="Nadpis4"/>
        <w:spacing w:before="0"/>
      </w:pPr>
    </w:p>
    <w:p w14:paraId="36CA60E7" w14:textId="77777777" w:rsidR="002176C2" w:rsidRPr="00DF2725" w:rsidRDefault="002176C2" w:rsidP="002176C2">
      <w:pPr>
        <w:pStyle w:val="Nadpis4"/>
      </w:pPr>
      <w:r w:rsidRPr="00DF2725">
        <w:t>Poloha na křivce Innovation Hype</w:t>
      </w:r>
    </w:p>
    <w:p w14:paraId="0CF44BD9" w14:textId="77777777" w:rsidR="002176C2" w:rsidRPr="00DF2725" w:rsidRDefault="002176C2" w:rsidP="002176C2">
      <w:pPr>
        <w:spacing w:after="120"/>
        <w:rPr>
          <w:b/>
          <w:bCs w:val="0"/>
          <w:color w:val="000000" w:themeColor="text1"/>
        </w:rPr>
      </w:pPr>
      <w:r w:rsidRPr="00DF2725">
        <w:t xml:space="preserve">Sub-rating pro tuto sub-dimenzi se stanoví pomocí polohy dané technologie / podkladového know-how na křivce Innovation hype (viz Šablony a návody) </w:t>
      </w:r>
      <w:r w:rsidRPr="00DF2725">
        <w:rPr>
          <w:color w:val="000000" w:themeColor="text1"/>
        </w:rPr>
        <w:t>a to vyznačením právě jednoho řádku v následující tabulce:</w:t>
      </w:r>
      <w:r w:rsidRPr="00DF2725">
        <w:rPr>
          <w:b/>
          <w:bCs w:val="0"/>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gridCol w:w="1008"/>
      </w:tblGrid>
      <w:tr w:rsidR="002176C2" w:rsidRPr="00DF2725" w14:paraId="2C79E995" w14:textId="77777777" w:rsidTr="002176C2">
        <w:tc>
          <w:tcPr>
            <w:tcW w:w="9062" w:type="dxa"/>
            <w:gridSpan w:val="2"/>
          </w:tcPr>
          <w:p w14:paraId="130E73B7" w14:textId="77777777" w:rsidR="002176C2" w:rsidRPr="00DF2725" w:rsidRDefault="002176C2" w:rsidP="002176C2">
            <w:pPr>
              <w:spacing w:before="40" w:after="40"/>
              <w:rPr>
                <w:b/>
                <w:bCs w:val="0"/>
              </w:rPr>
            </w:pPr>
            <w:r w:rsidRPr="00DF2725">
              <w:rPr>
                <w:b/>
                <w:bCs w:val="0"/>
              </w:rPr>
              <w:t>Poloha na křivce Innovation hype</w:t>
            </w:r>
          </w:p>
        </w:tc>
      </w:tr>
      <w:tr w:rsidR="002176C2" w:rsidRPr="00DF2725" w14:paraId="3C5C1D7C" w14:textId="77777777" w:rsidTr="002176C2">
        <w:tc>
          <w:tcPr>
            <w:tcW w:w="8054" w:type="dxa"/>
          </w:tcPr>
          <w:p w14:paraId="5C02B226" w14:textId="77777777" w:rsidR="002176C2" w:rsidRPr="00DF2725" w:rsidRDefault="002176C2" w:rsidP="002176C2">
            <w:pPr>
              <w:spacing w:before="40" w:after="40"/>
            </w:pPr>
            <w:r w:rsidRPr="00DF2725">
              <w:t>Technologie / podkladové know-how se na křivce vůbec nenachází</w:t>
            </w:r>
          </w:p>
        </w:tc>
        <w:tc>
          <w:tcPr>
            <w:tcW w:w="1008" w:type="dxa"/>
          </w:tcPr>
          <w:p w14:paraId="6E793E68" w14:textId="77777777" w:rsidR="002176C2" w:rsidRPr="00DF2725" w:rsidRDefault="002176C2" w:rsidP="002176C2">
            <w:pPr>
              <w:spacing w:before="40" w:after="40"/>
            </w:pPr>
          </w:p>
        </w:tc>
      </w:tr>
      <w:tr w:rsidR="002176C2" w:rsidRPr="00DF2725" w14:paraId="0AC75579" w14:textId="77777777" w:rsidTr="002176C2">
        <w:tc>
          <w:tcPr>
            <w:tcW w:w="8054" w:type="dxa"/>
          </w:tcPr>
          <w:p w14:paraId="34E3E1B5" w14:textId="77777777" w:rsidR="002176C2" w:rsidRPr="00DF2725" w:rsidRDefault="002176C2" w:rsidP="002176C2">
            <w:pPr>
              <w:spacing w:before="40" w:after="40"/>
            </w:pPr>
            <w:r w:rsidRPr="00DF2725">
              <w:t>Technologie / podkladové know-how se na křivce nachází v zóně 1</w:t>
            </w:r>
          </w:p>
        </w:tc>
        <w:tc>
          <w:tcPr>
            <w:tcW w:w="1008" w:type="dxa"/>
          </w:tcPr>
          <w:p w14:paraId="2556B76B" w14:textId="77777777" w:rsidR="002176C2" w:rsidRPr="00DF2725" w:rsidRDefault="002176C2" w:rsidP="002176C2">
            <w:pPr>
              <w:spacing w:before="40" w:after="40"/>
            </w:pPr>
          </w:p>
        </w:tc>
      </w:tr>
      <w:tr w:rsidR="002176C2" w:rsidRPr="00DF2725" w14:paraId="277FC9DA" w14:textId="77777777" w:rsidTr="002176C2">
        <w:tc>
          <w:tcPr>
            <w:tcW w:w="8054" w:type="dxa"/>
          </w:tcPr>
          <w:p w14:paraId="1C26AF04" w14:textId="77777777" w:rsidR="002176C2" w:rsidRPr="00DF2725" w:rsidRDefault="002176C2" w:rsidP="002176C2">
            <w:pPr>
              <w:spacing w:before="40" w:after="40"/>
            </w:pPr>
            <w:r w:rsidRPr="00DF2725">
              <w:t>Technologie / podkladové know-how se na křivce nachází v zóně 2</w:t>
            </w:r>
          </w:p>
        </w:tc>
        <w:tc>
          <w:tcPr>
            <w:tcW w:w="1008" w:type="dxa"/>
          </w:tcPr>
          <w:p w14:paraId="1314FECD" w14:textId="77777777" w:rsidR="002176C2" w:rsidRPr="00DF2725" w:rsidRDefault="002176C2" w:rsidP="002176C2">
            <w:pPr>
              <w:spacing w:before="40" w:after="40"/>
            </w:pPr>
          </w:p>
        </w:tc>
      </w:tr>
      <w:tr w:rsidR="002176C2" w:rsidRPr="00DF2725" w14:paraId="0A127E08" w14:textId="77777777" w:rsidTr="002176C2">
        <w:tc>
          <w:tcPr>
            <w:tcW w:w="8054" w:type="dxa"/>
          </w:tcPr>
          <w:p w14:paraId="6C6F7FB1" w14:textId="77777777" w:rsidR="002176C2" w:rsidRPr="00DF2725" w:rsidRDefault="002176C2" w:rsidP="002176C2">
            <w:pPr>
              <w:spacing w:before="40" w:after="40"/>
            </w:pPr>
            <w:r w:rsidRPr="00DF2725">
              <w:t>Technologie / podkladové know-how se na křivce nachází v zóně 3</w:t>
            </w:r>
          </w:p>
        </w:tc>
        <w:tc>
          <w:tcPr>
            <w:tcW w:w="1008" w:type="dxa"/>
          </w:tcPr>
          <w:p w14:paraId="0C829ECB" w14:textId="77777777" w:rsidR="002176C2" w:rsidRPr="00DF2725" w:rsidRDefault="002176C2" w:rsidP="002176C2">
            <w:pPr>
              <w:spacing w:before="40" w:after="40"/>
            </w:pPr>
          </w:p>
        </w:tc>
      </w:tr>
      <w:tr w:rsidR="002176C2" w:rsidRPr="00DF2725" w14:paraId="3DFB4A40" w14:textId="77777777" w:rsidTr="002176C2">
        <w:tc>
          <w:tcPr>
            <w:tcW w:w="8054" w:type="dxa"/>
          </w:tcPr>
          <w:p w14:paraId="0279B9CC" w14:textId="77777777" w:rsidR="002176C2" w:rsidRPr="00DF2725" w:rsidRDefault="002176C2" w:rsidP="002176C2">
            <w:pPr>
              <w:spacing w:before="40" w:after="40"/>
            </w:pPr>
            <w:r w:rsidRPr="00DF2725">
              <w:t>Technologie / podkladové know-how se na křivce nachází v zóně 4</w:t>
            </w:r>
          </w:p>
        </w:tc>
        <w:tc>
          <w:tcPr>
            <w:tcW w:w="1008" w:type="dxa"/>
          </w:tcPr>
          <w:p w14:paraId="12D98621" w14:textId="77777777" w:rsidR="002176C2" w:rsidRPr="00DF2725" w:rsidRDefault="002176C2" w:rsidP="002176C2">
            <w:pPr>
              <w:spacing w:before="40" w:after="40"/>
            </w:pPr>
          </w:p>
        </w:tc>
      </w:tr>
      <w:tr w:rsidR="002176C2" w:rsidRPr="00DF2725" w14:paraId="6D26487D" w14:textId="77777777" w:rsidTr="002176C2">
        <w:tc>
          <w:tcPr>
            <w:tcW w:w="8054" w:type="dxa"/>
          </w:tcPr>
          <w:p w14:paraId="6C5C54CF" w14:textId="77777777" w:rsidR="002176C2" w:rsidRPr="00DF2725" w:rsidRDefault="002176C2" w:rsidP="002176C2">
            <w:pPr>
              <w:spacing w:before="40" w:after="40"/>
            </w:pPr>
            <w:r w:rsidRPr="00DF2725">
              <w:t>Technologie / podkladové know-how se na křivce nachází v zóně 5</w:t>
            </w:r>
          </w:p>
        </w:tc>
        <w:tc>
          <w:tcPr>
            <w:tcW w:w="1008" w:type="dxa"/>
          </w:tcPr>
          <w:p w14:paraId="2D2E880E" w14:textId="77777777" w:rsidR="002176C2" w:rsidRPr="00DF2725" w:rsidRDefault="002176C2" w:rsidP="002176C2">
            <w:pPr>
              <w:spacing w:before="40" w:after="40"/>
            </w:pPr>
          </w:p>
        </w:tc>
      </w:tr>
    </w:tbl>
    <w:p w14:paraId="70B7E795" w14:textId="77777777" w:rsidR="002176C2" w:rsidRPr="00DF2725" w:rsidRDefault="002176C2" w:rsidP="002176C2">
      <w:r w:rsidRPr="00DF2725">
        <w:t>Příslušný sub-rating pro danou sub-dimenzi se stanoví jako číslo zóny, ve které se technologie / podkladové know-how nachází, případně jako 0, pokud se tam nenachází vůbec.</w:t>
      </w:r>
    </w:p>
    <w:p w14:paraId="5A3C28DA" w14:textId="77777777" w:rsidR="002176C2" w:rsidRPr="00DF2725" w:rsidRDefault="002176C2" w:rsidP="002176C2">
      <w:r w:rsidRPr="00DF2725">
        <w:t>Pokud není označen žádný řádek v tabulce, systém nepustí zpracovatele dál.</w:t>
      </w:r>
    </w:p>
    <w:p w14:paraId="50F8186C" w14:textId="77777777" w:rsidR="002176C2" w:rsidRPr="00DF2725" w:rsidRDefault="002176C2" w:rsidP="002176C2">
      <w:r w:rsidRPr="00DF2725">
        <w:t xml:space="preserve">Hodnota sub-ratingu pro polohu na křivce Innovation </w:t>
      </w:r>
      <w:r w:rsidR="00667A5C" w:rsidRPr="00DF2725">
        <w:t>h</w:t>
      </w:r>
      <w:r w:rsidRPr="00DF2725">
        <w:t>ype (INH) je pak 0, pokud je označen první řádek, případně jako číslo příslušné zóny, pokud je označen některý z dalších řádků.</w:t>
      </w:r>
    </w:p>
    <w:p w14:paraId="58CDD048" w14:textId="77777777" w:rsidR="002176C2" w:rsidRPr="00DF2725" w:rsidRDefault="002176C2" w:rsidP="002176C2">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30"/>
      </w:tblGrid>
      <w:tr w:rsidR="002176C2" w:rsidRPr="00DF2725" w14:paraId="75357221" w14:textId="77777777" w:rsidTr="002176C2">
        <w:tc>
          <w:tcPr>
            <w:tcW w:w="6232" w:type="dxa"/>
          </w:tcPr>
          <w:p w14:paraId="6ABC4D52" w14:textId="77777777" w:rsidR="002176C2" w:rsidRPr="00DF2725" w:rsidRDefault="002176C2" w:rsidP="002176C2">
            <w:pPr>
              <w:spacing w:before="0"/>
              <w:rPr>
                <w:color w:val="0070C0"/>
              </w:rPr>
            </w:pPr>
            <w:r w:rsidRPr="00DF2725">
              <w:t xml:space="preserve">Sub-rating pro sub-dimenzi Poloha na křivce Innovation hype je                               </w:t>
            </w:r>
          </w:p>
        </w:tc>
        <w:tc>
          <w:tcPr>
            <w:tcW w:w="2830" w:type="dxa"/>
            <w:vAlign w:val="center"/>
          </w:tcPr>
          <w:p w14:paraId="54EF2398" w14:textId="77777777" w:rsidR="002176C2" w:rsidRPr="00DF2725" w:rsidRDefault="002176C2" w:rsidP="002176C2">
            <w:pPr>
              <w:spacing w:before="0"/>
              <w:jc w:val="center"/>
              <w:rPr>
                <w:color w:val="0070C0"/>
              </w:rPr>
            </w:pPr>
            <w:r w:rsidRPr="00DF2725">
              <w:t>hodnota INH</w:t>
            </w:r>
          </w:p>
        </w:tc>
      </w:tr>
    </w:tbl>
    <w:p w14:paraId="1E685C1E" w14:textId="77777777" w:rsidR="002176C2" w:rsidRPr="00DF2725" w:rsidRDefault="002176C2" w:rsidP="002176C2">
      <w:pPr>
        <w:spacing w:before="0"/>
      </w:pPr>
    </w:p>
    <w:p w14:paraId="24A2B5C1" w14:textId="77777777" w:rsidR="002176C2" w:rsidRPr="00DF2725" w:rsidRDefault="002176C2" w:rsidP="002176C2">
      <w:pPr>
        <w:pStyle w:val="Nadpis4"/>
      </w:pPr>
      <w:r w:rsidRPr="00DF2725">
        <w:t xml:space="preserve">Inovativnost z hlediska </w:t>
      </w:r>
      <w:r w:rsidR="00F9311C" w:rsidRPr="00DF2725">
        <w:t xml:space="preserve">ochrany </w:t>
      </w:r>
      <w:r w:rsidRPr="00DF2725">
        <w:t xml:space="preserve">duševního vlastnictví </w:t>
      </w:r>
    </w:p>
    <w:p w14:paraId="11237233" w14:textId="77777777" w:rsidR="002176C2" w:rsidRPr="00DF2725" w:rsidRDefault="002176C2" w:rsidP="002176C2">
      <w:pPr>
        <w:spacing w:after="120"/>
      </w:pPr>
      <w:r w:rsidRPr="00DF2725">
        <w:t xml:space="preserve">Sub-rating pro tuto sub-dimenzi se stanoví vyhodnocením „IPR landscape“, což představuje konzervativní rozšíření známého „patent landscape“ cestou analýzy databáze Espacenet (případně dalších databází mapujících ochranu IPR) nebo využitím některého z komerčně nabízených nástrojů na analýzu patentových (případně dalších) databází a následně vyznačením polohy dané technologie nebo podkladového know-how pro posuzovaný inovační záměr v následující tabulce </w:t>
      </w:r>
      <w:r w:rsidR="00667A5C" w:rsidRPr="00DF2725">
        <w:t>o</w:t>
      </w:r>
      <w:r w:rsidRPr="00DF2725">
        <w:t>zna</w:t>
      </w:r>
      <w:r w:rsidR="00667A5C" w:rsidRPr="00DF2725">
        <w:t xml:space="preserve">čením </w:t>
      </w:r>
      <w:r w:rsidRPr="00DF2725">
        <w:t>právě jed</w:t>
      </w:r>
      <w:r w:rsidR="00667A5C" w:rsidRPr="00DF2725">
        <w:t>noho</w:t>
      </w:r>
      <w:r w:rsidRPr="00DF2725">
        <w:t xml:space="preserve"> řádk</w:t>
      </w:r>
      <w:r w:rsidR="00667A5C" w:rsidRPr="00DF2725">
        <w:t>u</w:t>
      </w:r>
      <w:r w:rsidRPr="00DF2725">
        <w:t>, kter</w:t>
      </w:r>
      <w:r w:rsidR="00667A5C" w:rsidRPr="00DF2725">
        <w:t>ý</w:t>
      </w:r>
      <w:r w:rsidRPr="00DF2725">
        <w:t xml:space="preserve"> nejlépe odpovídá situaci dané</w:t>
      </w:r>
      <w:r w:rsidR="00667A5C" w:rsidRPr="00DF2725">
        <w:t>mu</w:t>
      </w:r>
      <w:r w:rsidRPr="00DF2725">
        <w:t xml:space="preserve"> inovační</w:t>
      </w:r>
      <w:r w:rsidR="00667A5C" w:rsidRPr="00DF2725">
        <w:t>mu</w:t>
      </w:r>
      <w:r w:rsidRPr="00DF2725">
        <w:t xml:space="preserve"> záměru:</w:t>
      </w:r>
    </w:p>
    <w:p w14:paraId="17E0D423" w14:textId="77777777" w:rsidR="00F9311C" w:rsidRPr="00DF2725" w:rsidRDefault="00F9311C" w:rsidP="002176C2">
      <w:pPr>
        <w:spacing w:after="120"/>
      </w:pPr>
    </w:p>
    <w:p w14:paraId="273712BD" w14:textId="77777777" w:rsidR="00F9311C" w:rsidRPr="00DF2725" w:rsidRDefault="00F9311C" w:rsidP="002176C2">
      <w:pPr>
        <w:spacing w:after="1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91"/>
        <w:gridCol w:w="1530"/>
      </w:tblGrid>
      <w:tr w:rsidR="002176C2" w:rsidRPr="00DF2725" w14:paraId="76189EB0" w14:textId="77777777" w:rsidTr="002176C2">
        <w:tc>
          <w:tcPr>
            <w:tcW w:w="9180" w:type="dxa"/>
            <w:gridSpan w:val="3"/>
          </w:tcPr>
          <w:p w14:paraId="06D6B634" w14:textId="77777777" w:rsidR="002176C2" w:rsidRPr="00DF2725" w:rsidRDefault="002176C2" w:rsidP="002176C2">
            <w:pPr>
              <w:spacing w:before="40" w:after="40"/>
              <w:rPr>
                <w:b/>
                <w:bCs w:val="0"/>
              </w:rPr>
            </w:pPr>
            <w:r w:rsidRPr="00DF2725">
              <w:rPr>
                <w:b/>
                <w:bCs w:val="0"/>
              </w:rPr>
              <w:lastRenderedPageBreak/>
              <w:t>Vyhodnocení „IPR landscape“</w:t>
            </w:r>
          </w:p>
        </w:tc>
      </w:tr>
      <w:tr w:rsidR="002176C2" w:rsidRPr="00DF2725" w14:paraId="37D647C5" w14:textId="77777777" w:rsidTr="002176C2">
        <w:tc>
          <w:tcPr>
            <w:tcW w:w="959" w:type="dxa"/>
          </w:tcPr>
          <w:p w14:paraId="298CAFD0" w14:textId="77777777" w:rsidR="002176C2" w:rsidRPr="00DF2725" w:rsidRDefault="002176C2" w:rsidP="002176C2">
            <w:pPr>
              <w:jc w:val="center"/>
              <w:rPr>
                <w:b/>
                <w:bCs w:val="0"/>
              </w:rPr>
            </w:pPr>
            <w:r w:rsidRPr="00DF2725">
              <w:rPr>
                <w:b/>
                <w:bCs w:val="0"/>
              </w:rPr>
              <w:t>Č. řádku</w:t>
            </w:r>
          </w:p>
        </w:tc>
        <w:tc>
          <w:tcPr>
            <w:tcW w:w="6691" w:type="dxa"/>
            <w:vAlign w:val="center"/>
          </w:tcPr>
          <w:p w14:paraId="15418B5E" w14:textId="77777777" w:rsidR="002176C2" w:rsidRPr="00DF2725" w:rsidRDefault="002176C2" w:rsidP="002176C2">
            <w:pPr>
              <w:spacing w:before="40" w:after="40"/>
              <w:rPr>
                <w:b/>
                <w:bCs w:val="0"/>
              </w:rPr>
            </w:pPr>
            <w:r w:rsidRPr="00DF2725">
              <w:rPr>
                <w:b/>
                <w:bCs w:val="0"/>
              </w:rPr>
              <w:t>Charakteristika inovačního záměru</w:t>
            </w:r>
          </w:p>
        </w:tc>
        <w:tc>
          <w:tcPr>
            <w:tcW w:w="1530" w:type="dxa"/>
            <w:vAlign w:val="center"/>
          </w:tcPr>
          <w:p w14:paraId="0E8C4F99" w14:textId="77777777" w:rsidR="002176C2" w:rsidRPr="00DF2725" w:rsidRDefault="002176C2" w:rsidP="002176C2">
            <w:pPr>
              <w:spacing w:before="40" w:after="40"/>
              <w:rPr>
                <w:b/>
                <w:bCs w:val="0"/>
              </w:rPr>
            </w:pPr>
            <w:r w:rsidRPr="00DF2725">
              <w:rPr>
                <w:b/>
                <w:bCs w:val="0"/>
              </w:rPr>
              <w:t>Hodnocení</w:t>
            </w:r>
          </w:p>
        </w:tc>
      </w:tr>
      <w:tr w:rsidR="002176C2" w:rsidRPr="00DF2725" w14:paraId="2476FF6E" w14:textId="77777777" w:rsidTr="002176C2">
        <w:tc>
          <w:tcPr>
            <w:tcW w:w="959" w:type="dxa"/>
            <w:vAlign w:val="center"/>
          </w:tcPr>
          <w:p w14:paraId="328C2A55" w14:textId="77777777" w:rsidR="002176C2" w:rsidRPr="00DF2725" w:rsidRDefault="002176C2" w:rsidP="002176C2">
            <w:pPr>
              <w:spacing w:before="0"/>
              <w:jc w:val="center"/>
            </w:pPr>
            <w:r w:rsidRPr="00DF2725">
              <w:t>0</w:t>
            </w:r>
          </w:p>
        </w:tc>
        <w:tc>
          <w:tcPr>
            <w:tcW w:w="6691" w:type="dxa"/>
          </w:tcPr>
          <w:p w14:paraId="4640C995" w14:textId="77777777" w:rsidR="002176C2" w:rsidRPr="00DF2725" w:rsidRDefault="002176C2" w:rsidP="002176C2">
            <w:pPr>
              <w:spacing w:before="40" w:after="40"/>
            </w:pPr>
            <w:r w:rsidRPr="00DF2725">
              <w:t>Podkladové know-how relevantní pro realizaci inovačního záměru je možno chránit jako průmyslové duševní vlastnictví, ale veškeré relevantní pole je vykryto platnými patenty domácích nebo mezinárodních korporací a institucí.</w:t>
            </w:r>
          </w:p>
        </w:tc>
        <w:tc>
          <w:tcPr>
            <w:tcW w:w="1530" w:type="dxa"/>
          </w:tcPr>
          <w:p w14:paraId="3E8236A4" w14:textId="77777777" w:rsidR="002176C2" w:rsidRPr="00DF2725" w:rsidRDefault="002176C2" w:rsidP="002176C2">
            <w:pPr>
              <w:spacing w:before="40" w:after="40"/>
            </w:pPr>
          </w:p>
        </w:tc>
      </w:tr>
      <w:tr w:rsidR="002176C2" w:rsidRPr="00DF2725" w14:paraId="51761303" w14:textId="77777777" w:rsidTr="002176C2">
        <w:tc>
          <w:tcPr>
            <w:tcW w:w="959" w:type="dxa"/>
            <w:vAlign w:val="center"/>
          </w:tcPr>
          <w:p w14:paraId="0431EE3D" w14:textId="77777777" w:rsidR="002176C2" w:rsidRPr="00DF2725" w:rsidRDefault="002176C2" w:rsidP="002176C2">
            <w:pPr>
              <w:spacing w:before="0"/>
              <w:jc w:val="center"/>
            </w:pPr>
            <w:r w:rsidRPr="00DF2725">
              <w:t>1</w:t>
            </w:r>
          </w:p>
        </w:tc>
        <w:tc>
          <w:tcPr>
            <w:tcW w:w="6691" w:type="dxa"/>
          </w:tcPr>
          <w:p w14:paraId="0A8D5462" w14:textId="77777777" w:rsidR="002176C2" w:rsidRPr="00DF2725" w:rsidRDefault="002176C2" w:rsidP="002176C2">
            <w:pPr>
              <w:spacing w:before="40" w:after="40"/>
            </w:pPr>
            <w:r w:rsidRPr="00DF2725">
              <w:t>Neexistuje prakticky žádný prostor, jak by bylo možno chránit technologii nebo podkladové know-how relevantní pro realizaci inovačního záměru jako duševní vlastnictví.</w:t>
            </w:r>
          </w:p>
        </w:tc>
        <w:tc>
          <w:tcPr>
            <w:tcW w:w="1530" w:type="dxa"/>
          </w:tcPr>
          <w:p w14:paraId="6AEAEC3F" w14:textId="77777777" w:rsidR="002176C2" w:rsidRPr="00DF2725" w:rsidRDefault="002176C2" w:rsidP="002176C2">
            <w:pPr>
              <w:spacing w:before="40" w:after="40"/>
            </w:pPr>
          </w:p>
        </w:tc>
      </w:tr>
      <w:tr w:rsidR="002176C2" w:rsidRPr="00DF2725" w14:paraId="04FAEB45" w14:textId="77777777" w:rsidTr="002176C2">
        <w:tc>
          <w:tcPr>
            <w:tcW w:w="959" w:type="dxa"/>
            <w:vAlign w:val="center"/>
          </w:tcPr>
          <w:p w14:paraId="39C44A1C" w14:textId="77777777" w:rsidR="002176C2" w:rsidRPr="00DF2725" w:rsidRDefault="002176C2" w:rsidP="002176C2">
            <w:pPr>
              <w:spacing w:before="0"/>
              <w:jc w:val="center"/>
            </w:pPr>
            <w:r w:rsidRPr="00DF2725">
              <w:t>2</w:t>
            </w:r>
          </w:p>
        </w:tc>
        <w:tc>
          <w:tcPr>
            <w:tcW w:w="6691" w:type="dxa"/>
          </w:tcPr>
          <w:p w14:paraId="3A5BDCDA" w14:textId="77777777" w:rsidR="002176C2" w:rsidRPr="00DF2725" w:rsidRDefault="002176C2" w:rsidP="002176C2">
            <w:pPr>
              <w:spacing w:before="40" w:after="40"/>
            </w:pPr>
            <w:r w:rsidRPr="00DF2725">
              <w:t>Podkladové know-how relevantní pro realizaci inovačního záměru není možno chránit jako průmyslové duševní vlastnictví, ale existuje určitý prostor pro ochranu duševního vlastnictví jinými cestami.</w:t>
            </w:r>
          </w:p>
        </w:tc>
        <w:tc>
          <w:tcPr>
            <w:tcW w:w="1530" w:type="dxa"/>
          </w:tcPr>
          <w:p w14:paraId="71347860" w14:textId="77777777" w:rsidR="002176C2" w:rsidRPr="00DF2725" w:rsidRDefault="002176C2" w:rsidP="002176C2">
            <w:pPr>
              <w:spacing w:before="40" w:after="40"/>
            </w:pPr>
          </w:p>
        </w:tc>
      </w:tr>
      <w:tr w:rsidR="002176C2" w:rsidRPr="00DF2725" w14:paraId="022ED32C" w14:textId="77777777" w:rsidTr="002176C2">
        <w:tc>
          <w:tcPr>
            <w:tcW w:w="959" w:type="dxa"/>
            <w:vAlign w:val="center"/>
          </w:tcPr>
          <w:p w14:paraId="29207B3A" w14:textId="77777777" w:rsidR="002176C2" w:rsidRPr="00DF2725" w:rsidRDefault="002176C2" w:rsidP="002176C2">
            <w:pPr>
              <w:spacing w:before="0"/>
              <w:jc w:val="center"/>
            </w:pPr>
            <w:r w:rsidRPr="00DF2725">
              <w:t>3</w:t>
            </w:r>
          </w:p>
        </w:tc>
        <w:tc>
          <w:tcPr>
            <w:tcW w:w="6691" w:type="dxa"/>
          </w:tcPr>
          <w:p w14:paraId="5E242CA5" w14:textId="77777777" w:rsidR="002176C2" w:rsidRPr="00DF2725" w:rsidRDefault="002176C2" w:rsidP="002176C2">
            <w:pPr>
              <w:spacing w:before="40" w:after="40"/>
            </w:pPr>
            <w:r w:rsidRPr="00DF2725">
              <w:t>Podkladové know-how relevantní pro realizaci inovačního záměru není možno chránit jako průmyslové duševní vlastnictví, ale existuje značný prostor pro ochranu duševního vlastnictví jinými cestami.</w:t>
            </w:r>
          </w:p>
        </w:tc>
        <w:tc>
          <w:tcPr>
            <w:tcW w:w="1530" w:type="dxa"/>
          </w:tcPr>
          <w:p w14:paraId="2CD1A835" w14:textId="77777777" w:rsidR="002176C2" w:rsidRPr="00DF2725" w:rsidRDefault="002176C2" w:rsidP="002176C2">
            <w:pPr>
              <w:spacing w:before="40" w:after="40"/>
            </w:pPr>
          </w:p>
        </w:tc>
      </w:tr>
      <w:tr w:rsidR="002176C2" w:rsidRPr="00DF2725" w14:paraId="78909CF4" w14:textId="77777777" w:rsidTr="002176C2">
        <w:tc>
          <w:tcPr>
            <w:tcW w:w="959" w:type="dxa"/>
            <w:vAlign w:val="center"/>
          </w:tcPr>
          <w:p w14:paraId="5967F143" w14:textId="77777777" w:rsidR="002176C2" w:rsidRPr="00DF2725" w:rsidRDefault="002176C2" w:rsidP="002176C2">
            <w:pPr>
              <w:spacing w:before="40" w:after="40"/>
              <w:jc w:val="center"/>
            </w:pPr>
            <w:r w:rsidRPr="00DF2725">
              <w:t>4</w:t>
            </w:r>
          </w:p>
        </w:tc>
        <w:tc>
          <w:tcPr>
            <w:tcW w:w="6691" w:type="dxa"/>
          </w:tcPr>
          <w:p w14:paraId="039F6C9D" w14:textId="77777777" w:rsidR="002176C2" w:rsidRPr="00DF2725" w:rsidRDefault="002176C2" w:rsidP="002176C2">
            <w:pPr>
              <w:spacing w:before="40" w:after="40"/>
            </w:pPr>
            <w:r w:rsidRPr="00DF2725">
              <w:t>Podkladové know-how relevantní pro realizaci inovačního záměru je možno chránit jako průmyslové duševní vlastnictví a existuje určitý prostor pro tuto ochranu.</w:t>
            </w:r>
          </w:p>
        </w:tc>
        <w:tc>
          <w:tcPr>
            <w:tcW w:w="1530" w:type="dxa"/>
          </w:tcPr>
          <w:p w14:paraId="16168247" w14:textId="77777777" w:rsidR="002176C2" w:rsidRPr="00DF2725" w:rsidRDefault="002176C2" w:rsidP="002176C2">
            <w:pPr>
              <w:spacing w:before="40" w:after="40"/>
            </w:pPr>
          </w:p>
        </w:tc>
      </w:tr>
      <w:tr w:rsidR="002176C2" w:rsidRPr="00DF2725" w14:paraId="627DBC5F" w14:textId="77777777" w:rsidTr="002176C2">
        <w:tc>
          <w:tcPr>
            <w:tcW w:w="959" w:type="dxa"/>
            <w:vAlign w:val="center"/>
          </w:tcPr>
          <w:p w14:paraId="5EE24190" w14:textId="77777777" w:rsidR="002176C2" w:rsidRPr="00DF2725" w:rsidRDefault="002176C2" w:rsidP="002176C2">
            <w:pPr>
              <w:spacing w:before="40" w:after="40"/>
              <w:jc w:val="center"/>
            </w:pPr>
            <w:r w:rsidRPr="00DF2725">
              <w:t>5</w:t>
            </w:r>
          </w:p>
        </w:tc>
        <w:tc>
          <w:tcPr>
            <w:tcW w:w="6691" w:type="dxa"/>
          </w:tcPr>
          <w:p w14:paraId="28FA1425" w14:textId="77777777" w:rsidR="002176C2" w:rsidRPr="00DF2725" w:rsidRDefault="002176C2" w:rsidP="002176C2">
            <w:pPr>
              <w:spacing w:before="40" w:after="40"/>
            </w:pPr>
            <w:r w:rsidRPr="00DF2725">
              <w:t>Podkladové know-how relevantní pro realizaci inovačního záměru je možno chránit jako průmyslové duševní vlastnictví a existuje relativně velký prostor pro tuto ochranu.</w:t>
            </w:r>
          </w:p>
        </w:tc>
        <w:tc>
          <w:tcPr>
            <w:tcW w:w="1530" w:type="dxa"/>
          </w:tcPr>
          <w:p w14:paraId="1CE39953" w14:textId="77777777" w:rsidR="002176C2" w:rsidRPr="00DF2725" w:rsidRDefault="002176C2" w:rsidP="002176C2">
            <w:pPr>
              <w:spacing w:before="40" w:after="40"/>
            </w:pPr>
          </w:p>
        </w:tc>
      </w:tr>
    </w:tbl>
    <w:p w14:paraId="0CB083B3" w14:textId="77777777" w:rsidR="002176C2" w:rsidRPr="00DF2725" w:rsidRDefault="002176C2" w:rsidP="002176C2">
      <w:pPr>
        <w:rPr>
          <w:b/>
        </w:rPr>
      </w:pPr>
      <w:r w:rsidRPr="00DF2725">
        <w:t xml:space="preserve">Pokud není vyznačen ani jeden řádek, nebo pokud je vyznačeno více řádků než jeden, nepustí systém zpracovatele dál. </w:t>
      </w:r>
    </w:p>
    <w:p w14:paraId="6AB90ED1" w14:textId="77777777" w:rsidR="002176C2" w:rsidRPr="00DF2725" w:rsidRDefault="002176C2" w:rsidP="002176C2">
      <w:r w:rsidRPr="00DF2725">
        <w:t>Sub-rating pro sub-dimenzi Inovativnost z hlediska ochrany duševního vlastnictví PATS se potom stanoví jako číslo řádku v této tabulce.</w:t>
      </w:r>
    </w:p>
    <w:p w14:paraId="587A48E2" w14:textId="77777777" w:rsidR="002176C2" w:rsidRPr="00DF2725" w:rsidRDefault="002176C2" w:rsidP="002176C2">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2549"/>
      </w:tblGrid>
      <w:tr w:rsidR="002176C2" w:rsidRPr="00DF2725" w14:paraId="31CF67B1" w14:textId="77777777" w:rsidTr="002176C2">
        <w:tc>
          <w:tcPr>
            <w:tcW w:w="6629" w:type="dxa"/>
          </w:tcPr>
          <w:p w14:paraId="664AE196" w14:textId="77777777" w:rsidR="002176C2" w:rsidRPr="00DF2725" w:rsidRDefault="002176C2" w:rsidP="002176C2">
            <w:pPr>
              <w:spacing w:before="0"/>
            </w:pPr>
            <w:r w:rsidRPr="00DF2725">
              <w:t xml:space="preserve">Sub-rating pro sub-dimenzi Inovativnost z hlediska ochrany duševního vlastnictví                               </w:t>
            </w:r>
          </w:p>
        </w:tc>
        <w:tc>
          <w:tcPr>
            <w:tcW w:w="2583" w:type="dxa"/>
            <w:vAlign w:val="center"/>
          </w:tcPr>
          <w:p w14:paraId="61BD2F60" w14:textId="77777777" w:rsidR="002176C2" w:rsidRPr="00DF2725" w:rsidRDefault="002176C2" w:rsidP="00667A5C">
            <w:pPr>
              <w:spacing w:before="0"/>
              <w:jc w:val="center"/>
            </w:pPr>
            <w:r w:rsidRPr="00DF2725">
              <w:t>hodnota PATS</w:t>
            </w:r>
          </w:p>
        </w:tc>
      </w:tr>
    </w:tbl>
    <w:p w14:paraId="7CC9C7C4" w14:textId="77777777" w:rsidR="002176C2" w:rsidRPr="00DF2725" w:rsidRDefault="002176C2" w:rsidP="002176C2">
      <w:pPr>
        <w:spacing w:before="0"/>
      </w:pPr>
    </w:p>
    <w:p w14:paraId="64019B91" w14:textId="77777777" w:rsidR="002176C2" w:rsidRPr="00DF2725" w:rsidRDefault="002176C2" w:rsidP="002176C2">
      <w:pPr>
        <w:pStyle w:val="Nadpis4"/>
      </w:pPr>
      <w:r w:rsidRPr="00DF2725">
        <w:t xml:space="preserve">Design produktu </w:t>
      </w:r>
    </w:p>
    <w:p w14:paraId="2CBA0323" w14:textId="77777777" w:rsidR="002176C2" w:rsidRPr="00DF2725" w:rsidRDefault="002176C2" w:rsidP="002176C2">
      <w:pPr>
        <w:spacing w:after="120"/>
        <w:rPr>
          <w:bCs w:val="0"/>
          <w:color w:val="000000" w:themeColor="text1"/>
        </w:rPr>
      </w:pPr>
      <w:r w:rsidRPr="00DF2725">
        <w:rPr>
          <w:bCs w:val="0"/>
          <w:color w:val="000000" w:themeColor="text1"/>
        </w:rPr>
        <w:t xml:space="preserve">Sub-rating pro tuto sub-dimenzi se stanoví podrobnou diskusí s nositeli inovačního záměru a následným vyplněním následující tabulky: </w:t>
      </w:r>
    </w:p>
    <w:tbl>
      <w:tblPr>
        <w:tblStyle w:val="Mkatabulky"/>
        <w:tblW w:w="9180" w:type="dxa"/>
        <w:tblLayout w:type="fixed"/>
        <w:tblLook w:val="04A0" w:firstRow="1" w:lastRow="0" w:firstColumn="1" w:lastColumn="0" w:noHBand="0" w:noVBand="1"/>
      </w:tblPr>
      <w:tblGrid>
        <w:gridCol w:w="959"/>
        <w:gridCol w:w="6549"/>
        <w:gridCol w:w="1672"/>
      </w:tblGrid>
      <w:tr w:rsidR="002176C2" w:rsidRPr="00DF2725" w14:paraId="4C4F3160" w14:textId="77777777" w:rsidTr="002176C2">
        <w:tc>
          <w:tcPr>
            <w:tcW w:w="9180" w:type="dxa"/>
            <w:gridSpan w:val="3"/>
            <w:shd w:val="clear" w:color="auto" w:fill="auto"/>
          </w:tcPr>
          <w:p w14:paraId="77171A0C" w14:textId="77777777" w:rsidR="002176C2" w:rsidRPr="00DF2725" w:rsidRDefault="002176C2" w:rsidP="002176C2">
            <w:pPr>
              <w:spacing w:before="40" w:after="40"/>
              <w:rPr>
                <w:b/>
                <w:color w:val="000000" w:themeColor="text1"/>
              </w:rPr>
            </w:pPr>
            <w:r w:rsidRPr="00DF2725">
              <w:rPr>
                <w:b/>
                <w:color w:val="000000" w:themeColor="text1"/>
              </w:rPr>
              <w:t xml:space="preserve">Stav vývoje produktu </w:t>
            </w:r>
          </w:p>
        </w:tc>
      </w:tr>
      <w:tr w:rsidR="002176C2" w:rsidRPr="00DF2725" w14:paraId="5DEA9198" w14:textId="77777777" w:rsidTr="002176C2">
        <w:tc>
          <w:tcPr>
            <w:tcW w:w="959" w:type="dxa"/>
            <w:shd w:val="clear" w:color="auto" w:fill="auto"/>
            <w:vAlign w:val="center"/>
          </w:tcPr>
          <w:p w14:paraId="152602D3" w14:textId="77777777" w:rsidR="002176C2" w:rsidRPr="00DF2725" w:rsidRDefault="002176C2" w:rsidP="002176C2">
            <w:pPr>
              <w:spacing w:before="40" w:after="40"/>
              <w:jc w:val="center"/>
              <w:rPr>
                <w:bCs w:val="0"/>
                <w:color w:val="000000" w:themeColor="text1"/>
              </w:rPr>
            </w:pPr>
            <w:r w:rsidRPr="00DF2725">
              <w:rPr>
                <w:bCs w:val="0"/>
                <w:color w:val="000000" w:themeColor="text1"/>
              </w:rPr>
              <w:t>Č. řádku</w:t>
            </w:r>
          </w:p>
        </w:tc>
        <w:tc>
          <w:tcPr>
            <w:tcW w:w="6549" w:type="dxa"/>
            <w:shd w:val="clear" w:color="auto" w:fill="auto"/>
            <w:vAlign w:val="center"/>
          </w:tcPr>
          <w:p w14:paraId="6E470F0C" w14:textId="77777777" w:rsidR="002176C2" w:rsidRPr="00DF2725" w:rsidRDefault="002176C2" w:rsidP="002176C2">
            <w:pPr>
              <w:spacing w:before="40" w:after="40"/>
              <w:jc w:val="center"/>
              <w:rPr>
                <w:b/>
                <w:color w:val="000000" w:themeColor="text1"/>
              </w:rPr>
            </w:pPr>
            <w:r w:rsidRPr="00DF2725">
              <w:rPr>
                <w:b/>
                <w:color w:val="000000" w:themeColor="text1"/>
              </w:rPr>
              <w:t>Situace</w:t>
            </w:r>
          </w:p>
        </w:tc>
        <w:tc>
          <w:tcPr>
            <w:tcW w:w="1672" w:type="dxa"/>
            <w:shd w:val="clear" w:color="auto" w:fill="auto"/>
            <w:vAlign w:val="center"/>
          </w:tcPr>
          <w:p w14:paraId="37193A9E" w14:textId="77777777" w:rsidR="002176C2" w:rsidRPr="00DF2725" w:rsidRDefault="002176C2" w:rsidP="002176C2">
            <w:pPr>
              <w:spacing w:before="40" w:after="40"/>
              <w:jc w:val="center"/>
              <w:rPr>
                <w:b/>
                <w:color w:val="000000" w:themeColor="text1"/>
              </w:rPr>
            </w:pPr>
            <w:r w:rsidRPr="00DF2725">
              <w:rPr>
                <w:b/>
                <w:color w:val="000000" w:themeColor="text1"/>
              </w:rPr>
              <w:t>Hodnocení</w:t>
            </w:r>
          </w:p>
        </w:tc>
      </w:tr>
      <w:tr w:rsidR="002176C2" w:rsidRPr="00DF2725" w14:paraId="0A8D24DD" w14:textId="77777777" w:rsidTr="002176C2">
        <w:tc>
          <w:tcPr>
            <w:tcW w:w="959" w:type="dxa"/>
            <w:shd w:val="clear" w:color="auto" w:fill="auto"/>
            <w:vAlign w:val="center"/>
          </w:tcPr>
          <w:p w14:paraId="0AE05807" w14:textId="77777777" w:rsidR="002176C2" w:rsidRPr="00DF2725" w:rsidRDefault="002176C2" w:rsidP="002176C2">
            <w:pPr>
              <w:spacing w:before="40" w:after="40"/>
              <w:jc w:val="center"/>
              <w:rPr>
                <w:bCs w:val="0"/>
                <w:color w:val="000000" w:themeColor="text1"/>
              </w:rPr>
            </w:pPr>
            <w:r w:rsidRPr="00DF2725">
              <w:rPr>
                <w:bCs w:val="0"/>
                <w:color w:val="000000" w:themeColor="text1"/>
              </w:rPr>
              <w:t>1</w:t>
            </w:r>
          </w:p>
        </w:tc>
        <w:tc>
          <w:tcPr>
            <w:tcW w:w="6549" w:type="dxa"/>
            <w:shd w:val="clear" w:color="auto" w:fill="auto"/>
          </w:tcPr>
          <w:p w14:paraId="5B9DB5EB" w14:textId="77777777" w:rsidR="002176C2" w:rsidRPr="00DF2725" w:rsidRDefault="002176C2" w:rsidP="002176C2">
            <w:pPr>
              <w:spacing w:before="40" w:after="40"/>
              <w:rPr>
                <w:bCs w:val="0"/>
                <w:color w:val="000000" w:themeColor="text1"/>
              </w:rPr>
            </w:pPr>
            <w:r w:rsidRPr="00DF2725">
              <w:rPr>
                <w:bCs w:val="0"/>
                <w:color w:val="000000" w:themeColor="text1"/>
              </w:rPr>
              <w:t>Produkt existuje pouze v ideovém záměru, neexistuje ani prototyp.</w:t>
            </w:r>
          </w:p>
        </w:tc>
        <w:tc>
          <w:tcPr>
            <w:tcW w:w="1672" w:type="dxa"/>
            <w:shd w:val="clear" w:color="auto" w:fill="auto"/>
          </w:tcPr>
          <w:p w14:paraId="4C58ED1C" w14:textId="77777777" w:rsidR="002176C2" w:rsidRPr="00DF2725" w:rsidRDefault="002176C2" w:rsidP="002176C2">
            <w:pPr>
              <w:spacing w:before="40" w:after="40"/>
              <w:rPr>
                <w:bCs w:val="0"/>
                <w:color w:val="000000" w:themeColor="text1"/>
              </w:rPr>
            </w:pPr>
          </w:p>
        </w:tc>
      </w:tr>
      <w:tr w:rsidR="002176C2" w:rsidRPr="00DF2725" w14:paraId="64120C68" w14:textId="77777777" w:rsidTr="002176C2">
        <w:tc>
          <w:tcPr>
            <w:tcW w:w="959" w:type="dxa"/>
            <w:shd w:val="clear" w:color="auto" w:fill="auto"/>
            <w:vAlign w:val="center"/>
          </w:tcPr>
          <w:p w14:paraId="63CBF605" w14:textId="77777777" w:rsidR="002176C2" w:rsidRPr="00DF2725" w:rsidRDefault="002176C2" w:rsidP="002176C2">
            <w:pPr>
              <w:spacing w:before="40" w:after="40"/>
              <w:jc w:val="center"/>
              <w:rPr>
                <w:bCs w:val="0"/>
                <w:color w:val="000000" w:themeColor="text1"/>
              </w:rPr>
            </w:pPr>
            <w:r w:rsidRPr="00DF2725">
              <w:rPr>
                <w:bCs w:val="0"/>
                <w:color w:val="000000" w:themeColor="text1"/>
              </w:rPr>
              <w:lastRenderedPageBreak/>
              <w:t>2</w:t>
            </w:r>
          </w:p>
        </w:tc>
        <w:tc>
          <w:tcPr>
            <w:tcW w:w="6549" w:type="dxa"/>
            <w:shd w:val="clear" w:color="auto" w:fill="auto"/>
            <w:vAlign w:val="center"/>
          </w:tcPr>
          <w:p w14:paraId="22A9FF73" w14:textId="77777777" w:rsidR="002176C2" w:rsidRPr="00DF2725" w:rsidRDefault="002176C2" w:rsidP="002176C2">
            <w:pPr>
              <w:spacing w:before="40" w:after="40"/>
              <w:rPr>
                <w:bCs w:val="0"/>
                <w:color w:val="000000" w:themeColor="text1"/>
              </w:rPr>
            </w:pPr>
            <w:r w:rsidRPr="00DF2725">
              <w:rPr>
                <w:bCs w:val="0"/>
                <w:color w:val="000000" w:themeColor="text1"/>
              </w:rPr>
              <w:t>Produkt existuje ve formě prototypu, dosud nebyl plně otestován a technologicky vyladěn, nemá všechna potřebná povolení a atesty ani nebyl pilotně tržně odzkoušen.</w:t>
            </w:r>
          </w:p>
        </w:tc>
        <w:tc>
          <w:tcPr>
            <w:tcW w:w="1672" w:type="dxa"/>
            <w:shd w:val="clear" w:color="auto" w:fill="auto"/>
          </w:tcPr>
          <w:p w14:paraId="6EB9AC40" w14:textId="77777777" w:rsidR="002176C2" w:rsidRPr="00DF2725" w:rsidRDefault="002176C2" w:rsidP="002176C2">
            <w:pPr>
              <w:spacing w:before="40" w:after="40"/>
              <w:rPr>
                <w:bCs w:val="0"/>
                <w:color w:val="000000" w:themeColor="text1"/>
              </w:rPr>
            </w:pPr>
          </w:p>
        </w:tc>
      </w:tr>
      <w:tr w:rsidR="002176C2" w:rsidRPr="00DF2725" w14:paraId="35A717EB" w14:textId="77777777" w:rsidTr="002176C2">
        <w:tc>
          <w:tcPr>
            <w:tcW w:w="959" w:type="dxa"/>
            <w:shd w:val="clear" w:color="auto" w:fill="auto"/>
            <w:vAlign w:val="center"/>
          </w:tcPr>
          <w:p w14:paraId="2372E70C" w14:textId="77777777" w:rsidR="002176C2" w:rsidRPr="00DF2725" w:rsidRDefault="002176C2" w:rsidP="002176C2">
            <w:pPr>
              <w:spacing w:before="40" w:after="40"/>
              <w:jc w:val="center"/>
              <w:rPr>
                <w:bCs w:val="0"/>
                <w:color w:val="000000" w:themeColor="text1"/>
              </w:rPr>
            </w:pPr>
            <w:r w:rsidRPr="00DF2725">
              <w:rPr>
                <w:bCs w:val="0"/>
                <w:color w:val="000000" w:themeColor="text1"/>
              </w:rPr>
              <w:t>3</w:t>
            </w:r>
          </w:p>
        </w:tc>
        <w:tc>
          <w:tcPr>
            <w:tcW w:w="6549" w:type="dxa"/>
            <w:shd w:val="clear" w:color="auto" w:fill="auto"/>
            <w:vAlign w:val="center"/>
          </w:tcPr>
          <w:p w14:paraId="0A16751B" w14:textId="77777777" w:rsidR="002176C2" w:rsidRPr="00DF2725" w:rsidRDefault="002176C2" w:rsidP="002176C2">
            <w:pPr>
              <w:spacing w:before="40" w:after="40"/>
              <w:rPr>
                <w:bCs w:val="0"/>
                <w:color w:val="000000" w:themeColor="text1"/>
              </w:rPr>
            </w:pPr>
            <w:r w:rsidRPr="00DF2725">
              <w:rPr>
                <w:bCs w:val="0"/>
                <w:color w:val="000000" w:themeColor="text1"/>
              </w:rPr>
              <w:t>Produkt existuje ve finální formě, je otestován a technologicky vyladěn, ale dosud nemá všechna potřebná povolení a atesty ani nebyl pilotně tržně odzkoušen.</w:t>
            </w:r>
          </w:p>
        </w:tc>
        <w:tc>
          <w:tcPr>
            <w:tcW w:w="1672" w:type="dxa"/>
            <w:shd w:val="clear" w:color="auto" w:fill="auto"/>
          </w:tcPr>
          <w:p w14:paraId="1A9733B3" w14:textId="77777777" w:rsidR="002176C2" w:rsidRPr="00DF2725" w:rsidRDefault="002176C2" w:rsidP="002176C2">
            <w:pPr>
              <w:spacing w:before="40" w:after="40"/>
              <w:rPr>
                <w:bCs w:val="0"/>
                <w:color w:val="000000" w:themeColor="text1"/>
              </w:rPr>
            </w:pPr>
          </w:p>
        </w:tc>
      </w:tr>
      <w:tr w:rsidR="002176C2" w:rsidRPr="00DF2725" w14:paraId="461A2C4E" w14:textId="77777777" w:rsidTr="002176C2">
        <w:tc>
          <w:tcPr>
            <w:tcW w:w="959" w:type="dxa"/>
            <w:shd w:val="clear" w:color="auto" w:fill="auto"/>
            <w:vAlign w:val="center"/>
          </w:tcPr>
          <w:p w14:paraId="664D6D8F" w14:textId="77777777" w:rsidR="002176C2" w:rsidRPr="00DF2725" w:rsidRDefault="002176C2" w:rsidP="002176C2">
            <w:pPr>
              <w:spacing w:before="40" w:after="40"/>
              <w:jc w:val="center"/>
              <w:rPr>
                <w:bCs w:val="0"/>
                <w:color w:val="000000" w:themeColor="text1"/>
              </w:rPr>
            </w:pPr>
            <w:r w:rsidRPr="00DF2725">
              <w:rPr>
                <w:bCs w:val="0"/>
                <w:color w:val="000000" w:themeColor="text1"/>
              </w:rPr>
              <w:t>4</w:t>
            </w:r>
          </w:p>
        </w:tc>
        <w:tc>
          <w:tcPr>
            <w:tcW w:w="6549" w:type="dxa"/>
            <w:shd w:val="clear" w:color="auto" w:fill="auto"/>
            <w:vAlign w:val="center"/>
          </w:tcPr>
          <w:p w14:paraId="4370E2F6" w14:textId="77777777" w:rsidR="002176C2" w:rsidRPr="00DF2725" w:rsidRDefault="002176C2" w:rsidP="002176C2">
            <w:pPr>
              <w:spacing w:before="40" w:after="40"/>
              <w:rPr>
                <w:bCs w:val="0"/>
                <w:color w:val="000000" w:themeColor="text1"/>
              </w:rPr>
            </w:pPr>
            <w:r w:rsidRPr="00DF2725">
              <w:rPr>
                <w:bCs w:val="0"/>
                <w:color w:val="000000" w:themeColor="text1"/>
              </w:rPr>
              <w:t>Produkt existuje ve finální formě, je otestován a technologicky vyladěn, získal všechna potřebná povolení a atesty, ale nebyl ani pilotně tržně odzkoušen.</w:t>
            </w:r>
          </w:p>
        </w:tc>
        <w:tc>
          <w:tcPr>
            <w:tcW w:w="1672" w:type="dxa"/>
            <w:shd w:val="clear" w:color="auto" w:fill="auto"/>
          </w:tcPr>
          <w:p w14:paraId="5CBFD34E" w14:textId="77777777" w:rsidR="002176C2" w:rsidRPr="00DF2725" w:rsidRDefault="002176C2" w:rsidP="002176C2">
            <w:pPr>
              <w:spacing w:before="40" w:after="40"/>
              <w:rPr>
                <w:bCs w:val="0"/>
                <w:color w:val="000000" w:themeColor="text1"/>
              </w:rPr>
            </w:pPr>
          </w:p>
        </w:tc>
      </w:tr>
      <w:tr w:rsidR="002176C2" w:rsidRPr="00DF2725" w14:paraId="2AC8E074" w14:textId="77777777" w:rsidTr="002176C2">
        <w:tc>
          <w:tcPr>
            <w:tcW w:w="959" w:type="dxa"/>
            <w:shd w:val="clear" w:color="auto" w:fill="auto"/>
            <w:vAlign w:val="center"/>
          </w:tcPr>
          <w:p w14:paraId="7522856C" w14:textId="77777777" w:rsidR="002176C2" w:rsidRPr="00DF2725" w:rsidRDefault="002176C2" w:rsidP="002176C2">
            <w:pPr>
              <w:spacing w:before="40" w:after="40"/>
              <w:jc w:val="center"/>
              <w:rPr>
                <w:bCs w:val="0"/>
                <w:color w:val="000000" w:themeColor="text1"/>
              </w:rPr>
            </w:pPr>
            <w:r w:rsidRPr="00DF2725">
              <w:rPr>
                <w:bCs w:val="0"/>
                <w:color w:val="000000" w:themeColor="text1"/>
              </w:rPr>
              <w:t>5</w:t>
            </w:r>
          </w:p>
        </w:tc>
        <w:tc>
          <w:tcPr>
            <w:tcW w:w="6549" w:type="dxa"/>
            <w:shd w:val="clear" w:color="auto" w:fill="auto"/>
            <w:vAlign w:val="center"/>
          </w:tcPr>
          <w:p w14:paraId="48657F50" w14:textId="77777777" w:rsidR="002176C2" w:rsidRPr="00DF2725" w:rsidRDefault="002176C2" w:rsidP="002176C2">
            <w:pPr>
              <w:spacing w:before="40" w:after="40"/>
              <w:rPr>
                <w:bCs w:val="0"/>
                <w:color w:val="000000" w:themeColor="text1"/>
              </w:rPr>
            </w:pPr>
            <w:r w:rsidRPr="00DF2725">
              <w:rPr>
                <w:bCs w:val="0"/>
                <w:color w:val="000000" w:themeColor="text1"/>
              </w:rPr>
              <w:t>Produkt existuje ve finální formě, je otestován a vyladěn technologicky, získal všechny potřebná povolení a atesty a byl i pilotně tržně odzkoušen.</w:t>
            </w:r>
          </w:p>
        </w:tc>
        <w:tc>
          <w:tcPr>
            <w:tcW w:w="1672" w:type="dxa"/>
            <w:shd w:val="clear" w:color="auto" w:fill="auto"/>
          </w:tcPr>
          <w:p w14:paraId="78D1FC4C" w14:textId="77777777" w:rsidR="002176C2" w:rsidRPr="00DF2725" w:rsidRDefault="002176C2" w:rsidP="002176C2">
            <w:pPr>
              <w:spacing w:before="40" w:after="40"/>
              <w:rPr>
                <w:bCs w:val="0"/>
                <w:color w:val="000000" w:themeColor="text1"/>
              </w:rPr>
            </w:pPr>
          </w:p>
        </w:tc>
      </w:tr>
    </w:tbl>
    <w:p w14:paraId="77578AE5" w14:textId="77777777" w:rsidR="002176C2" w:rsidRPr="00DF2725" w:rsidRDefault="002176C2" w:rsidP="002176C2">
      <w:pPr>
        <w:spacing w:after="120"/>
        <w:rPr>
          <w:bCs w:val="0"/>
          <w:color w:val="000000" w:themeColor="text1"/>
        </w:rPr>
      </w:pPr>
      <w:r w:rsidRPr="00DF2725">
        <w:rPr>
          <w:bCs w:val="0"/>
          <w:color w:val="000000" w:themeColor="text1"/>
        </w:rPr>
        <w:t xml:space="preserve">Pokud není vyznačen ani jeden řádek, systém nepustí zpracovatele dál. </w:t>
      </w:r>
    </w:p>
    <w:p w14:paraId="74785B57" w14:textId="77777777" w:rsidR="002176C2" w:rsidRPr="00DF2725" w:rsidRDefault="002176C2" w:rsidP="002176C2">
      <w:pPr>
        <w:spacing w:after="120"/>
        <w:rPr>
          <w:bCs w:val="0"/>
          <w:color w:val="000000" w:themeColor="text1"/>
        </w:rPr>
      </w:pPr>
      <w:r w:rsidRPr="00DF2725">
        <w:rPr>
          <w:bCs w:val="0"/>
          <w:color w:val="000000" w:themeColor="text1"/>
        </w:rPr>
        <w:t xml:space="preserve">Hodnota sub-ratingu pro sub-dimenzi </w:t>
      </w:r>
      <w:r w:rsidR="00667A5C" w:rsidRPr="00DF2725">
        <w:rPr>
          <w:bCs w:val="0"/>
          <w:color w:val="000000" w:themeColor="text1"/>
        </w:rPr>
        <w:t xml:space="preserve">Design </w:t>
      </w:r>
      <w:r w:rsidRPr="00DF2725">
        <w:rPr>
          <w:bCs w:val="0"/>
          <w:color w:val="000000" w:themeColor="text1"/>
        </w:rPr>
        <w:t>produktu (DP) je rovna číslu označenéh</w:t>
      </w:r>
      <w:r w:rsidR="00304C37" w:rsidRPr="00DF2725">
        <w:rPr>
          <w:bCs w:val="0"/>
          <w:color w:val="000000" w:themeColor="text1"/>
        </w:rPr>
        <w:t>o</w:t>
      </w:r>
      <w:r w:rsidRPr="00DF2725">
        <w:rPr>
          <w:bCs w:val="0"/>
          <w:color w:val="000000" w:themeColor="text1"/>
        </w:rPr>
        <w:t xml:space="preserve"> řádku. </w:t>
      </w:r>
    </w:p>
    <w:p w14:paraId="48550507" w14:textId="77777777" w:rsidR="002176C2" w:rsidRPr="00DF2725" w:rsidRDefault="002176C2" w:rsidP="002176C2">
      <w:pPr>
        <w:spacing w:after="120"/>
        <w:rPr>
          <w:b/>
          <w:color w:val="0070C0"/>
        </w:rPr>
      </w:pPr>
      <w:r w:rsidRPr="00DF2725">
        <w:rPr>
          <w:bCs w:val="0"/>
          <w:color w:val="000000" w:themeColor="text1"/>
        </w:rPr>
        <w:t xml:space="preserve">Tato skutečnost </w:t>
      </w:r>
      <w:r w:rsidR="00667A5C" w:rsidRPr="00DF2725">
        <w:rPr>
          <w:bCs w:val="0"/>
          <w:color w:val="000000" w:themeColor="text1"/>
        </w:rPr>
        <w:t>se</w:t>
      </w:r>
      <w:r w:rsidRPr="00DF2725">
        <w:rPr>
          <w:bCs w:val="0"/>
          <w:color w:val="000000" w:themeColor="text1"/>
        </w:rPr>
        <w:t xml:space="preserve"> vyjádří informační hláškou</w:t>
      </w:r>
      <w:r w:rsidRPr="00DF2725">
        <w:rPr>
          <w:b/>
          <w:color w:val="0070C0"/>
        </w:rPr>
        <w:t>:</w:t>
      </w:r>
    </w:p>
    <w:tbl>
      <w:tblPr>
        <w:tblStyle w:val="Mkatabulky"/>
        <w:tblW w:w="0" w:type="auto"/>
        <w:tblLook w:val="04A0" w:firstRow="1" w:lastRow="0" w:firstColumn="1" w:lastColumn="0" w:noHBand="0" w:noVBand="1"/>
      </w:tblPr>
      <w:tblGrid>
        <w:gridCol w:w="6511"/>
        <w:gridCol w:w="2551"/>
      </w:tblGrid>
      <w:tr w:rsidR="002176C2" w:rsidRPr="00DF2725" w14:paraId="69692401" w14:textId="77777777" w:rsidTr="002176C2">
        <w:tc>
          <w:tcPr>
            <w:tcW w:w="6511" w:type="dxa"/>
          </w:tcPr>
          <w:p w14:paraId="00AEB118" w14:textId="77777777" w:rsidR="002176C2" w:rsidRPr="00DF2725" w:rsidRDefault="002176C2" w:rsidP="002176C2">
            <w:pPr>
              <w:spacing w:before="0"/>
              <w:rPr>
                <w:bCs w:val="0"/>
                <w:color w:val="000000" w:themeColor="text1"/>
              </w:rPr>
            </w:pPr>
            <w:r w:rsidRPr="00DF2725">
              <w:rPr>
                <w:bCs w:val="0"/>
                <w:color w:val="000000" w:themeColor="text1"/>
              </w:rPr>
              <w:t xml:space="preserve">Sub-rating pro sub-dimenzi Design produktu je                               </w:t>
            </w:r>
          </w:p>
        </w:tc>
        <w:tc>
          <w:tcPr>
            <w:tcW w:w="2551" w:type="dxa"/>
            <w:vAlign w:val="center"/>
          </w:tcPr>
          <w:p w14:paraId="48CC8723" w14:textId="77777777" w:rsidR="002176C2" w:rsidRPr="00DF2725" w:rsidRDefault="002176C2" w:rsidP="002176C2">
            <w:pPr>
              <w:spacing w:before="0"/>
              <w:jc w:val="center"/>
              <w:rPr>
                <w:bCs w:val="0"/>
                <w:color w:val="000000" w:themeColor="text1"/>
              </w:rPr>
            </w:pPr>
            <w:r w:rsidRPr="00DF2725">
              <w:rPr>
                <w:bCs w:val="0"/>
                <w:color w:val="000000" w:themeColor="text1"/>
              </w:rPr>
              <w:t>hodnota DP</w:t>
            </w:r>
          </w:p>
        </w:tc>
      </w:tr>
    </w:tbl>
    <w:p w14:paraId="01971AF3" w14:textId="77777777" w:rsidR="002176C2" w:rsidRPr="00DF2725" w:rsidRDefault="002176C2" w:rsidP="002176C2">
      <w:pPr>
        <w:spacing w:before="0"/>
        <w:rPr>
          <w:b/>
        </w:rPr>
      </w:pPr>
    </w:p>
    <w:p w14:paraId="1CF194ED" w14:textId="77777777" w:rsidR="002176C2" w:rsidRPr="00DF2725" w:rsidRDefault="002176C2" w:rsidP="002176C2">
      <w:pPr>
        <w:pStyle w:val="Nadpis4"/>
        <w:rPr>
          <w:color w:val="0070C0"/>
        </w:rPr>
      </w:pPr>
      <w:r w:rsidRPr="00DF2725">
        <w:t>Stávající a hrozící konkurence</w:t>
      </w:r>
    </w:p>
    <w:p w14:paraId="7AEB07DC" w14:textId="77777777" w:rsidR="002176C2" w:rsidRPr="00DF2725" w:rsidRDefault="002176C2" w:rsidP="002176C2">
      <w:pPr>
        <w:spacing w:after="120"/>
        <w:rPr>
          <w:bCs w:val="0"/>
          <w:color w:val="000000" w:themeColor="text1"/>
        </w:rPr>
      </w:pPr>
      <w:r w:rsidRPr="00DF2725">
        <w:rPr>
          <w:bCs w:val="0"/>
          <w:color w:val="000000" w:themeColor="text1"/>
        </w:rPr>
        <w:t xml:space="preserve">Sub-rating pro tuto sub-dimenzi se stanoví na základě analýzy trhu a následným vyplněním následující tabulky. Do každého řádku napište do sloupce úplně vpravo počet bodů, který odpovídá nejvíce situaci popsané ve sloupci vlevo, podle návodu v prostředním sloupci. </w:t>
      </w:r>
    </w:p>
    <w:tbl>
      <w:tblPr>
        <w:tblStyle w:val="Mkatabulky"/>
        <w:tblW w:w="0" w:type="auto"/>
        <w:tblLook w:val="04A0" w:firstRow="1" w:lastRow="0" w:firstColumn="1" w:lastColumn="0" w:noHBand="0" w:noVBand="1"/>
      </w:tblPr>
      <w:tblGrid>
        <w:gridCol w:w="531"/>
        <w:gridCol w:w="4131"/>
        <w:gridCol w:w="2209"/>
        <w:gridCol w:w="2191"/>
      </w:tblGrid>
      <w:tr w:rsidR="002176C2" w:rsidRPr="00DF2725" w14:paraId="0C91AC8D" w14:textId="77777777" w:rsidTr="002176C2">
        <w:tc>
          <w:tcPr>
            <w:tcW w:w="9062" w:type="dxa"/>
            <w:gridSpan w:val="4"/>
          </w:tcPr>
          <w:p w14:paraId="25997E5E" w14:textId="77777777" w:rsidR="002176C2" w:rsidRPr="00DF2725" w:rsidRDefault="002176C2" w:rsidP="002176C2">
            <w:pPr>
              <w:spacing w:before="40" w:after="40"/>
              <w:rPr>
                <w:b/>
                <w:color w:val="000000" w:themeColor="text1"/>
              </w:rPr>
            </w:pPr>
            <w:r w:rsidRPr="00DF2725">
              <w:rPr>
                <w:b/>
                <w:color w:val="000000" w:themeColor="text1"/>
              </w:rPr>
              <w:t>Posouzení stávající hrozící konkurence</w:t>
            </w:r>
          </w:p>
        </w:tc>
      </w:tr>
      <w:tr w:rsidR="002176C2" w:rsidRPr="00DF2725" w14:paraId="4E884E04" w14:textId="77777777" w:rsidTr="002176C2">
        <w:tc>
          <w:tcPr>
            <w:tcW w:w="531" w:type="dxa"/>
          </w:tcPr>
          <w:p w14:paraId="4B954CE0" w14:textId="77777777" w:rsidR="002176C2" w:rsidRPr="00DF2725" w:rsidRDefault="002176C2" w:rsidP="002176C2">
            <w:pPr>
              <w:spacing w:before="40" w:after="40"/>
              <w:jc w:val="center"/>
              <w:rPr>
                <w:bCs w:val="0"/>
                <w:color w:val="000000" w:themeColor="text1"/>
              </w:rPr>
            </w:pPr>
            <w:r w:rsidRPr="00DF2725">
              <w:rPr>
                <w:bCs w:val="0"/>
                <w:color w:val="000000" w:themeColor="text1"/>
              </w:rPr>
              <w:t>A.</w:t>
            </w:r>
          </w:p>
        </w:tc>
        <w:tc>
          <w:tcPr>
            <w:tcW w:w="4131" w:type="dxa"/>
            <w:vAlign w:val="center"/>
          </w:tcPr>
          <w:p w14:paraId="39B31B4C" w14:textId="77777777" w:rsidR="002176C2" w:rsidRPr="00DF2725" w:rsidRDefault="002176C2" w:rsidP="002176C2">
            <w:pPr>
              <w:spacing w:before="0"/>
              <w:jc w:val="center"/>
              <w:rPr>
                <w:bCs w:val="0"/>
                <w:color w:val="000000" w:themeColor="text1"/>
              </w:rPr>
            </w:pPr>
            <w:r w:rsidRPr="00DF2725">
              <w:rPr>
                <w:bCs w:val="0"/>
                <w:color w:val="000000" w:themeColor="text1"/>
              </w:rPr>
              <w:t>B.</w:t>
            </w:r>
          </w:p>
        </w:tc>
        <w:tc>
          <w:tcPr>
            <w:tcW w:w="2209" w:type="dxa"/>
            <w:vAlign w:val="center"/>
          </w:tcPr>
          <w:p w14:paraId="272AF7FF" w14:textId="77777777" w:rsidR="002176C2" w:rsidRPr="00DF2725" w:rsidRDefault="002176C2" w:rsidP="002176C2">
            <w:pPr>
              <w:spacing w:before="0"/>
              <w:jc w:val="center"/>
              <w:rPr>
                <w:bCs w:val="0"/>
                <w:color w:val="000000" w:themeColor="text1"/>
              </w:rPr>
            </w:pPr>
            <w:r w:rsidRPr="00DF2725">
              <w:rPr>
                <w:bCs w:val="0"/>
                <w:color w:val="000000" w:themeColor="text1"/>
              </w:rPr>
              <w:t>C.</w:t>
            </w:r>
          </w:p>
        </w:tc>
        <w:tc>
          <w:tcPr>
            <w:tcW w:w="2191" w:type="dxa"/>
            <w:vAlign w:val="center"/>
          </w:tcPr>
          <w:p w14:paraId="3678ACC2" w14:textId="77777777" w:rsidR="002176C2" w:rsidRPr="00DF2725" w:rsidRDefault="002176C2" w:rsidP="002176C2">
            <w:pPr>
              <w:spacing w:before="0"/>
              <w:jc w:val="center"/>
              <w:rPr>
                <w:bCs w:val="0"/>
                <w:color w:val="000000" w:themeColor="text1"/>
              </w:rPr>
            </w:pPr>
            <w:r w:rsidRPr="00DF2725">
              <w:rPr>
                <w:bCs w:val="0"/>
                <w:color w:val="000000" w:themeColor="text1"/>
              </w:rPr>
              <w:t>D.</w:t>
            </w:r>
          </w:p>
        </w:tc>
      </w:tr>
      <w:tr w:rsidR="002176C2" w:rsidRPr="00DF2725" w14:paraId="721B27B3" w14:textId="77777777" w:rsidTr="002176C2">
        <w:tc>
          <w:tcPr>
            <w:tcW w:w="531" w:type="dxa"/>
            <w:vMerge w:val="restart"/>
            <w:vAlign w:val="center"/>
          </w:tcPr>
          <w:p w14:paraId="5E25CA7D" w14:textId="77777777" w:rsidR="002176C2" w:rsidRPr="00DF2725" w:rsidRDefault="002176C2" w:rsidP="002176C2">
            <w:pPr>
              <w:jc w:val="center"/>
              <w:rPr>
                <w:bCs w:val="0"/>
                <w:color w:val="000000" w:themeColor="text1"/>
              </w:rPr>
            </w:pPr>
            <w:r w:rsidRPr="00DF2725">
              <w:rPr>
                <w:bCs w:val="0"/>
                <w:color w:val="000000" w:themeColor="text1"/>
              </w:rPr>
              <w:t>1.</w:t>
            </w:r>
          </w:p>
        </w:tc>
        <w:tc>
          <w:tcPr>
            <w:tcW w:w="4131" w:type="dxa"/>
            <w:vMerge w:val="restart"/>
            <w:vAlign w:val="center"/>
          </w:tcPr>
          <w:p w14:paraId="6AD611D9" w14:textId="77777777" w:rsidR="002176C2" w:rsidRPr="00DF2725" w:rsidRDefault="002176C2" w:rsidP="002176C2">
            <w:pPr>
              <w:spacing w:before="0"/>
              <w:rPr>
                <w:bCs w:val="0"/>
                <w:color w:val="000000" w:themeColor="text1"/>
              </w:rPr>
            </w:pPr>
            <w:r w:rsidRPr="00DF2725">
              <w:rPr>
                <w:bCs w:val="0"/>
                <w:color w:val="000000" w:themeColor="text1"/>
              </w:rPr>
              <w:t>Počet subjektů v ČR, které nabízejí totožný, nebo velmi podobný produkt</w:t>
            </w:r>
          </w:p>
        </w:tc>
        <w:tc>
          <w:tcPr>
            <w:tcW w:w="2209" w:type="dxa"/>
            <w:vAlign w:val="center"/>
          </w:tcPr>
          <w:p w14:paraId="31779603" w14:textId="77777777" w:rsidR="002176C2" w:rsidRPr="00DF2725" w:rsidRDefault="002176C2" w:rsidP="002176C2">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53C2C562" w14:textId="77777777" w:rsidR="002176C2" w:rsidRPr="00DF2725" w:rsidRDefault="002176C2" w:rsidP="002176C2">
            <w:pPr>
              <w:spacing w:before="0"/>
              <w:rPr>
                <w:b/>
                <w:color w:val="000000" w:themeColor="text1"/>
              </w:rPr>
            </w:pPr>
          </w:p>
        </w:tc>
      </w:tr>
      <w:tr w:rsidR="002176C2" w:rsidRPr="00DF2725" w14:paraId="23ACFE43" w14:textId="77777777" w:rsidTr="002176C2">
        <w:tc>
          <w:tcPr>
            <w:tcW w:w="531" w:type="dxa"/>
            <w:vMerge/>
          </w:tcPr>
          <w:p w14:paraId="16CEFBD6" w14:textId="77777777" w:rsidR="002176C2" w:rsidRPr="00DF2725" w:rsidRDefault="002176C2" w:rsidP="002176C2">
            <w:pPr>
              <w:rPr>
                <w:bCs w:val="0"/>
                <w:color w:val="000000" w:themeColor="text1"/>
              </w:rPr>
            </w:pPr>
          </w:p>
        </w:tc>
        <w:tc>
          <w:tcPr>
            <w:tcW w:w="4131" w:type="dxa"/>
            <w:vMerge/>
            <w:vAlign w:val="center"/>
          </w:tcPr>
          <w:p w14:paraId="1D9FF352" w14:textId="77777777" w:rsidR="002176C2" w:rsidRPr="00DF2725" w:rsidRDefault="002176C2" w:rsidP="002176C2">
            <w:pPr>
              <w:rPr>
                <w:bCs w:val="0"/>
                <w:color w:val="000000" w:themeColor="text1"/>
              </w:rPr>
            </w:pPr>
          </w:p>
        </w:tc>
        <w:tc>
          <w:tcPr>
            <w:tcW w:w="2209" w:type="dxa"/>
            <w:vAlign w:val="center"/>
          </w:tcPr>
          <w:p w14:paraId="1C465B92" w14:textId="77777777" w:rsidR="002176C2" w:rsidRPr="00DF2725" w:rsidRDefault="002176C2" w:rsidP="002176C2">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5233AE27" w14:textId="77777777" w:rsidR="002176C2" w:rsidRPr="00DF2725" w:rsidRDefault="002176C2" w:rsidP="002176C2">
            <w:pPr>
              <w:rPr>
                <w:b/>
                <w:color w:val="FF0000"/>
              </w:rPr>
            </w:pPr>
          </w:p>
        </w:tc>
      </w:tr>
      <w:tr w:rsidR="002176C2" w:rsidRPr="00DF2725" w14:paraId="10CFD613" w14:textId="77777777" w:rsidTr="002176C2">
        <w:tc>
          <w:tcPr>
            <w:tcW w:w="531" w:type="dxa"/>
            <w:vMerge/>
          </w:tcPr>
          <w:p w14:paraId="3EA31FFD" w14:textId="77777777" w:rsidR="002176C2" w:rsidRPr="00DF2725" w:rsidRDefault="002176C2" w:rsidP="002176C2">
            <w:pPr>
              <w:rPr>
                <w:bCs w:val="0"/>
                <w:color w:val="000000" w:themeColor="text1"/>
              </w:rPr>
            </w:pPr>
          </w:p>
        </w:tc>
        <w:tc>
          <w:tcPr>
            <w:tcW w:w="4131" w:type="dxa"/>
            <w:vMerge/>
            <w:vAlign w:val="center"/>
          </w:tcPr>
          <w:p w14:paraId="130F09F9" w14:textId="77777777" w:rsidR="002176C2" w:rsidRPr="00DF2725" w:rsidRDefault="002176C2" w:rsidP="002176C2">
            <w:pPr>
              <w:rPr>
                <w:bCs w:val="0"/>
                <w:color w:val="000000" w:themeColor="text1"/>
              </w:rPr>
            </w:pPr>
          </w:p>
        </w:tc>
        <w:tc>
          <w:tcPr>
            <w:tcW w:w="2209" w:type="dxa"/>
            <w:vAlign w:val="center"/>
          </w:tcPr>
          <w:p w14:paraId="42FE5FDC" w14:textId="77777777" w:rsidR="002176C2" w:rsidRPr="00DF2725" w:rsidRDefault="002176C2" w:rsidP="002176C2">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33B062EC" w14:textId="77777777" w:rsidR="002176C2" w:rsidRPr="00DF2725" w:rsidRDefault="002176C2" w:rsidP="002176C2">
            <w:pPr>
              <w:rPr>
                <w:b/>
                <w:color w:val="FF0000"/>
              </w:rPr>
            </w:pPr>
          </w:p>
        </w:tc>
      </w:tr>
      <w:tr w:rsidR="002176C2" w:rsidRPr="00DF2725" w14:paraId="488A9C8E" w14:textId="77777777" w:rsidTr="002176C2">
        <w:tc>
          <w:tcPr>
            <w:tcW w:w="531" w:type="dxa"/>
            <w:vMerge w:val="restart"/>
            <w:vAlign w:val="center"/>
          </w:tcPr>
          <w:p w14:paraId="10543E51" w14:textId="77777777" w:rsidR="002176C2" w:rsidRPr="00DF2725" w:rsidRDefault="002176C2" w:rsidP="002176C2">
            <w:pPr>
              <w:jc w:val="center"/>
              <w:rPr>
                <w:bCs w:val="0"/>
                <w:color w:val="000000" w:themeColor="text1"/>
              </w:rPr>
            </w:pPr>
            <w:r w:rsidRPr="00DF2725">
              <w:rPr>
                <w:bCs w:val="0"/>
                <w:color w:val="000000" w:themeColor="text1"/>
              </w:rPr>
              <w:t>2.</w:t>
            </w:r>
          </w:p>
        </w:tc>
        <w:tc>
          <w:tcPr>
            <w:tcW w:w="4131" w:type="dxa"/>
            <w:vMerge w:val="restart"/>
            <w:vAlign w:val="center"/>
          </w:tcPr>
          <w:p w14:paraId="0AE771BC" w14:textId="77777777" w:rsidR="002176C2" w:rsidRPr="00DF2725" w:rsidRDefault="002176C2" w:rsidP="002176C2">
            <w:pPr>
              <w:spacing w:before="40" w:after="40"/>
              <w:rPr>
                <w:bCs w:val="0"/>
                <w:color w:val="000000" w:themeColor="text1"/>
              </w:rPr>
            </w:pPr>
            <w:r w:rsidRPr="00DF2725">
              <w:rPr>
                <w:bCs w:val="0"/>
                <w:color w:val="000000" w:themeColor="text1"/>
              </w:rPr>
              <w:t>Počet subjektů v ČR, u kterých bylo detekováno, že se chystají nabízet totožný, nebo velmi podobný produkt</w:t>
            </w:r>
          </w:p>
        </w:tc>
        <w:tc>
          <w:tcPr>
            <w:tcW w:w="2209" w:type="dxa"/>
            <w:vAlign w:val="center"/>
          </w:tcPr>
          <w:p w14:paraId="6C02F7A3" w14:textId="77777777" w:rsidR="002176C2" w:rsidRPr="00DF2725" w:rsidRDefault="002176C2" w:rsidP="002176C2">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48E306D9" w14:textId="77777777" w:rsidR="002176C2" w:rsidRPr="00DF2725" w:rsidRDefault="002176C2" w:rsidP="002176C2">
            <w:pPr>
              <w:rPr>
                <w:bCs w:val="0"/>
                <w:color w:val="000000" w:themeColor="text1"/>
              </w:rPr>
            </w:pPr>
          </w:p>
        </w:tc>
      </w:tr>
      <w:tr w:rsidR="002176C2" w:rsidRPr="00DF2725" w14:paraId="0285E869" w14:textId="77777777" w:rsidTr="002176C2">
        <w:tc>
          <w:tcPr>
            <w:tcW w:w="531" w:type="dxa"/>
            <w:vMerge/>
            <w:vAlign w:val="center"/>
          </w:tcPr>
          <w:p w14:paraId="08A4D8BE" w14:textId="77777777" w:rsidR="002176C2" w:rsidRPr="00DF2725" w:rsidRDefault="002176C2" w:rsidP="002176C2">
            <w:pPr>
              <w:jc w:val="center"/>
              <w:rPr>
                <w:bCs w:val="0"/>
                <w:color w:val="000000" w:themeColor="text1"/>
              </w:rPr>
            </w:pPr>
          </w:p>
        </w:tc>
        <w:tc>
          <w:tcPr>
            <w:tcW w:w="4131" w:type="dxa"/>
            <w:vMerge/>
            <w:vAlign w:val="center"/>
          </w:tcPr>
          <w:p w14:paraId="371BACBE" w14:textId="77777777" w:rsidR="002176C2" w:rsidRPr="00DF2725" w:rsidRDefault="002176C2" w:rsidP="002176C2">
            <w:pPr>
              <w:spacing w:before="40" w:after="40"/>
              <w:rPr>
                <w:bCs w:val="0"/>
                <w:color w:val="000000" w:themeColor="text1"/>
              </w:rPr>
            </w:pPr>
          </w:p>
        </w:tc>
        <w:tc>
          <w:tcPr>
            <w:tcW w:w="2209" w:type="dxa"/>
            <w:vAlign w:val="center"/>
          </w:tcPr>
          <w:p w14:paraId="3BBEC5F2" w14:textId="77777777" w:rsidR="002176C2" w:rsidRPr="00DF2725" w:rsidRDefault="002176C2" w:rsidP="002176C2">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20BCB559" w14:textId="77777777" w:rsidR="002176C2" w:rsidRPr="00DF2725" w:rsidRDefault="002176C2" w:rsidP="002176C2">
            <w:pPr>
              <w:rPr>
                <w:bCs w:val="0"/>
                <w:color w:val="000000" w:themeColor="text1"/>
              </w:rPr>
            </w:pPr>
          </w:p>
        </w:tc>
      </w:tr>
      <w:tr w:rsidR="002176C2" w:rsidRPr="00DF2725" w14:paraId="5014F31E" w14:textId="77777777" w:rsidTr="002176C2">
        <w:tc>
          <w:tcPr>
            <w:tcW w:w="531" w:type="dxa"/>
            <w:vMerge/>
            <w:vAlign w:val="center"/>
          </w:tcPr>
          <w:p w14:paraId="6631A5C9" w14:textId="77777777" w:rsidR="002176C2" w:rsidRPr="00DF2725" w:rsidRDefault="002176C2" w:rsidP="002176C2">
            <w:pPr>
              <w:jc w:val="center"/>
              <w:rPr>
                <w:bCs w:val="0"/>
                <w:color w:val="000000" w:themeColor="text1"/>
              </w:rPr>
            </w:pPr>
          </w:p>
        </w:tc>
        <w:tc>
          <w:tcPr>
            <w:tcW w:w="4131" w:type="dxa"/>
            <w:vMerge/>
            <w:vAlign w:val="center"/>
          </w:tcPr>
          <w:p w14:paraId="19B1FF38" w14:textId="77777777" w:rsidR="002176C2" w:rsidRPr="00DF2725" w:rsidRDefault="002176C2" w:rsidP="002176C2">
            <w:pPr>
              <w:spacing w:before="40" w:after="40"/>
              <w:rPr>
                <w:bCs w:val="0"/>
                <w:color w:val="000000" w:themeColor="text1"/>
              </w:rPr>
            </w:pPr>
          </w:p>
        </w:tc>
        <w:tc>
          <w:tcPr>
            <w:tcW w:w="2209" w:type="dxa"/>
            <w:vAlign w:val="center"/>
          </w:tcPr>
          <w:p w14:paraId="5C98C0BD" w14:textId="77777777" w:rsidR="002176C2" w:rsidRPr="00DF2725" w:rsidRDefault="002176C2" w:rsidP="002176C2">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6B26F1BE" w14:textId="77777777" w:rsidR="002176C2" w:rsidRPr="00DF2725" w:rsidRDefault="002176C2" w:rsidP="002176C2">
            <w:pPr>
              <w:rPr>
                <w:bCs w:val="0"/>
                <w:color w:val="000000" w:themeColor="text1"/>
              </w:rPr>
            </w:pPr>
          </w:p>
        </w:tc>
      </w:tr>
      <w:tr w:rsidR="002176C2" w:rsidRPr="00DF2725" w14:paraId="48F4AB8F" w14:textId="77777777" w:rsidTr="002176C2">
        <w:tc>
          <w:tcPr>
            <w:tcW w:w="531" w:type="dxa"/>
            <w:vMerge w:val="restart"/>
            <w:vAlign w:val="center"/>
          </w:tcPr>
          <w:p w14:paraId="4EBFB1B8" w14:textId="77777777" w:rsidR="002176C2" w:rsidRPr="00DF2725" w:rsidRDefault="002176C2" w:rsidP="002176C2">
            <w:pPr>
              <w:spacing w:before="40" w:after="40"/>
              <w:jc w:val="center"/>
              <w:rPr>
                <w:bCs w:val="0"/>
                <w:color w:val="000000" w:themeColor="text1"/>
              </w:rPr>
            </w:pPr>
            <w:r w:rsidRPr="00DF2725">
              <w:rPr>
                <w:bCs w:val="0"/>
                <w:color w:val="000000" w:themeColor="text1"/>
              </w:rPr>
              <w:t>3.</w:t>
            </w:r>
          </w:p>
        </w:tc>
        <w:tc>
          <w:tcPr>
            <w:tcW w:w="4131" w:type="dxa"/>
            <w:vMerge w:val="restart"/>
            <w:vAlign w:val="center"/>
          </w:tcPr>
          <w:p w14:paraId="2B11C84C" w14:textId="77777777" w:rsidR="002176C2" w:rsidRPr="00DF2725" w:rsidRDefault="002176C2" w:rsidP="002176C2">
            <w:pPr>
              <w:spacing w:before="40" w:after="40"/>
              <w:rPr>
                <w:bCs w:val="0"/>
                <w:color w:val="000000" w:themeColor="text1"/>
              </w:rPr>
            </w:pPr>
            <w:r w:rsidRPr="00DF2725">
              <w:rPr>
                <w:bCs w:val="0"/>
                <w:color w:val="000000" w:themeColor="text1"/>
              </w:rPr>
              <w:t>Počet subjektů v ČR, u kterých by teoreticky připadalo v úvahu, že mohou být schopné v brzké době nabídnout totožný, nebo velmi podobný produkt</w:t>
            </w:r>
          </w:p>
        </w:tc>
        <w:tc>
          <w:tcPr>
            <w:tcW w:w="2209" w:type="dxa"/>
            <w:vAlign w:val="center"/>
          </w:tcPr>
          <w:p w14:paraId="643DC707" w14:textId="77777777" w:rsidR="002176C2" w:rsidRPr="00DF2725" w:rsidRDefault="002176C2" w:rsidP="002176C2">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310932F5" w14:textId="77777777" w:rsidR="002176C2" w:rsidRPr="00DF2725" w:rsidRDefault="002176C2" w:rsidP="002176C2">
            <w:pPr>
              <w:rPr>
                <w:bCs w:val="0"/>
                <w:color w:val="000000" w:themeColor="text1"/>
              </w:rPr>
            </w:pPr>
          </w:p>
        </w:tc>
      </w:tr>
      <w:tr w:rsidR="002176C2" w:rsidRPr="00DF2725" w14:paraId="34BCA7F3" w14:textId="77777777" w:rsidTr="002176C2">
        <w:tc>
          <w:tcPr>
            <w:tcW w:w="531" w:type="dxa"/>
            <w:vMerge/>
            <w:vAlign w:val="center"/>
          </w:tcPr>
          <w:p w14:paraId="6D665C85" w14:textId="77777777" w:rsidR="002176C2" w:rsidRPr="00DF2725" w:rsidRDefault="002176C2" w:rsidP="002176C2">
            <w:pPr>
              <w:spacing w:before="40" w:after="40"/>
              <w:jc w:val="center"/>
              <w:rPr>
                <w:bCs w:val="0"/>
                <w:color w:val="000000" w:themeColor="text1"/>
              </w:rPr>
            </w:pPr>
          </w:p>
        </w:tc>
        <w:tc>
          <w:tcPr>
            <w:tcW w:w="4131" w:type="dxa"/>
            <w:vMerge/>
            <w:vAlign w:val="center"/>
          </w:tcPr>
          <w:p w14:paraId="0AF856C7" w14:textId="77777777" w:rsidR="002176C2" w:rsidRPr="00DF2725" w:rsidRDefault="002176C2" w:rsidP="002176C2">
            <w:pPr>
              <w:spacing w:before="40" w:after="40"/>
              <w:rPr>
                <w:bCs w:val="0"/>
                <w:color w:val="000000" w:themeColor="text1"/>
              </w:rPr>
            </w:pPr>
          </w:p>
        </w:tc>
        <w:tc>
          <w:tcPr>
            <w:tcW w:w="2209" w:type="dxa"/>
            <w:vAlign w:val="center"/>
          </w:tcPr>
          <w:p w14:paraId="7425B887" w14:textId="77777777" w:rsidR="002176C2" w:rsidRPr="00DF2725" w:rsidRDefault="002176C2" w:rsidP="002176C2">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662501A3" w14:textId="77777777" w:rsidR="002176C2" w:rsidRPr="00DF2725" w:rsidRDefault="002176C2" w:rsidP="002176C2">
            <w:pPr>
              <w:rPr>
                <w:bCs w:val="0"/>
                <w:color w:val="000000" w:themeColor="text1"/>
              </w:rPr>
            </w:pPr>
          </w:p>
        </w:tc>
      </w:tr>
      <w:tr w:rsidR="002176C2" w:rsidRPr="00DF2725" w14:paraId="7CC3B519" w14:textId="77777777" w:rsidTr="002176C2">
        <w:tc>
          <w:tcPr>
            <w:tcW w:w="531" w:type="dxa"/>
            <w:vMerge/>
            <w:vAlign w:val="center"/>
          </w:tcPr>
          <w:p w14:paraId="4483F808" w14:textId="77777777" w:rsidR="002176C2" w:rsidRPr="00DF2725" w:rsidRDefault="002176C2" w:rsidP="002176C2">
            <w:pPr>
              <w:spacing w:before="40" w:after="40"/>
              <w:jc w:val="center"/>
              <w:rPr>
                <w:bCs w:val="0"/>
                <w:color w:val="000000" w:themeColor="text1"/>
              </w:rPr>
            </w:pPr>
          </w:p>
        </w:tc>
        <w:tc>
          <w:tcPr>
            <w:tcW w:w="4131" w:type="dxa"/>
            <w:vMerge/>
            <w:vAlign w:val="center"/>
          </w:tcPr>
          <w:p w14:paraId="15CF342F" w14:textId="77777777" w:rsidR="002176C2" w:rsidRPr="00DF2725" w:rsidRDefault="002176C2" w:rsidP="002176C2">
            <w:pPr>
              <w:spacing w:before="40" w:after="40"/>
              <w:rPr>
                <w:bCs w:val="0"/>
                <w:color w:val="000000" w:themeColor="text1"/>
              </w:rPr>
            </w:pPr>
          </w:p>
        </w:tc>
        <w:tc>
          <w:tcPr>
            <w:tcW w:w="2209" w:type="dxa"/>
            <w:vAlign w:val="center"/>
          </w:tcPr>
          <w:p w14:paraId="4911AA6B" w14:textId="77777777" w:rsidR="002176C2" w:rsidRPr="00DF2725" w:rsidRDefault="002176C2" w:rsidP="002176C2">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45C39F51" w14:textId="77777777" w:rsidR="002176C2" w:rsidRPr="00DF2725" w:rsidRDefault="002176C2" w:rsidP="002176C2">
            <w:pPr>
              <w:rPr>
                <w:bCs w:val="0"/>
                <w:color w:val="000000" w:themeColor="text1"/>
              </w:rPr>
            </w:pPr>
          </w:p>
        </w:tc>
      </w:tr>
      <w:tr w:rsidR="002176C2" w:rsidRPr="00DF2725" w14:paraId="600CACFD" w14:textId="77777777" w:rsidTr="002176C2">
        <w:tc>
          <w:tcPr>
            <w:tcW w:w="531" w:type="dxa"/>
            <w:vMerge w:val="restart"/>
            <w:vAlign w:val="center"/>
          </w:tcPr>
          <w:p w14:paraId="7B0775A4" w14:textId="77777777" w:rsidR="002176C2" w:rsidRPr="00DF2725" w:rsidRDefault="002176C2" w:rsidP="002176C2">
            <w:pPr>
              <w:spacing w:before="40" w:after="40"/>
              <w:jc w:val="center"/>
              <w:rPr>
                <w:bCs w:val="0"/>
                <w:color w:val="000000" w:themeColor="text1"/>
              </w:rPr>
            </w:pPr>
            <w:r w:rsidRPr="00DF2725">
              <w:rPr>
                <w:bCs w:val="0"/>
                <w:color w:val="000000" w:themeColor="text1"/>
              </w:rPr>
              <w:lastRenderedPageBreak/>
              <w:t>4.</w:t>
            </w:r>
          </w:p>
        </w:tc>
        <w:tc>
          <w:tcPr>
            <w:tcW w:w="4131" w:type="dxa"/>
            <w:vMerge w:val="restart"/>
            <w:vAlign w:val="center"/>
          </w:tcPr>
          <w:p w14:paraId="683914A1" w14:textId="77777777" w:rsidR="002176C2" w:rsidRPr="00DF2725" w:rsidRDefault="002176C2" w:rsidP="002176C2">
            <w:pPr>
              <w:spacing w:before="40" w:after="40"/>
              <w:rPr>
                <w:bCs w:val="0"/>
                <w:color w:val="000000" w:themeColor="text1"/>
              </w:rPr>
            </w:pPr>
            <w:r w:rsidRPr="00DF2725">
              <w:rPr>
                <w:bCs w:val="0"/>
                <w:color w:val="000000" w:themeColor="text1"/>
              </w:rPr>
              <w:t>Počet subjektů v zahraničí, které nabízejí totožný, nebo velmi podobný produkt</w:t>
            </w:r>
          </w:p>
        </w:tc>
        <w:tc>
          <w:tcPr>
            <w:tcW w:w="2209" w:type="dxa"/>
            <w:vAlign w:val="center"/>
          </w:tcPr>
          <w:p w14:paraId="70D94EA9" w14:textId="77777777" w:rsidR="002176C2" w:rsidRPr="00DF2725" w:rsidRDefault="002176C2" w:rsidP="002176C2">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5BAB91FE" w14:textId="77777777" w:rsidR="002176C2" w:rsidRPr="00DF2725" w:rsidRDefault="002176C2" w:rsidP="002176C2">
            <w:pPr>
              <w:rPr>
                <w:bCs w:val="0"/>
                <w:color w:val="000000" w:themeColor="text1"/>
              </w:rPr>
            </w:pPr>
          </w:p>
        </w:tc>
      </w:tr>
      <w:tr w:rsidR="002176C2" w:rsidRPr="00DF2725" w14:paraId="2F577789" w14:textId="77777777" w:rsidTr="002176C2">
        <w:tc>
          <w:tcPr>
            <w:tcW w:w="531" w:type="dxa"/>
            <w:vMerge/>
            <w:vAlign w:val="center"/>
          </w:tcPr>
          <w:p w14:paraId="61555F71" w14:textId="77777777" w:rsidR="002176C2" w:rsidRPr="00DF2725" w:rsidRDefault="002176C2" w:rsidP="002176C2">
            <w:pPr>
              <w:spacing w:before="40" w:after="40"/>
              <w:jc w:val="center"/>
              <w:rPr>
                <w:bCs w:val="0"/>
                <w:color w:val="000000" w:themeColor="text1"/>
              </w:rPr>
            </w:pPr>
          </w:p>
        </w:tc>
        <w:tc>
          <w:tcPr>
            <w:tcW w:w="4131" w:type="dxa"/>
            <w:vMerge/>
            <w:vAlign w:val="center"/>
          </w:tcPr>
          <w:p w14:paraId="233B63B8" w14:textId="77777777" w:rsidR="002176C2" w:rsidRPr="00DF2725" w:rsidRDefault="002176C2" w:rsidP="002176C2">
            <w:pPr>
              <w:spacing w:before="40" w:after="40"/>
              <w:rPr>
                <w:bCs w:val="0"/>
                <w:color w:val="000000" w:themeColor="text1"/>
              </w:rPr>
            </w:pPr>
          </w:p>
        </w:tc>
        <w:tc>
          <w:tcPr>
            <w:tcW w:w="2209" w:type="dxa"/>
            <w:vAlign w:val="center"/>
          </w:tcPr>
          <w:p w14:paraId="386D5260" w14:textId="77777777" w:rsidR="002176C2" w:rsidRPr="00DF2725" w:rsidRDefault="002176C2" w:rsidP="002176C2">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54FE001F" w14:textId="77777777" w:rsidR="002176C2" w:rsidRPr="00DF2725" w:rsidRDefault="002176C2" w:rsidP="002176C2">
            <w:pPr>
              <w:rPr>
                <w:bCs w:val="0"/>
                <w:color w:val="000000" w:themeColor="text1"/>
              </w:rPr>
            </w:pPr>
          </w:p>
        </w:tc>
      </w:tr>
      <w:tr w:rsidR="002176C2" w:rsidRPr="00DF2725" w14:paraId="600A3265" w14:textId="77777777" w:rsidTr="002176C2">
        <w:tc>
          <w:tcPr>
            <w:tcW w:w="531" w:type="dxa"/>
            <w:vMerge/>
            <w:vAlign w:val="center"/>
          </w:tcPr>
          <w:p w14:paraId="4991872E" w14:textId="77777777" w:rsidR="002176C2" w:rsidRPr="00DF2725" w:rsidRDefault="002176C2" w:rsidP="002176C2">
            <w:pPr>
              <w:spacing w:before="40" w:after="40"/>
              <w:jc w:val="center"/>
              <w:rPr>
                <w:bCs w:val="0"/>
                <w:color w:val="000000" w:themeColor="text1"/>
              </w:rPr>
            </w:pPr>
          </w:p>
        </w:tc>
        <w:tc>
          <w:tcPr>
            <w:tcW w:w="4131" w:type="dxa"/>
            <w:vMerge/>
            <w:vAlign w:val="center"/>
          </w:tcPr>
          <w:p w14:paraId="6EFBC354" w14:textId="77777777" w:rsidR="002176C2" w:rsidRPr="00DF2725" w:rsidRDefault="002176C2" w:rsidP="002176C2">
            <w:pPr>
              <w:spacing w:before="40" w:after="40"/>
              <w:rPr>
                <w:bCs w:val="0"/>
                <w:color w:val="000000" w:themeColor="text1"/>
              </w:rPr>
            </w:pPr>
          </w:p>
        </w:tc>
        <w:tc>
          <w:tcPr>
            <w:tcW w:w="2209" w:type="dxa"/>
            <w:vAlign w:val="center"/>
          </w:tcPr>
          <w:p w14:paraId="4B8162A1" w14:textId="77777777" w:rsidR="002176C2" w:rsidRPr="00DF2725" w:rsidRDefault="002176C2" w:rsidP="002176C2">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3DB190BB" w14:textId="77777777" w:rsidR="002176C2" w:rsidRPr="00DF2725" w:rsidRDefault="002176C2" w:rsidP="002176C2">
            <w:pPr>
              <w:rPr>
                <w:bCs w:val="0"/>
                <w:color w:val="000000" w:themeColor="text1"/>
              </w:rPr>
            </w:pPr>
          </w:p>
        </w:tc>
      </w:tr>
      <w:tr w:rsidR="002176C2" w:rsidRPr="00DF2725" w14:paraId="69E13554" w14:textId="77777777" w:rsidTr="002176C2">
        <w:tc>
          <w:tcPr>
            <w:tcW w:w="531" w:type="dxa"/>
            <w:vMerge w:val="restart"/>
            <w:vAlign w:val="center"/>
          </w:tcPr>
          <w:p w14:paraId="023C2C14" w14:textId="77777777" w:rsidR="002176C2" w:rsidRPr="00DF2725" w:rsidRDefault="002176C2" w:rsidP="002176C2">
            <w:pPr>
              <w:spacing w:before="40" w:after="40"/>
              <w:jc w:val="center"/>
              <w:rPr>
                <w:bCs w:val="0"/>
                <w:color w:val="000000" w:themeColor="text1"/>
              </w:rPr>
            </w:pPr>
            <w:r w:rsidRPr="00DF2725">
              <w:rPr>
                <w:bCs w:val="0"/>
                <w:color w:val="000000" w:themeColor="text1"/>
              </w:rPr>
              <w:t>5.</w:t>
            </w:r>
          </w:p>
        </w:tc>
        <w:tc>
          <w:tcPr>
            <w:tcW w:w="4131" w:type="dxa"/>
            <w:vMerge w:val="restart"/>
            <w:vAlign w:val="center"/>
          </w:tcPr>
          <w:p w14:paraId="5973B782" w14:textId="77777777" w:rsidR="002176C2" w:rsidRPr="00DF2725" w:rsidRDefault="002176C2" w:rsidP="002176C2">
            <w:pPr>
              <w:spacing w:before="40" w:after="40"/>
              <w:rPr>
                <w:bCs w:val="0"/>
                <w:color w:val="000000" w:themeColor="text1"/>
              </w:rPr>
            </w:pPr>
            <w:r w:rsidRPr="00DF2725">
              <w:rPr>
                <w:bCs w:val="0"/>
                <w:color w:val="000000" w:themeColor="text1"/>
              </w:rPr>
              <w:t>Počet subjektů v zahraničí, u kterých bylo detekováno, že se chystají nabízet totožný, nebo velmi podobný produkt</w:t>
            </w:r>
          </w:p>
        </w:tc>
        <w:tc>
          <w:tcPr>
            <w:tcW w:w="2209" w:type="dxa"/>
            <w:vAlign w:val="center"/>
          </w:tcPr>
          <w:p w14:paraId="4753D191" w14:textId="77777777" w:rsidR="002176C2" w:rsidRPr="00DF2725" w:rsidRDefault="002176C2" w:rsidP="002176C2">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759B8243" w14:textId="77777777" w:rsidR="002176C2" w:rsidRPr="00DF2725" w:rsidRDefault="002176C2" w:rsidP="002176C2">
            <w:pPr>
              <w:rPr>
                <w:bCs w:val="0"/>
                <w:color w:val="000000" w:themeColor="text1"/>
              </w:rPr>
            </w:pPr>
          </w:p>
        </w:tc>
      </w:tr>
      <w:tr w:rsidR="002176C2" w:rsidRPr="00DF2725" w14:paraId="262E4377" w14:textId="77777777" w:rsidTr="002176C2">
        <w:tc>
          <w:tcPr>
            <w:tcW w:w="531" w:type="dxa"/>
            <w:vMerge/>
            <w:vAlign w:val="center"/>
          </w:tcPr>
          <w:p w14:paraId="7FC7D46B" w14:textId="77777777" w:rsidR="002176C2" w:rsidRPr="00DF2725" w:rsidRDefault="002176C2" w:rsidP="002176C2">
            <w:pPr>
              <w:spacing w:before="40" w:after="40"/>
              <w:jc w:val="center"/>
              <w:rPr>
                <w:bCs w:val="0"/>
                <w:color w:val="000000" w:themeColor="text1"/>
              </w:rPr>
            </w:pPr>
          </w:p>
        </w:tc>
        <w:tc>
          <w:tcPr>
            <w:tcW w:w="4131" w:type="dxa"/>
            <w:vMerge/>
            <w:vAlign w:val="center"/>
          </w:tcPr>
          <w:p w14:paraId="302D0535" w14:textId="77777777" w:rsidR="002176C2" w:rsidRPr="00DF2725" w:rsidRDefault="002176C2" w:rsidP="002176C2">
            <w:pPr>
              <w:spacing w:before="40" w:after="40"/>
              <w:rPr>
                <w:bCs w:val="0"/>
                <w:color w:val="000000" w:themeColor="text1"/>
              </w:rPr>
            </w:pPr>
          </w:p>
        </w:tc>
        <w:tc>
          <w:tcPr>
            <w:tcW w:w="2209" w:type="dxa"/>
            <w:vAlign w:val="center"/>
          </w:tcPr>
          <w:p w14:paraId="4A2D914E" w14:textId="77777777" w:rsidR="002176C2" w:rsidRPr="00DF2725" w:rsidRDefault="002176C2" w:rsidP="002176C2">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512C2903" w14:textId="77777777" w:rsidR="002176C2" w:rsidRPr="00DF2725" w:rsidRDefault="002176C2" w:rsidP="002176C2">
            <w:pPr>
              <w:rPr>
                <w:bCs w:val="0"/>
                <w:color w:val="000000" w:themeColor="text1"/>
              </w:rPr>
            </w:pPr>
          </w:p>
        </w:tc>
      </w:tr>
      <w:tr w:rsidR="002176C2" w:rsidRPr="00DF2725" w14:paraId="2E081E86" w14:textId="77777777" w:rsidTr="002176C2">
        <w:tc>
          <w:tcPr>
            <w:tcW w:w="531" w:type="dxa"/>
            <w:vMerge/>
            <w:vAlign w:val="center"/>
          </w:tcPr>
          <w:p w14:paraId="57DEEADF" w14:textId="77777777" w:rsidR="002176C2" w:rsidRPr="00DF2725" w:rsidRDefault="002176C2" w:rsidP="002176C2">
            <w:pPr>
              <w:spacing w:before="40" w:after="40"/>
              <w:jc w:val="center"/>
              <w:rPr>
                <w:bCs w:val="0"/>
                <w:color w:val="000000" w:themeColor="text1"/>
              </w:rPr>
            </w:pPr>
          </w:p>
        </w:tc>
        <w:tc>
          <w:tcPr>
            <w:tcW w:w="4131" w:type="dxa"/>
            <w:vMerge/>
            <w:vAlign w:val="center"/>
          </w:tcPr>
          <w:p w14:paraId="1DE54129" w14:textId="77777777" w:rsidR="002176C2" w:rsidRPr="00DF2725" w:rsidRDefault="002176C2" w:rsidP="002176C2">
            <w:pPr>
              <w:spacing w:before="40" w:after="40"/>
              <w:rPr>
                <w:bCs w:val="0"/>
                <w:color w:val="000000" w:themeColor="text1"/>
              </w:rPr>
            </w:pPr>
          </w:p>
        </w:tc>
        <w:tc>
          <w:tcPr>
            <w:tcW w:w="2209" w:type="dxa"/>
            <w:vAlign w:val="center"/>
          </w:tcPr>
          <w:p w14:paraId="7F0174B1" w14:textId="77777777" w:rsidR="002176C2" w:rsidRPr="00DF2725" w:rsidRDefault="002176C2" w:rsidP="002176C2">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75E6B058" w14:textId="77777777" w:rsidR="002176C2" w:rsidRPr="00DF2725" w:rsidRDefault="002176C2" w:rsidP="002176C2">
            <w:pPr>
              <w:rPr>
                <w:bCs w:val="0"/>
                <w:color w:val="000000" w:themeColor="text1"/>
              </w:rPr>
            </w:pPr>
          </w:p>
        </w:tc>
      </w:tr>
      <w:tr w:rsidR="002176C2" w:rsidRPr="00DF2725" w14:paraId="4A41252A" w14:textId="77777777" w:rsidTr="002176C2">
        <w:tc>
          <w:tcPr>
            <w:tcW w:w="531" w:type="dxa"/>
            <w:vMerge w:val="restart"/>
            <w:vAlign w:val="center"/>
          </w:tcPr>
          <w:p w14:paraId="0887CC94" w14:textId="77777777" w:rsidR="002176C2" w:rsidRPr="00DF2725" w:rsidRDefault="002176C2" w:rsidP="002176C2">
            <w:pPr>
              <w:spacing w:before="40" w:after="40"/>
              <w:jc w:val="center"/>
              <w:rPr>
                <w:bCs w:val="0"/>
                <w:color w:val="000000" w:themeColor="text1"/>
              </w:rPr>
            </w:pPr>
            <w:r w:rsidRPr="00DF2725">
              <w:rPr>
                <w:bCs w:val="0"/>
                <w:color w:val="000000" w:themeColor="text1"/>
              </w:rPr>
              <w:t>6.</w:t>
            </w:r>
          </w:p>
        </w:tc>
        <w:tc>
          <w:tcPr>
            <w:tcW w:w="4131" w:type="dxa"/>
            <w:vMerge w:val="restart"/>
            <w:vAlign w:val="center"/>
          </w:tcPr>
          <w:p w14:paraId="5CC011B2" w14:textId="77777777" w:rsidR="002176C2" w:rsidRPr="00DF2725" w:rsidRDefault="002176C2" w:rsidP="002176C2">
            <w:pPr>
              <w:spacing w:before="40" w:after="40"/>
              <w:rPr>
                <w:bCs w:val="0"/>
                <w:color w:val="000000" w:themeColor="text1"/>
              </w:rPr>
            </w:pPr>
            <w:r w:rsidRPr="00DF2725">
              <w:rPr>
                <w:bCs w:val="0"/>
                <w:color w:val="000000" w:themeColor="text1"/>
              </w:rPr>
              <w:t>Počet subjektů v ČR, u kterých by teoreticky připadalo v úvahu, že mohou být schopné v brzké době nabídnout totožný, nebo velmi podobný produkt</w:t>
            </w:r>
          </w:p>
        </w:tc>
        <w:tc>
          <w:tcPr>
            <w:tcW w:w="2209" w:type="dxa"/>
            <w:vAlign w:val="center"/>
          </w:tcPr>
          <w:p w14:paraId="4F73C1E4" w14:textId="77777777" w:rsidR="002176C2" w:rsidRPr="00DF2725" w:rsidRDefault="002176C2" w:rsidP="002176C2">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26E214B5" w14:textId="77777777" w:rsidR="002176C2" w:rsidRPr="00DF2725" w:rsidRDefault="002176C2" w:rsidP="002176C2">
            <w:pPr>
              <w:rPr>
                <w:bCs w:val="0"/>
                <w:color w:val="000000" w:themeColor="text1"/>
              </w:rPr>
            </w:pPr>
          </w:p>
        </w:tc>
      </w:tr>
      <w:tr w:rsidR="002176C2" w:rsidRPr="00DF2725" w14:paraId="4814674C" w14:textId="77777777" w:rsidTr="002176C2">
        <w:tc>
          <w:tcPr>
            <w:tcW w:w="531" w:type="dxa"/>
            <w:vMerge/>
          </w:tcPr>
          <w:p w14:paraId="403BAC0D" w14:textId="77777777" w:rsidR="002176C2" w:rsidRPr="00DF2725" w:rsidRDefault="002176C2" w:rsidP="002176C2">
            <w:pPr>
              <w:rPr>
                <w:b/>
                <w:color w:val="0070C0"/>
              </w:rPr>
            </w:pPr>
          </w:p>
        </w:tc>
        <w:tc>
          <w:tcPr>
            <w:tcW w:w="4131" w:type="dxa"/>
            <w:vMerge/>
            <w:vAlign w:val="center"/>
          </w:tcPr>
          <w:p w14:paraId="4C4448DC" w14:textId="77777777" w:rsidR="002176C2" w:rsidRPr="00DF2725" w:rsidRDefault="002176C2" w:rsidP="002176C2">
            <w:pPr>
              <w:rPr>
                <w:b/>
                <w:color w:val="FF0000"/>
              </w:rPr>
            </w:pPr>
          </w:p>
        </w:tc>
        <w:tc>
          <w:tcPr>
            <w:tcW w:w="2209" w:type="dxa"/>
            <w:vAlign w:val="center"/>
          </w:tcPr>
          <w:p w14:paraId="72AC0D77" w14:textId="77777777" w:rsidR="002176C2" w:rsidRPr="00DF2725" w:rsidRDefault="002176C2" w:rsidP="002176C2">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4D8D7D80" w14:textId="77777777" w:rsidR="002176C2" w:rsidRPr="00DF2725" w:rsidRDefault="002176C2" w:rsidP="002176C2">
            <w:pPr>
              <w:rPr>
                <w:b/>
                <w:color w:val="FF0000"/>
              </w:rPr>
            </w:pPr>
          </w:p>
        </w:tc>
      </w:tr>
      <w:tr w:rsidR="002176C2" w:rsidRPr="00DF2725" w14:paraId="561FC129" w14:textId="77777777" w:rsidTr="002176C2">
        <w:tc>
          <w:tcPr>
            <w:tcW w:w="531" w:type="dxa"/>
            <w:vMerge/>
          </w:tcPr>
          <w:p w14:paraId="51CBB99B" w14:textId="77777777" w:rsidR="002176C2" w:rsidRPr="00DF2725" w:rsidRDefault="002176C2" w:rsidP="002176C2">
            <w:pPr>
              <w:rPr>
                <w:b/>
                <w:color w:val="0070C0"/>
              </w:rPr>
            </w:pPr>
          </w:p>
        </w:tc>
        <w:tc>
          <w:tcPr>
            <w:tcW w:w="4131" w:type="dxa"/>
            <w:vMerge/>
            <w:vAlign w:val="center"/>
          </w:tcPr>
          <w:p w14:paraId="0F9C57D6" w14:textId="77777777" w:rsidR="002176C2" w:rsidRPr="00DF2725" w:rsidRDefault="002176C2" w:rsidP="002176C2">
            <w:pPr>
              <w:rPr>
                <w:b/>
                <w:color w:val="FF0000"/>
              </w:rPr>
            </w:pPr>
          </w:p>
        </w:tc>
        <w:tc>
          <w:tcPr>
            <w:tcW w:w="2209" w:type="dxa"/>
            <w:vAlign w:val="center"/>
          </w:tcPr>
          <w:p w14:paraId="7BE26F20" w14:textId="77777777" w:rsidR="002176C2" w:rsidRPr="00DF2725" w:rsidRDefault="002176C2" w:rsidP="002176C2">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38CE1C48" w14:textId="77777777" w:rsidR="002176C2" w:rsidRPr="00DF2725" w:rsidRDefault="002176C2" w:rsidP="002176C2">
            <w:pPr>
              <w:rPr>
                <w:b/>
                <w:color w:val="FF0000"/>
              </w:rPr>
            </w:pPr>
          </w:p>
        </w:tc>
      </w:tr>
    </w:tbl>
    <w:p w14:paraId="1B4214EB" w14:textId="77777777" w:rsidR="002176C2" w:rsidRPr="00DF2725" w:rsidRDefault="002176C2" w:rsidP="002176C2">
      <w:pPr>
        <w:spacing w:after="120"/>
        <w:rPr>
          <w:bCs w:val="0"/>
          <w:color w:val="000000" w:themeColor="text1"/>
        </w:rPr>
      </w:pPr>
      <w:r w:rsidRPr="00DF2725">
        <w:rPr>
          <w:bCs w:val="0"/>
          <w:color w:val="000000" w:themeColor="text1"/>
        </w:rPr>
        <w:t xml:space="preserve">Po vyplnění tabulky se provede kontrola. V každé buňce sloupce „D“ vpravo musí být některé z čísel 1, 3 a 5. Pokud tomu tak není, systém nepustí zpracovatele dál. </w:t>
      </w:r>
    </w:p>
    <w:p w14:paraId="512938BD" w14:textId="77777777" w:rsidR="002176C2" w:rsidRPr="00DF2725" w:rsidRDefault="002176C2" w:rsidP="002176C2">
      <w:pPr>
        <w:spacing w:after="120"/>
        <w:rPr>
          <w:bCs w:val="0"/>
          <w:color w:val="000000" w:themeColor="text1"/>
        </w:rPr>
      </w:pPr>
      <w:r w:rsidRPr="00DF2725">
        <w:rPr>
          <w:bCs w:val="0"/>
          <w:color w:val="000000" w:themeColor="text1"/>
        </w:rPr>
        <w:t>Hodnota sub-ratingu pro sub-dimenzi Stávající a hrozící konkurence (SHK) se vypočte podle vzorce:</w:t>
      </w:r>
    </w:p>
    <w:p w14:paraId="35727B6F" w14:textId="77777777" w:rsidR="002176C2" w:rsidRPr="00DF2725" w:rsidRDefault="002176C2" w:rsidP="002176C2">
      <w:pPr>
        <w:spacing w:after="120"/>
        <w:rPr>
          <w:bCs w:val="0"/>
          <w:color w:val="000000" w:themeColor="text1"/>
        </w:rPr>
      </w:pPr>
      <w:r w:rsidRPr="00DF2725">
        <w:rPr>
          <w:bCs w:val="0"/>
          <w:color w:val="000000" w:themeColor="text1"/>
        </w:rPr>
        <w:t>SHK = Zaokrouhleno na celé číslo [((D1 + D2/2 + D3/5) + (D4 + D5/2 + D6/5)/2 ) / 2,55]</w:t>
      </w:r>
    </w:p>
    <w:p w14:paraId="03F623D3" w14:textId="77777777" w:rsidR="002176C2" w:rsidRPr="00DF2725" w:rsidRDefault="002176C2" w:rsidP="002176C2">
      <w:pPr>
        <w:spacing w:after="120"/>
        <w:rPr>
          <w:b/>
          <w:color w:val="0070C0"/>
        </w:rPr>
      </w:pPr>
      <w:r w:rsidRPr="00DF2725">
        <w:rPr>
          <w:bCs w:val="0"/>
          <w:color w:val="000000" w:themeColor="text1"/>
        </w:rPr>
        <w:t>Tato skutečnost hodnota vyjádří informační hláškou</w:t>
      </w:r>
      <w:r w:rsidRPr="00DF2725">
        <w:rPr>
          <w:b/>
          <w:color w:val="0070C0"/>
        </w:rPr>
        <w:t>:</w:t>
      </w:r>
    </w:p>
    <w:tbl>
      <w:tblPr>
        <w:tblStyle w:val="Mkatabulky"/>
        <w:tblW w:w="0" w:type="auto"/>
        <w:tblLook w:val="04A0" w:firstRow="1" w:lastRow="0" w:firstColumn="1" w:lastColumn="0" w:noHBand="0" w:noVBand="1"/>
      </w:tblPr>
      <w:tblGrid>
        <w:gridCol w:w="6513"/>
        <w:gridCol w:w="2549"/>
      </w:tblGrid>
      <w:tr w:rsidR="002176C2" w:rsidRPr="00DF2725" w14:paraId="041C2F8E" w14:textId="77777777" w:rsidTr="002176C2">
        <w:tc>
          <w:tcPr>
            <w:tcW w:w="6629" w:type="dxa"/>
          </w:tcPr>
          <w:p w14:paraId="14C9089B" w14:textId="77777777" w:rsidR="002176C2" w:rsidRPr="00DF2725" w:rsidRDefault="002176C2" w:rsidP="002176C2">
            <w:pPr>
              <w:spacing w:before="0"/>
              <w:rPr>
                <w:bCs w:val="0"/>
                <w:color w:val="000000" w:themeColor="text1"/>
              </w:rPr>
            </w:pPr>
            <w:r w:rsidRPr="00DF2725">
              <w:rPr>
                <w:bCs w:val="0"/>
                <w:color w:val="000000" w:themeColor="text1"/>
              </w:rPr>
              <w:t xml:space="preserve">Sub-rating pro sub-dimenzi Stávající a hrozící konkurence je                               </w:t>
            </w:r>
          </w:p>
        </w:tc>
        <w:tc>
          <w:tcPr>
            <w:tcW w:w="2583" w:type="dxa"/>
            <w:shd w:val="clear" w:color="auto" w:fill="auto"/>
            <w:vAlign w:val="center"/>
          </w:tcPr>
          <w:p w14:paraId="7F5BE990" w14:textId="77777777" w:rsidR="002176C2" w:rsidRPr="00DF2725" w:rsidRDefault="002176C2" w:rsidP="002176C2">
            <w:pPr>
              <w:spacing w:before="0"/>
              <w:jc w:val="center"/>
              <w:rPr>
                <w:bCs w:val="0"/>
                <w:color w:val="000000" w:themeColor="text1"/>
              </w:rPr>
            </w:pPr>
            <w:r w:rsidRPr="00DF2725">
              <w:rPr>
                <w:bCs w:val="0"/>
                <w:color w:val="000000" w:themeColor="text1"/>
              </w:rPr>
              <w:t>hodnota SHK</w:t>
            </w:r>
          </w:p>
        </w:tc>
      </w:tr>
    </w:tbl>
    <w:p w14:paraId="4858FFFA" w14:textId="77777777" w:rsidR="00111D04" w:rsidRPr="00DF2725" w:rsidRDefault="00111D04" w:rsidP="00111D04">
      <w:pPr>
        <w:spacing w:before="0"/>
      </w:pPr>
    </w:p>
    <w:p w14:paraId="1960E5CD" w14:textId="77777777" w:rsidR="00111D04" w:rsidRPr="00DF2725" w:rsidRDefault="00111D04" w:rsidP="00111D04">
      <w:pPr>
        <w:pStyle w:val="Nadpis4"/>
      </w:pPr>
      <w:r w:rsidRPr="00DF2725">
        <w:t>Konkurenční výhody</w:t>
      </w:r>
    </w:p>
    <w:p w14:paraId="355CA3FE" w14:textId="77777777" w:rsidR="00111D04" w:rsidRPr="00DF2725" w:rsidRDefault="00111D04" w:rsidP="00111D04">
      <w:pPr>
        <w:spacing w:after="120"/>
        <w:rPr>
          <w:bCs w:val="0"/>
          <w:color w:val="000000" w:themeColor="text1"/>
        </w:rPr>
      </w:pPr>
      <w:r w:rsidRPr="00DF2725">
        <w:rPr>
          <w:bCs w:val="0"/>
          <w:color w:val="000000" w:themeColor="text1"/>
        </w:rPr>
        <w:t>Sub-rating pro tuto sub-dimenzi se stanoví na základě diskuse s nositeli inovačního záměru, případně dalšími technologickými guru. Výsledky těchto diskusí se vyznačí do následující tabulky označením právě jednoho řádk</w:t>
      </w:r>
      <w:r w:rsidR="00667A5C" w:rsidRPr="00DF2725">
        <w:rPr>
          <w:bCs w:val="0"/>
          <w:color w:val="000000" w:themeColor="text1"/>
        </w:rPr>
        <w:t>u</w:t>
      </w:r>
      <w:r w:rsidRPr="00DF2725">
        <w:rPr>
          <w:bCs w:val="0"/>
          <w:color w:val="000000" w:themeColor="text1"/>
        </w:rPr>
        <w:t>, který nejlépe odpovídá situaci daného inovačního záměru:</w:t>
      </w:r>
    </w:p>
    <w:tbl>
      <w:tblPr>
        <w:tblStyle w:val="Mkatabulky"/>
        <w:tblW w:w="0" w:type="auto"/>
        <w:tblLayout w:type="fixed"/>
        <w:tblLook w:val="04A0" w:firstRow="1" w:lastRow="0" w:firstColumn="1" w:lastColumn="0" w:noHBand="0" w:noVBand="1"/>
      </w:tblPr>
      <w:tblGrid>
        <w:gridCol w:w="959"/>
        <w:gridCol w:w="6804"/>
        <w:gridCol w:w="1417"/>
      </w:tblGrid>
      <w:tr w:rsidR="00111D04" w:rsidRPr="00DF2725" w14:paraId="71931063" w14:textId="77777777" w:rsidTr="0040338E">
        <w:tc>
          <w:tcPr>
            <w:tcW w:w="9180" w:type="dxa"/>
            <w:gridSpan w:val="3"/>
            <w:shd w:val="clear" w:color="auto" w:fill="auto"/>
          </w:tcPr>
          <w:p w14:paraId="3E0C1BCB" w14:textId="77777777" w:rsidR="00111D04" w:rsidRPr="00DF2725" w:rsidRDefault="00111D04" w:rsidP="00111D04">
            <w:pPr>
              <w:spacing w:before="40" w:after="40"/>
              <w:rPr>
                <w:b/>
                <w:color w:val="000000" w:themeColor="text1"/>
              </w:rPr>
            </w:pPr>
            <w:r w:rsidRPr="00DF2725">
              <w:rPr>
                <w:b/>
                <w:color w:val="000000" w:themeColor="text1"/>
              </w:rPr>
              <w:t xml:space="preserve">Konkurenční výhody  </w:t>
            </w:r>
          </w:p>
        </w:tc>
      </w:tr>
      <w:tr w:rsidR="00111D04" w:rsidRPr="00DF2725" w14:paraId="5DCE2E46" w14:textId="77777777" w:rsidTr="0040338E">
        <w:tc>
          <w:tcPr>
            <w:tcW w:w="959" w:type="dxa"/>
            <w:shd w:val="clear" w:color="auto" w:fill="auto"/>
            <w:vAlign w:val="center"/>
          </w:tcPr>
          <w:p w14:paraId="31E89768" w14:textId="77777777" w:rsidR="00111D04" w:rsidRPr="00DF2725" w:rsidRDefault="00111D04" w:rsidP="00111D04">
            <w:pPr>
              <w:spacing w:before="40" w:after="40"/>
              <w:jc w:val="center"/>
              <w:rPr>
                <w:b/>
                <w:color w:val="000000" w:themeColor="text1"/>
              </w:rPr>
            </w:pPr>
            <w:r w:rsidRPr="00DF2725">
              <w:rPr>
                <w:b/>
                <w:color w:val="000000" w:themeColor="text1"/>
              </w:rPr>
              <w:t>Č. řádku</w:t>
            </w:r>
          </w:p>
        </w:tc>
        <w:tc>
          <w:tcPr>
            <w:tcW w:w="6804" w:type="dxa"/>
            <w:shd w:val="clear" w:color="auto" w:fill="auto"/>
            <w:vAlign w:val="center"/>
          </w:tcPr>
          <w:p w14:paraId="43054AEC" w14:textId="77777777" w:rsidR="00111D04" w:rsidRPr="00DF2725" w:rsidRDefault="00111D04" w:rsidP="00111D04">
            <w:pPr>
              <w:spacing w:before="40" w:after="40"/>
              <w:jc w:val="center"/>
              <w:rPr>
                <w:b/>
                <w:color w:val="000000" w:themeColor="text1"/>
              </w:rPr>
            </w:pPr>
            <w:r w:rsidRPr="00DF2725">
              <w:rPr>
                <w:b/>
                <w:color w:val="000000" w:themeColor="text1"/>
              </w:rPr>
              <w:t>Situace</w:t>
            </w:r>
          </w:p>
        </w:tc>
        <w:tc>
          <w:tcPr>
            <w:tcW w:w="1417" w:type="dxa"/>
            <w:shd w:val="clear" w:color="auto" w:fill="auto"/>
            <w:vAlign w:val="center"/>
          </w:tcPr>
          <w:p w14:paraId="3D1806EB" w14:textId="77777777" w:rsidR="00111D04" w:rsidRPr="00DF2725" w:rsidRDefault="00111D04" w:rsidP="00111D04">
            <w:pPr>
              <w:spacing w:before="40" w:after="40"/>
              <w:jc w:val="center"/>
              <w:rPr>
                <w:b/>
                <w:color w:val="000000" w:themeColor="text1"/>
              </w:rPr>
            </w:pPr>
            <w:r w:rsidRPr="00DF2725">
              <w:rPr>
                <w:b/>
                <w:color w:val="000000" w:themeColor="text1"/>
              </w:rPr>
              <w:t>Hodnocení</w:t>
            </w:r>
          </w:p>
        </w:tc>
      </w:tr>
      <w:tr w:rsidR="00111D04" w:rsidRPr="00DF2725" w14:paraId="68E68263" w14:textId="77777777" w:rsidTr="0040338E">
        <w:tc>
          <w:tcPr>
            <w:tcW w:w="959" w:type="dxa"/>
            <w:shd w:val="clear" w:color="auto" w:fill="auto"/>
            <w:vAlign w:val="center"/>
          </w:tcPr>
          <w:p w14:paraId="49D22984" w14:textId="77777777" w:rsidR="00111D04" w:rsidRPr="00DF2725" w:rsidRDefault="00111D04" w:rsidP="00111D04">
            <w:pPr>
              <w:spacing w:before="40" w:after="40"/>
              <w:jc w:val="center"/>
              <w:rPr>
                <w:bCs w:val="0"/>
                <w:color w:val="000000" w:themeColor="text1"/>
              </w:rPr>
            </w:pPr>
            <w:r w:rsidRPr="00DF2725">
              <w:rPr>
                <w:bCs w:val="0"/>
                <w:color w:val="000000" w:themeColor="text1"/>
              </w:rPr>
              <w:t>1</w:t>
            </w:r>
          </w:p>
        </w:tc>
        <w:tc>
          <w:tcPr>
            <w:tcW w:w="6804" w:type="dxa"/>
            <w:shd w:val="clear" w:color="auto" w:fill="auto"/>
          </w:tcPr>
          <w:p w14:paraId="1E8F90FC" w14:textId="77777777" w:rsidR="00111D04" w:rsidRPr="00DF2725" w:rsidRDefault="00111D04" w:rsidP="00111D04">
            <w:pPr>
              <w:spacing w:before="40" w:after="40"/>
              <w:rPr>
                <w:bCs w:val="0"/>
                <w:color w:val="000000" w:themeColor="text1"/>
              </w:rPr>
            </w:pPr>
            <w:r w:rsidRPr="00DF2725">
              <w:rPr>
                <w:bCs w:val="0"/>
                <w:color w:val="000000" w:themeColor="text1"/>
              </w:rPr>
              <w:t>Produkt implementující dané know-how nebo technologii nemá žádné konkurenční výhody ve srovnání s případnými konkurenčními produkty, případně je dokonce ještě horší.</w:t>
            </w:r>
          </w:p>
        </w:tc>
        <w:tc>
          <w:tcPr>
            <w:tcW w:w="1417" w:type="dxa"/>
            <w:shd w:val="clear" w:color="auto" w:fill="auto"/>
          </w:tcPr>
          <w:p w14:paraId="04B9D9D5" w14:textId="77777777" w:rsidR="00111D04" w:rsidRPr="00DF2725" w:rsidRDefault="00111D04" w:rsidP="00111D04">
            <w:pPr>
              <w:spacing w:before="40" w:after="40"/>
              <w:rPr>
                <w:bCs w:val="0"/>
                <w:color w:val="000000" w:themeColor="text1"/>
              </w:rPr>
            </w:pPr>
          </w:p>
        </w:tc>
      </w:tr>
      <w:tr w:rsidR="00111D04" w:rsidRPr="00DF2725" w14:paraId="73DC16F2" w14:textId="77777777" w:rsidTr="0040338E">
        <w:tc>
          <w:tcPr>
            <w:tcW w:w="959" w:type="dxa"/>
            <w:shd w:val="clear" w:color="auto" w:fill="auto"/>
            <w:vAlign w:val="center"/>
          </w:tcPr>
          <w:p w14:paraId="6E251124" w14:textId="77777777" w:rsidR="00111D04" w:rsidRPr="00DF2725" w:rsidRDefault="00111D04" w:rsidP="00111D04">
            <w:pPr>
              <w:spacing w:before="40" w:after="40"/>
              <w:jc w:val="center"/>
              <w:rPr>
                <w:bCs w:val="0"/>
                <w:color w:val="000000" w:themeColor="text1"/>
              </w:rPr>
            </w:pPr>
            <w:r w:rsidRPr="00DF2725">
              <w:rPr>
                <w:bCs w:val="0"/>
                <w:color w:val="000000" w:themeColor="text1"/>
              </w:rPr>
              <w:t>2</w:t>
            </w:r>
          </w:p>
        </w:tc>
        <w:tc>
          <w:tcPr>
            <w:tcW w:w="6804" w:type="dxa"/>
            <w:shd w:val="clear" w:color="auto" w:fill="auto"/>
            <w:vAlign w:val="center"/>
          </w:tcPr>
          <w:p w14:paraId="1F0F719D" w14:textId="77777777" w:rsidR="00111D04" w:rsidRPr="00DF2725" w:rsidRDefault="00111D04" w:rsidP="00111D04">
            <w:pPr>
              <w:spacing w:before="40" w:after="40"/>
              <w:rPr>
                <w:bCs w:val="0"/>
                <w:color w:val="000000" w:themeColor="text1"/>
              </w:rPr>
            </w:pPr>
            <w:r w:rsidRPr="00DF2725">
              <w:rPr>
                <w:bCs w:val="0"/>
                <w:color w:val="000000" w:themeColor="text1"/>
              </w:rPr>
              <w:t>Produkt implementující dané know-how nebo technologii je srovnatelný s případnými konkurenčními produkty a nemá oproti nim žádné konkurenční výhody.</w:t>
            </w:r>
          </w:p>
        </w:tc>
        <w:tc>
          <w:tcPr>
            <w:tcW w:w="1417" w:type="dxa"/>
            <w:shd w:val="clear" w:color="auto" w:fill="auto"/>
          </w:tcPr>
          <w:p w14:paraId="2E865E4A" w14:textId="77777777" w:rsidR="00111D04" w:rsidRPr="00DF2725" w:rsidRDefault="00111D04" w:rsidP="00111D04">
            <w:pPr>
              <w:spacing w:before="40" w:after="40"/>
              <w:rPr>
                <w:bCs w:val="0"/>
                <w:color w:val="000000" w:themeColor="text1"/>
              </w:rPr>
            </w:pPr>
          </w:p>
        </w:tc>
      </w:tr>
      <w:tr w:rsidR="00111D04" w:rsidRPr="00DF2725" w14:paraId="51F03ABB" w14:textId="77777777" w:rsidTr="0040338E">
        <w:tc>
          <w:tcPr>
            <w:tcW w:w="959" w:type="dxa"/>
            <w:shd w:val="clear" w:color="auto" w:fill="auto"/>
            <w:vAlign w:val="center"/>
          </w:tcPr>
          <w:p w14:paraId="5D69287D" w14:textId="77777777" w:rsidR="00111D04" w:rsidRPr="00DF2725" w:rsidRDefault="00111D04" w:rsidP="00111D04">
            <w:pPr>
              <w:spacing w:before="40" w:after="40"/>
              <w:jc w:val="center"/>
              <w:rPr>
                <w:bCs w:val="0"/>
                <w:color w:val="000000" w:themeColor="text1"/>
              </w:rPr>
            </w:pPr>
            <w:r w:rsidRPr="00DF2725">
              <w:rPr>
                <w:bCs w:val="0"/>
                <w:color w:val="000000" w:themeColor="text1"/>
              </w:rPr>
              <w:t>3</w:t>
            </w:r>
          </w:p>
        </w:tc>
        <w:tc>
          <w:tcPr>
            <w:tcW w:w="6804" w:type="dxa"/>
            <w:shd w:val="clear" w:color="auto" w:fill="auto"/>
            <w:vAlign w:val="center"/>
          </w:tcPr>
          <w:p w14:paraId="264336E0" w14:textId="77777777" w:rsidR="00111D04" w:rsidRPr="00DF2725" w:rsidRDefault="00111D04" w:rsidP="00111D04">
            <w:pPr>
              <w:spacing w:before="40" w:after="40"/>
              <w:rPr>
                <w:bCs w:val="0"/>
                <w:color w:val="000000" w:themeColor="text1"/>
              </w:rPr>
            </w:pPr>
            <w:r w:rsidRPr="00DF2725">
              <w:rPr>
                <w:bCs w:val="0"/>
                <w:color w:val="000000" w:themeColor="text1"/>
              </w:rPr>
              <w:t>Produkt implementující dané know-how nebo technologii má ve srovnání s případnými konkurenčními produkty omezený počet drobných konkurenčních výhod.</w:t>
            </w:r>
          </w:p>
        </w:tc>
        <w:tc>
          <w:tcPr>
            <w:tcW w:w="1417" w:type="dxa"/>
            <w:shd w:val="clear" w:color="auto" w:fill="auto"/>
          </w:tcPr>
          <w:p w14:paraId="7B9D05B0" w14:textId="77777777" w:rsidR="00111D04" w:rsidRPr="00DF2725" w:rsidRDefault="00111D04" w:rsidP="00111D04">
            <w:pPr>
              <w:spacing w:before="40" w:after="40"/>
              <w:rPr>
                <w:bCs w:val="0"/>
                <w:color w:val="000000" w:themeColor="text1"/>
              </w:rPr>
            </w:pPr>
          </w:p>
        </w:tc>
      </w:tr>
      <w:tr w:rsidR="00111D04" w:rsidRPr="00DF2725" w14:paraId="1369E887" w14:textId="77777777" w:rsidTr="0040338E">
        <w:tc>
          <w:tcPr>
            <w:tcW w:w="959" w:type="dxa"/>
            <w:shd w:val="clear" w:color="auto" w:fill="auto"/>
            <w:vAlign w:val="center"/>
          </w:tcPr>
          <w:p w14:paraId="0809F346" w14:textId="77777777" w:rsidR="00111D04" w:rsidRPr="00DF2725" w:rsidRDefault="00111D04" w:rsidP="00111D04">
            <w:pPr>
              <w:spacing w:before="40" w:after="40"/>
              <w:jc w:val="center"/>
              <w:rPr>
                <w:bCs w:val="0"/>
                <w:color w:val="000000" w:themeColor="text1"/>
              </w:rPr>
            </w:pPr>
            <w:r w:rsidRPr="00DF2725">
              <w:rPr>
                <w:bCs w:val="0"/>
                <w:color w:val="000000" w:themeColor="text1"/>
              </w:rPr>
              <w:lastRenderedPageBreak/>
              <w:t>4</w:t>
            </w:r>
          </w:p>
        </w:tc>
        <w:tc>
          <w:tcPr>
            <w:tcW w:w="6804" w:type="dxa"/>
            <w:shd w:val="clear" w:color="auto" w:fill="auto"/>
            <w:vAlign w:val="center"/>
          </w:tcPr>
          <w:p w14:paraId="00C68805" w14:textId="77777777" w:rsidR="00111D04" w:rsidRPr="00DF2725" w:rsidRDefault="00111D04" w:rsidP="00111D04">
            <w:pPr>
              <w:spacing w:before="40" w:after="40"/>
              <w:rPr>
                <w:bCs w:val="0"/>
                <w:color w:val="000000" w:themeColor="text1"/>
              </w:rPr>
            </w:pPr>
            <w:r w:rsidRPr="00DF2725">
              <w:rPr>
                <w:bCs w:val="0"/>
                <w:color w:val="000000" w:themeColor="text1"/>
              </w:rPr>
              <w:t>Produkt implementující dané know-how nebo technologii má ve srovnání s případnými konkurenčními produkty alespoň jednu výraznou konkurenční výhodu, nebo větší počet drobných konkurenčních výhod.</w:t>
            </w:r>
          </w:p>
        </w:tc>
        <w:tc>
          <w:tcPr>
            <w:tcW w:w="1417" w:type="dxa"/>
            <w:shd w:val="clear" w:color="auto" w:fill="auto"/>
          </w:tcPr>
          <w:p w14:paraId="5B5CD526" w14:textId="77777777" w:rsidR="00111D04" w:rsidRPr="00DF2725" w:rsidRDefault="00111D04" w:rsidP="00111D04">
            <w:pPr>
              <w:spacing w:before="40" w:after="40"/>
              <w:rPr>
                <w:bCs w:val="0"/>
                <w:color w:val="000000" w:themeColor="text1"/>
              </w:rPr>
            </w:pPr>
          </w:p>
        </w:tc>
      </w:tr>
      <w:tr w:rsidR="00111D04" w:rsidRPr="00DF2725" w14:paraId="03328E23" w14:textId="77777777" w:rsidTr="0040338E">
        <w:tc>
          <w:tcPr>
            <w:tcW w:w="959" w:type="dxa"/>
            <w:shd w:val="clear" w:color="auto" w:fill="auto"/>
            <w:vAlign w:val="center"/>
          </w:tcPr>
          <w:p w14:paraId="610A3A30" w14:textId="77777777" w:rsidR="00111D04" w:rsidRPr="00DF2725" w:rsidRDefault="00111D04" w:rsidP="00111D04">
            <w:pPr>
              <w:spacing w:before="40" w:after="40"/>
              <w:jc w:val="center"/>
              <w:rPr>
                <w:bCs w:val="0"/>
                <w:color w:val="000000" w:themeColor="text1"/>
              </w:rPr>
            </w:pPr>
            <w:r w:rsidRPr="00DF2725">
              <w:rPr>
                <w:bCs w:val="0"/>
                <w:color w:val="000000" w:themeColor="text1"/>
              </w:rPr>
              <w:t>5</w:t>
            </w:r>
          </w:p>
        </w:tc>
        <w:tc>
          <w:tcPr>
            <w:tcW w:w="6804" w:type="dxa"/>
            <w:shd w:val="clear" w:color="auto" w:fill="auto"/>
            <w:vAlign w:val="center"/>
          </w:tcPr>
          <w:p w14:paraId="606737A6" w14:textId="77777777" w:rsidR="00111D04" w:rsidRPr="00DF2725" w:rsidRDefault="00111D04" w:rsidP="00111D04">
            <w:pPr>
              <w:spacing w:before="40" w:after="40"/>
              <w:rPr>
                <w:bCs w:val="0"/>
                <w:color w:val="000000" w:themeColor="text1"/>
              </w:rPr>
            </w:pPr>
            <w:r w:rsidRPr="00DF2725">
              <w:rPr>
                <w:bCs w:val="0"/>
                <w:color w:val="000000" w:themeColor="text1"/>
              </w:rPr>
              <w:t>Produkt implementující dané know-how nebo technologii má větší počet výrazných konkurenčních výhod ve srovnání s případnými konkurenčními produkty.</w:t>
            </w:r>
          </w:p>
        </w:tc>
        <w:tc>
          <w:tcPr>
            <w:tcW w:w="1417" w:type="dxa"/>
            <w:shd w:val="clear" w:color="auto" w:fill="auto"/>
          </w:tcPr>
          <w:p w14:paraId="72CED0F0" w14:textId="77777777" w:rsidR="00111D04" w:rsidRPr="00DF2725" w:rsidRDefault="00111D04" w:rsidP="00111D04">
            <w:pPr>
              <w:spacing w:before="40" w:after="40"/>
              <w:rPr>
                <w:bCs w:val="0"/>
                <w:color w:val="000000" w:themeColor="text1"/>
              </w:rPr>
            </w:pPr>
          </w:p>
        </w:tc>
      </w:tr>
    </w:tbl>
    <w:p w14:paraId="45838D70" w14:textId="77777777" w:rsidR="00111D04" w:rsidRPr="00DF2725" w:rsidRDefault="00111D04" w:rsidP="00111D04">
      <w:pPr>
        <w:pStyle w:val="Nadpis4"/>
        <w:rPr>
          <w:b w:val="0"/>
          <w:bCs/>
        </w:rPr>
      </w:pPr>
      <w:r w:rsidRPr="00DF2725">
        <w:rPr>
          <w:b w:val="0"/>
          <w:bCs/>
        </w:rPr>
        <w:t xml:space="preserve">Pokud není vyznačen právě jeden </w:t>
      </w:r>
      <w:r w:rsidR="00B9613B">
        <w:rPr>
          <w:b w:val="0"/>
          <w:bCs/>
        </w:rPr>
        <w:t>ř</w:t>
      </w:r>
      <w:r w:rsidRPr="00DF2725">
        <w:rPr>
          <w:b w:val="0"/>
          <w:bCs/>
        </w:rPr>
        <w:t xml:space="preserve">ádek, systém nepustí zpracovatele dál. </w:t>
      </w:r>
    </w:p>
    <w:p w14:paraId="62D5C86C" w14:textId="77777777" w:rsidR="00111D04" w:rsidRPr="00DF2725" w:rsidRDefault="00111D04" w:rsidP="002176C2">
      <w:pPr>
        <w:spacing w:after="120"/>
      </w:pPr>
      <w:r w:rsidRPr="00DF2725">
        <w:t>Hodnota sub-ratingu pro sub-dimenzi Konkurenční výhody KV bude potom rovna číslu označeného řádku.</w:t>
      </w:r>
    </w:p>
    <w:p w14:paraId="3E76B3B2" w14:textId="77777777" w:rsidR="00111D04" w:rsidRPr="00DF2725" w:rsidRDefault="00111D04" w:rsidP="002176C2">
      <w:pPr>
        <w:spacing w:after="120"/>
      </w:pPr>
      <w:r w:rsidRPr="00DF2725">
        <w:t xml:space="preserve">Tato skutečnost se vyjádří informační hláškou: </w:t>
      </w:r>
    </w:p>
    <w:tbl>
      <w:tblPr>
        <w:tblStyle w:val="Mkatabulky"/>
        <w:tblW w:w="0" w:type="auto"/>
        <w:tblLook w:val="04A0" w:firstRow="1" w:lastRow="0" w:firstColumn="1" w:lastColumn="0" w:noHBand="0" w:noVBand="1"/>
      </w:tblPr>
      <w:tblGrid>
        <w:gridCol w:w="6513"/>
        <w:gridCol w:w="2549"/>
      </w:tblGrid>
      <w:tr w:rsidR="00111D04" w:rsidRPr="00DF2725" w14:paraId="12ED8012" w14:textId="77777777" w:rsidTr="0040338E">
        <w:tc>
          <w:tcPr>
            <w:tcW w:w="6629" w:type="dxa"/>
          </w:tcPr>
          <w:p w14:paraId="6AD8930C" w14:textId="77777777" w:rsidR="00111D04" w:rsidRPr="00DF2725" w:rsidRDefault="00111D04" w:rsidP="00111D04">
            <w:pPr>
              <w:spacing w:before="0"/>
              <w:rPr>
                <w:bCs w:val="0"/>
                <w:color w:val="000000" w:themeColor="text1"/>
              </w:rPr>
            </w:pPr>
            <w:r w:rsidRPr="00DF2725">
              <w:rPr>
                <w:bCs w:val="0"/>
                <w:color w:val="000000" w:themeColor="text1"/>
              </w:rPr>
              <w:t>Sub-rating pro sub-dimenzi Konkurenční výhod</w:t>
            </w:r>
            <w:r w:rsidR="005F0BD6">
              <w:rPr>
                <w:bCs w:val="0"/>
                <w:color w:val="000000" w:themeColor="text1"/>
              </w:rPr>
              <w:t>y</w:t>
            </w:r>
            <w:r w:rsidRPr="00DF2725">
              <w:rPr>
                <w:bCs w:val="0"/>
                <w:color w:val="000000" w:themeColor="text1"/>
              </w:rPr>
              <w:t xml:space="preserve"> je                               </w:t>
            </w:r>
          </w:p>
        </w:tc>
        <w:tc>
          <w:tcPr>
            <w:tcW w:w="2583" w:type="dxa"/>
            <w:shd w:val="clear" w:color="auto" w:fill="auto"/>
            <w:vAlign w:val="center"/>
          </w:tcPr>
          <w:p w14:paraId="118E15F8" w14:textId="77777777" w:rsidR="00111D04" w:rsidRPr="00DF2725" w:rsidRDefault="00111D04" w:rsidP="00111D04">
            <w:pPr>
              <w:spacing w:before="0"/>
              <w:jc w:val="center"/>
              <w:rPr>
                <w:bCs w:val="0"/>
                <w:color w:val="000000" w:themeColor="text1"/>
              </w:rPr>
            </w:pPr>
            <w:r w:rsidRPr="00DF2725">
              <w:rPr>
                <w:bCs w:val="0"/>
                <w:color w:val="000000" w:themeColor="text1"/>
              </w:rPr>
              <w:t>hodnota KV</w:t>
            </w:r>
          </w:p>
        </w:tc>
      </w:tr>
    </w:tbl>
    <w:p w14:paraId="3C56F620" w14:textId="77777777" w:rsidR="002176C2" w:rsidRPr="00DF2725" w:rsidRDefault="002176C2" w:rsidP="002176C2">
      <w:pPr>
        <w:spacing w:after="120"/>
      </w:pPr>
      <w:r w:rsidRPr="00DF2725">
        <w:t xml:space="preserve">Shrnutí sub-ratingů pro jednotlivé dílčí sub-dimenze pro stanovení </w:t>
      </w:r>
      <w:r w:rsidR="00111D04" w:rsidRPr="00DF2725">
        <w:t xml:space="preserve">ratingu dimenze </w:t>
      </w:r>
      <w:r w:rsidRPr="00DF2725">
        <w:t xml:space="preserve">Inovativnost a design produktu </w:t>
      </w:r>
      <w:r w:rsidR="00111D04" w:rsidRPr="00DF2725">
        <w:t>dá informační hláška:</w:t>
      </w:r>
    </w:p>
    <w:p w14:paraId="6F2CFD51" w14:textId="77777777" w:rsidR="00111D04" w:rsidRPr="00DF2725" w:rsidRDefault="00111D04" w:rsidP="002176C2">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2176C2" w:rsidRPr="00DF2725" w14:paraId="0D66944D" w14:textId="77777777" w:rsidTr="002176C2">
        <w:tc>
          <w:tcPr>
            <w:tcW w:w="5495" w:type="dxa"/>
            <w:vAlign w:val="center"/>
          </w:tcPr>
          <w:p w14:paraId="2BFF0882" w14:textId="77777777" w:rsidR="002176C2" w:rsidRPr="00DF2725" w:rsidRDefault="002176C2" w:rsidP="002176C2">
            <w:pPr>
              <w:spacing w:before="40" w:after="40"/>
              <w:jc w:val="center"/>
              <w:rPr>
                <w:b/>
                <w:bCs w:val="0"/>
              </w:rPr>
            </w:pPr>
            <w:r w:rsidRPr="00DF2725">
              <w:rPr>
                <w:b/>
                <w:bCs w:val="0"/>
              </w:rPr>
              <w:t>Sub-dimenze</w:t>
            </w:r>
          </w:p>
        </w:tc>
        <w:tc>
          <w:tcPr>
            <w:tcW w:w="3544" w:type="dxa"/>
            <w:vAlign w:val="center"/>
          </w:tcPr>
          <w:p w14:paraId="71F63545" w14:textId="77777777" w:rsidR="002176C2" w:rsidRPr="00DF2725" w:rsidRDefault="002176C2" w:rsidP="002176C2">
            <w:pPr>
              <w:spacing w:before="40" w:after="40"/>
              <w:jc w:val="center"/>
              <w:rPr>
                <w:b/>
                <w:bCs w:val="0"/>
              </w:rPr>
            </w:pPr>
            <w:r w:rsidRPr="00DF2725">
              <w:rPr>
                <w:b/>
                <w:bCs w:val="0"/>
              </w:rPr>
              <w:t>Sub-rating</w:t>
            </w:r>
          </w:p>
        </w:tc>
      </w:tr>
      <w:tr w:rsidR="002176C2" w:rsidRPr="00DF2725" w14:paraId="2AC355FC" w14:textId="77777777" w:rsidTr="002176C2">
        <w:tc>
          <w:tcPr>
            <w:tcW w:w="5495" w:type="dxa"/>
          </w:tcPr>
          <w:p w14:paraId="335407BE" w14:textId="77777777" w:rsidR="002176C2" w:rsidRPr="00DF2725" w:rsidRDefault="002176C2" w:rsidP="002176C2">
            <w:pPr>
              <w:spacing w:before="40" w:after="40"/>
            </w:pPr>
            <w:r w:rsidRPr="00DF2725">
              <w:t>Jedinečnost podkladového know-how</w:t>
            </w:r>
          </w:p>
        </w:tc>
        <w:tc>
          <w:tcPr>
            <w:tcW w:w="3544" w:type="dxa"/>
          </w:tcPr>
          <w:p w14:paraId="39B9DF96" w14:textId="77777777" w:rsidR="002176C2" w:rsidRPr="00DF2725" w:rsidRDefault="002176C2" w:rsidP="002176C2">
            <w:pPr>
              <w:spacing w:before="40" w:after="40"/>
              <w:jc w:val="center"/>
            </w:pPr>
            <w:r w:rsidRPr="00DF2725">
              <w:t>hodnota ED</w:t>
            </w:r>
          </w:p>
        </w:tc>
      </w:tr>
      <w:tr w:rsidR="002176C2" w:rsidRPr="00DF2725" w14:paraId="03E9B49D" w14:textId="77777777" w:rsidTr="002176C2">
        <w:tc>
          <w:tcPr>
            <w:tcW w:w="5495" w:type="dxa"/>
          </w:tcPr>
          <w:p w14:paraId="22C66BE1" w14:textId="77777777" w:rsidR="002176C2" w:rsidRPr="00DF2725" w:rsidRDefault="002176C2" w:rsidP="002176C2">
            <w:pPr>
              <w:spacing w:before="40" w:after="40"/>
            </w:pPr>
            <w:r w:rsidRPr="00DF2725">
              <w:t>Poloha na křivce Innovation hype</w:t>
            </w:r>
          </w:p>
        </w:tc>
        <w:tc>
          <w:tcPr>
            <w:tcW w:w="3544" w:type="dxa"/>
          </w:tcPr>
          <w:p w14:paraId="31256D95" w14:textId="77777777" w:rsidR="002176C2" w:rsidRPr="00DF2725" w:rsidRDefault="002176C2" w:rsidP="002176C2">
            <w:pPr>
              <w:spacing w:before="40" w:after="40"/>
              <w:jc w:val="center"/>
            </w:pPr>
            <w:r w:rsidRPr="00DF2725">
              <w:t>hodnota INH</w:t>
            </w:r>
          </w:p>
        </w:tc>
      </w:tr>
      <w:tr w:rsidR="002176C2" w:rsidRPr="00DF2725" w14:paraId="038F1CC5" w14:textId="77777777" w:rsidTr="002176C2">
        <w:tc>
          <w:tcPr>
            <w:tcW w:w="5495" w:type="dxa"/>
          </w:tcPr>
          <w:p w14:paraId="37C2A974" w14:textId="77777777" w:rsidR="002176C2" w:rsidRPr="00DF2725" w:rsidRDefault="002176C2" w:rsidP="002176C2">
            <w:pPr>
              <w:spacing w:before="40" w:after="40"/>
              <w:jc w:val="left"/>
            </w:pPr>
            <w:r w:rsidRPr="00DF2725">
              <w:t xml:space="preserve">Inovativnost z hlediska ochrany duševního vlastnictví  </w:t>
            </w:r>
          </w:p>
        </w:tc>
        <w:tc>
          <w:tcPr>
            <w:tcW w:w="3544" w:type="dxa"/>
            <w:vAlign w:val="center"/>
          </w:tcPr>
          <w:p w14:paraId="41EB8661" w14:textId="77777777" w:rsidR="002176C2" w:rsidRPr="00DF2725" w:rsidRDefault="002176C2" w:rsidP="002176C2">
            <w:pPr>
              <w:spacing w:before="40" w:after="40"/>
              <w:jc w:val="center"/>
            </w:pPr>
            <w:r w:rsidRPr="00DF2725">
              <w:t>hodnota PATS</w:t>
            </w:r>
          </w:p>
        </w:tc>
      </w:tr>
      <w:tr w:rsidR="002176C2" w:rsidRPr="00DF2725" w14:paraId="334D10A0" w14:textId="77777777" w:rsidTr="002176C2">
        <w:tc>
          <w:tcPr>
            <w:tcW w:w="5495" w:type="dxa"/>
          </w:tcPr>
          <w:p w14:paraId="244F69C4" w14:textId="77777777" w:rsidR="002176C2" w:rsidRPr="00DF2725" w:rsidRDefault="002176C2" w:rsidP="002176C2">
            <w:pPr>
              <w:spacing w:before="40" w:after="40"/>
              <w:rPr>
                <w:bCs w:val="0"/>
                <w:color w:val="000000" w:themeColor="text1"/>
              </w:rPr>
            </w:pPr>
            <w:r w:rsidRPr="00DF2725">
              <w:rPr>
                <w:bCs w:val="0"/>
                <w:color w:val="000000" w:themeColor="text1"/>
              </w:rPr>
              <w:t>Design produktu</w:t>
            </w:r>
          </w:p>
        </w:tc>
        <w:tc>
          <w:tcPr>
            <w:tcW w:w="3544" w:type="dxa"/>
            <w:vAlign w:val="center"/>
          </w:tcPr>
          <w:p w14:paraId="15994086" w14:textId="77777777" w:rsidR="002176C2" w:rsidRPr="00DF2725" w:rsidRDefault="002176C2" w:rsidP="002176C2">
            <w:pPr>
              <w:spacing w:before="40" w:after="40"/>
              <w:jc w:val="center"/>
              <w:rPr>
                <w:bCs w:val="0"/>
                <w:color w:val="000000" w:themeColor="text1"/>
              </w:rPr>
            </w:pPr>
            <w:r w:rsidRPr="00DF2725">
              <w:rPr>
                <w:bCs w:val="0"/>
                <w:color w:val="000000" w:themeColor="text1"/>
              </w:rPr>
              <w:t>hodnota DP</w:t>
            </w:r>
          </w:p>
        </w:tc>
      </w:tr>
      <w:tr w:rsidR="002176C2" w:rsidRPr="00DF2725" w14:paraId="12B50B4C" w14:textId="77777777" w:rsidTr="002176C2">
        <w:tc>
          <w:tcPr>
            <w:tcW w:w="5495" w:type="dxa"/>
          </w:tcPr>
          <w:p w14:paraId="2E838997" w14:textId="77777777" w:rsidR="002176C2" w:rsidRPr="00DF2725" w:rsidRDefault="002176C2" w:rsidP="002176C2">
            <w:pPr>
              <w:spacing w:before="40" w:after="40"/>
              <w:rPr>
                <w:bCs w:val="0"/>
                <w:color w:val="000000" w:themeColor="text1"/>
              </w:rPr>
            </w:pPr>
            <w:r w:rsidRPr="00DF2725">
              <w:rPr>
                <w:bCs w:val="0"/>
                <w:color w:val="000000" w:themeColor="text1"/>
              </w:rPr>
              <w:t>Stávající a hrozící konkurence</w:t>
            </w:r>
          </w:p>
        </w:tc>
        <w:tc>
          <w:tcPr>
            <w:tcW w:w="3544" w:type="dxa"/>
            <w:vAlign w:val="center"/>
          </w:tcPr>
          <w:p w14:paraId="074239EE" w14:textId="77777777" w:rsidR="002176C2" w:rsidRPr="00DF2725" w:rsidRDefault="002176C2" w:rsidP="002176C2">
            <w:pPr>
              <w:spacing w:before="40" w:after="40"/>
              <w:jc w:val="center"/>
              <w:rPr>
                <w:bCs w:val="0"/>
                <w:color w:val="000000" w:themeColor="text1"/>
              </w:rPr>
            </w:pPr>
            <w:r w:rsidRPr="00DF2725">
              <w:rPr>
                <w:bCs w:val="0"/>
                <w:color w:val="000000" w:themeColor="text1"/>
              </w:rPr>
              <w:t>hodnota SHK</w:t>
            </w:r>
          </w:p>
        </w:tc>
      </w:tr>
      <w:tr w:rsidR="00111D04" w:rsidRPr="00DF2725" w14:paraId="35EA259B" w14:textId="77777777" w:rsidTr="002176C2">
        <w:tc>
          <w:tcPr>
            <w:tcW w:w="5495" w:type="dxa"/>
          </w:tcPr>
          <w:p w14:paraId="467F200D" w14:textId="77777777" w:rsidR="00111D04" w:rsidRPr="00DF2725" w:rsidRDefault="00111D04" w:rsidP="002176C2">
            <w:pPr>
              <w:spacing w:before="40" w:after="40"/>
              <w:rPr>
                <w:bCs w:val="0"/>
                <w:color w:val="000000" w:themeColor="text1"/>
              </w:rPr>
            </w:pPr>
            <w:r w:rsidRPr="00DF2725">
              <w:rPr>
                <w:bCs w:val="0"/>
                <w:color w:val="000000" w:themeColor="text1"/>
              </w:rPr>
              <w:t>Konkurenční výhody</w:t>
            </w:r>
          </w:p>
        </w:tc>
        <w:tc>
          <w:tcPr>
            <w:tcW w:w="3544" w:type="dxa"/>
            <w:vAlign w:val="center"/>
          </w:tcPr>
          <w:p w14:paraId="15FD6A77" w14:textId="77777777" w:rsidR="00111D04" w:rsidRPr="00DF2725" w:rsidRDefault="00FA44E6" w:rsidP="002176C2">
            <w:pPr>
              <w:spacing w:before="40" w:after="40"/>
              <w:jc w:val="center"/>
              <w:rPr>
                <w:bCs w:val="0"/>
                <w:color w:val="000000" w:themeColor="text1"/>
              </w:rPr>
            </w:pPr>
            <w:r w:rsidRPr="00DF2725">
              <w:rPr>
                <w:bCs w:val="0"/>
                <w:color w:val="000000" w:themeColor="text1"/>
              </w:rPr>
              <w:t>hodnota KV</w:t>
            </w:r>
          </w:p>
        </w:tc>
      </w:tr>
    </w:tbl>
    <w:p w14:paraId="72B184FF" w14:textId="77777777" w:rsidR="002176C2" w:rsidRPr="00DF2725" w:rsidRDefault="002176C2" w:rsidP="002176C2">
      <w:r w:rsidRPr="00DF2725">
        <w:t>Celkový rating pro dimenzi Inovativnost a design produktu (INV) se vypočte z jednotlivých sub-ratingů pro jednotlivé dílčí sub-dimenze podle vzorce:</w:t>
      </w:r>
    </w:p>
    <w:p w14:paraId="1F4814BD" w14:textId="77777777" w:rsidR="00111D04" w:rsidRPr="00DF2725" w:rsidRDefault="00111D04" w:rsidP="002176C2">
      <w:r w:rsidRPr="00DF2725">
        <w:t xml:space="preserve">                                                      3</w:t>
      </w:r>
    </w:p>
    <w:p w14:paraId="2B5051EE" w14:textId="77777777" w:rsidR="002176C2" w:rsidRPr="00DF2725" w:rsidRDefault="002176C2" w:rsidP="00111D04">
      <w:pPr>
        <w:spacing w:before="0"/>
        <w:rPr>
          <w:bCs w:val="0"/>
          <w:color w:val="000000" w:themeColor="text1"/>
        </w:rPr>
      </w:pPr>
      <w:r w:rsidRPr="00DF2725">
        <w:rPr>
          <w:bCs w:val="0"/>
          <w:color w:val="000000" w:themeColor="text1"/>
        </w:rPr>
        <w:t>INV = [(JED + INH + PATS) / 3 +</w:t>
      </w:r>
      <w:r w:rsidR="00111D04" w:rsidRPr="00DF2725">
        <w:rPr>
          <w:bCs w:val="0"/>
          <w:color w:val="000000" w:themeColor="text1"/>
        </w:rPr>
        <w:t xml:space="preserve"> √</w:t>
      </w:r>
      <w:r w:rsidRPr="00DF2725">
        <w:rPr>
          <w:bCs w:val="0"/>
          <w:color w:val="000000" w:themeColor="text1"/>
        </w:rPr>
        <w:t xml:space="preserve"> (DP *SHK</w:t>
      </w:r>
      <w:r w:rsidR="00111D04" w:rsidRPr="00DF2725">
        <w:rPr>
          <w:bCs w:val="0"/>
          <w:color w:val="000000" w:themeColor="text1"/>
        </w:rPr>
        <w:t>*KV</w:t>
      </w:r>
      <w:r w:rsidRPr="00DF2725">
        <w:rPr>
          <w:bCs w:val="0"/>
          <w:color w:val="000000" w:themeColor="text1"/>
        </w:rPr>
        <w:t>)]/2</w:t>
      </w:r>
    </w:p>
    <w:p w14:paraId="4363E4F0" w14:textId="77777777" w:rsidR="002176C2" w:rsidRPr="00DF2725" w:rsidRDefault="002176C2" w:rsidP="002176C2">
      <w:pPr>
        <w:rPr>
          <w:bCs w:val="0"/>
          <w:color w:val="000000" w:themeColor="text1"/>
        </w:rPr>
      </w:pPr>
      <w:r w:rsidRPr="00DF2725">
        <w:rPr>
          <w:bCs w:val="0"/>
          <w:color w:val="000000" w:themeColor="text1"/>
        </w:rPr>
        <w:t>kde</w:t>
      </w:r>
    </w:p>
    <w:p w14:paraId="6A529DFB" w14:textId="77777777" w:rsidR="002176C2" w:rsidRPr="00DF2725" w:rsidRDefault="00B9613B"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JED =</w:t>
      </w:r>
      <w:r w:rsidR="002176C2" w:rsidRPr="00DF2725">
        <w:rPr>
          <w:bCs w:val="0"/>
          <w:color w:val="000000" w:themeColor="text1"/>
        </w:rPr>
        <w:t xml:space="preserve"> sub-rating vypočtený pro sub-dimenzi Jedinečnost podkladového know-how“</w:t>
      </w:r>
    </w:p>
    <w:p w14:paraId="7E839B5E" w14:textId="77777777" w:rsidR="002176C2" w:rsidRPr="00DF2725" w:rsidRDefault="002176C2"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INH = sub-rating pro sub-</w:t>
      </w:r>
      <w:r w:rsidR="00B9613B" w:rsidRPr="00DF2725">
        <w:rPr>
          <w:bCs w:val="0"/>
          <w:color w:val="000000" w:themeColor="text1"/>
        </w:rPr>
        <w:t>dimenzi</w:t>
      </w:r>
      <w:r w:rsidRPr="00DF2725">
        <w:rPr>
          <w:bCs w:val="0"/>
          <w:color w:val="000000" w:themeColor="text1"/>
        </w:rPr>
        <w:t xml:space="preserve"> </w:t>
      </w:r>
      <w:r w:rsidR="00B9613B" w:rsidRPr="00DF2725">
        <w:rPr>
          <w:bCs w:val="0"/>
          <w:color w:val="000000" w:themeColor="text1"/>
        </w:rPr>
        <w:t>Poloha</w:t>
      </w:r>
      <w:r w:rsidRPr="00DF2725">
        <w:rPr>
          <w:bCs w:val="0"/>
          <w:color w:val="000000" w:themeColor="text1"/>
        </w:rPr>
        <w:t xml:space="preserve"> na křivce </w:t>
      </w:r>
      <w:r w:rsidR="00B9613B" w:rsidRPr="00DF2725">
        <w:rPr>
          <w:bCs w:val="0"/>
          <w:color w:val="000000" w:themeColor="text1"/>
        </w:rPr>
        <w:t>Innovation</w:t>
      </w:r>
      <w:r w:rsidRPr="00DF2725">
        <w:rPr>
          <w:bCs w:val="0"/>
          <w:color w:val="000000" w:themeColor="text1"/>
        </w:rPr>
        <w:t xml:space="preserve"> hype</w:t>
      </w:r>
    </w:p>
    <w:p w14:paraId="19EC68A6" w14:textId="77777777" w:rsidR="002176C2" w:rsidRPr="00DF2725" w:rsidRDefault="002176C2"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 xml:space="preserve">PATS = sub-rating pro sub-dimenzi Inovativnost z hlediska ochrany duševního </w:t>
      </w:r>
      <w:r w:rsidR="00B9613B" w:rsidRPr="00DF2725">
        <w:rPr>
          <w:bCs w:val="0"/>
          <w:color w:val="000000" w:themeColor="text1"/>
        </w:rPr>
        <w:t>vlastnictví</w:t>
      </w:r>
      <w:r w:rsidRPr="00DF2725">
        <w:rPr>
          <w:bCs w:val="0"/>
          <w:color w:val="000000" w:themeColor="text1"/>
        </w:rPr>
        <w:t xml:space="preserve"> </w:t>
      </w:r>
    </w:p>
    <w:p w14:paraId="1D7779C1" w14:textId="77777777" w:rsidR="002176C2" w:rsidRPr="00DF2725" w:rsidRDefault="002176C2"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 xml:space="preserve">DP = sub-rating </w:t>
      </w:r>
      <w:r w:rsidR="00B9613B" w:rsidRPr="00DF2725">
        <w:rPr>
          <w:bCs w:val="0"/>
          <w:color w:val="000000" w:themeColor="text1"/>
        </w:rPr>
        <w:t>pro</w:t>
      </w:r>
      <w:r w:rsidRPr="00DF2725">
        <w:rPr>
          <w:bCs w:val="0"/>
          <w:color w:val="000000" w:themeColor="text1"/>
        </w:rPr>
        <w:t xml:space="preserve"> sub-dimenzi Design produktu</w:t>
      </w:r>
    </w:p>
    <w:p w14:paraId="0B86A59A" w14:textId="77777777" w:rsidR="002176C2" w:rsidRPr="00DF2725" w:rsidRDefault="002176C2"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SHK = sub-rating pro sub-</w:t>
      </w:r>
      <w:r w:rsidR="00B9613B" w:rsidRPr="00DF2725">
        <w:rPr>
          <w:bCs w:val="0"/>
          <w:color w:val="000000" w:themeColor="text1"/>
        </w:rPr>
        <w:t>dimenzi</w:t>
      </w:r>
      <w:r w:rsidRPr="00DF2725">
        <w:rPr>
          <w:bCs w:val="0"/>
          <w:color w:val="000000" w:themeColor="text1"/>
        </w:rPr>
        <w:t xml:space="preserve"> Hrozící a stávající konkurence</w:t>
      </w:r>
    </w:p>
    <w:p w14:paraId="478BB92C" w14:textId="77777777" w:rsidR="00E34494" w:rsidRPr="00DF2725" w:rsidRDefault="00E34494"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KV = sub-rating pro konkurenční výhodu</w:t>
      </w:r>
    </w:p>
    <w:p w14:paraId="564B979D" w14:textId="77777777" w:rsidR="002176C2" w:rsidRPr="00DF2725" w:rsidRDefault="002176C2" w:rsidP="002176C2">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2176C2" w:rsidRPr="00DF2725" w14:paraId="6661BC8F" w14:textId="77777777" w:rsidTr="002176C2">
        <w:tc>
          <w:tcPr>
            <w:tcW w:w="7083" w:type="dxa"/>
            <w:shd w:val="clear" w:color="auto" w:fill="auto"/>
          </w:tcPr>
          <w:p w14:paraId="2D043894" w14:textId="77777777" w:rsidR="002176C2" w:rsidRPr="00DF2725" w:rsidRDefault="002176C2" w:rsidP="002176C2">
            <w:pPr>
              <w:spacing w:before="0"/>
            </w:pPr>
            <w:r w:rsidRPr="00DF2725">
              <w:lastRenderedPageBreak/>
              <w:t xml:space="preserve">Těmto sub-ratingům odpovídá celkový souhrnný rating pro dimenzi Inovativnost a design produktu </w:t>
            </w:r>
          </w:p>
        </w:tc>
        <w:tc>
          <w:tcPr>
            <w:tcW w:w="1979" w:type="dxa"/>
            <w:shd w:val="clear" w:color="auto" w:fill="auto"/>
            <w:vAlign w:val="center"/>
          </w:tcPr>
          <w:p w14:paraId="15FB57BD" w14:textId="77777777" w:rsidR="002176C2" w:rsidRPr="00DF2725" w:rsidRDefault="002176C2" w:rsidP="002176C2">
            <w:pPr>
              <w:spacing w:before="0"/>
              <w:jc w:val="center"/>
            </w:pPr>
            <w:r w:rsidRPr="00DF2725">
              <w:t>hodnota INV</w:t>
            </w:r>
          </w:p>
        </w:tc>
      </w:tr>
    </w:tbl>
    <w:p w14:paraId="4E8B9E0E" w14:textId="77777777" w:rsidR="002176C2" w:rsidRPr="00DF2725" w:rsidRDefault="002176C2" w:rsidP="002176C2">
      <w:pPr>
        <w:spacing w:before="0"/>
        <w:rPr>
          <w:lang w:eastAsia="cs-CZ"/>
        </w:rPr>
      </w:pPr>
    </w:p>
    <w:p w14:paraId="5D3B4C56" w14:textId="77777777" w:rsidR="002176C2" w:rsidRPr="00DF2725" w:rsidRDefault="002176C2" w:rsidP="002176C2">
      <w:pPr>
        <w:pStyle w:val="Nadpis3"/>
        <w:rPr>
          <w:lang w:eastAsia="cs-CZ"/>
        </w:rPr>
      </w:pPr>
      <w:bookmarkStart w:id="226" w:name="_Toc29729484"/>
      <w:r w:rsidRPr="00DF2725">
        <w:t>Klienti</w:t>
      </w:r>
      <w:r w:rsidRPr="00DF2725">
        <w:rPr>
          <w:lang w:eastAsia="cs-CZ"/>
        </w:rPr>
        <w:t xml:space="preserve"> a trhy</w:t>
      </w:r>
      <w:bookmarkEnd w:id="226"/>
    </w:p>
    <w:p w14:paraId="46EC637F" w14:textId="77777777" w:rsidR="002176C2" w:rsidRPr="00DF2725" w:rsidRDefault="002176C2" w:rsidP="002176C2">
      <w:r w:rsidRPr="00DF2725">
        <w:t>Posouzení klientů a trhů relevantních pro realizaci posuzovaného inovačního záměru má za cíl stanovit pozici daného inovačního záměru ve vztahu k jiným inovačním záměrům z hlediska šíře dopadu jejich realizace v aplikační sféře a z ní plynoucí atraktivnosti pro aplikační uplatnění. Pro toto posouzení je nutno zvážit následující dílčí sub-dimenze:</w:t>
      </w:r>
    </w:p>
    <w:p w14:paraId="75B1DA52" w14:textId="77777777" w:rsidR="002176C2" w:rsidRPr="00DF2725" w:rsidRDefault="002176C2"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velikost oslovovaných trhů</w:t>
      </w:r>
      <w:r w:rsidRPr="00DF2725">
        <w:rPr>
          <w:rStyle w:val="Nzevknihy"/>
          <w:b w:val="0"/>
          <w:bCs/>
        </w:rPr>
        <w:t>,</w:t>
      </w:r>
    </w:p>
    <w:p w14:paraId="43117E2A" w14:textId="77777777" w:rsidR="002176C2" w:rsidRPr="00DF2725" w:rsidRDefault="002176C2"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teritoriální rozsah oslovovaných trhů,</w:t>
      </w:r>
    </w:p>
    <w:p w14:paraId="1121ED33" w14:textId="77777777" w:rsidR="002176C2" w:rsidRPr="00DF2725" w:rsidRDefault="002176C2"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dynamika oslovovaných trhů,</w:t>
      </w:r>
    </w:p>
    <w:p w14:paraId="5D956C22" w14:textId="77777777" w:rsidR="002176C2" w:rsidRDefault="002176C2" w:rsidP="00FD2D72">
      <w:pPr>
        <w:pStyle w:val="Odstavecseseznamem"/>
        <w:numPr>
          <w:ilvl w:val="0"/>
          <w:numId w:val="32"/>
        </w:numPr>
        <w:spacing w:before="0" w:after="120"/>
        <w:ind w:left="714" w:hanging="357"/>
        <w:rPr>
          <w:rStyle w:val="Nzevknihy"/>
          <w:b w:val="0"/>
          <w:bCs/>
          <w:smallCaps w:val="0"/>
        </w:rPr>
      </w:pPr>
      <w:r w:rsidRPr="00DF2725">
        <w:rPr>
          <w:rStyle w:val="Nzevknihy"/>
          <w:b w:val="0"/>
          <w:bCs/>
          <w:smallCaps w:val="0"/>
        </w:rPr>
        <w:t>speciální bariéry vstupu na trh.</w:t>
      </w:r>
    </w:p>
    <w:tbl>
      <w:tblPr>
        <w:tblStyle w:val="Mkatabulky"/>
        <w:tblW w:w="0" w:type="auto"/>
        <w:tblLook w:val="04A0" w:firstRow="1" w:lastRow="0" w:firstColumn="1" w:lastColumn="0" w:noHBand="0" w:noVBand="1"/>
      </w:tblPr>
      <w:tblGrid>
        <w:gridCol w:w="9062"/>
      </w:tblGrid>
      <w:tr w:rsidR="005F0BD6" w14:paraId="6AC28131" w14:textId="77777777" w:rsidTr="005F0BD6">
        <w:tc>
          <w:tcPr>
            <w:tcW w:w="9062" w:type="dxa"/>
          </w:tcPr>
          <w:p w14:paraId="48622D71" w14:textId="77777777" w:rsidR="005F0BD6" w:rsidRPr="00912FB6" w:rsidRDefault="005F0BD6" w:rsidP="005F0BD6">
            <w:pPr>
              <w:jc w:val="center"/>
              <w:rPr>
                <w:b/>
                <w:bCs w:val="0"/>
              </w:rPr>
            </w:pPr>
            <w:r w:rsidRPr="00912FB6">
              <w:rPr>
                <w:b/>
                <w:bCs w:val="0"/>
              </w:rPr>
              <w:t>DOPORUČENÉ POSTUPY A INFORMAČNÍ ZDROJE PRO STANOVENÍ SUB-RATINGU PRO JEDNOTIVÉ SUB-DIMENZE VÝZNAMNÉ PRO STANOVENÉ RATINGU PRO KLIENTY A TRHY RELEVANTNÍ PRO POSUZOVANÝ INOVAČNÍ ZÁMĚR</w:t>
            </w:r>
          </w:p>
          <w:p w14:paraId="797620C3" w14:textId="77777777" w:rsidR="005F0BD6" w:rsidRPr="00D21182" w:rsidRDefault="005F0BD6" w:rsidP="005F0BD6">
            <w:pPr>
              <w:rPr>
                <w:b/>
              </w:rPr>
            </w:pPr>
            <w:r w:rsidRPr="00D21182">
              <w:rPr>
                <w:rStyle w:val="Nzevknihy"/>
                <w:smallCaps w:val="0"/>
              </w:rPr>
              <w:t>VELIKOST OSLOVOVANÝCH TRH</w:t>
            </w:r>
            <w:r>
              <w:rPr>
                <w:rStyle w:val="Nzevknihy"/>
                <w:smallCaps w:val="0"/>
              </w:rPr>
              <w:t>Ů</w:t>
            </w:r>
            <w:r w:rsidRPr="00D21182">
              <w:rPr>
                <w:rStyle w:val="Nzevknihy"/>
                <w:smallCaps w:val="0"/>
              </w:rPr>
              <w:t xml:space="preserve">. </w:t>
            </w:r>
            <w:r w:rsidRPr="00D21182">
              <w:rPr>
                <w:rStyle w:val="Nzevknihy"/>
                <w:b w:val="0"/>
                <w:bCs/>
                <w:smallCaps w:val="0"/>
              </w:rPr>
              <w:t>Východiskem pro stanovení velikosti oslovovaných trhů je stanovení, zda se jedná o B2B nebo B2C podnikání (případně jejich kombinaci). Pro oba typy je nutno vytipovat zákaznické segmenty a odhadnout počet jejich členů. Při odhadech vycházíme ze situace v ČR. Pro jejich získání je nutno provést alespoň orientační tržní analýzu, na jejímž základě se vyplní tabulka V</w:t>
            </w:r>
            <w:r>
              <w:rPr>
                <w:rStyle w:val="Nzevknihy"/>
                <w:b w:val="0"/>
                <w:bCs/>
                <w:smallCaps w:val="0"/>
              </w:rPr>
              <w:t>ELIKOST OSLOVOVANÝCH TRHŮ</w:t>
            </w:r>
            <w:r w:rsidRPr="00D21182">
              <w:rPr>
                <w:rStyle w:val="Nzevknihy"/>
                <w:b w:val="0"/>
                <w:bCs/>
                <w:smallCaps w:val="0"/>
              </w:rPr>
              <w:t xml:space="preserve">. </w:t>
            </w:r>
          </w:p>
          <w:p w14:paraId="43D3DB71" w14:textId="77777777" w:rsidR="005F0BD6" w:rsidRDefault="005F0BD6" w:rsidP="005F0BD6">
            <w:pPr>
              <w:rPr>
                <w:rStyle w:val="Nzevknihy"/>
                <w:b w:val="0"/>
                <w:bCs/>
                <w:smallCaps w:val="0"/>
              </w:rPr>
            </w:pPr>
            <w:r w:rsidRPr="00D21182">
              <w:rPr>
                <w:rStyle w:val="Nzevknihy"/>
                <w:smallCaps w:val="0"/>
              </w:rPr>
              <w:t xml:space="preserve">TERITORIÁLNÍ ROZSAH OSLOVOVANÝCH TRHŮ. </w:t>
            </w:r>
            <w:r w:rsidRPr="00D21182">
              <w:rPr>
                <w:rStyle w:val="Nzevknihy"/>
                <w:b w:val="0"/>
                <w:bCs/>
                <w:smallCaps w:val="0"/>
              </w:rPr>
              <w:t>Při stanovení rozsahu oslovovaných trhů vycházíme z předpokladu, že produkt se uvádí na trh primárně v ČR. Následně se předpokládá škálování navazujících podnikatelských aktivit na mezinárodní trhy. Je nutno zvážit, nakolik je produkt vázán na české lokální prostředí a nakolik jeho případná internacionalizace vyžaduje jeho adaptaci nebo modifikaci. Dále je nutno zvážit logistické problémy výroby, dopravy a distribuce produktu na vzdálenější prodejní místa a jejich dopad na internacionalizaci produktu. Odhad možností škálování vyžaduje diskusi s realizačním týmem, případně s dalšími guru s hlubší znalostí předpokládaných trhů; na jeho základě se vyplní tabulka T</w:t>
            </w:r>
            <w:r>
              <w:rPr>
                <w:rStyle w:val="Nzevknihy"/>
                <w:b w:val="0"/>
                <w:bCs/>
                <w:smallCaps w:val="0"/>
              </w:rPr>
              <w:t>ERITORIÁLNÍ ROZSAH OSLOVOVANÝCH TRHŮ</w:t>
            </w:r>
            <w:r w:rsidRPr="00D21182">
              <w:rPr>
                <w:rStyle w:val="Nzevknihy"/>
                <w:b w:val="0"/>
                <w:bCs/>
                <w:smallCaps w:val="0"/>
              </w:rPr>
              <w:t>.</w:t>
            </w:r>
          </w:p>
          <w:p w14:paraId="3196489B" w14:textId="77777777" w:rsidR="005F0BD6" w:rsidRPr="00D21182" w:rsidRDefault="005F0BD6" w:rsidP="005F0BD6">
            <w:pPr>
              <w:rPr>
                <w:rStyle w:val="Nzevknihy"/>
                <w:smallCaps w:val="0"/>
              </w:rPr>
            </w:pPr>
            <w:r w:rsidRPr="00D21182">
              <w:rPr>
                <w:rStyle w:val="Nzevknihy"/>
                <w:b w:val="0"/>
                <w:bCs/>
                <w:smallCaps w:val="0"/>
              </w:rPr>
              <w:t xml:space="preserve">  </w:t>
            </w:r>
            <w:r w:rsidRPr="00D21182">
              <w:rPr>
                <w:rStyle w:val="Nzevknihy"/>
                <w:smallCaps w:val="0"/>
              </w:rPr>
              <w:t xml:space="preserve">DYNAMIKA OSLOVOVANÝCH TRHŮ. </w:t>
            </w:r>
            <w:r w:rsidRPr="00D21182">
              <w:t>Při posuzování dynamiky oslovovaných trhů je nutno zvážit, zda se u trhů detekovaných v předchozích oddílech jedná o trhy stagnující či dokonce klesající, trhy rostoucí úměrně růstu celé ekonomiky, či trhy dynamicky rostoucí rychleji či mnohem rychleji (exponenciálně) než roste celá ekonomika. Pro odhad dynamiky trhů je nutno provést speciální analýzu, na jejím základě se vyplní tabulka O</w:t>
            </w:r>
            <w:r>
              <w:t xml:space="preserve">DHAD DYNAMIKY OSLOVOVANÝCH TRHŮ. </w:t>
            </w:r>
            <w:r w:rsidRPr="00D21182">
              <w:t xml:space="preserve"> </w:t>
            </w:r>
          </w:p>
          <w:p w14:paraId="6D6C31E1" w14:textId="77777777" w:rsidR="005F0BD6" w:rsidRDefault="005F0BD6" w:rsidP="005F0BD6">
            <w:pPr>
              <w:spacing w:after="40"/>
              <w:rPr>
                <w:rStyle w:val="Nzevknihy"/>
                <w:b w:val="0"/>
                <w:bCs/>
                <w:smallCaps w:val="0"/>
              </w:rPr>
            </w:pPr>
            <w:r w:rsidRPr="00D21182">
              <w:rPr>
                <w:rStyle w:val="Nzevknihy"/>
                <w:smallCaps w:val="0"/>
              </w:rPr>
              <w:t xml:space="preserve">SPECIÁLNÍ BARIÉRY VSTUPU NA TRH. </w:t>
            </w:r>
            <w:r w:rsidRPr="00D21182">
              <w:t xml:space="preserve">Zavedení produktu na různé trhy může narážet na speciální bariéry představované potřebou jeho standardizovaného testování, získání certifikátů o dodržení určitých postupů a norem či požadavky na </w:t>
            </w:r>
            <w:r w:rsidRPr="00D21182">
              <w:lastRenderedPageBreak/>
              <w:t>jeho registraci způsobem na tomto trhu předepsaném. Kromě těchto legislativních překážek je možno narazit i na administrativní regulace trhu, jazykové aspekty, psychologické aspekty a krajové zvyky, či případně možné dopravní problémy</w:t>
            </w:r>
            <w:r w:rsidRPr="00D21182">
              <w:rPr>
                <w:b/>
              </w:rPr>
              <w:t>.</w:t>
            </w:r>
            <w:r w:rsidRPr="00D21182">
              <w:rPr>
                <w:rStyle w:val="Nzevknihy"/>
                <w:b w:val="0"/>
                <w:bCs/>
                <w:smallCaps w:val="0"/>
              </w:rPr>
              <w:t xml:space="preserve"> Pro odhad rozsahu těchto bariér je nutno provést orientační úvahu a diskusi s realizačním týmem, případně s dalšími guru s hlubší znalostí předpokládaných trhů. Na základě této diskuse se vyplní tabulka </w:t>
            </w:r>
            <w:r w:rsidRPr="00D21182">
              <w:rPr>
                <w:spacing w:val="5"/>
              </w:rPr>
              <w:t>S</w:t>
            </w:r>
            <w:r>
              <w:rPr>
                <w:spacing w:val="5"/>
              </w:rPr>
              <w:t xml:space="preserve">PECIÁLNÍ BARIÉRY VSTUPU NA TRH. </w:t>
            </w:r>
            <w:r w:rsidRPr="00D21182">
              <w:rPr>
                <w:spacing w:val="5"/>
              </w:rPr>
              <w:t xml:space="preserve"> </w:t>
            </w:r>
          </w:p>
        </w:tc>
      </w:tr>
    </w:tbl>
    <w:p w14:paraId="42E329C4" w14:textId="77777777" w:rsidR="005F0BD6" w:rsidRDefault="005F0BD6" w:rsidP="005F0BD6">
      <w:pPr>
        <w:spacing w:before="0" w:after="120"/>
        <w:rPr>
          <w:rStyle w:val="Nzevknihy"/>
          <w:b w:val="0"/>
          <w:bCs/>
          <w:smallCaps w:val="0"/>
        </w:rPr>
      </w:pPr>
    </w:p>
    <w:p w14:paraId="1FC60C70" w14:textId="77777777" w:rsidR="002176C2" w:rsidRPr="00DF2725" w:rsidRDefault="002176C2" w:rsidP="002176C2">
      <w:r w:rsidRPr="00DF2725">
        <w:t>Sub-ratingy odpovídající jednotlivým sub-dimenzím se stanoví následujícím postupem.</w:t>
      </w:r>
    </w:p>
    <w:p w14:paraId="0BD7DC10" w14:textId="77777777" w:rsidR="00667A5C" w:rsidRPr="00DF2725" w:rsidRDefault="00667A5C" w:rsidP="002176C2">
      <w:pPr>
        <w:spacing w:before="0"/>
      </w:pPr>
    </w:p>
    <w:p w14:paraId="73220E34" w14:textId="77777777" w:rsidR="002176C2" w:rsidRPr="00DF2725" w:rsidRDefault="002176C2" w:rsidP="002176C2">
      <w:pPr>
        <w:rPr>
          <w:smallCaps/>
        </w:rPr>
      </w:pPr>
      <w:r w:rsidRPr="00DF2725">
        <w:rPr>
          <w:rStyle w:val="Nzevknihy"/>
          <w:smallCaps w:val="0"/>
        </w:rPr>
        <w:t>Velikost oslovovaných trhů</w:t>
      </w:r>
      <w:r w:rsidRPr="00DF2725">
        <w:rPr>
          <w:smallCaps/>
        </w:rPr>
        <w:t xml:space="preserve"> </w:t>
      </w:r>
    </w:p>
    <w:p w14:paraId="7C87CA29" w14:textId="77777777" w:rsidR="002176C2" w:rsidRPr="00DF2725" w:rsidRDefault="002176C2" w:rsidP="002176C2">
      <w:pPr>
        <w:spacing w:after="120"/>
      </w:pPr>
      <w:r w:rsidRPr="00DF2725">
        <w:t>Sub-dimenze velikost oslovovaných trhů posuzuje počet tržních segmentů, resp. zákazníků, které je možné daným produktem oslovit. Odhad pro příslušný sub-rating získáme vyplněním následující tabulky</w:t>
      </w:r>
      <w:r w:rsidR="00667A5C" w:rsidRPr="00DF2725">
        <w:t xml:space="preserve"> </w:t>
      </w:r>
      <w:r w:rsidR="00B9613B" w:rsidRPr="00DF2725">
        <w:t>vyznačením</w:t>
      </w:r>
      <w:r w:rsidR="00667A5C" w:rsidRPr="00DF2725">
        <w:t xml:space="preserve"> j</w:t>
      </w:r>
      <w:r w:rsidRPr="00DF2725">
        <w:t>ak v oblasti B2B, tak i v oblasti B2C právě jed</w:t>
      </w:r>
      <w:r w:rsidR="00667A5C" w:rsidRPr="00DF2725">
        <w:t xml:space="preserve">noho </w:t>
      </w:r>
      <w:r w:rsidRPr="00DF2725">
        <w:t>řádk</w:t>
      </w:r>
      <w:r w:rsidR="00667A5C" w:rsidRPr="00DF2725">
        <w:t>u</w:t>
      </w:r>
      <w:r w:rsidRPr="00DF2725">
        <w:t>, který nejlépe odpovídá odhadovanému (řádovému) počtu zákazníků produktu vytvořeného v rámci realizace posuzovaného inovačního záměru:</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82"/>
        <w:gridCol w:w="782"/>
        <w:gridCol w:w="2835"/>
        <w:gridCol w:w="709"/>
        <w:gridCol w:w="845"/>
      </w:tblGrid>
      <w:tr w:rsidR="002176C2" w:rsidRPr="00DF2725" w14:paraId="06734E20" w14:textId="77777777" w:rsidTr="002176C2">
        <w:tc>
          <w:tcPr>
            <w:tcW w:w="8642" w:type="dxa"/>
            <w:gridSpan w:val="6"/>
            <w:vAlign w:val="center"/>
          </w:tcPr>
          <w:p w14:paraId="00638F0B" w14:textId="77777777" w:rsidR="002176C2" w:rsidRPr="00DF2725" w:rsidRDefault="002176C2" w:rsidP="002176C2">
            <w:pPr>
              <w:spacing w:before="40" w:after="40"/>
              <w:rPr>
                <w:b/>
                <w:bCs w:val="0"/>
              </w:rPr>
            </w:pPr>
            <w:r w:rsidRPr="00DF2725">
              <w:rPr>
                <w:b/>
                <w:bCs w:val="0"/>
              </w:rPr>
              <w:t>Řádový počet zákazníků v ČR</w:t>
            </w:r>
          </w:p>
        </w:tc>
      </w:tr>
      <w:tr w:rsidR="002176C2" w:rsidRPr="00DF2725" w14:paraId="28081E0C" w14:textId="77777777" w:rsidTr="002176C2">
        <w:tc>
          <w:tcPr>
            <w:tcW w:w="2689" w:type="dxa"/>
            <w:vAlign w:val="center"/>
          </w:tcPr>
          <w:p w14:paraId="1088CCCA" w14:textId="77777777" w:rsidR="002176C2" w:rsidRPr="00DF2725" w:rsidRDefault="002176C2" w:rsidP="002176C2">
            <w:pPr>
              <w:spacing w:before="40" w:after="40"/>
              <w:rPr>
                <w:b/>
                <w:bCs w:val="0"/>
              </w:rPr>
            </w:pPr>
            <w:r w:rsidRPr="00DF2725">
              <w:rPr>
                <w:b/>
                <w:bCs w:val="0"/>
              </w:rPr>
              <w:t>V oblasti B2B - N</w:t>
            </w:r>
          </w:p>
        </w:tc>
        <w:tc>
          <w:tcPr>
            <w:tcW w:w="1564" w:type="dxa"/>
            <w:gridSpan w:val="2"/>
            <w:vAlign w:val="center"/>
          </w:tcPr>
          <w:p w14:paraId="6B2514D8" w14:textId="77777777" w:rsidR="002176C2" w:rsidRPr="00DF2725" w:rsidRDefault="002176C2" w:rsidP="002176C2">
            <w:pPr>
              <w:spacing w:before="40" w:after="40"/>
              <w:rPr>
                <w:b/>
                <w:bCs w:val="0"/>
              </w:rPr>
            </w:pPr>
            <w:r w:rsidRPr="00DF2725">
              <w:rPr>
                <w:b/>
                <w:bCs w:val="0"/>
              </w:rPr>
              <w:t>Klasifikace</w:t>
            </w:r>
          </w:p>
        </w:tc>
        <w:tc>
          <w:tcPr>
            <w:tcW w:w="2835" w:type="dxa"/>
            <w:vAlign w:val="center"/>
          </w:tcPr>
          <w:p w14:paraId="089D839E" w14:textId="77777777" w:rsidR="002176C2" w:rsidRPr="00DF2725" w:rsidRDefault="002176C2" w:rsidP="002176C2">
            <w:pPr>
              <w:spacing w:before="40" w:after="40"/>
              <w:rPr>
                <w:b/>
                <w:bCs w:val="0"/>
              </w:rPr>
            </w:pPr>
            <w:r w:rsidRPr="00DF2725">
              <w:rPr>
                <w:b/>
                <w:bCs w:val="0"/>
              </w:rPr>
              <w:t>V oblasti B2C - M</w:t>
            </w:r>
          </w:p>
        </w:tc>
        <w:tc>
          <w:tcPr>
            <w:tcW w:w="1554" w:type="dxa"/>
            <w:gridSpan w:val="2"/>
            <w:vAlign w:val="center"/>
          </w:tcPr>
          <w:p w14:paraId="1DCEF7E0" w14:textId="77777777" w:rsidR="002176C2" w:rsidRPr="00DF2725" w:rsidRDefault="002176C2" w:rsidP="002176C2">
            <w:pPr>
              <w:spacing w:before="40" w:after="40"/>
              <w:rPr>
                <w:b/>
                <w:bCs w:val="0"/>
              </w:rPr>
            </w:pPr>
            <w:r w:rsidRPr="00DF2725">
              <w:rPr>
                <w:b/>
                <w:bCs w:val="0"/>
              </w:rPr>
              <w:t>Klasifikace</w:t>
            </w:r>
          </w:p>
        </w:tc>
      </w:tr>
      <w:tr w:rsidR="002176C2" w:rsidRPr="00DF2725" w14:paraId="1B39A84D" w14:textId="77777777" w:rsidTr="002176C2">
        <w:tc>
          <w:tcPr>
            <w:tcW w:w="2689" w:type="dxa"/>
            <w:vAlign w:val="center"/>
          </w:tcPr>
          <w:p w14:paraId="5A758BBF" w14:textId="77777777" w:rsidR="002176C2" w:rsidRPr="00DF2725" w:rsidRDefault="002176C2" w:rsidP="002176C2">
            <w:pPr>
              <w:spacing w:before="40" w:after="40"/>
              <w:jc w:val="center"/>
            </w:pPr>
            <w:r w:rsidRPr="00DF2725">
              <w:t>N = 0</w:t>
            </w:r>
          </w:p>
        </w:tc>
        <w:tc>
          <w:tcPr>
            <w:tcW w:w="782" w:type="dxa"/>
            <w:vAlign w:val="center"/>
          </w:tcPr>
          <w:p w14:paraId="6A7F12F9" w14:textId="77777777" w:rsidR="002176C2" w:rsidRPr="00DF2725" w:rsidRDefault="002176C2" w:rsidP="002176C2">
            <w:pPr>
              <w:spacing w:before="40" w:after="40"/>
              <w:jc w:val="center"/>
            </w:pPr>
            <w:r w:rsidRPr="00DF2725">
              <w:t>0</w:t>
            </w:r>
          </w:p>
        </w:tc>
        <w:tc>
          <w:tcPr>
            <w:tcW w:w="782" w:type="dxa"/>
            <w:vAlign w:val="center"/>
          </w:tcPr>
          <w:p w14:paraId="2807CC93" w14:textId="77777777" w:rsidR="002176C2" w:rsidRPr="00DF2725" w:rsidRDefault="002176C2" w:rsidP="002176C2">
            <w:pPr>
              <w:spacing w:before="40" w:after="40"/>
            </w:pPr>
          </w:p>
        </w:tc>
        <w:tc>
          <w:tcPr>
            <w:tcW w:w="2835" w:type="dxa"/>
            <w:vAlign w:val="center"/>
          </w:tcPr>
          <w:p w14:paraId="4E3FEF61" w14:textId="77777777" w:rsidR="002176C2" w:rsidRPr="00DF2725" w:rsidRDefault="002176C2" w:rsidP="002176C2">
            <w:pPr>
              <w:spacing w:before="40" w:after="40"/>
              <w:jc w:val="center"/>
            </w:pPr>
            <w:r w:rsidRPr="00DF2725">
              <w:t>M = 0</w:t>
            </w:r>
          </w:p>
        </w:tc>
        <w:tc>
          <w:tcPr>
            <w:tcW w:w="709" w:type="dxa"/>
            <w:vAlign w:val="center"/>
          </w:tcPr>
          <w:p w14:paraId="05CF3D20" w14:textId="77777777" w:rsidR="002176C2" w:rsidRPr="00DF2725" w:rsidRDefault="002176C2" w:rsidP="002176C2">
            <w:pPr>
              <w:spacing w:before="40" w:after="40"/>
              <w:jc w:val="center"/>
            </w:pPr>
            <w:r w:rsidRPr="00DF2725">
              <w:t>0</w:t>
            </w:r>
          </w:p>
        </w:tc>
        <w:tc>
          <w:tcPr>
            <w:tcW w:w="845" w:type="dxa"/>
          </w:tcPr>
          <w:p w14:paraId="7A68A2C7" w14:textId="77777777" w:rsidR="002176C2" w:rsidRPr="00DF2725" w:rsidRDefault="002176C2" w:rsidP="002176C2">
            <w:pPr>
              <w:spacing w:before="40" w:after="40"/>
            </w:pPr>
          </w:p>
        </w:tc>
      </w:tr>
      <w:tr w:rsidR="002176C2" w:rsidRPr="00DF2725" w14:paraId="080D714A" w14:textId="77777777" w:rsidTr="002176C2">
        <w:tc>
          <w:tcPr>
            <w:tcW w:w="2689" w:type="dxa"/>
            <w:vAlign w:val="center"/>
          </w:tcPr>
          <w:p w14:paraId="0DFA5D21" w14:textId="77777777" w:rsidR="002176C2" w:rsidRPr="00DF2725" w:rsidRDefault="002176C2" w:rsidP="002176C2">
            <w:pPr>
              <w:spacing w:before="40" w:after="40"/>
              <w:jc w:val="center"/>
            </w:pPr>
            <w:r w:rsidRPr="00DF2725">
              <w:t>N &lt; 10</w:t>
            </w:r>
          </w:p>
        </w:tc>
        <w:tc>
          <w:tcPr>
            <w:tcW w:w="782" w:type="dxa"/>
            <w:vAlign w:val="center"/>
          </w:tcPr>
          <w:p w14:paraId="58D37595" w14:textId="77777777" w:rsidR="002176C2" w:rsidRPr="00DF2725" w:rsidRDefault="002176C2" w:rsidP="002176C2">
            <w:pPr>
              <w:spacing w:before="40" w:after="40"/>
              <w:jc w:val="center"/>
            </w:pPr>
            <w:r w:rsidRPr="00DF2725">
              <w:t>1</w:t>
            </w:r>
          </w:p>
        </w:tc>
        <w:tc>
          <w:tcPr>
            <w:tcW w:w="782" w:type="dxa"/>
            <w:vAlign w:val="center"/>
          </w:tcPr>
          <w:p w14:paraId="4352B09E" w14:textId="77777777" w:rsidR="002176C2" w:rsidRPr="00DF2725" w:rsidRDefault="002176C2" w:rsidP="002176C2">
            <w:pPr>
              <w:spacing w:before="40" w:after="40"/>
            </w:pPr>
          </w:p>
        </w:tc>
        <w:tc>
          <w:tcPr>
            <w:tcW w:w="2835" w:type="dxa"/>
            <w:vAlign w:val="center"/>
          </w:tcPr>
          <w:p w14:paraId="564E6EEB" w14:textId="77777777" w:rsidR="002176C2" w:rsidRPr="00DF2725" w:rsidRDefault="002176C2" w:rsidP="002176C2">
            <w:pPr>
              <w:spacing w:before="40" w:after="40"/>
              <w:jc w:val="center"/>
            </w:pPr>
            <w:r w:rsidRPr="00DF2725">
              <w:t>M &lt; 1000</w:t>
            </w:r>
          </w:p>
        </w:tc>
        <w:tc>
          <w:tcPr>
            <w:tcW w:w="709" w:type="dxa"/>
            <w:vAlign w:val="center"/>
          </w:tcPr>
          <w:p w14:paraId="1A021F31" w14:textId="77777777" w:rsidR="002176C2" w:rsidRPr="00DF2725" w:rsidRDefault="002176C2" w:rsidP="002176C2">
            <w:pPr>
              <w:spacing w:before="40" w:after="40"/>
              <w:jc w:val="center"/>
            </w:pPr>
            <w:r w:rsidRPr="00DF2725">
              <w:t>1</w:t>
            </w:r>
          </w:p>
        </w:tc>
        <w:tc>
          <w:tcPr>
            <w:tcW w:w="845" w:type="dxa"/>
          </w:tcPr>
          <w:p w14:paraId="5E734AE7" w14:textId="77777777" w:rsidR="002176C2" w:rsidRPr="00DF2725" w:rsidRDefault="002176C2" w:rsidP="002176C2">
            <w:pPr>
              <w:spacing w:before="40" w:after="40"/>
            </w:pPr>
          </w:p>
        </w:tc>
      </w:tr>
      <w:tr w:rsidR="002176C2" w:rsidRPr="00DF2725" w14:paraId="25F5822D" w14:textId="77777777" w:rsidTr="002176C2">
        <w:tc>
          <w:tcPr>
            <w:tcW w:w="2689" w:type="dxa"/>
            <w:vAlign w:val="center"/>
          </w:tcPr>
          <w:p w14:paraId="06BFD08B" w14:textId="77777777" w:rsidR="002176C2" w:rsidRPr="00DF2725" w:rsidRDefault="002176C2" w:rsidP="002176C2">
            <w:pPr>
              <w:spacing w:before="40" w:after="40"/>
              <w:jc w:val="center"/>
            </w:pPr>
            <w:r w:rsidRPr="00DF2725">
              <w:t xml:space="preserve">10 </w:t>
            </w:r>
            <w:r w:rsidRPr="00DF2725">
              <w:sym w:font="Symbol" w:char="F0A3"/>
            </w:r>
            <w:r w:rsidRPr="00DF2725">
              <w:t xml:space="preserve"> N </w:t>
            </w:r>
            <w:r w:rsidRPr="00DF2725">
              <w:sym w:font="Symbol" w:char="F03C"/>
            </w:r>
            <w:r w:rsidRPr="00DF2725">
              <w:t xml:space="preserve"> 100</w:t>
            </w:r>
          </w:p>
        </w:tc>
        <w:tc>
          <w:tcPr>
            <w:tcW w:w="782" w:type="dxa"/>
            <w:vAlign w:val="center"/>
          </w:tcPr>
          <w:p w14:paraId="07B021DE" w14:textId="77777777" w:rsidR="002176C2" w:rsidRPr="00DF2725" w:rsidRDefault="002176C2" w:rsidP="002176C2">
            <w:pPr>
              <w:spacing w:before="40" w:after="40"/>
              <w:jc w:val="center"/>
            </w:pPr>
            <w:r w:rsidRPr="00DF2725">
              <w:t>2</w:t>
            </w:r>
          </w:p>
        </w:tc>
        <w:tc>
          <w:tcPr>
            <w:tcW w:w="782" w:type="dxa"/>
            <w:vAlign w:val="center"/>
          </w:tcPr>
          <w:p w14:paraId="0B0FEC10" w14:textId="77777777" w:rsidR="002176C2" w:rsidRPr="00DF2725" w:rsidRDefault="002176C2" w:rsidP="002176C2">
            <w:pPr>
              <w:spacing w:before="40" w:after="40"/>
            </w:pPr>
          </w:p>
        </w:tc>
        <w:tc>
          <w:tcPr>
            <w:tcW w:w="2835" w:type="dxa"/>
            <w:vAlign w:val="center"/>
          </w:tcPr>
          <w:p w14:paraId="7CDFCDF1" w14:textId="77777777" w:rsidR="002176C2" w:rsidRPr="00DF2725" w:rsidRDefault="002176C2" w:rsidP="002176C2">
            <w:pPr>
              <w:spacing w:before="40" w:after="40"/>
              <w:jc w:val="center"/>
            </w:pPr>
            <w:r w:rsidRPr="00DF2725">
              <w:t xml:space="preserve">1000 </w:t>
            </w:r>
            <w:r w:rsidRPr="00DF2725">
              <w:sym w:font="Symbol" w:char="F0A3"/>
            </w:r>
            <w:r w:rsidRPr="00DF2725">
              <w:t xml:space="preserve"> M </w:t>
            </w:r>
            <w:r w:rsidRPr="00DF2725">
              <w:sym w:font="Symbol" w:char="F03C"/>
            </w:r>
            <w:r w:rsidRPr="00DF2725">
              <w:t xml:space="preserve"> 10000</w:t>
            </w:r>
          </w:p>
        </w:tc>
        <w:tc>
          <w:tcPr>
            <w:tcW w:w="709" w:type="dxa"/>
            <w:vAlign w:val="center"/>
          </w:tcPr>
          <w:p w14:paraId="30EC963B" w14:textId="77777777" w:rsidR="002176C2" w:rsidRPr="00DF2725" w:rsidRDefault="002176C2" w:rsidP="002176C2">
            <w:pPr>
              <w:spacing w:before="40" w:after="40"/>
              <w:jc w:val="center"/>
            </w:pPr>
            <w:r w:rsidRPr="00DF2725">
              <w:t>2</w:t>
            </w:r>
          </w:p>
        </w:tc>
        <w:tc>
          <w:tcPr>
            <w:tcW w:w="845" w:type="dxa"/>
          </w:tcPr>
          <w:p w14:paraId="7F4C1CB0" w14:textId="77777777" w:rsidR="002176C2" w:rsidRPr="00DF2725" w:rsidRDefault="002176C2" w:rsidP="002176C2">
            <w:pPr>
              <w:spacing w:before="40" w:after="40"/>
            </w:pPr>
          </w:p>
        </w:tc>
      </w:tr>
      <w:tr w:rsidR="002176C2" w:rsidRPr="00DF2725" w14:paraId="0A5B51C5" w14:textId="77777777" w:rsidTr="002176C2">
        <w:tc>
          <w:tcPr>
            <w:tcW w:w="2689" w:type="dxa"/>
            <w:vAlign w:val="center"/>
          </w:tcPr>
          <w:p w14:paraId="568FC419" w14:textId="77777777" w:rsidR="002176C2" w:rsidRPr="00DF2725" w:rsidRDefault="002176C2" w:rsidP="002176C2">
            <w:pPr>
              <w:spacing w:before="40" w:after="40"/>
              <w:jc w:val="center"/>
            </w:pPr>
            <w:r w:rsidRPr="00DF2725">
              <w:t xml:space="preserve">100 </w:t>
            </w:r>
            <w:r w:rsidRPr="00DF2725">
              <w:sym w:font="Symbol" w:char="F0A3"/>
            </w:r>
            <w:r w:rsidRPr="00DF2725">
              <w:t xml:space="preserve"> N </w:t>
            </w:r>
            <w:r w:rsidRPr="00DF2725">
              <w:sym w:font="Symbol" w:char="F03C"/>
            </w:r>
            <w:r w:rsidRPr="00DF2725">
              <w:t xml:space="preserve"> 1000</w:t>
            </w:r>
          </w:p>
        </w:tc>
        <w:tc>
          <w:tcPr>
            <w:tcW w:w="782" w:type="dxa"/>
            <w:vAlign w:val="center"/>
          </w:tcPr>
          <w:p w14:paraId="6462E56C" w14:textId="77777777" w:rsidR="002176C2" w:rsidRPr="00DF2725" w:rsidRDefault="002176C2" w:rsidP="002176C2">
            <w:pPr>
              <w:spacing w:before="40" w:after="40"/>
              <w:jc w:val="center"/>
            </w:pPr>
            <w:r w:rsidRPr="00DF2725">
              <w:t>3</w:t>
            </w:r>
          </w:p>
        </w:tc>
        <w:tc>
          <w:tcPr>
            <w:tcW w:w="782" w:type="dxa"/>
            <w:vAlign w:val="center"/>
          </w:tcPr>
          <w:p w14:paraId="4108411E" w14:textId="77777777" w:rsidR="002176C2" w:rsidRPr="00DF2725" w:rsidRDefault="002176C2" w:rsidP="002176C2">
            <w:pPr>
              <w:spacing w:before="40" w:after="40"/>
            </w:pPr>
          </w:p>
        </w:tc>
        <w:tc>
          <w:tcPr>
            <w:tcW w:w="2835" w:type="dxa"/>
            <w:vAlign w:val="center"/>
          </w:tcPr>
          <w:p w14:paraId="74B6F06A" w14:textId="77777777" w:rsidR="002176C2" w:rsidRPr="00DF2725" w:rsidRDefault="002176C2" w:rsidP="002176C2">
            <w:pPr>
              <w:spacing w:before="40" w:after="40"/>
              <w:jc w:val="center"/>
            </w:pPr>
            <w:r w:rsidRPr="00DF2725">
              <w:t xml:space="preserve">10000 </w:t>
            </w:r>
            <w:r w:rsidRPr="00DF2725">
              <w:sym w:font="Symbol" w:char="F0A3"/>
            </w:r>
            <w:r w:rsidRPr="00DF2725">
              <w:t xml:space="preserve"> M </w:t>
            </w:r>
            <w:r w:rsidRPr="00DF2725">
              <w:sym w:font="Symbol" w:char="F03C"/>
            </w:r>
            <w:r w:rsidRPr="00DF2725">
              <w:t xml:space="preserve"> 100000</w:t>
            </w:r>
          </w:p>
        </w:tc>
        <w:tc>
          <w:tcPr>
            <w:tcW w:w="709" w:type="dxa"/>
            <w:vAlign w:val="center"/>
          </w:tcPr>
          <w:p w14:paraId="29320E84" w14:textId="77777777" w:rsidR="002176C2" w:rsidRPr="00DF2725" w:rsidRDefault="002176C2" w:rsidP="002176C2">
            <w:pPr>
              <w:spacing w:before="40" w:after="40"/>
              <w:jc w:val="center"/>
            </w:pPr>
            <w:r w:rsidRPr="00DF2725">
              <w:t>3</w:t>
            </w:r>
          </w:p>
        </w:tc>
        <w:tc>
          <w:tcPr>
            <w:tcW w:w="845" w:type="dxa"/>
          </w:tcPr>
          <w:p w14:paraId="0063A91C" w14:textId="77777777" w:rsidR="002176C2" w:rsidRPr="00DF2725" w:rsidRDefault="002176C2" w:rsidP="002176C2">
            <w:pPr>
              <w:spacing w:before="40" w:after="40"/>
            </w:pPr>
          </w:p>
        </w:tc>
      </w:tr>
      <w:tr w:rsidR="002176C2" w:rsidRPr="00DF2725" w14:paraId="31B2765E" w14:textId="77777777" w:rsidTr="002176C2">
        <w:tc>
          <w:tcPr>
            <w:tcW w:w="2689" w:type="dxa"/>
            <w:vAlign w:val="center"/>
          </w:tcPr>
          <w:p w14:paraId="6C5CA7B1" w14:textId="77777777" w:rsidR="002176C2" w:rsidRPr="00DF2725" w:rsidRDefault="002176C2" w:rsidP="002176C2">
            <w:pPr>
              <w:spacing w:before="40" w:after="40"/>
              <w:jc w:val="center"/>
            </w:pPr>
            <w:r w:rsidRPr="00DF2725">
              <w:t xml:space="preserve">1000 </w:t>
            </w:r>
            <w:r w:rsidRPr="00DF2725">
              <w:sym w:font="Symbol" w:char="F0A3"/>
            </w:r>
            <w:r w:rsidRPr="00DF2725">
              <w:t xml:space="preserve"> N </w:t>
            </w:r>
            <w:r w:rsidRPr="00DF2725">
              <w:sym w:font="Symbol" w:char="F03C"/>
            </w:r>
            <w:r w:rsidRPr="00DF2725">
              <w:t xml:space="preserve"> 10000</w:t>
            </w:r>
          </w:p>
        </w:tc>
        <w:tc>
          <w:tcPr>
            <w:tcW w:w="782" w:type="dxa"/>
            <w:vAlign w:val="center"/>
          </w:tcPr>
          <w:p w14:paraId="399A1133" w14:textId="77777777" w:rsidR="002176C2" w:rsidRPr="00DF2725" w:rsidRDefault="002176C2" w:rsidP="002176C2">
            <w:pPr>
              <w:spacing w:before="40" w:after="40"/>
              <w:jc w:val="center"/>
            </w:pPr>
            <w:r w:rsidRPr="00DF2725">
              <w:t>4</w:t>
            </w:r>
          </w:p>
        </w:tc>
        <w:tc>
          <w:tcPr>
            <w:tcW w:w="782" w:type="dxa"/>
            <w:vAlign w:val="center"/>
          </w:tcPr>
          <w:p w14:paraId="6692AF69" w14:textId="77777777" w:rsidR="002176C2" w:rsidRPr="00DF2725" w:rsidRDefault="002176C2" w:rsidP="002176C2">
            <w:pPr>
              <w:spacing w:before="40" w:after="40"/>
            </w:pPr>
          </w:p>
        </w:tc>
        <w:tc>
          <w:tcPr>
            <w:tcW w:w="2835" w:type="dxa"/>
            <w:vAlign w:val="center"/>
          </w:tcPr>
          <w:p w14:paraId="24603FD7" w14:textId="77777777" w:rsidR="002176C2" w:rsidRPr="00DF2725" w:rsidRDefault="002176C2" w:rsidP="002176C2">
            <w:pPr>
              <w:spacing w:before="40" w:after="40"/>
              <w:jc w:val="center"/>
            </w:pPr>
            <w:r w:rsidRPr="00DF2725">
              <w:t xml:space="preserve">100000 </w:t>
            </w:r>
            <w:r w:rsidRPr="00DF2725">
              <w:sym w:font="Symbol" w:char="F0A3"/>
            </w:r>
            <w:r w:rsidRPr="00DF2725">
              <w:t xml:space="preserve"> M </w:t>
            </w:r>
            <w:r w:rsidRPr="00DF2725">
              <w:sym w:font="Symbol" w:char="F03C"/>
            </w:r>
            <w:r w:rsidRPr="00DF2725">
              <w:t xml:space="preserve"> 1000000</w:t>
            </w:r>
          </w:p>
        </w:tc>
        <w:tc>
          <w:tcPr>
            <w:tcW w:w="709" w:type="dxa"/>
            <w:vAlign w:val="center"/>
          </w:tcPr>
          <w:p w14:paraId="1B7DD5C7" w14:textId="77777777" w:rsidR="002176C2" w:rsidRPr="00DF2725" w:rsidRDefault="002176C2" w:rsidP="002176C2">
            <w:pPr>
              <w:spacing w:before="40" w:after="40"/>
              <w:jc w:val="center"/>
            </w:pPr>
            <w:r w:rsidRPr="00DF2725">
              <w:t>4</w:t>
            </w:r>
          </w:p>
        </w:tc>
        <w:tc>
          <w:tcPr>
            <w:tcW w:w="845" w:type="dxa"/>
          </w:tcPr>
          <w:p w14:paraId="457EEF63" w14:textId="77777777" w:rsidR="002176C2" w:rsidRPr="00DF2725" w:rsidRDefault="002176C2" w:rsidP="002176C2">
            <w:pPr>
              <w:spacing w:before="40" w:after="40"/>
            </w:pPr>
          </w:p>
        </w:tc>
      </w:tr>
      <w:tr w:rsidR="002176C2" w:rsidRPr="00DF2725" w14:paraId="3CC85912" w14:textId="77777777" w:rsidTr="002176C2">
        <w:tc>
          <w:tcPr>
            <w:tcW w:w="2689" w:type="dxa"/>
            <w:vAlign w:val="center"/>
          </w:tcPr>
          <w:p w14:paraId="2673BFFA" w14:textId="77777777" w:rsidR="002176C2" w:rsidRPr="00DF2725" w:rsidRDefault="002176C2" w:rsidP="002176C2">
            <w:pPr>
              <w:spacing w:before="40" w:after="40"/>
              <w:jc w:val="center"/>
            </w:pPr>
            <w:r w:rsidRPr="00DF2725">
              <w:t xml:space="preserve">10000 </w:t>
            </w:r>
            <w:r w:rsidRPr="00DF2725">
              <w:sym w:font="Symbol" w:char="F0A3"/>
            </w:r>
            <w:r w:rsidRPr="00DF2725">
              <w:t xml:space="preserve"> N</w:t>
            </w:r>
          </w:p>
        </w:tc>
        <w:tc>
          <w:tcPr>
            <w:tcW w:w="782" w:type="dxa"/>
            <w:vAlign w:val="center"/>
          </w:tcPr>
          <w:p w14:paraId="4198ACC4" w14:textId="77777777" w:rsidR="002176C2" w:rsidRPr="00DF2725" w:rsidRDefault="002176C2" w:rsidP="002176C2">
            <w:pPr>
              <w:spacing w:before="40" w:after="40"/>
              <w:jc w:val="center"/>
            </w:pPr>
            <w:r w:rsidRPr="00DF2725">
              <w:t>5</w:t>
            </w:r>
          </w:p>
        </w:tc>
        <w:tc>
          <w:tcPr>
            <w:tcW w:w="782" w:type="dxa"/>
            <w:vAlign w:val="center"/>
          </w:tcPr>
          <w:p w14:paraId="1928B7F8" w14:textId="77777777" w:rsidR="002176C2" w:rsidRPr="00DF2725" w:rsidRDefault="002176C2" w:rsidP="002176C2">
            <w:pPr>
              <w:spacing w:before="40" w:after="40"/>
            </w:pPr>
          </w:p>
        </w:tc>
        <w:tc>
          <w:tcPr>
            <w:tcW w:w="2835" w:type="dxa"/>
            <w:vAlign w:val="center"/>
          </w:tcPr>
          <w:p w14:paraId="4A2653A0" w14:textId="77777777" w:rsidR="002176C2" w:rsidRPr="00DF2725" w:rsidRDefault="002176C2" w:rsidP="002176C2">
            <w:pPr>
              <w:spacing w:before="40" w:after="40"/>
              <w:jc w:val="center"/>
            </w:pPr>
            <w:r w:rsidRPr="00DF2725">
              <w:t xml:space="preserve">1000000 </w:t>
            </w:r>
            <w:r w:rsidRPr="00DF2725">
              <w:sym w:font="Symbol" w:char="F03C"/>
            </w:r>
            <w:r w:rsidRPr="00DF2725">
              <w:t xml:space="preserve"> M</w:t>
            </w:r>
          </w:p>
        </w:tc>
        <w:tc>
          <w:tcPr>
            <w:tcW w:w="709" w:type="dxa"/>
            <w:vAlign w:val="center"/>
          </w:tcPr>
          <w:p w14:paraId="3B62F33F" w14:textId="77777777" w:rsidR="002176C2" w:rsidRPr="00DF2725" w:rsidRDefault="002176C2" w:rsidP="002176C2">
            <w:pPr>
              <w:spacing w:before="40" w:after="40"/>
              <w:jc w:val="center"/>
            </w:pPr>
            <w:r w:rsidRPr="00DF2725">
              <w:t>5</w:t>
            </w:r>
          </w:p>
        </w:tc>
        <w:tc>
          <w:tcPr>
            <w:tcW w:w="845" w:type="dxa"/>
          </w:tcPr>
          <w:p w14:paraId="5E1A94B9" w14:textId="77777777" w:rsidR="002176C2" w:rsidRPr="00DF2725" w:rsidRDefault="002176C2" w:rsidP="002176C2">
            <w:pPr>
              <w:spacing w:before="40" w:after="40"/>
            </w:pPr>
          </w:p>
        </w:tc>
      </w:tr>
    </w:tbl>
    <w:p w14:paraId="6D0DD589" w14:textId="77777777" w:rsidR="002176C2" w:rsidRPr="00DF2725" w:rsidRDefault="002176C2" w:rsidP="002176C2">
      <w:r w:rsidRPr="00DF2725">
        <w:t xml:space="preserve">Musí být jak v oblasti B2B, tak i v oblasti B2C označen právě jeden řádek. Pokud tomu tak není, systém nepustí zpracovatele dál. </w:t>
      </w:r>
    </w:p>
    <w:p w14:paraId="46C5EC58" w14:textId="77777777" w:rsidR="002176C2" w:rsidRPr="00DF2725" w:rsidRDefault="002176C2" w:rsidP="002176C2">
      <w:r w:rsidRPr="00DF2725">
        <w:t>Pokud je označen právě jeden řádek jak v části B2B, tak i v části B2C, vypočte se VOT = hodnota sub-ratingu pro sub-dimenzi Velikost oslovovaných trhů podle vzorce:</w:t>
      </w:r>
    </w:p>
    <w:p w14:paraId="3208C44F" w14:textId="77777777" w:rsidR="002176C2" w:rsidRPr="00DF2725" w:rsidRDefault="002176C2" w:rsidP="002176C2">
      <w:r w:rsidRPr="00DF2725">
        <w:t xml:space="preserve">Pokud klasifikace vyznačeného řádku B2B = 0, </w:t>
      </w:r>
    </w:p>
    <w:p w14:paraId="155FEA76" w14:textId="77777777" w:rsidR="002176C2" w:rsidRPr="00DF2725" w:rsidRDefault="002176C2" w:rsidP="002176C2">
      <w:r w:rsidRPr="00DF2725">
        <w:t>pak VOT = Klasifikace vyznačeného řádku v B2C</w:t>
      </w:r>
    </w:p>
    <w:p w14:paraId="1BB26997" w14:textId="77777777" w:rsidR="002176C2" w:rsidRPr="00DF2725" w:rsidRDefault="002176C2" w:rsidP="002176C2">
      <w:r w:rsidRPr="00DF2725">
        <w:t xml:space="preserve">Pokud klasifikace vyznačeného řádku B2C = 0, </w:t>
      </w:r>
    </w:p>
    <w:p w14:paraId="26898C97" w14:textId="77777777" w:rsidR="002176C2" w:rsidRPr="00DF2725" w:rsidRDefault="002176C2" w:rsidP="002176C2">
      <w:r w:rsidRPr="00DF2725">
        <w:t>pak VOT = Klasifikace vyznačeného řádku v B2B</w:t>
      </w:r>
    </w:p>
    <w:p w14:paraId="05E34251" w14:textId="77777777" w:rsidR="002176C2" w:rsidRPr="00DF2725" w:rsidRDefault="002176C2" w:rsidP="002176C2">
      <w:r w:rsidRPr="00DF2725">
        <w:t xml:space="preserve">Pokud klasifikace vyznačeného řádku B2B </w:t>
      </w:r>
      <w:r w:rsidRPr="00DF2725">
        <w:sym w:font="Symbol" w:char="F0B9"/>
      </w:r>
      <w:r w:rsidRPr="00DF2725">
        <w:t xml:space="preserve"> 0 a současně klasifikace vyznačeného řádku B2C </w:t>
      </w:r>
      <w:r w:rsidRPr="00DF2725">
        <w:sym w:font="Symbol" w:char="F0B9"/>
      </w:r>
      <w:r w:rsidRPr="00DF2725">
        <w:t xml:space="preserve"> 0 pak</w:t>
      </w:r>
    </w:p>
    <w:p w14:paraId="7A73DF82" w14:textId="77777777" w:rsidR="002176C2" w:rsidRPr="00DF2725" w:rsidRDefault="002176C2" w:rsidP="002176C2">
      <w:r w:rsidRPr="00DF2725">
        <w:t xml:space="preserve">            2</w:t>
      </w:r>
    </w:p>
    <w:p w14:paraId="4A52865F" w14:textId="77777777" w:rsidR="002176C2" w:rsidRPr="00DF2725" w:rsidRDefault="002176C2" w:rsidP="002176C2">
      <w:pPr>
        <w:spacing w:before="0"/>
      </w:pPr>
      <w:r w:rsidRPr="00DF2725">
        <w:t xml:space="preserve">VOT = √ [Klasifikace vyznačeného řádku B2B x Klasifikace vyznačeného řádku v B2C] </w:t>
      </w:r>
    </w:p>
    <w:p w14:paraId="5AF9C5FF" w14:textId="77777777" w:rsidR="002176C2" w:rsidRPr="00DF2725" w:rsidRDefault="002176C2" w:rsidP="002176C2">
      <w:pPr>
        <w:spacing w:after="120"/>
      </w:pPr>
      <w:r w:rsidRPr="00DF2725">
        <w:t>Tato skutečnost je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548"/>
      </w:tblGrid>
      <w:tr w:rsidR="002176C2" w:rsidRPr="00DF2725" w14:paraId="153145D2" w14:textId="77777777" w:rsidTr="002176C2">
        <w:tc>
          <w:tcPr>
            <w:tcW w:w="6629" w:type="dxa"/>
          </w:tcPr>
          <w:p w14:paraId="3B2DBF86" w14:textId="77777777" w:rsidR="002176C2" w:rsidRPr="00DF2725" w:rsidRDefault="002176C2" w:rsidP="002176C2">
            <w:pPr>
              <w:spacing w:before="0"/>
            </w:pPr>
            <w:r w:rsidRPr="00DF2725">
              <w:lastRenderedPageBreak/>
              <w:t xml:space="preserve">Sub-rating pro sub-dimenzi Velikost oslovovaných trhů je                               </w:t>
            </w:r>
          </w:p>
        </w:tc>
        <w:tc>
          <w:tcPr>
            <w:tcW w:w="2583" w:type="dxa"/>
            <w:vAlign w:val="center"/>
          </w:tcPr>
          <w:p w14:paraId="65194321" w14:textId="77777777" w:rsidR="002176C2" w:rsidRPr="00DF2725" w:rsidRDefault="002176C2" w:rsidP="00667A5C">
            <w:pPr>
              <w:spacing w:before="0"/>
              <w:jc w:val="center"/>
            </w:pPr>
            <w:r w:rsidRPr="00DF2725">
              <w:t>hodnota VOT</w:t>
            </w:r>
          </w:p>
        </w:tc>
      </w:tr>
    </w:tbl>
    <w:p w14:paraId="1E50544B" w14:textId="77777777" w:rsidR="002176C2" w:rsidRPr="00DF2725" w:rsidRDefault="002176C2" w:rsidP="002176C2">
      <w:pPr>
        <w:spacing w:before="0"/>
        <w:rPr>
          <w:rStyle w:val="Nzevknihy"/>
          <w:smallCaps w:val="0"/>
        </w:rPr>
      </w:pPr>
    </w:p>
    <w:p w14:paraId="0ABE9445" w14:textId="77777777" w:rsidR="002176C2" w:rsidRPr="00DF2725" w:rsidRDefault="002176C2" w:rsidP="002176C2">
      <w:pPr>
        <w:rPr>
          <w:rStyle w:val="Nzevknihy"/>
          <w:smallCaps w:val="0"/>
        </w:rPr>
      </w:pPr>
      <w:r w:rsidRPr="00DF2725">
        <w:rPr>
          <w:rStyle w:val="Nzevknihy"/>
          <w:smallCaps w:val="0"/>
        </w:rPr>
        <w:t>Teritoriální rozsah oslovovaných trhů</w:t>
      </w:r>
    </w:p>
    <w:p w14:paraId="4C4AD86F" w14:textId="77777777" w:rsidR="002176C2" w:rsidRPr="00DF2725" w:rsidRDefault="002176C2" w:rsidP="002176C2">
      <w:pPr>
        <w:spacing w:after="120"/>
      </w:pPr>
      <w:r w:rsidRPr="00DF2725">
        <w:t xml:space="preserve">Sub-dimenze teritoriální rozsah oslovovaných trhů posuzuje možnost rozšíření podnikatelských aktivit založených na realizaci posuzovaného inovačního záměru na mezinárodní trhy, tj. mimo teritorium ČR. Odhad pro příslušný sub-rating se získá vyplněním následující tabulky: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110"/>
        <w:gridCol w:w="1420"/>
      </w:tblGrid>
      <w:tr w:rsidR="002176C2" w:rsidRPr="00DF2725" w14:paraId="0C52C7C3" w14:textId="77777777" w:rsidTr="002176C2">
        <w:tc>
          <w:tcPr>
            <w:tcW w:w="532" w:type="dxa"/>
          </w:tcPr>
          <w:p w14:paraId="6E5DEB18" w14:textId="77777777" w:rsidR="002176C2" w:rsidRPr="00DF2725" w:rsidRDefault="002176C2" w:rsidP="002176C2">
            <w:pPr>
              <w:spacing w:before="40" w:after="40"/>
              <w:rPr>
                <w:b/>
                <w:bCs w:val="0"/>
              </w:rPr>
            </w:pPr>
            <w:r w:rsidRPr="00DF2725">
              <w:rPr>
                <w:b/>
                <w:bCs w:val="0"/>
              </w:rPr>
              <w:t>Č.</w:t>
            </w:r>
          </w:p>
        </w:tc>
        <w:tc>
          <w:tcPr>
            <w:tcW w:w="7110" w:type="dxa"/>
          </w:tcPr>
          <w:p w14:paraId="2410F095" w14:textId="77777777" w:rsidR="002176C2" w:rsidRPr="00DF2725" w:rsidRDefault="002176C2" w:rsidP="002176C2">
            <w:pPr>
              <w:spacing w:before="40" w:after="40"/>
              <w:rPr>
                <w:b/>
                <w:bCs w:val="0"/>
              </w:rPr>
            </w:pPr>
            <w:r w:rsidRPr="00DF2725">
              <w:rPr>
                <w:b/>
                <w:bCs w:val="0"/>
              </w:rPr>
              <w:t>Legenda</w:t>
            </w:r>
          </w:p>
        </w:tc>
        <w:tc>
          <w:tcPr>
            <w:tcW w:w="1420" w:type="dxa"/>
          </w:tcPr>
          <w:p w14:paraId="38EA3728" w14:textId="77777777" w:rsidR="002176C2" w:rsidRPr="00DF2725" w:rsidRDefault="002176C2" w:rsidP="002176C2">
            <w:pPr>
              <w:spacing w:before="40" w:after="40"/>
            </w:pPr>
          </w:p>
        </w:tc>
      </w:tr>
      <w:tr w:rsidR="002176C2" w:rsidRPr="00DF2725" w14:paraId="02FBB224" w14:textId="77777777" w:rsidTr="002176C2">
        <w:tc>
          <w:tcPr>
            <w:tcW w:w="532" w:type="dxa"/>
            <w:vAlign w:val="center"/>
          </w:tcPr>
          <w:p w14:paraId="5EC6293A" w14:textId="77777777" w:rsidR="002176C2" w:rsidRPr="00DF2725" w:rsidRDefault="002176C2" w:rsidP="002176C2">
            <w:pPr>
              <w:spacing w:before="40" w:after="40"/>
              <w:jc w:val="center"/>
            </w:pPr>
            <w:r w:rsidRPr="00DF2725">
              <w:t>1</w:t>
            </w:r>
          </w:p>
        </w:tc>
        <w:tc>
          <w:tcPr>
            <w:tcW w:w="7110" w:type="dxa"/>
            <w:vAlign w:val="center"/>
          </w:tcPr>
          <w:p w14:paraId="73288868" w14:textId="77777777" w:rsidR="002176C2" w:rsidRPr="00DF2725" w:rsidRDefault="002176C2" w:rsidP="002176C2">
            <w:pPr>
              <w:spacing w:before="40" w:after="40"/>
              <w:jc w:val="left"/>
            </w:pPr>
            <w:r w:rsidRPr="00DF2725">
              <w:t>Produkt implementující posuzovaný inovační záměr je svou podstatou vázán na český trh a jeho internacionalizace na jiné trhy je prakticky nemožná.</w:t>
            </w:r>
          </w:p>
        </w:tc>
        <w:tc>
          <w:tcPr>
            <w:tcW w:w="1420" w:type="dxa"/>
          </w:tcPr>
          <w:p w14:paraId="75060506" w14:textId="77777777" w:rsidR="002176C2" w:rsidRPr="00DF2725" w:rsidRDefault="002176C2" w:rsidP="002176C2">
            <w:pPr>
              <w:spacing w:before="40" w:after="40"/>
            </w:pPr>
          </w:p>
        </w:tc>
      </w:tr>
      <w:tr w:rsidR="002176C2" w:rsidRPr="00DF2725" w14:paraId="5AA0FC66" w14:textId="77777777" w:rsidTr="002176C2">
        <w:tc>
          <w:tcPr>
            <w:tcW w:w="532" w:type="dxa"/>
            <w:vAlign w:val="center"/>
          </w:tcPr>
          <w:p w14:paraId="0CEDC568" w14:textId="77777777" w:rsidR="002176C2" w:rsidRPr="00DF2725" w:rsidRDefault="002176C2" w:rsidP="002176C2">
            <w:pPr>
              <w:spacing w:before="40" w:after="40"/>
              <w:jc w:val="center"/>
            </w:pPr>
            <w:r w:rsidRPr="00DF2725">
              <w:t>2</w:t>
            </w:r>
          </w:p>
        </w:tc>
        <w:tc>
          <w:tcPr>
            <w:tcW w:w="7110" w:type="dxa"/>
            <w:vAlign w:val="center"/>
          </w:tcPr>
          <w:p w14:paraId="18BACE59" w14:textId="77777777" w:rsidR="002176C2" w:rsidRPr="00DF2725" w:rsidRDefault="002176C2" w:rsidP="002176C2">
            <w:pPr>
              <w:spacing w:before="40" w:after="40"/>
              <w:jc w:val="left"/>
              <w:rPr>
                <w:b/>
              </w:rPr>
            </w:pPr>
            <w:r w:rsidRPr="00DF2725">
              <w:t xml:space="preserve">Produkt implementující posuzovaný inovační záměr je typický pro český trh a jeho internacionalizace na jiné trhy vyžaduje podstatné změny jeho designu s nejistým výsledkem. </w:t>
            </w:r>
          </w:p>
        </w:tc>
        <w:tc>
          <w:tcPr>
            <w:tcW w:w="1420" w:type="dxa"/>
          </w:tcPr>
          <w:p w14:paraId="518AF334" w14:textId="77777777" w:rsidR="002176C2" w:rsidRPr="00DF2725" w:rsidRDefault="002176C2" w:rsidP="002176C2">
            <w:pPr>
              <w:spacing w:before="40" w:after="40"/>
            </w:pPr>
          </w:p>
        </w:tc>
      </w:tr>
      <w:tr w:rsidR="002176C2" w:rsidRPr="00DF2725" w14:paraId="3A94E6BD" w14:textId="77777777" w:rsidTr="002176C2">
        <w:tc>
          <w:tcPr>
            <w:tcW w:w="532" w:type="dxa"/>
            <w:vAlign w:val="center"/>
          </w:tcPr>
          <w:p w14:paraId="6CFFC9CA" w14:textId="77777777" w:rsidR="002176C2" w:rsidRPr="00DF2725" w:rsidRDefault="002176C2" w:rsidP="002176C2">
            <w:pPr>
              <w:spacing w:before="40" w:after="40"/>
              <w:jc w:val="center"/>
            </w:pPr>
            <w:r w:rsidRPr="00DF2725">
              <w:t>3</w:t>
            </w:r>
          </w:p>
        </w:tc>
        <w:tc>
          <w:tcPr>
            <w:tcW w:w="7110" w:type="dxa"/>
            <w:vAlign w:val="center"/>
          </w:tcPr>
          <w:p w14:paraId="2BED4A70" w14:textId="77777777" w:rsidR="002176C2" w:rsidRPr="00DF2725" w:rsidRDefault="002176C2" w:rsidP="002176C2">
            <w:pPr>
              <w:spacing w:before="40" w:after="40"/>
              <w:jc w:val="left"/>
              <w:rPr>
                <w:b/>
              </w:rPr>
            </w:pPr>
            <w:r w:rsidRPr="00DF2725">
              <w:t>Produkt implementující posuzovaný inovační záměr je svou podstatou škálovatelný na určitou oblast mezinárodních trhů, v jiných oblastech je jeho zavedené problematické. Jeho distribuce v každém případě vyžaduje řadu náročnějších logistických a podpůrných operací.</w:t>
            </w:r>
          </w:p>
        </w:tc>
        <w:tc>
          <w:tcPr>
            <w:tcW w:w="1420" w:type="dxa"/>
          </w:tcPr>
          <w:p w14:paraId="494D6E7F" w14:textId="77777777" w:rsidR="002176C2" w:rsidRPr="00DF2725" w:rsidRDefault="002176C2" w:rsidP="002176C2">
            <w:pPr>
              <w:spacing w:before="40" w:after="40"/>
            </w:pPr>
          </w:p>
        </w:tc>
      </w:tr>
      <w:tr w:rsidR="002176C2" w:rsidRPr="00DF2725" w14:paraId="5CC9B33B" w14:textId="77777777" w:rsidTr="002176C2">
        <w:tc>
          <w:tcPr>
            <w:tcW w:w="532" w:type="dxa"/>
            <w:vAlign w:val="center"/>
          </w:tcPr>
          <w:p w14:paraId="7D64AA03" w14:textId="77777777" w:rsidR="002176C2" w:rsidRPr="00DF2725" w:rsidRDefault="002176C2" w:rsidP="002176C2">
            <w:pPr>
              <w:spacing w:before="40" w:after="40"/>
              <w:jc w:val="center"/>
            </w:pPr>
            <w:r w:rsidRPr="00DF2725">
              <w:t>4</w:t>
            </w:r>
          </w:p>
        </w:tc>
        <w:tc>
          <w:tcPr>
            <w:tcW w:w="7110" w:type="dxa"/>
            <w:vAlign w:val="center"/>
          </w:tcPr>
          <w:p w14:paraId="19DB2EA0" w14:textId="77777777" w:rsidR="002176C2" w:rsidRPr="00DF2725" w:rsidRDefault="002176C2" w:rsidP="002176C2">
            <w:pPr>
              <w:spacing w:before="40" w:after="40"/>
              <w:jc w:val="left"/>
              <w:rPr>
                <w:b/>
              </w:rPr>
            </w:pPr>
            <w:r w:rsidRPr="00DF2725">
              <w:t>Produkt implementující posuzovaný inovační záměr je svou podstatou snadno škálovatelný a jeho rozšířené na veškeré mezinárodní trhy je zejména otázkou propagace a marketingu. Jeho distribuce však vyžaduje řadu náročnějších logistických a podpůrných operací.</w:t>
            </w:r>
          </w:p>
        </w:tc>
        <w:tc>
          <w:tcPr>
            <w:tcW w:w="1420" w:type="dxa"/>
          </w:tcPr>
          <w:p w14:paraId="08987B95" w14:textId="77777777" w:rsidR="002176C2" w:rsidRPr="00DF2725" w:rsidRDefault="002176C2" w:rsidP="002176C2">
            <w:pPr>
              <w:spacing w:before="40" w:after="40"/>
            </w:pPr>
          </w:p>
        </w:tc>
      </w:tr>
      <w:tr w:rsidR="002176C2" w:rsidRPr="00DF2725" w14:paraId="0814E4B7" w14:textId="77777777" w:rsidTr="002176C2">
        <w:tc>
          <w:tcPr>
            <w:tcW w:w="532" w:type="dxa"/>
            <w:vAlign w:val="center"/>
          </w:tcPr>
          <w:p w14:paraId="40EDCFCD" w14:textId="77777777" w:rsidR="002176C2" w:rsidRPr="00DF2725" w:rsidRDefault="002176C2" w:rsidP="002176C2">
            <w:pPr>
              <w:spacing w:before="40" w:after="40"/>
              <w:jc w:val="center"/>
            </w:pPr>
            <w:r w:rsidRPr="00DF2725">
              <w:t>5</w:t>
            </w:r>
          </w:p>
        </w:tc>
        <w:tc>
          <w:tcPr>
            <w:tcW w:w="7110" w:type="dxa"/>
            <w:vAlign w:val="center"/>
          </w:tcPr>
          <w:p w14:paraId="7E49BE7D" w14:textId="77777777" w:rsidR="002176C2" w:rsidRPr="00DF2725" w:rsidRDefault="002176C2" w:rsidP="002176C2">
            <w:pPr>
              <w:spacing w:before="40" w:after="40"/>
              <w:jc w:val="left"/>
              <w:rPr>
                <w:b/>
              </w:rPr>
            </w:pPr>
            <w:r w:rsidRPr="00DF2725">
              <w:t>Produkt implementující posuzovaný inovační záměr je svou podstatou snadno škálovatelný a jeho rozšíření na veškeré mezinárodní trhy je zejména otázkou propagace a marketingu. Jeho distribuce nevyžaduje žádné nestandardní náročné operace.</w:t>
            </w:r>
          </w:p>
        </w:tc>
        <w:tc>
          <w:tcPr>
            <w:tcW w:w="1420" w:type="dxa"/>
          </w:tcPr>
          <w:p w14:paraId="6E1DCB80" w14:textId="77777777" w:rsidR="002176C2" w:rsidRPr="00DF2725" w:rsidRDefault="002176C2" w:rsidP="002176C2">
            <w:pPr>
              <w:spacing w:before="40" w:after="40"/>
            </w:pPr>
          </w:p>
        </w:tc>
      </w:tr>
    </w:tbl>
    <w:p w14:paraId="2496F3A9" w14:textId="77777777" w:rsidR="002176C2" w:rsidRPr="00DF2725" w:rsidRDefault="002176C2" w:rsidP="002176C2">
      <w:r w:rsidRPr="00DF2725">
        <w:t>Pokud není označen žádný řádek, systém nepustí zpracovatele dál. Pokud je</w:t>
      </w:r>
      <w:r w:rsidRPr="00DF2725">
        <w:rPr>
          <w:b/>
        </w:rPr>
        <w:t xml:space="preserve"> </w:t>
      </w:r>
      <w:r w:rsidRPr="00DF2725">
        <w:t xml:space="preserve">označen právě jeden řádek, </w:t>
      </w:r>
      <w:r w:rsidR="00667A5C" w:rsidRPr="00DF2725">
        <w:t>h</w:t>
      </w:r>
      <w:r w:rsidRPr="00DF2725">
        <w:t xml:space="preserve">odnota sub-ratingu sub-dimenze Teritoriální rozsah oslovovaných trhů </w:t>
      </w:r>
      <w:r w:rsidR="00667A5C" w:rsidRPr="00DF2725">
        <w:t xml:space="preserve">(TROT) </w:t>
      </w:r>
      <w:r w:rsidRPr="00DF2725">
        <w:t xml:space="preserve">je rovna číslu vyznačeného řádku. </w:t>
      </w:r>
    </w:p>
    <w:p w14:paraId="4E0E5031" w14:textId="77777777" w:rsidR="002176C2" w:rsidRPr="00DF2725" w:rsidRDefault="002176C2" w:rsidP="002176C2">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2176C2" w:rsidRPr="00DF2725" w14:paraId="1255AF3F" w14:textId="77777777" w:rsidTr="002176C2">
        <w:tc>
          <w:tcPr>
            <w:tcW w:w="6658" w:type="dxa"/>
          </w:tcPr>
          <w:p w14:paraId="162751AD" w14:textId="77777777" w:rsidR="002176C2" w:rsidRPr="00DF2725" w:rsidRDefault="002176C2" w:rsidP="002176C2">
            <w:pPr>
              <w:spacing w:before="0"/>
              <w:jc w:val="left"/>
            </w:pPr>
            <w:r w:rsidRPr="00DF2725">
              <w:t xml:space="preserve">Sub-rating pro sub-dimenzi </w:t>
            </w:r>
            <w:r w:rsidR="00B9613B" w:rsidRPr="00DF2725">
              <w:t>Teritoriální</w:t>
            </w:r>
            <w:r w:rsidRPr="00DF2725">
              <w:t xml:space="preserve"> rozsah oslovovaných trhů je</w:t>
            </w:r>
          </w:p>
        </w:tc>
        <w:tc>
          <w:tcPr>
            <w:tcW w:w="2404" w:type="dxa"/>
            <w:vAlign w:val="center"/>
          </w:tcPr>
          <w:p w14:paraId="7D752692" w14:textId="77777777" w:rsidR="002176C2" w:rsidRPr="00DF2725" w:rsidRDefault="002176C2" w:rsidP="002176C2">
            <w:pPr>
              <w:spacing w:before="0"/>
              <w:jc w:val="center"/>
            </w:pPr>
            <w:r w:rsidRPr="00DF2725">
              <w:t>hodnota TROT</w:t>
            </w:r>
          </w:p>
        </w:tc>
      </w:tr>
    </w:tbl>
    <w:p w14:paraId="7C30AF44" w14:textId="77777777" w:rsidR="002176C2" w:rsidRPr="00DF2725" w:rsidRDefault="002176C2" w:rsidP="002176C2">
      <w:pPr>
        <w:spacing w:before="0"/>
        <w:rPr>
          <w:rStyle w:val="Nzevknihy"/>
          <w:smallCaps w:val="0"/>
        </w:rPr>
      </w:pPr>
    </w:p>
    <w:p w14:paraId="72C0CA6C" w14:textId="77777777" w:rsidR="002176C2" w:rsidRPr="00DF2725" w:rsidRDefault="002176C2" w:rsidP="002176C2">
      <w:pPr>
        <w:pStyle w:val="Nadpis4"/>
      </w:pPr>
      <w:r w:rsidRPr="00DF2725">
        <w:rPr>
          <w:rStyle w:val="Nzevknihy"/>
          <w:b/>
          <w:bCs w:val="0"/>
          <w:smallCaps w:val="0"/>
          <w:spacing w:val="0"/>
        </w:rPr>
        <w:t>Dynamika oslovovaných trhů</w:t>
      </w:r>
    </w:p>
    <w:p w14:paraId="692281D9" w14:textId="77777777" w:rsidR="002176C2" w:rsidRPr="00DF2725" w:rsidRDefault="002176C2" w:rsidP="002176C2">
      <w:pPr>
        <w:spacing w:after="120"/>
        <w:rPr>
          <w:rStyle w:val="Nzevknihy"/>
          <w:smallCaps w:val="0"/>
        </w:rPr>
      </w:pPr>
      <w:r w:rsidRPr="00DF2725">
        <w:t xml:space="preserve">Sub-dimenze dynamika oslovovaných trhů posuzuje budoucí výhled vývoje trhů oslovovaných podnikatelskými aktivitami založenými na realizaci posuzovaného inovačního záměru. Odhad pro příslušný sub-rating se získá vyplněním následující tabulky: </w:t>
      </w:r>
    </w:p>
    <w:tbl>
      <w:tblPr>
        <w:tblW w:w="0" w:type="auto"/>
        <w:tblLook w:val="04A0" w:firstRow="1" w:lastRow="0" w:firstColumn="1" w:lastColumn="0" w:noHBand="0" w:noVBand="1"/>
      </w:tblPr>
      <w:tblGrid>
        <w:gridCol w:w="531"/>
        <w:gridCol w:w="7108"/>
        <w:gridCol w:w="1423"/>
      </w:tblGrid>
      <w:tr w:rsidR="002176C2" w:rsidRPr="00DF2725" w14:paraId="64B42E54" w14:textId="77777777" w:rsidTr="002176C2">
        <w:tc>
          <w:tcPr>
            <w:tcW w:w="531" w:type="dxa"/>
            <w:tcBorders>
              <w:top w:val="single" w:sz="4" w:space="0" w:color="auto"/>
              <w:left w:val="single" w:sz="4" w:space="0" w:color="auto"/>
              <w:bottom w:val="single" w:sz="4" w:space="0" w:color="auto"/>
              <w:right w:val="single" w:sz="4" w:space="0" w:color="auto"/>
            </w:tcBorders>
            <w:vAlign w:val="center"/>
          </w:tcPr>
          <w:p w14:paraId="6BDC6255" w14:textId="77777777" w:rsidR="002176C2" w:rsidRPr="00DF2725" w:rsidRDefault="002176C2" w:rsidP="002176C2">
            <w:pPr>
              <w:spacing w:before="40" w:after="40"/>
              <w:rPr>
                <w:b/>
                <w:bCs w:val="0"/>
              </w:rPr>
            </w:pPr>
            <w:r w:rsidRPr="00DF2725">
              <w:rPr>
                <w:b/>
                <w:bCs w:val="0"/>
              </w:rPr>
              <w:lastRenderedPageBreak/>
              <w:t>Č.</w:t>
            </w:r>
          </w:p>
        </w:tc>
        <w:tc>
          <w:tcPr>
            <w:tcW w:w="7108" w:type="dxa"/>
            <w:tcBorders>
              <w:top w:val="single" w:sz="4" w:space="0" w:color="auto"/>
              <w:left w:val="single" w:sz="4" w:space="0" w:color="auto"/>
              <w:bottom w:val="single" w:sz="4" w:space="0" w:color="auto"/>
              <w:right w:val="single" w:sz="4" w:space="0" w:color="auto"/>
            </w:tcBorders>
            <w:vAlign w:val="center"/>
          </w:tcPr>
          <w:p w14:paraId="00B5446E" w14:textId="77777777" w:rsidR="002176C2" w:rsidRPr="00DF2725" w:rsidRDefault="002176C2" w:rsidP="002176C2">
            <w:pPr>
              <w:spacing w:before="40" w:after="40"/>
              <w:rPr>
                <w:b/>
                <w:bCs w:val="0"/>
              </w:rPr>
            </w:pPr>
            <w:r w:rsidRPr="00DF2725">
              <w:rPr>
                <w:b/>
                <w:bCs w:val="0"/>
              </w:rPr>
              <w:t>Legenda</w:t>
            </w:r>
          </w:p>
        </w:tc>
        <w:tc>
          <w:tcPr>
            <w:tcW w:w="1423" w:type="dxa"/>
            <w:tcBorders>
              <w:top w:val="single" w:sz="4" w:space="0" w:color="auto"/>
              <w:left w:val="single" w:sz="4" w:space="0" w:color="auto"/>
              <w:bottom w:val="single" w:sz="4" w:space="0" w:color="auto"/>
              <w:right w:val="single" w:sz="4" w:space="0" w:color="auto"/>
            </w:tcBorders>
            <w:vAlign w:val="center"/>
          </w:tcPr>
          <w:p w14:paraId="450ED2A7" w14:textId="77777777" w:rsidR="002176C2" w:rsidRPr="00DF2725" w:rsidRDefault="002176C2" w:rsidP="002176C2"/>
        </w:tc>
      </w:tr>
      <w:tr w:rsidR="002176C2" w:rsidRPr="00DF2725" w14:paraId="606F078B" w14:textId="77777777" w:rsidTr="002176C2">
        <w:tc>
          <w:tcPr>
            <w:tcW w:w="531" w:type="dxa"/>
            <w:tcBorders>
              <w:top w:val="single" w:sz="4" w:space="0" w:color="auto"/>
              <w:left w:val="single" w:sz="4" w:space="0" w:color="auto"/>
              <w:bottom w:val="single" w:sz="4" w:space="0" w:color="auto"/>
              <w:right w:val="single" w:sz="4" w:space="0" w:color="auto"/>
            </w:tcBorders>
            <w:vAlign w:val="center"/>
          </w:tcPr>
          <w:p w14:paraId="6F6233C4" w14:textId="77777777" w:rsidR="002176C2" w:rsidRPr="00DF2725" w:rsidRDefault="002176C2" w:rsidP="002176C2">
            <w:pPr>
              <w:spacing w:before="40" w:after="40"/>
              <w:jc w:val="center"/>
            </w:pPr>
            <w:r w:rsidRPr="00DF2725">
              <w:t>1</w:t>
            </w:r>
          </w:p>
        </w:tc>
        <w:tc>
          <w:tcPr>
            <w:tcW w:w="7108" w:type="dxa"/>
            <w:tcBorders>
              <w:top w:val="single" w:sz="4" w:space="0" w:color="auto"/>
              <w:left w:val="single" w:sz="4" w:space="0" w:color="auto"/>
              <w:bottom w:val="single" w:sz="4" w:space="0" w:color="auto"/>
              <w:right w:val="single" w:sz="4" w:space="0" w:color="auto"/>
            </w:tcBorders>
            <w:vAlign w:val="center"/>
          </w:tcPr>
          <w:p w14:paraId="2568CB95" w14:textId="77777777" w:rsidR="002176C2" w:rsidRPr="00DF2725" w:rsidRDefault="002176C2" w:rsidP="002176C2">
            <w:pPr>
              <w:spacing w:before="40" w:after="40"/>
              <w:jc w:val="left"/>
            </w:pPr>
            <w:r w:rsidRPr="00DF2725">
              <w:t>Trhy pro produkt implementující posuzovaný inovační záměr stagnují nebo se zmenšují.</w:t>
            </w:r>
          </w:p>
        </w:tc>
        <w:tc>
          <w:tcPr>
            <w:tcW w:w="1423" w:type="dxa"/>
            <w:tcBorders>
              <w:top w:val="single" w:sz="4" w:space="0" w:color="auto"/>
              <w:left w:val="single" w:sz="4" w:space="0" w:color="auto"/>
              <w:bottom w:val="single" w:sz="4" w:space="0" w:color="auto"/>
              <w:right w:val="single" w:sz="4" w:space="0" w:color="auto"/>
            </w:tcBorders>
            <w:vAlign w:val="center"/>
          </w:tcPr>
          <w:p w14:paraId="4056E3D4" w14:textId="77777777" w:rsidR="002176C2" w:rsidRPr="00DF2725" w:rsidRDefault="002176C2" w:rsidP="002176C2"/>
        </w:tc>
      </w:tr>
      <w:tr w:rsidR="002176C2" w:rsidRPr="00DF2725" w14:paraId="4BAF9403" w14:textId="77777777" w:rsidTr="002176C2">
        <w:tc>
          <w:tcPr>
            <w:tcW w:w="531" w:type="dxa"/>
            <w:tcBorders>
              <w:top w:val="single" w:sz="4" w:space="0" w:color="auto"/>
              <w:left w:val="single" w:sz="4" w:space="0" w:color="auto"/>
              <w:bottom w:val="single" w:sz="4" w:space="0" w:color="auto"/>
              <w:right w:val="single" w:sz="4" w:space="0" w:color="auto"/>
            </w:tcBorders>
            <w:vAlign w:val="center"/>
          </w:tcPr>
          <w:p w14:paraId="1E813CEF" w14:textId="77777777" w:rsidR="002176C2" w:rsidRPr="00DF2725" w:rsidRDefault="002176C2" w:rsidP="002176C2">
            <w:pPr>
              <w:spacing w:before="40" w:after="40"/>
              <w:jc w:val="center"/>
            </w:pPr>
            <w:r w:rsidRPr="00DF2725">
              <w:t>2</w:t>
            </w:r>
          </w:p>
        </w:tc>
        <w:tc>
          <w:tcPr>
            <w:tcW w:w="7108" w:type="dxa"/>
            <w:tcBorders>
              <w:top w:val="single" w:sz="4" w:space="0" w:color="auto"/>
              <w:left w:val="single" w:sz="4" w:space="0" w:color="auto"/>
              <w:bottom w:val="single" w:sz="4" w:space="0" w:color="auto"/>
              <w:right w:val="single" w:sz="4" w:space="0" w:color="auto"/>
            </w:tcBorders>
            <w:vAlign w:val="center"/>
          </w:tcPr>
          <w:p w14:paraId="5F0B63B4" w14:textId="77777777" w:rsidR="002176C2" w:rsidRPr="00DF2725" w:rsidRDefault="002176C2" w:rsidP="002176C2">
            <w:pPr>
              <w:spacing w:before="40" w:after="40"/>
              <w:jc w:val="left"/>
              <w:rPr>
                <w:b/>
              </w:rPr>
            </w:pPr>
            <w:r w:rsidRPr="00DF2725">
              <w:t>Trhy pro produkt implementující posuzovaný inovační záměr jsou dlouhodobě stabilní, ale rostou pouze úměrně růstu celé ekonomiky.</w:t>
            </w:r>
          </w:p>
        </w:tc>
        <w:tc>
          <w:tcPr>
            <w:tcW w:w="1423" w:type="dxa"/>
            <w:tcBorders>
              <w:top w:val="single" w:sz="4" w:space="0" w:color="auto"/>
              <w:left w:val="single" w:sz="4" w:space="0" w:color="auto"/>
              <w:bottom w:val="single" w:sz="4" w:space="0" w:color="auto"/>
              <w:right w:val="single" w:sz="4" w:space="0" w:color="auto"/>
            </w:tcBorders>
            <w:vAlign w:val="center"/>
          </w:tcPr>
          <w:p w14:paraId="52FCEA26" w14:textId="77777777" w:rsidR="002176C2" w:rsidRPr="00DF2725" w:rsidRDefault="002176C2" w:rsidP="002176C2"/>
        </w:tc>
      </w:tr>
      <w:tr w:rsidR="002176C2" w:rsidRPr="00DF2725" w14:paraId="3F2BD7C5" w14:textId="77777777" w:rsidTr="002176C2">
        <w:tc>
          <w:tcPr>
            <w:tcW w:w="531" w:type="dxa"/>
            <w:tcBorders>
              <w:top w:val="single" w:sz="4" w:space="0" w:color="auto"/>
              <w:left w:val="single" w:sz="4" w:space="0" w:color="auto"/>
              <w:bottom w:val="single" w:sz="4" w:space="0" w:color="auto"/>
              <w:right w:val="single" w:sz="4" w:space="0" w:color="auto"/>
            </w:tcBorders>
            <w:vAlign w:val="center"/>
          </w:tcPr>
          <w:p w14:paraId="29CE199F" w14:textId="77777777" w:rsidR="002176C2" w:rsidRPr="00DF2725" w:rsidRDefault="002176C2" w:rsidP="002176C2">
            <w:pPr>
              <w:spacing w:before="40" w:after="40"/>
              <w:jc w:val="center"/>
            </w:pPr>
            <w:r w:rsidRPr="00DF2725">
              <w:t>3</w:t>
            </w:r>
          </w:p>
        </w:tc>
        <w:tc>
          <w:tcPr>
            <w:tcW w:w="7108" w:type="dxa"/>
            <w:tcBorders>
              <w:top w:val="single" w:sz="4" w:space="0" w:color="auto"/>
              <w:left w:val="single" w:sz="4" w:space="0" w:color="auto"/>
              <w:bottom w:val="single" w:sz="4" w:space="0" w:color="auto"/>
              <w:right w:val="single" w:sz="4" w:space="0" w:color="auto"/>
            </w:tcBorders>
            <w:vAlign w:val="center"/>
          </w:tcPr>
          <w:p w14:paraId="62B9BD21" w14:textId="77777777" w:rsidR="002176C2" w:rsidRPr="00DF2725" w:rsidRDefault="002176C2" w:rsidP="002176C2">
            <w:pPr>
              <w:spacing w:before="40" w:after="40"/>
              <w:jc w:val="left"/>
              <w:rPr>
                <w:b/>
              </w:rPr>
            </w:pPr>
            <w:r w:rsidRPr="00DF2725">
              <w:t xml:space="preserve">Trhy pro produkt implementující posuzovaný inovační záměr stabilně mírně až dynamicky rostou. </w:t>
            </w:r>
          </w:p>
        </w:tc>
        <w:tc>
          <w:tcPr>
            <w:tcW w:w="1423" w:type="dxa"/>
            <w:tcBorders>
              <w:top w:val="single" w:sz="4" w:space="0" w:color="auto"/>
              <w:left w:val="single" w:sz="4" w:space="0" w:color="auto"/>
              <w:bottom w:val="single" w:sz="4" w:space="0" w:color="auto"/>
              <w:right w:val="single" w:sz="4" w:space="0" w:color="auto"/>
            </w:tcBorders>
            <w:vAlign w:val="center"/>
          </w:tcPr>
          <w:p w14:paraId="0A998910" w14:textId="77777777" w:rsidR="002176C2" w:rsidRPr="00DF2725" w:rsidRDefault="002176C2" w:rsidP="002176C2"/>
        </w:tc>
      </w:tr>
      <w:tr w:rsidR="002176C2" w:rsidRPr="00DF2725" w14:paraId="772B5E02" w14:textId="77777777" w:rsidTr="002176C2">
        <w:tc>
          <w:tcPr>
            <w:tcW w:w="531" w:type="dxa"/>
            <w:tcBorders>
              <w:top w:val="single" w:sz="4" w:space="0" w:color="auto"/>
              <w:left w:val="single" w:sz="4" w:space="0" w:color="auto"/>
              <w:bottom w:val="single" w:sz="4" w:space="0" w:color="auto"/>
              <w:right w:val="single" w:sz="4" w:space="0" w:color="auto"/>
            </w:tcBorders>
            <w:vAlign w:val="center"/>
          </w:tcPr>
          <w:p w14:paraId="100179CF" w14:textId="77777777" w:rsidR="002176C2" w:rsidRPr="00DF2725" w:rsidRDefault="002176C2" w:rsidP="002176C2">
            <w:pPr>
              <w:spacing w:before="40" w:after="40"/>
              <w:jc w:val="center"/>
            </w:pPr>
            <w:r w:rsidRPr="00DF2725">
              <w:t>4</w:t>
            </w:r>
          </w:p>
        </w:tc>
        <w:tc>
          <w:tcPr>
            <w:tcW w:w="7108" w:type="dxa"/>
            <w:tcBorders>
              <w:top w:val="single" w:sz="4" w:space="0" w:color="auto"/>
              <w:left w:val="single" w:sz="4" w:space="0" w:color="auto"/>
              <w:bottom w:val="single" w:sz="4" w:space="0" w:color="auto"/>
              <w:right w:val="single" w:sz="4" w:space="0" w:color="auto"/>
            </w:tcBorders>
            <w:vAlign w:val="center"/>
          </w:tcPr>
          <w:p w14:paraId="23AABA7D" w14:textId="77777777" w:rsidR="002176C2" w:rsidRPr="00DF2725" w:rsidRDefault="002176C2" w:rsidP="002176C2">
            <w:pPr>
              <w:spacing w:before="40" w:after="40"/>
              <w:jc w:val="left"/>
              <w:rPr>
                <w:b/>
              </w:rPr>
            </w:pPr>
            <w:r w:rsidRPr="00DF2725">
              <w:t>Trhy pro produkt implementující posuzovaný inovační záměr expanzivně rostou, tento růst může mít dočasný charakter.</w:t>
            </w:r>
          </w:p>
        </w:tc>
        <w:tc>
          <w:tcPr>
            <w:tcW w:w="1423" w:type="dxa"/>
            <w:tcBorders>
              <w:top w:val="single" w:sz="4" w:space="0" w:color="auto"/>
              <w:left w:val="single" w:sz="4" w:space="0" w:color="auto"/>
              <w:bottom w:val="single" w:sz="4" w:space="0" w:color="auto"/>
              <w:right w:val="single" w:sz="4" w:space="0" w:color="auto"/>
            </w:tcBorders>
            <w:vAlign w:val="center"/>
          </w:tcPr>
          <w:p w14:paraId="67C12167" w14:textId="77777777" w:rsidR="002176C2" w:rsidRPr="00DF2725" w:rsidRDefault="002176C2" w:rsidP="002176C2"/>
        </w:tc>
      </w:tr>
      <w:tr w:rsidR="002176C2" w:rsidRPr="00DF2725" w14:paraId="109E5272" w14:textId="77777777" w:rsidTr="002176C2">
        <w:tc>
          <w:tcPr>
            <w:tcW w:w="531" w:type="dxa"/>
            <w:tcBorders>
              <w:top w:val="single" w:sz="4" w:space="0" w:color="auto"/>
              <w:left w:val="single" w:sz="4" w:space="0" w:color="auto"/>
              <w:bottom w:val="single" w:sz="4" w:space="0" w:color="auto"/>
              <w:right w:val="single" w:sz="4" w:space="0" w:color="auto"/>
            </w:tcBorders>
            <w:vAlign w:val="center"/>
          </w:tcPr>
          <w:p w14:paraId="55C25AA7" w14:textId="77777777" w:rsidR="002176C2" w:rsidRPr="00DF2725" w:rsidRDefault="002176C2" w:rsidP="002176C2">
            <w:pPr>
              <w:spacing w:before="40" w:after="40"/>
              <w:jc w:val="center"/>
            </w:pPr>
            <w:r w:rsidRPr="00DF2725">
              <w:t>5</w:t>
            </w:r>
          </w:p>
        </w:tc>
        <w:tc>
          <w:tcPr>
            <w:tcW w:w="7108" w:type="dxa"/>
            <w:tcBorders>
              <w:top w:val="single" w:sz="4" w:space="0" w:color="auto"/>
              <w:left w:val="single" w:sz="4" w:space="0" w:color="auto"/>
              <w:bottom w:val="single" w:sz="4" w:space="0" w:color="auto"/>
              <w:right w:val="single" w:sz="4" w:space="0" w:color="auto"/>
            </w:tcBorders>
            <w:vAlign w:val="center"/>
          </w:tcPr>
          <w:p w14:paraId="1C1C901D" w14:textId="77777777" w:rsidR="002176C2" w:rsidRPr="00DF2725" w:rsidRDefault="002176C2" w:rsidP="002176C2">
            <w:pPr>
              <w:spacing w:before="40" w:after="40"/>
              <w:jc w:val="left"/>
              <w:rPr>
                <w:b/>
              </w:rPr>
            </w:pPr>
            <w:r w:rsidRPr="00DF2725">
              <w:t>Trhy pro produkt implementující posuzovaný inovační záměr dlouhodobě expanzivně rostou.</w:t>
            </w:r>
          </w:p>
        </w:tc>
        <w:tc>
          <w:tcPr>
            <w:tcW w:w="1423" w:type="dxa"/>
            <w:tcBorders>
              <w:top w:val="single" w:sz="4" w:space="0" w:color="auto"/>
              <w:left w:val="single" w:sz="4" w:space="0" w:color="auto"/>
              <w:bottom w:val="single" w:sz="4" w:space="0" w:color="auto"/>
              <w:right w:val="single" w:sz="4" w:space="0" w:color="auto"/>
            </w:tcBorders>
            <w:vAlign w:val="center"/>
          </w:tcPr>
          <w:p w14:paraId="0ED15B0A" w14:textId="77777777" w:rsidR="002176C2" w:rsidRPr="00DF2725" w:rsidRDefault="002176C2" w:rsidP="002176C2"/>
        </w:tc>
      </w:tr>
    </w:tbl>
    <w:p w14:paraId="24CDA1A7" w14:textId="77777777" w:rsidR="00DB44FE" w:rsidRPr="00DF2725" w:rsidRDefault="002176C2" w:rsidP="002176C2">
      <w:r w:rsidRPr="00DF2725">
        <w:t xml:space="preserve">Pokud není označen žádný řádek, systém nepustí zpracovatele dál. </w:t>
      </w:r>
    </w:p>
    <w:p w14:paraId="7FBF4D05" w14:textId="77777777" w:rsidR="002176C2" w:rsidRPr="00DF2725" w:rsidRDefault="002176C2" w:rsidP="002176C2">
      <w:r w:rsidRPr="00DF2725">
        <w:t xml:space="preserve">Pokud je označen právě jeden řádek, hodnota sub-ratingu pro sub-dimenzi Dynamika oslovovaných trhů </w:t>
      </w:r>
      <w:r w:rsidR="00DB44FE" w:rsidRPr="00DF2725">
        <w:t xml:space="preserve">(DOT) </w:t>
      </w:r>
      <w:r w:rsidRPr="00DF2725">
        <w:t xml:space="preserve">je rovna číslu označeného řádku. </w:t>
      </w:r>
    </w:p>
    <w:p w14:paraId="68FAB259" w14:textId="77777777" w:rsidR="002176C2" w:rsidRPr="00DF2725" w:rsidRDefault="002176C2" w:rsidP="002176C2">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545"/>
      </w:tblGrid>
      <w:tr w:rsidR="002176C2" w:rsidRPr="00DF2725" w14:paraId="35C2B295" w14:textId="77777777" w:rsidTr="002176C2">
        <w:tc>
          <w:tcPr>
            <w:tcW w:w="6517" w:type="dxa"/>
          </w:tcPr>
          <w:p w14:paraId="7498F225" w14:textId="77777777" w:rsidR="002176C2" w:rsidRPr="00DF2725" w:rsidRDefault="002176C2" w:rsidP="002176C2">
            <w:pPr>
              <w:spacing w:before="0"/>
              <w:rPr>
                <w:color w:val="0070C0"/>
              </w:rPr>
            </w:pPr>
            <w:r w:rsidRPr="00DF2725">
              <w:t xml:space="preserve">Sub-rating pro sub-dimenzi Dynamika oslovovaných trhů je                               </w:t>
            </w:r>
          </w:p>
        </w:tc>
        <w:tc>
          <w:tcPr>
            <w:tcW w:w="2545" w:type="dxa"/>
            <w:vAlign w:val="center"/>
          </w:tcPr>
          <w:p w14:paraId="2A8E7246" w14:textId="77777777" w:rsidR="002176C2" w:rsidRPr="00DF2725" w:rsidRDefault="002176C2" w:rsidP="002176C2">
            <w:pPr>
              <w:spacing w:before="0"/>
              <w:jc w:val="center"/>
              <w:rPr>
                <w:color w:val="0070C0"/>
              </w:rPr>
            </w:pPr>
            <w:r w:rsidRPr="00DF2725">
              <w:t>hodnota DOT</w:t>
            </w:r>
          </w:p>
        </w:tc>
      </w:tr>
    </w:tbl>
    <w:p w14:paraId="0949DF17" w14:textId="77777777" w:rsidR="002176C2" w:rsidRPr="00DF2725" w:rsidRDefault="002176C2" w:rsidP="002176C2">
      <w:pPr>
        <w:spacing w:before="0"/>
      </w:pPr>
    </w:p>
    <w:p w14:paraId="72002A7A" w14:textId="77777777" w:rsidR="002176C2" w:rsidRPr="00DF2725" w:rsidRDefault="002176C2" w:rsidP="002176C2">
      <w:pPr>
        <w:pStyle w:val="Nadpis4"/>
        <w:rPr>
          <w:rStyle w:val="Nzevknihy"/>
          <w:b/>
          <w:bCs w:val="0"/>
          <w:smallCaps w:val="0"/>
          <w:spacing w:val="0"/>
        </w:rPr>
      </w:pPr>
      <w:r w:rsidRPr="00DF2725">
        <w:rPr>
          <w:rStyle w:val="Nzevknihy"/>
          <w:b/>
          <w:bCs w:val="0"/>
          <w:smallCaps w:val="0"/>
          <w:spacing w:val="0"/>
        </w:rPr>
        <w:t>Speciální bariéry vstupu na trh</w:t>
      </w:r>
    </w:p>
    <w:p w14:paraId="0B6A8236" w14:textId="77777777" w:rsidR="002176C2" w:rsidRPr="00DF2725" w:rsidRDefault="002176C2" w:rsidP="002176C2">
      <w:pPr>
        <w:spacing w:after="120"/>
      </w:pPr>
      <w:r w:rsidRPr="00DF2725">
        <w:t>Tržní implementace produktu je - někdy velmi podstatně – omezena speciálními bariérami představovanými různými právními předpisy a regulacemi trhu. Míru tohoto omezení pro posuzovaný inovační záměr se stanoví výběrem právě jedné z možností uvedených v následující tabulce: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947"/>
        <w:gridCol w:w="1020"/>
      </w:tblGrid>
      <w:tr w:rsidR="002176C2" w:rsidRPr="00DF2725" w14:paraId="1C325439" w14:textId="77777777" w:rsidTr="002176C2">
        <w:tc>
          <w:tcPr>
            <w:tcW w:w="9062" w:type="dxa"/>
            <w:gridSpan w:val="3"/>
          </w:tcPr>
          <w:p w14:paraId="1011F6B6" w14:textId="77777777" w:rsidR="002176C2" w:rsidRPr="00DF2725" w:rsidRDefault="002176C2" w:rsidP="002176C2">
            <w:pPr>
              <w:spacing w:before="40" w:after="40"/>
              <w:rPr>
                <w:b/>
                <w:bCs w:val="0"/>
                <w:spacing w:val="5"/>
              </w:rPr>
            </w:pPr>
            <w:r w:rsidRPr="00DF2725">
              <w:rPr>
                <w:b/>
                <w:bCs w:val="0"/>
                <w:spacing w:val="5"/>
              </w:rPr>
              <w:t>Speciá</w:t>
            </w:r>
            <w:r w:rsidRPr="00DF2725">
              <w:rPr>
                <w:b/>
                <w:bCs w:val="0"/>
              </w:rPr>
              <w:t>lní bariéry vstupu na trh</w:t>
            </w:r>
          </w:p>
        </w:tc>
      </w:tr>
      <w:tr w:rsidR="002176C2" w:rsidRPr="00DF2725" w14:paraId="3B661E30" w14:textId="77777777" w:rsidTr="002176C2">
        <w:tc>
          <w:tcPr>
            <w:tcW w:w="1095" w:type="dxa"/>
          </w:tcPr>
          <w:p w14:paraId="51D5D9B6" w14:textId="77777777" w:rsidR="002176C2" w:rsidRPr="00DF2725" w:rsidRDefault="002176C2" w:rsidP="002176C2">
            <w:pPr>
              <w:spacing w:before="40" w:after="40"/>
              <w:rPr>
                <w:b/>
                <w:bCs w:val="0"/>
              </w:rPr>
            </w:pPr>
            <w:r w:rsidRPr="00DF2725">
              <w:rPr>
                <w:b/>
                <w:bCs w:val="0"/>
              </w:rPr>
              <w:t>Rating</w:t>
            </w:r>
          </w:p>
        </w:tc>
        <w:tc>
          <w:tcPr>
            <w:tcW w:w="6947" w:type="dxa"/>
          </w:tcPr>
          <w:p w14:paraId="140DEE24" w14:textId="77777777" w:rsidR="002176C2" w:rsidRPr="00DF2725" w:rsidRDefault="002176C2" w:rsidP="002176C2">
            <w:pPr>
              <w:spacing w:before="40" w:after="40"/>
              <w:rPr>
                <w:b/>
                <w:bCs w:val="0"/>
              </w:rPr>
            </w:pPr>
            <w:r w:rsidRPr="00DF2725">
              <w:rPr>
                <w:b/>
                <w:bCs w:val="0"/>
              </w:rPr>
              <w:t>Charakteristika inovačního záměru</w:t>
            </w:r>
          </w:p>
        </w:tc>
        <w:tc>
          <w:tcPr>
            <w:tcW w:w="1020" w:type="dxa"/>
          </w:tcPr>
          <w:p w14:paraId="75759871" w14:textId="77777777" w:rsidR="002176C2" w:rsidRPr="00DF2725" w:rsidRDefault="002176C2" w:rsidP="002176C2">
            <w:pPr>
              <w:spacing w:before="40" w:after="40"/>
              <w:rPr>
                <w:b/>
                <w:bCs w:val="0"/>
              </w:rPr>
            </w:pPr>
            <w:r w:rsidRPr="00DF2725">
              <w:rPr>
                <w:b/>
                <w:bCs w:val="0"/>
              </w:rPr>
              <w:t>Volba</w:t>
            </w:r>
          </w:p>
        </w:tc>
      </w:tr>
      <w:tr w:rsidR="002176C2" w:rsidRPr="00DF2725" w14:paraId="3DB85686" w14:textId="77777777" w:rsidTr="002176C2">
        <w:tc>
          <w:tcPr>
            <w:tcW w:w="1095" w:type="dxa"/>
            <w:vAlign w:val="center"/>
          </w:tcPr>
          <w:p w14:paraId="57A0EA15" w14:textId="77777777" w:rsidR="002176C2" w:rsidRPr="00DF2725" w:rsidRDefault="002176C2" w:rsidP="002176C2">
            <w:pPr>
              <w:spacing w:before="40" w:after="40"/>
              <w:jc w:val="center"/>
            </w:pPr>
            <w:r w:rsidRPr="00DF2725">
              <w:t>0</w:t>
            </w:r>
          </w:p>
        </w:tc>
        <w:tc>
          <w:tcPr>
            <w:tcW w:w="6947" w:type="dxa"/>
          </w:tcPr>
          <w:p w14:paraId="53410EE1" w14:textId="77777777" w:rsidR="002176C2" w:rsidRPr="00DF2725" w:rsidRDefault="002176C2" w:rsidP="002176C2">
            <w:pPr>
              <w:spacing w:before="40" w:after="40"/>
              <w:rPr>
                <w:b/>
              </w:rPr>
            </w:pPr>
            <w:r w:rsidRPr="00DF2725">
              <w:t>Na všech předpokládaných trzích pro produkt implementující posuzovaný inovační záměr existují legislativní, etické, sociálně-psychologické nebo jiné překážky takového charakteru, že prakticky znemožňují úspěch této implementace.</w:t>
            </w:r>
          </w:p>
        </w:tc>
        <w:tc>
          <w:tcPr>
            <w:tcW w:w="1020" w:type="dxa"/>
          </w:tcPr>
          <w:p w14:paraId="01E4B31F" w14:textId="77777777" w:rsidR="002176C2" w:rsidRPr="00DF2725" w:rsidRDefault="002176C2" w:rsidP="002176C2">
            <w:pPr>
              <w:spacing w:before="40" w:after="40"/>
            </w:pPr>
          </w:p>
        </w:tc>
      </w:tr>
      <w:tr w:rsidR="002176C2" w:rsidRPr="00DF2725" w14:paraId="4FA9050C" w14:textId="77777777" w:rsidTr="002176C2">
        <w:tc>
          <w:tcPr>
            <w:tcW w:w="1095" w:type="dxa"/>
            <w:vAlign w:val="center"/>
          </w:tcPr>
          <w:p w14:paraId="63DC173D" w14:textId="77777777" w:rsidR="002176C2" w:rsidRPr="00DF2725" w:rsidRDefault="002176C2" w:rsidP="002176C2">
            <w:pPr>
              <w:spacing w:before="40" w:after="40"/>
              <w:jc w:val="center"/>
            </w:pPr>
            <w:r w:rsidRPr="00DF2725">
              <w:t>1</w:t>
            </w:r>
          </w:p>
        </w:tc>
        <w:tc>
          <w:tcPr>
            <w:tcW w:w="6947" w:type="dxa"/>
          </w:tcPr>
          <w:p w14:paraId="0D7477B9" w14:textId="77777777" w:rsidR="002176C2" w:rsidRPr="00DF2725" w:rsidRDefault="002176C2" w:rsidP="002176C2">
            <w:pPr>
              <w:spacing w:before="40" w:after="40"/>
            </w:pPr>
            <w:r w:rsidRPr="00DF2725">
              <w:t>Na většině z předpokládaných trhů pro produkt implementující posuzovaný inovační záměr existují legislativní, etické, sociálně-psychologické nebo jiné překážky takového charakteru, že významně ohrožují úspěch této implementace; existují však oblasti, kdy tyto překážky nejsou, nebo jsou méně závažné.</w:t>
            </w:r>
          </w:p>
        </w:tc>
        <w:tc>
          <w:tcPr>
            <w:tcW w:w="1020" w:type="dxa"/>
          </w:tcPr>
          <w:p w14:paraId="4821B1A6" w14:textId="77777777" w:rsidR="002176C2" w:rsidRPr="00DF2725" w:rsidRDefault="002176C2" w:rsidP="002176C2">
            <w:pPr>
              <w:spacing w:before="40" w:after="40"/>
            </w:pPr>
          </w:p>
        </w:tc>
      </w:tr>
      <w:tr w:rsidR="002176C2" w:rsidRPr="00DF2725" w14:paraId="60BB7892" w14:textId="77777777" w:rsidTr="002176C2">
        <w:tc>
          <w:tcPr>
            <w:tcW w:w="1095" w:type="dxa"/>
            <w:vAlign w:val="center"/>
          </w:tcPr>
          <w:p w14:paraId="22336BBD" w14:textId="77777777" w:rsidR="002176C2" w:rsidRPr="00DF2725" w:rsidRDefault="002176C2" w:rsidP="002176C2">
            <w:pPr>
              <w:spacing w:before="40" w:after="40"/>
              <w:jc w:val="center"/>
            </w:pPr>
            <w:r w:rsidRPr="00DF2725">
              <w:t>2</w:t>
            </w:r>
          </w:p>
        </w:tc>
        <w:tc>
          <w:tcPr>
            <w:tcW w:w="6947" w:type="dxa"/>
          </w:tcPr>
          <w:p w14:paraId="29B8E4FD" w14:textId="77777777" w:rsidR="002176C2" w:rsidRPr="00DF2725" w:rsidRDefault="002176C2" w:rsidP="002176C2">
            <w:pPr>
              <w:spacing w:before="40" w:after="40"/>
            </w:pPr>
            <w:r w:rsidRPr="00DF2725">
              <w:t>Na všech nebo na většině z předpokládaných trhů pro produkt implementující posuzovaný inovační záměr existují závažné legislativní, etické, sociálně-psychologické nebo jiné překážky silně problematizující jeho úspěšnou implementaci.</w:t>
            </w:r>
          </w:p>
        </w:tc>
        <w:tc>
          <w:tcPr>
            <w:tcW w:w="1020" w:type="dxa"/>
          </w:tcPr>
          <w:p w14:paraId="353581A5" w14:textId="77777777" w:rsidR="002176C2" w:rsidRPr="00DF2725" w:rsidRDefault="002176C2" w:rsidP="002176C2">
            <w:pPr>
              <w:spacing w:before="40" w:after="40"/>
            </w:pPr>
          </w:p>
        </w:tc>
      </w:tr>
      <w:tr w:rsidR="002176C2" w:rsidRPr="00DF2725" w14:paraId="7213585A" w14:textId="77777777" w:rsidTr="002176C2">
        <w:tc>
          <w:tcPr>
            <w:tcW w:w="1095" w:type="dxa"/>
            <w:vAlign w:val="center"/>
          </w:tcPr>
          <w:p w14:paraId="130D6CE2" w14:textId="77777777" w:rsidR="002176C2" w:rsidRPr="00DF2725" w:rsidRDefault="002176C2" w:rsidP="002176C2">
            <w:pPr>
              <w:spacing w:before="40" w:after="40"/>
              <w:jc w:val="center"/>
            </w:pPr>
            <w:r w:rsidRPr="00DF2725">
              <w:t>3</w:t>
            </w:r>
          </w:p>
        </w:tc>
        <w:tc>
          <w:tcPr>
            <w:tcW w:w="6947" w:type="dxa"/>
          </w:tcPr>
          <w:p w14:paraId="0516C68A" w14:textId="77777777" w:rsidR="002176C2" w:rsidRPr="00DF2725" w:rsidRDefault="002176C2" w:rsidP="002176C2">
            <w:pPr>
              <w:spacing w:before="40" w:after="40"/>
            </w:pPr>
            <w:r w:rsidRPr="00DF2725">
              <w:t>V řadě předpokládaných trhů pro produkt implementující posuzovaný inovační záměr existují legislativní, etické, sociálně-</w:t>
            </w:r>
            <w:r w:rsidRPr="00DF2725">
              <w:lastRenderedPageBreak/>
              <w:t>psychologické nebo jiné překážky nezanedbatelně problematizující jeho implementaci.</w:t>
            </w:r>
          </w:p>
        </w:tc>
        <w:tc>
          <w:tcPr>
            <w:tcW w:w="1020" w:type="dxa"/>
          </w:tcPr>
          <w:p w14:paraId="55CB4498" w14:textId="77777777" w:rsidR="002176C2" w:rsidRPr="00DF2725" w:rsidRDefault="002176C2" w:rsidP="002176C2"/>
        </w:tc>
      </w:tr>
      <w:tr w:rsidR="002176C2" w:rsidRPr="00DF2725" w14:paraId="1AEA80D6" w14:textId="77777777" w:rsidTr="002176C2">
        <w:tc>
          <w:tcPr>
            <w:tcW w:w="1095" w:type="dxa"/>
            <w:vAlign w:val="center"/>
          </w:tcPr>
          <w:p w14:paraId="6B316C6E" w14:textId="77777777" w:rsidR="002176C2" w:rsidRPr="00DF2725" w:rsidRDefault="002176C2" w:rsidP="002176C2">
            <w:pPr>
              <w:spacing w:before="40" w:after="40"/>
              <w:jc w:val="center"/>
            </w:pPr>
            <w:r w:rsidRPr="00DF2725">
              <w:t>4</w:t>
            </w:r>
          </w:p>
        </w:tc>
        <w:tc>
          <w:tcPr>
            <w:tcW w:w="6947" w:type="dxa"/>
          </w:tcPr>
          <w:p w14:paraId="62199BFD" w14:textId="77777777" w:rsidR="002176C2" w:rsidRPr="00DF2725" w:rsidRDefault="002176C2" w:rsidP="002176C2">
            <w:pPr>
              <w:spacing w:before="40" w:after="40"/>
            </w:pPr>
            <w:r w:rsidRPr="00DF2725">
              <w:t>Na všech nebo na většině z předpokládaných trhů pro produkt implementující posuzovaný inovační záměr existují drobné legislativní, etické, sociálně-psychologické nebo jiné překážky problematizující jeho implementaci.</w:t>
            </w:r>
          </w:p>
        </w:tc>
        <w:tc>
          <w:tcPr>
            <w:tcW w:w="1020" w:type="dxa"/>
          </w:tcPr>
          <w:p w14:paraId="0B8225A2" w14:textId="77777777" w:rsidR="002176C2" w:rsidRPr="00DF2725" w:rsidRDefault="002176C2" w:rsidP="002176C2"/>
        </w:tc>
      </w:tr>
      <w:tr w:rsidR="002176C2" w:rsidRPr="00DF2725" w14:paraId="4DB62D2D" w14:textId="77777777" w:rsidTr="002176C2">
        <w:tc>
          <w:tcPr>
            <w:tcW w:w="1095" w:type="dxa"/>
            <w:vAlign w:val="center"/>
          </w:tcPr>
          <w:p w14:paraId="315D4212" w14:textId="77777777" w:rsidR="002176C2" w:rsidRPr="00DF2725" w:rsidRDefault="002176C2" w:rsidP="002176C2">
            <w:pPr>
              <w:spacing w:before="40" w:after="40"/>
              <w:jc w:val="center"/>
            </w:pPr>
            <w:r w:rsidRPr="00DF2725">
              <w:t>5</w:t>
            </w:r>
          </w:p>
        </w:tc>
        <w:tc>
          <w:tcPr>
            <w:tcW w:w="6947" w:type="dxa"/>
          </w:tcPr>
          <w:p w14:paraId="61BC8C72" w14:textId="77777777" w:rsidR="002176C2" w:rsidRPr="00DF2725" w:rsidRDefault="002176C2" w:rsidP="002176C2">
            <w:pPr>
              <w:spacing w:before="40" w:after="40"/>
            </w:pPr>
            <w:r w:rsidRPr="00DF2725">
              <w:t>Neexistují žádné legislativní, etické, sociálně-psychologické nebo jiné překážky problematizující aplikaci podkladového know-how v předpokládaných oblastech jeho implementace.</w:t>
            </w:r>
          </w:p>
        </w:tc>
        <w:tc>
          <w:tcPr>
            <w:tcW w:w="1020" w:type="dxa"/>
          </w:tcPr>
          <w:p w14:paraId="1964DE70" w14:textId="77777777" w:rsidR="002176C2" w:rsidRPr="00DF2725" w:rsidRDefault="002176C2" w:rsidP="002176C2"/>
        </w:tc>
      </w:tr>
    </w:tbl>
    <w:p w14:paraId="60F003EB" w14:textId="77777777" w:rsidR="002176C2" w:rsidRPr="00DF2725" w:rsidRDefault="002176C2" w:rsidP="002176C2">
      <w:r w:rsidRPr="00DF2725">
        <w:t>Pokud není označen žádný řádek v tabulce, systém nepustí zpracovatele dál.</w:t>
      </w:r>
    </w:p>
    <w:p w14:paraId="72D32FC6" w14:textId="77777777" w:rsidR="002176C2" w:rsidRPr="00DF2725" w:rsidRDefault="002176C2" w:rsidP="002176C2">
      <w:r w:rsidRPr="00DF2725">
        <w:t>Hodnota sub-ratingu pro sub-dimenzi Specifická omezení aplikačního využití (S</w:t>
      </w:r>
      <w:r w:rsidR="00DB44FE" w:rsidRPr="00DF2725">
        <w:t>BVT</w:t>
      </w:r>
      <w:r w:rsidRPr="00DF2725">
        <w:t>) je pak 0, pokud je označen první řádek, případně jako číslo příslušného řádku, pokud je označen některý z dalších řádků.</w:t>
      </w:r>
    </w:p>
    <w:p w14:paraId="2ADCC43B" w14:textId="77777777" w:rsidR="002176C2" w:rsidRPr="00DF2725" w:rsidRDefault="002176C2" w:rsidP="002176C2">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2176C2" w:rsidRPr="00DF2725" w14:paraId="11613F19" w14:textId="77777777" w:rsidTr="002176C2">
        <w:tc>
          <w:tcPr>
            <w:tcW w:w="6941" w:type="dxa"/>
          </w:tcPr>
          <w:p w14:paraId="7260C44D" w14:textId="77777777" w:rsidR="002176C2" w:rsidRPr="00DF2725" w:rsidRDefault="002176C2" w:rsidP="002176C2">
            <w:pPr>
              <w:spacing w:before="0"/>
              <w:rPr>
                <w:rStyle w:val="Nzevknihy"/>
                <w:b w:val="0"/>
                <w:smallCaps w:val="0"/>
              </w:rPr>
            </w:pPr>
            <w:r w:rsidRPr="00DF2725">
              <w:rPr>
                <w:rStyle w:val="Nzevknihy"/>
                <w:b w:val="0"/>
                <w:smallCaps w:val="0"/>
              </w:rPr>
              <w:t>Sub-rating pro sub-dimenzi Speciální bariéry vstupu na trh</w:t>
            </w:r>
          </w:p>
        </w:tc>
        <w:tc>
          <w:tcPr>
            <w:tcW w:w="2121" w:type="dxa"/>
            <w:vAlign w:val="center"/>
          </w:tcPr>
          <w:p w14:paraId="0557B902" w14:textId="77777777" w:rsidR="002176C2" w:rsidRPr="00DF2725" w:rsidRDefault="002176C2" w:rsidP="002176C2">
            <w:pPr>
              <w:spacing w:before="0"/>
              <w:jc w:val="center"/>
              <w:rPr>
                <w:rStyle w:val="Nzevknihy"/>
                <w:b w:val="0"/>
                <w:smallCaps w:val="0"/>
              </w:rPr>
            </w:pPr>
            <w:r w:rsidRPr="00DF2725">
              <w:rPr>
                <w:bCs w:val="0"/>
              </w:rPr>
              <w:t>hodnota SBVT</w:t>
            </w:r>
          </w:p>
        </w:tc>
      </w:tr>
    </w:tbl>
    <w:p w14:paraId="5ABE4C7D" w14:textId="77777777" w:rsidR="002176C2" w:rsidRPr="00DF2725" w:rsidRDefault="002176C2" w:rsidP="002176C2">
      <w:pPr>
        <w:spacing w:after="120"/>
        <w:rPr>
          <w:strike/>
        </w:rPr>
      </w:pPr>
      <w:r w:rsidRPr="00DF2725">
        <w:rPr>
          <w:color w:val="000000" w:themeColor="text1"/>
        </w:rPr>
        <w:t xml:space="preserve">Shrnutí sub-ratingů pro jednotlivé dílčí </w:t>
      </w:r>
      <w:r w:rsidRPr="00DF2725">
        <w:t>sub-dimenze významné pro stanovení ratingu dimenze Klienti a trhy posuzovaného inovačního záměru</w:t>
      </w:r>
      <w:r w:rsidRPr="00DF2725">
        <w:rPr>
          <w:color w:val="000000" w:themeColor="text1"/>
        </w:rPr>
        <w:t xml:space="preserve"> pak přinese následující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2176C2" w:rsidRPr="00DF2725" w14:paraId="7887B6DB" w14:textId="77777777" w:rsidTr="002176C2">
        <w:tc>
          <w:tcPr>
            <w:tcW w:w="5495" w:type="dxa"/>
            <w:vAlign w:val="center"/>
          </w:tcPr>
          <w:p w14:paraId="51895045" w14:textId="77777777" w:rsidR="002176C2" w:rsidRPr="00DF2725" w:rsidRDefault="002176C2" w:rsidP="002176C2">
            <w:pPr>
              <w:spacing w:before="40" w:after="40"/>
              <w:jc w:val="center"/>
              <w:rPr>
                <w:b/>
                <w:bCs w:val="0"/>
              </w:rPr>
            </w:pPr>
            <w:r w:rsidRPr="00DF2725">
              <w:rPr>
                <w:b/>
                <w:bCs w:val="0"/>
              </w:rPr>
              <w:t>Sub-dimenze</w:t>
            </w:r>
          </w:p>
        </w:tc>
        <w:tc>
          <w:tcPr>
            <w:tcW w:w="3544" w:type="dxa"/>
            <w:vAlign w:val="center"/>
          </w:tcPr>
          <w:p w14:paraId="1BD94062" w14:textId="77777777" w:rsidR="002176C2" w:rsidRPr="00DF2725" w:rsidRDefault="002176C2" w:rsidP="002176C2">
            <w:pPr>
              <w:spacing w:before="40" w:after="40"/>
              <w:jc w:val="center"/>
              <w:rPr>
                <w:b/>
                <w:bCs w:val="0"/>
              </w:rPr>
            </w:pPr>
            <w:r w:rsidRPr="00DF2725">
              <w:rPr>
                <w:b/>
                <w:bCs w:val="0"/>
              </w:rPr>
              <w:t>Sub-rating</w:t>
            </w:r>
          </w:p>
        </w:tc>
      </w:tr>
      <w:tr w:rsidR="002176C2" w:rsidRPr="00DF2725" w14:paraId="686F8043" w14:textId="77777777" w:rsidTr="002176C2">
        <w:tc>
          <w:tcPr>
            <w:tcW w:w="5495" w:type="dxa"/>
          </w:tcPr>
          <w:p w14:paraId="097EE5CD" w14:textId="77777777" w:rsidR="002176C2" w:rsidRPr="00DF2725" w:rsidRDefault="002176C2" w:rsidP="002176C2">
            <w:pPr>
              <w:spacing w:before="40" w:after="40"/>
            </w:pPr>
            <w:r w:rsidRPr="00DF2725">
              <w:t>Velikost oslovovaných trhů</w:t>
            </w:r>
          </w:p>
        </w:tc>
        <w:tc>
          <w:tcPr>
            <w:tcW w:w="3544" w:type="dxa"/>
          </w:tcPr>
          <w:p w14:paraId="64428EDC" w14:textId="77777777" w:rsidR="002176C2" w:rsidRPr="00DF2725" w:rsidRDefault="002176C2" w:rsidP="002176C2">
            <w:pPr>
              <w:spacing w:before="40" w:after="40"/>
              <w:jc w:val="center"/>
            </w:pPr>
            <w:r w:rsidRPr="00DF2725">
              <w:t>hodnota VOT</w:t>
            </w:r>
          </w:p>
        </w:tc>
      </w:tr>
      <w:tr w:rsidR="002176C2" w:rsidRPr="00DF2725" w14:paraId="499E0CB7" w14:textId="77777777" w:rsidTr="002176C2">
        <w:tc>
          <w:tcPr>
            <w:tcW w:w="5495" w:type="dxa"/>
          </w:tcPr>
          <w:p w14:paraId="18986B3A" w14:textId="77777777" w:rsidR="002176C2" w:rsidRPr="00DF2725" w:rsidRDefault="002176C2" w:rsidP="002176C2">
            <w:pPr>
              <w:spacing w:before="40" w:after="40"/>
            </w:pPr>
            <w:r w:rsidRPr="00DF2725">
              <w:t>Teritoriální rozsah oslovovaných trhů</w:t>
            </w:r>
          </w:p>
        </w:tc>
        <w:tc>
          <w:tcPr>
            <w:tcW w:w="3544" w:type="dxa"/>
          </w:tcPr>
          <w:p w14:paraId="2A563E3A" w14:textId="77777777" w:rsidR="002176C2" w:rsidRPr="00DF2725" w:rsidRDefault="002176C2" w:rsidP="002176C2">
            <w:pPr>
              <w:spacing w:before="40" w:after="40"/>
              <w:jc w:val="center"/>
            </w:pPr>
            <w:r w:rsidRPr="00DF2725">
              <w:t>hodnota TROT</w:t>
            </w:r>
          </w:p>
        </w:tc>
      </w:tr>
      <w:tr w:rsidR="002176C2" w:rsidRPr="00DF2725" w14:paraId="66D30CCB" w14:textId="77777777" w:rsidTr="002176C2">
        <w:tc>
          <w:tcPr>
            <w:tcW w:w="5495" w:type="dxa"/>
          </w:tcPr>
          <w:p w14:paraId="4F5A938F" w14:textId="77777777" w:rsidR="002176C2" w:rsidRPr="00DF2725" w:rsidRDefault="002176C2" w:rsidP="002176C2">
            <w:pPr>
              <w:spacing w:before="40" w:after="40"/>
            </w:pPr>
            <w:r w:rsidRPr="00DF2725">
              <w:t>Dynamika oslovovaných trhů</w:t>
            </w:r>
          </w:p>
        </w:tc>
        <w:tc>
          <w:tcPr>
            <w:tcW w:w="3544" w:type="dxa"/>
          </w:tcPr>
          <w:p w14:paraId="60DBAEF0" w14:textId="77777777" w:rsidR="002176C2" w:rsidRPr="00DF2725" w:rsidRDefault="002176C2" w:rsidP="002176C2">
            <w:pPr>
              <w:spacing w:before="40" w:after="40"/>
              <w:jc w:val="center"/>
            </w:pPr>
            <w:r w:rsidRPr="00DF2725">
              <w:t>hodnota DOT</w:t>
            </w:r>
          </w:p>
        </w:tc>
      </w:tr>
      <w:tr w:rsidR="002176C2" w:rsidRPr="00DF2725" w14:paraId="5282F659" w14:textId="77777777" w:rsidTr="002176C2">
        <w:tc>
          <w:tcPr>
            <w:tcW w:w="5495" w:type="dxa"/>
          </w:tcPr>
          <w:p w14:paraId="499EBF42" w14:textId="77777777" w:rsidR="002176C2" w:rsidRPr="00DF2725" w:rsidRDefault="002176C2" w:rsidP="002176C2">
            <w:pPr>
              <w:spacing w:before="40" w:after="40"/>
            </w:pPr>
            <w:r w:rsidRPr="00DF2725">
              <w:t>Speciální bariéry vstupu na trh</w:t>
            </w:r>
          </w:p>
        </w:tc>
        <w:tc>
          <w:tcPr>
            <w:tcW w:w="3544" w:type="dxa"/>
          </w:tcPr>
          <w:p w14:paraId="6A1C15F3" w14:textId="77777777" w:rsidR="002176C2" w:rsidRPr="00DF2725" w:rsidRDefault="002176C2" w:rsidP="002176C2">
            <w:pPr>
              <w:spacing w:before="40" w:after="40"/>
              <w:jc w:val="center"/>
            </w:pPr>
            <w:r w:rsidRPr="00DF2725">
              <w:t>hodnota SBVT</w:t>
            </w:r>
          </w:p>
        </w:tc>
      </w:tr>
    </w:tbl>
    <w:p w14:paraId="0531A3D4" w14:textId="77777777" w:rsidR="002176C2" w:rsidRPr="00DF2725" w:rsidRDefault="002176C2" w:rsidP="002176C2">
      <w:r w:rsidRPr="00DF2725">
        <w:t>Hodnota ratingu dimenze Klienti a trhy (KAT) se vypočte podle vzorce:</w:t>
      </w:r>
    </w:p>
    <w:p w14:paraId="5C66BA48" w14:textId="77777777" w:rsidR="002176C2" w:rsidRPr="00DF2725" w:rsidRDefault="002176C2" w:rsidP="002176C2">
      <w:r w:rsidRPr="00DF2725">
        <w:t>KAT= SBVT * (VOT+TROT+DOT)</w:t>
      </w:r>
      <w:r w:rsidR="00DB44FE" w:rsidRPr="00DF2725">
        <w:t xml:space="preserve"> </w:t>
      </w:r>
      <w:r w:rsidRPr="00DF2725">
        <w:t>/</w:t>
      </w:r>
      <w:r w:rsidR="00DB44FE" w:rsidRPr="00DF2725">
        <w:t xml:space="preserve"> </w:t>
      </w:r>
      <w:r w:rsidRPr="00DF2725">
        <w:t xml:space="preserve">15 </w:t>
      </w:r>
    </w:p>
    <w:p w14:paraId="6C0533D2" w14:textId="77777777" w:rsidR="002176C2" w:rsidRPr="00DF2725" w:rsidRDefault="002176C2" w:rsidP="002176C2">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2176C2" w:rsidRPr="00DF2725" w14:paraId="1A014B93" w14:textId="77777777" w:rsidTr="002176C2">
        <w:tc>
          <w:tcPr>
            <w:tcW w:w="7083" w:type="dxa"/>
          </w:tcPr>
          <w:p w14:paraId="1EA1ED10" w14:textId="77777777" w:rsidR="002176C2" w:rsidRPr="00DF2725" w:rsidRDefault="002176C2" w:rsidP="002176C2">
            <w:pPr>
              <w:spacing w:before="0"/>
            </w:pPr>
            <w:r w:rsidRPr="00DF2725">
              <w:t xml:space="preserve">Těmto sub-ratingům odpovídá celkový souhrnný rating pro dimenzi Klienti a trhy </w:t>
            </w:r>
          </w:p>
        </w:tc>
        <w:tc>
          <w:tcPr>
            <w:tcW w:w="1979" w:type="dxa"/>
            <w:vAlign w:val="center"/>
          </w:tcPr>
          <w:p w14:paraId="45103656" w14:textId="77777777" w:rsidR="002176C2" w:rsidRPr="00DF2725" w:rsidRDefault="002176C2" w:rsidP="002176C2">
            <w:pPr>
              <w:spacing w:before="0"/>
              <w:jc w:val="center"/>
            </w:pPr>
            <w:r w:rsidRPr="00DF2725">
              <w:t>hodnota KAT</w:t>
            </w:r>
          </w:p>
        </w:tc>
      </w:tr>
    </w:tbl>
    <w:p w14:paraId="3EBD0112" w14:textId="77777777" w:rsidR="002176C2" w:rsidRPr="00DF2725" w:rsidRDefault="002176C2" w:rsidP="00E34494">
      <w:pPr>
        <w:pStyle w:val="Odstavecseseznamem"/>
        <w:spacing w:before="0"/>
        <w:rPr>
          <w:lang w:eastAsia="cs-CZ"/>
        </w:rPr>
      </w:pPr>
    </w:p>
    <w:p w14:paraId="73DEF1FE" w14:textId="77777777" w:rsidR="002176C2" w:rsidRPr="00DF2725" w:rsidRDefault="002176C2" w:rsidP="002176C2">
      <w:pPr>
        <w:pStyle w:val="Nadpis3"/>
        <w:rPr>
          <w:lang w:eastAsia="cs-CZ"/>
        </w:rPr>
      </w:pPr>
      <w:bookmarkStart w:id="227" w:name="_Toc29729485"/>
      <w:r w:rsidRPr="00DF2725">
        <w:rPr>
          <w:lang w:eastAsia="cs-CZ"/>
        </w:rPr>
        <w:t>Právní rámec aktivit</w:t>
      </w:r>
      <w:bookmarkEnd w:id="227"/>
    </w:p>
    <w:p w14:paraId="4AF6910A" w14:textId="77777777" w:rsidR="002176C2" w:rsidRPr="00DF2725" w:rsidRDefault="002176C2" w:rsidP="002176C2">
      <w:r w:rsidRPr="00DF2725">
        <w:t xml:space="preserve">Posouzení právního rámce aktivit při realizaci posuzovaného inovačního záměru má za cíl: </w:t>
      </w:r>
    </w:p>
    <w:p w14:paraId="7026F888" w14:textId="77777777" w:rsidR="002176C2" w:rsidRPr="00DF2725" w:rsidRDefault="002176C2" w:rsidP="00FD2D72">
      <w:pPr>
        <w:pStyle w:val="Odstavecseseznamem"/>
        <w:numPr>
          <w:ilvl w:val="0"/>
          <w:numId w:val="41"/>
        </w:numPr>
        <w:spacing w:before="0"/>
        <w:ind w:left="426" w:hanging="284"/>
      </w:pPr>
      <w:r w:rsidRPr="00DF2725">
        <w:t>posouzení možností a stavu ochrany duševního vlastnictví, zahrnující</w:t>
      </w:r>
    </w:p>
    <w:p w14:paraId="221979B0" w14:textId="77777777" w:rsidR="002176C2" w:rsidRPr="00DF2725" w:rsidRDefault="002176C2" w:rsidP="00FD2D72">
      <w:pPr>
        <w:pStyle w:val="Odstavecseseznamem"/>
        <w:numPr>
          <w:ilvl w:val="0"/>
          <w:numId w:val="39"/>
        </w:numPr>
        <w:spacing w:before="0"/>
        <w:ind w:left="709" w:hanging="283"/>
      </w:pPr>
      <w:r w:rsidRPr="00DF2725">
        <w:t xml:space="preserve">stanovení obecných možností ochrany technologie nebo podkladového know-how jakožto duševního vlastnictví, </w:t>
      </w:r>
    </w:p>
    <w:p w14:paraId="465E0737" w14:textId="77777777" w:rsidR="002176C2" w:rsidRPr="00DF2725" w:rsidRDefault="002176C2" w:rsidP="00FD2D72">
      <w:pPr>
        <w:pStyle w:val="Odstavecseseznamem"/>
        <w:numPr>
          <w:ilvl w:val="0"/>
          <w:numId w:val="39"/>
        </w:numPr>
        <w:spacing w:before="0"/>
        <w:ind w:left="709" w:hanging="283"/>
      </w:pPr>
      <w:r w:rsidRPr="00DF2725">
        <w:t>revizi všech kroků, které již byly v této oblasti učiněny,</w:t>
      </w:r>
    </w:p>
    <w:p w14:paraId="20479E40" w14:textId="77777777" w:rsidR="002176C2" w:rsidRPr="00DF2725" w:rsidRDefault="002176C2" w:rsidP="00FD2D72">
      <w:pPr>
        <w:pStyle w:val="Odstavecseseznamem"/>
        <w:numPr>
          <w:ilvl w:val="0"/>
          <w:numId w:val="39"/>
        </w:numPr>
        <w:spacing w:before="0"/>
        <w:ind w:left="709" w:hanging="283"/>
      </w:pPr>
      <w:r w:rsidRPr="00DF2725">
        <w:t>analýzu případných překážek specifických pro daný inovační záměr, které potřebnou ochranu duševního vlastnictví problematizují;</w:t>
      </w:r>
    </w:p>
    <w:p w14:paraId="768ECBD9" w14:textId="77777777" w:rsidR="002176C2" w:rsidRPr="00DF2725" w:rsidRDefault="002176C2" w:rsidP="00FD2D72">
      <w:pPr>
        <w:pStyle w:val="Odstavecseseznamem"/>
        <w:numPr>
          <w:ilvl w:val="0"/>
          <w:numId w:val="38"/>
        </w:numPr>
        <w:spacing w:before="0"/>
        <w:ind w:left="426" w:hanging="284"/>
      </w:pPr>
      <w:r w:rsidRPr="00DF2725">
        <w:lastRenderedPageBreak/>
        <w:t>posouzení a srovnání s běžným standardem právních vztahů mezi zúčastněnými fyzickými osobami a jejich institucemi, zahrnující</w:t>
      </w:r>
    </w:p>
    <w:p w14:paraId="5F2F326D" w14:textId="77777777" w:rsidR="002176C2" w:rsidRPr="00DF2725" w:rsidRDefault="002176C2" w:rsidP="00FD2D72">
      <w:pPr>
        <w:pStyle w:val="Odstavecseseznamem"/>
        <w:numPr>
          <w:ilvl w:val="0"/>
          <w:numId w:val="40"/>
        </w:numPr>
        <w:spacing w:before="0"/>
        <w:ind w:left="709" w:hanging="283"/>
      </w:pPr>
      <w:r w:rsidRPr="00DF2725">
        <w:t>posouzení právních vztahů mezi členy realizačního týmu,</w:t>
      </w:r>
    </w:p>
    <w:p w14:paraId="30AE5D56" w14:textId="77777777" w:rsidR="002176C2" w:rsidRPr="00DF2725" w:rsidRDefault="002176C2" w:rsidP="00FD2D72">
      <w:pPr>
        <w:pStyle w:val="Odstavecseseznamem"/>
        <w:numPr>
          <w:ilvl w:val="0"/>
          <w:numId w:val="40"/>
        </w:numPr>
        <w:spacing w:before="0"/>
        <w:ind w:left="709" w:hanging="283"/>
      </w:pPr>
      <w:r w:rsidRPr="00DF2725">
        <w:t>posouzení právního ošetření vztahů mezi zúčastněnými institucemi.</w:t>
      </w:r>
    </w:p>
    <w:p w14:paraId="2C3F68A3" w14:textId="77777777" w:rsidR="002176C2" w:rsidRPr="00DF2725" w:rsidRDefault="002176C2" w:rsidP="002176C2">
      <w:r w:rsidRPr="00DF2725">
        <w:t>Pro tento účel je nutno zvážit následující dílčí sub-dimenze:</w:t>
      </w:r>
    </w:p>
    <w:p w14:paraId="179DF821" w14:textId="77777777" w:rsidR="002176C2" w:rsidRPr="00DF2725" w:rsidRDefault="002176C2" w:rsidP="00FD2D72">
      <w:pPr>
        <w:pStyle w:val="Odstavecseseznamem"/>
        <w:numPr>
          <w:ilvl w:val="0"/>
          <w:numId w:val="63"/>
        </w:numPr>
        <w:spacing w:before="0"/>
        <w:ind w:left="426" w:hanging="284"/>
      </w:pPr>
      <w:r w:rsidRPr="00DF2725">
        <w:t>potenciální síla ochrany technologie nebo know-how jako duševního vlastnictví,</w:t>
      </w:r>
    </w:p>
    <w:p w14:paraId="2244C555" w14:textId="77777777" w:rsidR="002176C2" w:rsidRPr="00DF2725" w:rsidRDefault="002176C2" w:rsidP="00FD2D72">
      <w:pPr>
        <w:pStyle w:val="Odstavecseseznamem"/>
        <w:numPr>
          <w:ilvl w:val="0"/>
          <w:numId w:val="63"/>
        </w:numPr>
        <w:spacing w:before="0"/>
        <w:ind w:left="426" w:hanging="284"/>
      </w:pPr>
      <w:r w:rsidRPr="00DF2725">
        <w:t>nestandardní překážky problematizující ochranu technologie nebo podkladového know-how jako duševního vlastnictví,</w:t>
      </w:r>
    </w:p>
    <w:p w14:paraId="43532253" w14:textId="77777777" w:rsidR="002176C2" w:rsidRPr="00DF2725" w:rsidRDefault="002176C2" w:rsidP="00FD2D72">
      <w:pPr>
        <w:pStyle w:val="Odstavecseseznamem"/>
        <w:numPr>
          <w:ilvl w:val="0"/>
          <w:numId w:val="63"/>
        </w:numPr>
        <w:spacing w:before="0"/>
        <w:ind w:left="426" w:hanging="284"/>
      </w:pPr>
      <w:r w:rsidRPr="00DF2725">
        <w:t>aktuální stav ochrany duševního vlastnictví,</w:t>
      </w:r>
    </w:p>
    <w:p w14:paraId="675898D3" w14:textId="77777777" w:rsidR="002176C2" w:rsidRPr="00DF2725" w:rsidRDefault="002176C2" w:rsidP="00FD2D72">
      <w:pPr>
        <w:pStyle w:val="Odstavecseseznamem"/>
        <w:numPr>
          <w:ilvl w:val="0"/>
          <w:numId w:val="63"/>
        </w:numPr>
        <w:spacing w:before="0"/>
        <w:ind w:left="426" w:hanging="284"/>
      </w:pPr>
      <w:r w:rsidRPr="00DF2725">
        <w:t>právní ošetření vztahů mezi členy realizačního týmu,</w:t>
      </w:r>
    </w:p>
    <w:p w14:paraId="4CEBCC37" w14:textId="77777777" w:rsidR="002176C2" w:rsidRPr="00DF2725" w:rsidRDefault="002176C2" w:rsidP="00FD2D72">
      <w:pPr>
        <w:pStyle w:val="Odstavecseseznamem"/>
        <w:numPr>
          <w:ilvl w:val="0"/>
          <w:numId w:val="63"/>
        </w:numPr>
        <w:spacing w:before="0" w:after="120"/>
        <w:ind w:left="426" w:hanging="284"/>
      </w:pPr>
      <w:r w:rsidRPr="00DF2725">
        <w:t>právní ošetření vztahů mezi zúčastněnými institucemi.</w:t>
      </w:r>
    </w:p>
    <w:tbl>
      <w:tblPr>
        <w:tblStyle w:val="Mkatabulky"/>
        <w:tblW w:w="0" w:type="auto"/>
        <w:tblLook w:val="04A0" w:firstRow="1" w:lastRow="0" w:firstColumn="1" w:lastColumn="0" w:noHBand="0" w:noVBand="1"/>
      </w:tblPr>
      <w:tblGrid>
        <w:gridCol w:w="9062"/>
      </w:tblGrid>
      <w:tr w:rsidR="002176C2" w:rsidRPr="00DF2725" w14:paraId="4E64774A" w14:textId="77777777" w:rsidTr="002176C2">
        <w:tc>
          <w:tcPr>
            <w:tcW w:w="9062" w:type="dxa"/>
          </w:tcPr>
          <w:p w14:paraId="0D063399" w14:textId="77777777" w:rsidR="002176C2" w:rsidRPr="00DF2725" w:rsidRDefault="002176C2" w:rsidP="002176C2">
            <w:pPr>
              <w:jc w:val="center"/>
              <w:rPr>
                <w:b/>
                <w:bCs w:val="0"/>
              </w:rPr>
            </w:pPr>
            <w:r w:rsidRPr="00DF2725">
              <w:rPr>
                <w:b/>
                <w:bCs w:val="0"/>
              </w:rPr>
              <w:t>DOPORUČENÉ POSTUPY A INFORMAČNÍ ZDROJE PRO STANOVENÍ SUB-RATINGŮ PRO JEDNOTLIVÉ SUB-DIMENZE VÝZNAMNÉ PRO STANOVENÍ RATINGU PRO PRÁVNÍ RÁMEC AKTIVIT</w:t>
            </w:r>
          </w:p>
          <w:p w14:paraId="41F63159" w14:textId="77777777" w:rsidR="002176C2" w:rsidRPr="00DF2725" w:rsidRDefault="002176C2" w:rsidP="002176C2">
            <w:pPr>
              <w:spacing w:after="40"/>
            </w:pPr>
            <w:r w:rsidRPr="00DF2725">
              <w:t xml:space="preserve">POTENCIÁLNÍ SÍLA OCHRANY TECHNOLOGIE NEBO KNOW-HOW JAKO DUŠEVNÍHO VLASTNICTVÍ. Možnost ochrany duševního vlastnictví je jedním z nejdůležitějších prvků determinujících realizaci inovačního záměru. Možná síla ochrany relevantního duševního vlastnictví determinuje </w:t>
            </w:r>
            <w:r w:rsidR="00B9613B" w:rsidRPr="00DF2725">
              <w:t>potenciál</w:t>
            </w:r>
            <w:r w:rsidRPr="00DF2725">
              <w:t xml:space="preserve">, který je možno při </w:t>
            </w:r>
            <w:r w:rsidR="00B9613B" w:rsidRPr="00DF2725">
              <w:t>této</w:t>
            </w:r>
            <w:r w:rsidRPr="00DF2725">
              <w:t xml:space="preserve"> ochraně využít. Čím je tento potenciál větší, tím je větší I pravděpodobnost úspěchu realizace daného inovačního záměru. Tento potenciál je nutno definovat na základě analýzy využívané technologie nebo podkladového know-how. </w:t>
            </w:r>
          </w:p>
          <w:p w14:paraId="1CD00916" w14:textId="77777777" w:rsidR="002176C2" w:rsidRPr="00DF2725" w:rsidRDefault="002176C2" w:rsidP="002176C2">
            <w:r w:rsidRPr="00DF2725">
              <w:t>NESTANDARDNÍ PŘEKÁŽKY PROBLEMATIZUJÍCÍ OCHRANU TECHNOLOGIE NEBO PODKLADOVÉHO KNOW-HOW JAKO DUŠEVNÍHO VLASTNICTVÍ. I když teoreticky může být potenciál technologie nebo podkladového know-how daného inovačního záměru velký, mohou pro dané nositele inovačního záměru nebo jejich instituci existovat určité specifické překážky, které využití tohoto potenciálu problematizují.</w:t>
            </w:r>
          </w:p>
          <w:p w14:paraId="73F95E17" w14:textId="77777777" w:rsidR="002176C2" w:rsidRPr="00DF2725" w:rsidRDefault="002176C2" w:rsidP="002176C2">
            <w:r w:rsidRPr="00DF2725">
              <w:t xml:space="preserve">AKTUÁLNÍ STAV OCHRANY DUŠEVNÍHO VLASTNICTVÍ shrnuje a hodnotí kroky, které byly podniknuty pro využití detekovaného potenciálu viz výše. Přehled těchto kroků je nutno sestavit na základě diskuse s nositeli inovačního záměru. </w:t>
            </w:r>
          </w:p>
          <w:p w14:paraId="409B9509" w14:textId="77777777" w:rsidR="002176C2" w:rsidRPr="00DF2725" w:rsidRDefault="002176C2" w:rsidP="002176C2">
            <w:pPr>
              <w:spacing w:after="40"/>
            </w:pPr>
            <w:r w:rsidRPr="00DF2725">
              <w:t>PRÁVNÍ OŠETŘENÍ VZTAHŮ MEZI ČLENY REALIZAČNÍHO TÝMU hodnotí stav právní úpravy vztahů souvisejících s realizací posuzovaného inovačního záměru (tj. zejména původcovství) mezi členy realizačního týmu mezi sebou, případně dalšími fyzickými osobami, a mezi nimi a jejich zaměstnávajícími institucemi.</w:t>
            </w:r>
          </w:p>
          <w:p w14:paraId="2BB15DB3" w14:textId="77777777" w:rsidR="00DB44FE" w:rsidRPr="00DF2725" w:rsidRDefault="00DB44FE" w:rsidP="00DB44FE">
            <w:pPr>
              <w:spacing w:after="40"/>
            </w:pPr>
            <w:r w:rsidRPr="00DF2725">
              <w:t xml:space="preserve">PRÁVNÍ OŠETŘENÍ VZTAHŮ MEZI ZÚČASTNĚNÝMI INSTITUCEMI hodnotí stav právní úpravy vztahů souvisejících s realizací posuzovaného inovačního záměru mezi všemi zúčastněnými institucemi, včetně případných nároků českého státu, zahraničních institucí, jiných států nebo nadnárodních struktur. </w:t>
            </w:r>
          </w:p>
        </w:tc>
      </w:tr>
    </w:tbl>
    <w:p w14:paraId="7F4134DC" w14:textId="77777777" w:rsidR="002176C2" w:rsidRPr="00DF2725" w:rsidRDefault="002176C2" w:rsidP="002176C2">
      <w:r w:rsidRPr="00DF2725">
        <w:t>Sub-ratingy odpovídající jednotlivým sub-dimenzím se stanoví následujícím postupem.</w:t>
      </w:r>
    </w:p>
    <w:p w14:paraId="0395DA1B" w14:textId="77777777" w:rsidR="002176C2" w:rsidRDefault="002176C2" w:rsidP="002176C2">
      <w:pPr>
        <w:spacing w:before="0"/>
      </w:pPr>
    </w:p>
    <w:p w14:paraId="26DCECCA" w14:textId="77777777" w:rsidR="005F0BD6" w:rsidRPr="00DF2725" w:rsidRDefault="005F0BD6" w:rsidP="002176C2">
      <w:pPr>
        <w:spacing w:before="0"/>
      </w:pPr>
    </w:p>
    <w:p w14:paraId="0474D6F4" w14:textId="77777777" w:rsidR="002176C2" w:rsidRPr="00DF2725" w:rsidRDefault="002176C2" w:rsidP="002176C2">
      <w:pPr>
        <w:pStyle w:val="Nadpis4"/>
      </w:pPr>
      <w:r w:rsidRPr="00DF2725">
        <w:lastRenderedPageBreak/>
        <w:t xml:space="preserve">Potenciální síla ochrany technologie nebo know-how jako duševního vlastnictví </w:t>
      </w:r>
    </w:p>
    <w:p w14:paraId="116712C1" w14:textId="77777777" w:rsidR="002176C2" w:rsidRPr="00DF2725" w:rsidRDefault="002176C2" w:rsidP="002176C2">
      <w:pPr>
        <w:spacing w:after="120"/>
      </w:pPr>
      <w:r w:rsidRPr="00DF2725">
        <w:t>Sub-rating pro tuto sub-dimenzi se stanoví označením právě jednoho řádku v následující tabulce</w:t>
      </w:r>
      <w:r w:rsidR="00F9311C" w:rsidRPr="00DF2725">
        <w:t>:</w:t>
      </w:r>
      <w:r w:rsidRPr="00DF2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7088"/>
        <w:gridCol w:w="1019"/>
      </w:tblGrid>
      <w:tr w:rsidR="002176C2" w:rsidRPr="00DF2725" w14:paraId="57B73028" w14:textId="77777777" w:rsidTr="002176C2">
        <w:tc>
          <w:tcPr>
            <w:tcW w:w="9062" w:type="dxa"/>
            <w:gridSpan w:val="3"/>
          </w:tcPr>
          <w:p w14:paraId="3A472DDC" w14:textId="77777777" w:rsidR="002176C2" w:rsidRPr="00DF2725" w:rsidRDefault="002176C2" w:rsidP="002176C2">
            <w:pPr>
              <w:spacing w:before="40" w:after="40"/>
              <w:jc w:val="left"/>
              <w:rPr>
                <w:b/>
                <w:bCs w:val="0"/>
              </w:rPr>
            </w:pPr>
            <w:r w:rsidRPr="00DF2725">
              <w:rPr>
                <w:b/>
                <w:bCs w:val="0"/>
              </w:rPr>
              <w:t>Potenciální síla ochrany technologie nebo podkladového know-how jako duševního vlastnictví</w:t>
            </w:r>
          </w:p>
        </w:tc>
      </w:tr>
      <w:tr w:rsidR="002176C2" w:rsidRPr="00DF2725" w14:paraId="4E2F3F77" w14:textId="77777777" w:rsidTr="002176C2">
        <w:tc>
          <w:tcPr>
            <w:tcW w:w="955" w:type="dxa"/>
            <w:vAlign w:val="center"/>
          </w:tcPr>
          <w:p w14:paraId="29BF4334" w14:textId="77777777" w:rsidR="002176C2" w:rsidRPr="00DF2725" w:rsidRDefault="002176C2" w:rsidP="002176C2">
            <w:pPr>
              <w:spacing w:before="40" w:after="40"/>
              <w:jc w:val="center"/>
              <w:rPr>
                <w:b/>
                <w:bCs w:val="0"/>
              </w:rPr>
            </w:pPr>
            <w:r w:rsidRPr="00DF2725">
              <w:rPr>
                <w:b/>
                <w:bCs w:val="0"/>
              </w:rPr>
              <w:t>Č. řádku</w:t>
            </w:r>
          </w:p>
        </w:tc>
        <w:tc>
          <w:tcPr>
            <w:tcW w:w="7088" w:type="dxa"/>
            <w:vAlign w:val="center"/>
          </w:tcPr>
          <w:p w14:paraId="2981DF1C" w14:textId="77777777" w:rsidR="002176C2" w:rsidRPr="00DF2725" w:rsidRDefault="002176C2" w:rsidP="002176C2">
            <w:pPr>
              <w:spacing w:before="40" w:after="40"/>
              <w:rPr>
                <w:b/>
                <w:bCs w:val="0"/>
              </w:rPr>
            </w:pPr>
            <w:r w:rsidRPr="00DF2725">
              <w:rPr>
                <w:b/>
                <w:bCs w:val="0"/>
              </w:rPr>
              <w:t>Charakteristika inovačního záměru</w:t>
            </w:r>
          </w:p>
        </w:tc>
        <w:tc>
          <w:tcPr>
            <w:tcW w:w="1019" w:type="dxa"/>
            <w:vAlign w:val="center"/>
          </w:tcPr>
          <w:p w14:paraId="7658F801" w14:textId="77777777" w:rsidR="002176C2" w:rsidRPr="00DF2725" w:rsidRDefault="002176C2" w:rsidP="002176C2">
            <w:pPr>
              <w:spacing w:before="40" w:after="40"/>
              <w:jc w:val="center"/>
              <w:rPr>
                <w:b/>
                <w:bCs w:val="0"/>
              </w:rPr>
            </w:pPr>
            <w:r w:rsidRPr="00DF2725">
              <w:rPr>
                <w:b/>
                <w:bCs w:val="0"/>
              </w:rPr>
              <w:t>Volba</w:t>
            </w:r>
          </w:p>
        </w:tc>
      </w:tr>
      <w:tr w:rsidR="002176C2" w:rsidRPr="00DF2725" w14:paraId="7C8922B4" w14:textId="77777777" w:rsidTr="002176C2">
        <w:tc>
          <w:tcPr>
            <w:tcW w:w="955" w:type="dxa"/>
            <w:vAlign w:val="center"/>
          </w:tcPr>
          <w:p w14:paraId="05A290E0" w14:textId="77777777" w:rsidR="002176C2" w:rsidRPr="00DF2725" w:rsidRDefault="002176C2" w:rsidP="002176C2">
            <w:pPr>
              <w:spacing w:before="40" w:after="40"/>
            </w:pPr>
            <w:r w:rsidRPr="00DF2725">
              <w:t>1</w:t>
            </w:r>
          </w:p>
        </w:tc>
        <w:tc>
          <w:tcPr>
            <w:tcW w:w="7088" w:type="dxa"/>
            <w:vAlign w:val="center"/>
          </w:tcPr>
          <w:p w14:paraId="489C9048" w14:textId="77777777" w:rsidR="002176C2" w:rsidRPr="00DF2725" w:rsidRDefault="002176C2" w:rsidP="002176C2">
            <w:pPr>
              <w:spacing w:before="40" w:after="40"/>
            </w:pPr>
            <w:r w:rsidRPr="00DF2725">
              <w:t>Ochrana technologie a/nebo podkladového know-how jako duševního vlastnictví je omezena pouze na ochranu nespecifického know-how, případně využitím ochranné známky, využití průmyslové ani autorskoprávní ochrany (ani ochran analogických) není možné.</w:t>
            </w:r>
          </w:p>
        </w:tc>
        <w:tc>
          <w:tcPr>
            <w:tcW w:w="1019" w:type="dxa"/>
            <w:vAlign w:val="center"/>
          </w:tcPr>
          <w:p w14:paraId="3957E8C2" w14:textId="77777777" w:rsidR="002176C2" w:rsidRPr="00DF2725" w:rsidRDefault="002176C2" w:rsidP="002176C2">
            <w:pPr>
              <w:spacing w:before="40" w:after="40"/>
            </w:pPr>
          </w:p>
        </w:tc>
      </w:tr>
      <w:tr w:rsidR="002176C2" w:rsidRPr="00DF2725" w14:paraId="23A55201" w14:textId="77777777" w:rsidTr="002176C2">
        <w:tc>
          <w:tcPr>
            <w:tcW w:w="955" w:type="dxa"/>
            <w:vAlign w:val="center"/>
          </w:tcPr>
          <w:p w14:paraId="3405577E" w14:textId="77777777" w:rsidR="002176C2" w:rsidRPr="00DF2725" w:rsidRDefault="002176C2" w:rsidP="002176C2">
            <w:pPr>
              <w:spacing w:before="40" w:after="40"/>
            </w:pPr>
            <w:r w:rsidRPr="00DF2725">
              <w:t>2</w:t>
            </w:r>
          </w:p>
        </w:tc>
        <w:tc>
          <w:tcPr>
            <w:tcW w:w="7088" w:type="dxa"/>
            <w:vAlign w:val="center"/>
          </w:tcPr>
          <w:p w14:paraId="4BFA393D" w14:textId="77777777" w:rsidR="002176C2" w:rsidRPr="00DF2725" w:rsidRDefault="002176C2" w:rsidP="002176C2">
            <w:pPr>
              <w:spacing w:before="40" w:after="40"/>
            </w:pPr>
            <w:r w:rsidRPr="00DF2725">
              <w:t>Ochrana technologie a/nebo podkladového know-how jako duševního vlastnictví je omezena převážně na ochranu nespecifického know-how, případně využití ochranné známky, využití průmyslové a/nebo autorskoprávní ochrany (či ochran analogických) je možné pouze u určitých dílčích prvků.</w:t>
            </w:r>
          </w:p>
        </w:tc>
        <w:tc>
          <w:tcPr>
            <w:tcW w:w="1019" w:type="dxa"/>
            <w:vAlign w:val="center"/>
          </w:tcPr>
          <w:p w14:paraId="5972C967" w14:textId="77777777" w:rsidR="002176C2" w:rsidRPr="00DF2725" w:rsidRDefault="002176C2" w:rsidP="002176C2">
            <w:pPr>
              <w:spacing w:before="40" w:after="40"/>
            </w:pPr>
          </w:p>
        </w:tc>
      </w:tr>
      <w:tr w:rsidR="002176C2" w:rsidRPr="00DF2725" w14:paraId="216FD108" w14:textId="77777777" w:rsidTr="002176C2">
        <w:tc>
          <w:tcPr>
            <w:tcW w:w="955" w:type="dxa"/>
            <w:vAlign w:val="center"/>
          </w:tcPr>
          <w:p w14:paraId="1847C52F" w14:textId="77777777" w:rsidR="002176C2" w:rsidRPr="00DF2725" w:rsidRDefault="002176C2" w:rsidP="002176C2">
            <w:pPr>
              <w:spacing w:before="40" w:after="40"/>
            </w:pPr>
            <w:r w:rsidRPr="00DF2725">
              <w:t>3</w:t>
            </w:r>
          </w:p>
        </w:tc>
        <w:tc>
          <w:tcPr>
            <w:tcW w:w="7088" w:type="dxa"/>
            <w:vAlign w:val="center"/>
          </w:tcPr>
          <w:p w14:paraId="1464673B" w14:textId="77777777" w:rsidR="002176C2" w:rsidRPr="00DF2725" w:rsidRDefault="002176C2" w:rsidP="002176C2">
            <w:pPr>
              <w:spacing w:before="40" w:after="40"/>
            </w:pPr>
            <w:r w:rsidRPr="00DF2725">
              <w:t>Ochrana technologie a/nebo podkladového know-how jako duševního vlastnictví je možná (kromě ochrany nespecifického know-how, případně využití ochranné známky) i cestou průmyslové a/nebo autorskoprávní ochrany (a/nebo postupy analogickými), ale s řadou vážných rizik a omezení.</w:t>
            </w:r>
          </w:p>
        </w:tc>
        <w:tc>
          <w:tcPr>
            <w:tcW w:w="1019" w:type="dxa"/>
            <w:vAlign w:val="center"/>
          </w:tcPr>
          <w:p w14:paraId="6AD8FD06" w14:textId="77777777" w:rsidR="002176C2" w:rsidRPr="00DF2725" w:rsidRDefault="002176C2" w:rsidP="002176C2">
            <w:pPr>
              <w:spacing w:before="40" w:after="40"/>
            </w:pPr>
          </w:p>
        </w:tc>
      </w:tr>
      <w:tr w:rsidR="002176C2" w:rsidRPr="00DF2725" w14:paraId="4B6BDE07" w14:textId="77777777" w:rsidTr="002176C2">
        <w:tc>
          <w:tcPr>
            <w:tcW w:w="955" w:type="dxa"/>
            <w:vAlign w:val="center"/>
          </w:tcPr>
          <w:p w14:paraId="59B2F180" w14:textId="77777777" w:rsidR="002176C2" w:rsidRPr="00DF2725" w:rsidRDefault="002176C2" w:rsidP="002176C2">
            <w:pPr>
              <w:spacing w:before="40" w:after="40"/>
            </w:pPr>
            <w:r w:rsidRPr="00DF2725">
              <w:t>4</w:t>
            </w:r>
          </w:p>
        </w:tc>
        <w:tc>
          <w:tcPr>
            <w:tcW w:w="7088" w:type="dxa"/>
            <w:vAlign w:val="center"/>
          </w:tcPr>
          <w:p w14:paraId="40E7B449" w14:textId="77777777" w:rsidR="002176C2" w:rsidRPr="00DF2725" w:rsidRDefault="002176C2" w:rsidP="002176C2">
            <w:pPr>
              <w:spacing w:before="40" w:after="40"/>
            </w:pPr>
            <w:r w:rsidRPr="00DF2725">
              <w:t>Ochrana technologie a/nebo podkladového know-how jako duševního vlastnictví je možná (kromě ochrany nespecifického know-how, případně využití ochranné známky) i cestou průmyslové a/nebo autorskoprávní ochrany (a/nebo postupy analogickými) avšak s určitými riziky a omezeními.</w:t>
            </w:r>
          </w:p>
        </w:tc>
        <w:tc>
          <w:tcPr>
            <w:tcW w:w="1019" w:type="dxa"/>
            <w:vAlign w:val="center"/>
          </w:tcPr>
          <w:p w14:paraId="13FC26DE" w14:textId="77777777" w:rsidR="002176C2" w:rsidRPr="00DF2725" w:rsidRDefault="002176C2" w:rsidP="002176C2">
            <w:pPr>
              <w:spacing w:before="40" w:after="40"/>
            </w:pPr>
          </w:p>
        </w:tc>
      </w:tr>
      <w:tr w:rsidR="002176C2" w:rsidRPr="00DF2725" w14:paraId="26744D9C" w14:textId="77777777" w:rsidTr="002176C2">
        <w:tc>
          <w:tcPr>
            <w:tcW w:w="955" w:type="dxa"/>
            <w:vAlign w:val="center"/>
          </w:tcPr>
          <w:p w14:paraId="0431820C" w14:textId="77777777" w:rsidR="002176C2" w:rsidRPr="00DF2725" w:rsidRDefault="002176C2" w:rsidP="002176C2">
            <w:pPr>
              <w:spacing w:before="40" w:after="40"/>
            </w:pPr>
            <w:r w:rsidRPr="00DF2725">
              <w:t>5</w:t>
            </w:r>
          </w:p>
        </w:tc>
        <w:tc>
          <w:tcPr>
            <w:tcW w:w="7088" w:type="dxa"/>
            <w:vAlign w:val="center"/>
          </w:tcPr>
          <w:p w14:paraId="7A56AF1E" w14:textId="77777777" w:rsidR="002176C2" w:rsidRPr="00DF2725" w:rsidRDefault="002176C2" w:rsidP="002176C2">
            <w:pPr>
              <w:spacing w:before="40" w:after="40"/>
            </w:pPr>
            <w:r w:rsidRPr="00DF2725">
              <w:t xml:space="preserve">Potenciální síla ochrany veškeré technologie a/nebo podkladového know-how je velmi vysoká slibuje jejich robustní ochranu jako duševního vlastnictví. </w:t>
            </w:r>
          </w:p>
        </w:tc>
        <w:tc>
          <w:tcPr>
            <w:tcW w:w="1019" w:type="dxa"/>
            <w:vAlign w:val="center"/>
          </w:tcPr>
          <w:p w14:paraId="6A890AE8" w14:textId="77777777" w:rsidR="002176C2" w:rsidRPr="00DF2725" w:rsidRDefault="002176C2" w:rsidP="002176C2">
            <w:pPr>
              <w:spacing w:before="40" w:after="40"/>
            </w:pPr>
          </w:p>
        </w:tc>
      </w:tr>
    </w:tbl>
    <w:p w14:paraId="56D21FA7" w14:textId="77777777" w:rsidR="002176C2" w:rsidRPr="00DF2725" w:rsidRDefault="002176C2" w:rsidP="002176C2">
      <w:r w:rsidRPr="00DF2725">
        <w:t>Pokud není označen ani jeden řádek v tabulce, systém nepustí zpracovatele dál.</w:t>
      </w:r>
    </w:p>
    <w:p w14:paraId="56153C88" w14:textId="77777777" w:rsidR="002176C2" w:rsidRPr="00DF2725" w:rsidRDefault="002176C2" w:rsidP="002176C2">
      <w:r w:rsidRPr="00DF2725">
        <w:t>Sub-rating pro sub-</w:t>
      </w:r>
      <w:r w:rsidR="00DB44FE" w:rsidRPr="00DF2725">
        <w:t xml:space="preserve"> SODV </w:t>
      </w:r>
      <w:r w:rsidRPr="00DF2725">
        <w:t>dimenzi Potenciální síla ochrany technologie nebo know-how jako duševního vlastnictví se potom stanoví jako číslo tohoto řádku.</w:t>
      </w:r>
    </w:p>
    <w:p w14:paraId="07C018B5" w14:textId="77777777" w:rsidR="002176C2" w:rsidRPr="00DF2725" w:rsidRDefault="002176C2" w:rsidP="002176C2">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2176C2" w:rsidRPr="00DF2725" w14:paraId="6FF89739" w14:textId="77777777" w:rsidTr="002176C2">
        <w:tc>
          <w:tcPr>
            <w:tcW w:w="7083" w:type="dxa"/>
          </w:tcPr>
          <w:p w14:paraId="6F808F6C" w14:textId="77777777" w:rsidR="002176C2" w:rsidRPr="00DF2725" w:rsidRDefault="002176C2" w:rsidP="002176C2">
            <w:pPr>
              <w:spacing w:before="0"/>
              <w:jc w:val="left"/>
              <w:rPr>
                <w:rStyle w:val="Nzevknihy"/>
                <w:b w:val="0"/>
                <w:smallCaps w:val="0"/>
              </w:rPr>
            </w:pPr>
            <w:r w:rsidRPr="00DF2725">
              <w:rPr>
                <w:rStyle w:val="Nzevknihy"/>
                <w:b w:val="0"/>
                <w:smallCaps w:val="0"/>
              </w:rPr>
              <w:t xml:space="preserve">Sub-rating pro sub-dimenzi Potenciální síla ochrany technologie nebo know-how jako duševního vlastnictví je </w:t>
            </w:r>
          </w:p>
        </w:tc>
        <w:tc>
          <w:tcPr>
            <w:tcW w:w="1979" w:type="dxa"/>
            <w:vAlign w:val="center"/>
          </w:tcPr>
          <w:p w14:paraId="320B20DD" w14:textId="77777777" w:rsidR="002176C2" w:rsidRPr="00DF2725" w:rsidRDefault="002176C2" w:rsidP="002176C2">
            <w:pPr>
              <w:spacing w:before="0"/>
              <w:rPr>
                <w:rStyle w:val="Nzevknihy"/>
                <w:b w:val="0"/>
                <w:smallCaps w:val="0"/>
              </w:rPr>
            </w:pPr>
            <w:r w:rsidRPr="00DF2725">
              <w:t>Hodnota SODV</w:t>
            </w:r>
          </w:p>
        </w:tc>
      </w:tr>
    </w:tbl>
    <w:p w14:paraId="2ECE56DA" w14:textId="77777777" w:rsidR="002176C2" w:rsidRPr="00DF2725" w:rsidRDefault="002176C2" w:rsidP="002176C2">
      <w:pPr>
        <w:spacing w:before="0"/>
      </w:pPr>
    </w:p>
    <w:p w14:paraId="3CE6A776" w14:textId="77777777" w:rsidR="002176C2" w:rsidRPr="00DF2725" w:rsidRDefault="002176C2" w:rsidP="002176C2">
      <w:pPr>
        <w:pStyle w:val="Nadpis4"/>
        <w:jc w:val="left"/>
      </w:pPr>
      <w:r w:rsidRPr="00DF2725">
        <w:t xml:space="preserve">Nestandardní překážky problematizující ochranu technologie nebo podkladového know-how jako duševního vlastnictví </w:t>
      </w:r>
    </w:p>
    <w:p w14:paraId="77B33188" w14:textId="77777777" w:rsidR="002176C2" w:rsidRPr="00DF2725" w:rsidRDefault="002176C2" w:rsidP="002176C2">
      <w:pPr>
        <w:spacing w:after="120"/>
      </w:pPr>
      <w:r w:rsidRPr="00DF2725">
        <w:t>Sub-rating pro tuto sub-dimenzi se stanoví označením právě jednoho řádku následující tabulky</w:t>
      </w:r>
      <w:r w:rsidR="00DB44FE" w:rsidRPr="00DF2725">
        <w:t>:</w:t>
      </w:r>
      <w:r w:rsidRPr="00DF2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086"/>
        <w:gridCol w:w="1020"/>
      </w:tblGrid>
      <w:tr w:rsidR="002176C2" w:rsidRPr="00DF2725" w14:paraId="3DC5C83C" w14:textId="77777777" w:rsidTr="002176C2">
        <w:tc>
          <w:tcPr>
            <w:tcW w:w="9062" w:type="dxa"/>
            <w:gridSpan w:val="3"/>
          </w:tcPr>
          <w:p w14:paraId="30801C2D" w14:textId="77777777" w:rsidR="002176C2" w:rsidRPr="00DF2725" w:rsidRDefault="002176C2" w:rsidP="002176C2">
            <w:pPr>
              <w:spacing w:before="40" w:after="40"/>
              <w:jc w:val="left"/>
              <w:rPr>
                <w:b/>
                <w:bCs w:val="0"/>
              </w:rPr>
            </w:pPr>
            <w:r w:rsidRPr="00DF2725">
              <w:rPr>
                <w:b/>
                <w:bCs w:val="0"/>
              </w:rPr>
              <w:lastRenderedPageBreak/>
              <w:t xml:space="preserve">Nestandardní překážky problematizující ochranu technologie nebo podkladového duševního vlastnictví </w:t>
            </w:r>
          </w:p>
        </w:tc>
      </w:tr>
      <w:tr w:rsidR="002176C2" w:rsidRPr="00DF2725" w14:paraId="24A637D0" w14:textId="77777777" w:rsidTr="002176C2">
        <w:tc>
          <w:tcPr>
            <w:tcW w:w="956" w:type="dxa"/>
            <w:vAlign w:val="center"/>
          </w:tcPr>
          <w:p w14:paraId="679F7020" w14:textId="77777777" w:rsidR="002176C2" w:rsidRPr="00DF2725" w:rsidRDefault="002176C2" w:rsidP="002176C2">
            <w:pPr>
              <w:spacing w:before="40" w:after="40"/>
              <w:jc w:val="center"/>
              <w:rPr>
                <w:b/>
                <w:bCs w:val="0"/>
              </w:rPr>
            </w:pPr>
            <w:r w:rsidRPr="00DF2725">
              <w:rPr>
                <w:b/>
                <w:bCs w:val="0"/>
              </w:rPr>
              <w:t>Č. řádku</w:t>
            </w:r>
          </w:p>
        </w:tc>
        <w:tc>
          <w:tcPr>
            <w:tcW w:w="7086" w:type="dxa"/>
            <w:vAlign w:val="center"/>
          </w:tcPr>
          <w:p w14:paraId="6A9D5CA8" w14:textId="77777777" w:rsidR="002176C2" w:rsidRPr="00DF2725" w:rsidRDefault="002176C2" w:rsidP="002176C2">
            <w:pPr>
              <w:spacing w:before="40" w:after="40"/>
              <w:rPr>
                <w:b/>
                <w:bCs w:val="0"/>
              </w:rPr>
            </w:pPr>
            <w:r w:rsidRPr="00DF2725">
              <w:rPr>
                <w:b/>
                <w:bCs w:val="0"/>
              </w:rPr>
              <w:t>Legenda</w:t>
            </w:r>
          </w:p>
        </w:tc>
        <w:tc>
          <w:tcPr>
            <w:tcW w:w="1020" w:type="dxa"/>
            <w:vAlign w:val="center"/>
          </w:tcPr>
          <w:p w14:paraId="31F87B7D" w14:textId="77777777" w:rsidR="002176C2" w:rsidRPr="00DF2725" w:rsidRDefault="002176C2" w:rsidP="002176C2">
            <w:pPr>
              <w:spacing w:before="40" w:after="40"/>
              <w:jc w:val="center"/>
              <w:rPr>
                <w:b/>
                <w:bCs w:val="0"/>
              </w:rPr>
            </w:pPr>
            <w:r w:rsidRPr="00DF2725">
              <w:rPr>
                <w:b/>
                <w:bCs w:val="0"/>
              </w:rPr>
              <w:t>Volba</w:t>
            </w:r>
          </w:p>
        </w:tc>
      </w:tr>
      <w:tr w:rsidR="002176C2" w:rsidRPr="00DF2725" w14:paraId="4D3C1FB2" w14:textId="77777777" w:rsidTr="002176C2">
        <w:tc>
          <w:tcPr>
            <w:tcW w:w="956" w:type="dxa"/>
            <w:vAlign w:val="center"/>
          </w:tcPr>
          <w:p w14:paraId="17B7F265" w14:textId="77777777" w:rsidR="002176C2" w:rsidRPr="00DF2725" w:rsidRDefault="002176C2" w:rsidP="002176C2">
            <w:pPr>
              <w:spacing w:before="40" w:after="40"/>
              <w:jc w:val="center"/>
            </w:pPr>
            <w:r w:rsidRPr="00DF2725">
              <w:t>1</w:t>
            </w:r>
          </w:p>
        </w:tc>
        <w:tc>
          <w:tcPr>
            <w:tcW w:w="7086" w:type="dxa"/>
            <w:vAlign w:val="center"/>
          </w:tcPr>
          <w:p w14:paraId="06DAB947" w14:textId="77777777" w:rsidR="002176C2" w:rsidRPr="00DF2725" w:rsidRDefault="002176C2" w:rsidP="002176C2">
            <w:pPr>
              <w:spacing w:before="40" w:after="40"/>
            </w:pPr>
            <w:r w:rsidRPr="00DF2725">
              <w:t xml:space="preserve">Existují nestandardní překážky naprosto znemožňující ochranu technologie a/nebo podkladového know-how jako duševního vlastnictví. </w:t>
            </w:r>
          </w:p>
        </w:tc>
        <w:tc>
          <w:tcPr>
            <w:tcW w:w="1020" w:type="dxa"/>
            <w:vAlign w:val="center"/>
          </w:tcPr>
          <w:p w14:paraId="10028F32" w14:textId="77777777" w:rsidR="002176C2" w:rsidRPr="00DF2725" w:rsidRDefault="002176C2" w:rsidP="002176C2">
            <w:pPr>
              <w:spacing w:before="40" w:after="40"/>
            </w:pPr>
          </w:p>
        </w:tc>
      </w:tr>
      <w:tr w:rsidR="002176C2" w:rsidRPr="00DF2725" w14:paraId="7234AE62" w14:textId="77777777" w:rsidTr="002176C2">
        <w:tc>
          <w:tcPr>
            <w:tcW w:w="956" w:type="dxa"/>
            <w:vAlign w:val="center"/>
          </w:tcPr>
          <w:p w14:paraId="1698C1CA" w14:textId="77777777" w:rsidR="002176C2" w:rsidRPr="00DF2725" w:rsidRDefault="002176C2" w:rsidP="002176C2">
            <w:pPr>
              <w:spacing w:before="40" w:after="40"/>
              <w:jc w:val="center"/>
            </w:pPr>
            <w:r w:rsidRPr="00DF2725">
              <w:t>2</w:t>
            </w:r>
          </w:p>
        </w:tc>
        <w:tc>
          <w:tcPr>
            <w:tcW w:w="7086" w:type="dxa"/>
            <w:vAlign w:val="center"/>
          </w:tcPr>
          <w:p w14:paraId="7D4F18DA" w14:textId="77777777" w:rsidR="002176C2" w:rsidRPr="00DF2725" w:rsidRDefault="002176C2" w:rsidP="002176C2">
            <w:pPr>
              <w:spacing w:before="40" w:after="40"/>
            </w:pPr>
            <w:r w:rsidRPr="00DF2725">
              <w:t xml:space="preserve">Existují vážné nestandardní překážky silně problematizující ochranu technologie a/nebo podkladového know-how jako duševního vlastnictví. </w:t>
            </w:r>
          </w:p>
        </w:tc>
        <w:tc>
          <w:tcPr>
            <w:tcW w:w="1020" w:type="dxa"/>
            <w:vAlign w:val="center"/>
          </w:tcPr>
          <w:p w14:paraId="5E79656B" w14:textId="77777777" w:rsidR="002176C2" w:rsidRPr="00DF2725" w:rsidRDefault="002176C2" w:rsidP="002176C2">
            <w:pPr>
              <w:spacing w:before="40" w:after="40"/>
            </w:pPr>
          </w:p>
        </w:tc>
      </w:tr>
      <w:tr w:rsidR="002176C2" w:rsidRPr="00DF2725" w14:paraId="7AA77393" w14:textId="77777777" w:rsidTr="002176C2">
        <w:tc>
          <w:tcPr>
            <w:tcW w:w="956" w:type="dxa"/>
            <w:vAlign w:val="center"/>
          </w:tcPr>
          <w:p w14:paraId="6A12D0BF" w14:textId="77777777" w:rsidR="002176C2" w:rsidRPr="00DF2725" w:rsidRDefault="002176C2" w:rsidP="002176C2">
            <w:pPr>
              <w:spacing w:before="40" w:after="40"/>
              <w:jc w:val="center"/>
            </w:pPr>
            <w:r w:rsidRPr="00DF2725">
              <w:t>3</w:t>
            </w:r>
          </w:p>
        </w:tc>
        <w:tc>
          <w:tcPr>
            <w:tcW w:w="7086" w:type="dxa"/>
            <w:vAlign w:val="center"/>
          </w:tcPr>
          <w:p w14:paraId="6EDF25FF" w14:textId="77777777" w:rsidR="002176C2" w:rsidRPr="00DF2725" w:rsidRDefault="002176C2" w:rsidP="002176C2">
            <w:pPr>
              <w:spacing w:before="40" w:after="40"/>
            </w:pPr>
            <w:r w:rsidRPr="00DF2725">
              <w:t>Existují překonatelné nestandardní překážky problematizující ochranu technologie a/nebo podkladového know-how jako duševního vlastnictví.</w:t>
            </w:r>
          </w:p>
        </w:tc>
        <w:tc>
          <w:tcPr>
            <w:tcW w:w="1020" w:type="dxa"/>
            <w:vAlign w:val="center"/>
          </w:tcPr>
          <w:p w14:paraId="01C19616" w14:textId="77777777" w:rsidR="002176C2" w:rsidRPr="00DF2725" w:rsidRDefault="002176C2" w:rsidP="002176C2">
            <w:pPr>
              <w:spacing w:before="40" w:after="40"/>
            </w:pPr>
          </w:p>
        </w:tc>
      </w:tr>
      <w:tr w:rsidR="002176C2" w:rsidRPr="00DF2725" w14:paraId="13555F49" w14:textId="77777777" w:rsidTr="002176C2">
        <w:tc>
          <w:tcPr>
            <w:tcW w:w="956" w:type="dxa"/>
            <w:vAlign w:val="center"/>
          </w:tcPr>
          <w:p w14:paraId="0509C758" w14:textId="77777777" w:rsidR="002176C2" w:rsidRPr="00DF2725" w:rsidRDefault="002176C2" w:rsidP="002176C2">
            <w:pPr>
              <w:spacing w:before="40" w:after="40"/>
              <w:jc w:val="center"/>
            </w:pPr>
            <w:r w:rsidRPr="00DF2725">
              <w:t>4</w:t>
            </w:r>
          </w:p>
        </w:tc>
        <w:tc>
          <w:tcPr>
            <w:tcW w:w="7086" w:type="dxa"/>
            <w:vAlign w:val="center"/>
          </w:tcPr>
          <w:p w14:paraId="6331259A" w14:textId="77777777" w:rsidR="002176C2" w:rsidRPr="00DF2725" w:rsidRDefault="002176C2" w:rsidP="002176C2">
            <w:pPr>
              <w:spacing w:before="40" w:after="40"/>
            </w:pPr>
            <w:r w:rsidRPr="00DF2725">
              <w:t>Existují drobné nestandardní překážky problematizující v omezené míře ochranu technologie a/nebo podkladového know-how jako duševního vlastnictví.</w:t>
            </w:r>
          </w:p>
        </w:tc>
        <w:tc>
          <w:tcPr>
            <w:tcW w:w="1020" w:type="dxa"/>
            <w:vAlign w:val="center"/>
          </w:tcPr>
          <w:p w14:paraId="6F7C6C58" w14:textId="77777777" w:rsidR="002176C2" w:rsidRPr="00DF2725" w:rsidRDefault="002176C2" w:rsidP="002176C2">
            <w:pPr>
              <w:spacing w:before="40" w:after="40"/>
            </w:pPr>
          </w:p>
        </w:tc>
      </w:tr>
      <w:tr w:rsidR="002176C2" w:rsidRPr="00DF2725" w14:paraId="1252EF5C" w14:textId="77777777" w:rsidTr="002176C2">
        <w:tc>
          <w:tcPr>
            <w:tcW w:w="956" w:type="dxa"/>
            <w:vAlign w:val="center"/>
          </w:tcPr>
          <w:p w14:paraId="4D353BFA" w14:textId="77777777" w:rsidR="002176C2" w:rsidRPr="00DF2725" w:rsidRDefault="002176C2" w:rsidP="002176C2">
            <w:pPr>
              <w:spacing w:before="40" w:after="40"/>
              <w:jc w:val="center"/>
              <w:rPr>
                <w:highlight w:val="yellow"/>
              </w:rPr>
            </w:pPr>
            <w:r w:rsidRPr="00DF2725">
              <w:t>5</w:t>
            </w:r>
          </w:p>
        </w:tc>
        <w:tc>
          <w:tcPr>
            <w:tcW w:w="7086" w:type="dxa"/>
            <w:vAlign w:val="center"/>
          </w:tcPr>
          <w:p w14:paraId="0E4AB21A" w14:textId="77777777" w:rsidR="002176C2" w:rsidRPr="00DF2725" w:rsidRDefault="002176C2" w:rsidP="002176C2">
            <w:pPr>
              <w:spacing w:before="40" w:after="40"/>
              <w:rPr>
                <w:highlight w:val="yellow"/>
              </w:rPr>
            </w:pPr>
            <w:r w:rsidRPr="00DF2725">
              <w:t>Neexistují žádné nestandardní překážky problematizující a/nebo znemožňující ochranu technologie a/nebo podkladového know-how jako duševního vlastnictví.</w:t>
            </w:r>
          </w:p>
        </w:tc>
        <w:tc>
          <w:tcPr>
            <w:tcW w:w="1020" w:type="dxa"/>
            <w:vAlign w:val="center"/>
          </w:tcPr>
          <w:p w14:paraId="629F3F79" w14:textId="77777777" w:rsidR="002176C2" w:rsidRPr="00DF2725" w:rsidRDefault="002176C2" w:rsidP="002176C2">
            <w:pPr>
              <w:spacing w:before="40" w:after="40"/>
              <w:rPr>
                <w:highlight w:val="yellow"/>
              </w:rPr>
            </w:pPr>
          </w:p>
        </w:tc>
      </w:tr>
    </w:tbl>
    <w:p w14:paraId="12B54D34" w14:textId="77777777" w:rsidR="002176C2" w:rsidRPr="00DF2725" w:rsidRDefault="002176C2" w:rsidP="002176C2">
      <w:r w:rsidRPr="00DF2725">
        <w:t xml:space="preserve">Pokud není vyplněn žádný řádek, systém nepustí zpracovatele dál. </w:t>
      </w:r>
    </w:p>
    <w:p w14:paraId="505F80E2" w14:textId="77777777" w:rsidR="002176C2" w:rsidRPr="00DF2725" w:rsidRDefault="002176C2" w:rsidP="002176C2">
      <w:r w:rsidRPr="00DF2725">
        <w:t xml:space="preserve">Sub rating NSP sub-dimenze Nestandardní překážky problematizující ochranu technologie nebo know-how jako duševního vlastnictví se potom stanoví jako číslo tohoto řádku. </w:t>
      </w:r>
    </w:p>
    <w:p w14:paraId="7AE03265" w14:textId="77777777" w:rsidR="002176C2" w:rsidRPr="00DF2725" w:rsidRDefault="002176C2" w:rsidP="002176C2">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2176C2" w:rsidRPr="00DF2725" w14:paraId="5BD66C4D" w14:textId="77777777" w:rsidTr="002176C2">
        <w:tc>
          <w:tcPr>
            <w:tcW w:w="7482" w:type="dxa"/>
          </w:tcPr>
          <w:p w14:paraId="05FA33CC" w14:textId="77777777" w:rsidR="002176C2" w:rsidRPr="00DF2725" w:rsidRDefault="002176C2" w:rsidP="002176C2">
            <w:pPr>
              <w:spacing w:before="0"/>
              <w:rPr>
                <w:rStyle w:val="Nzevknihy"/>
                <w:b w:val="0"/>
                <w:bCs/>
                <w:smallCaps w:val="0"/>
              </w:rPr>
            </w:pPr>
            <w:r w:rsidRPr="00DF2725">
              <w:rPr>
                <w:rStyle w:val="Nzevknihy"/>
                <w:b w:val="0"/>
                <w:bCs/>
                <w:smallCaps w:val="0"/>
              </w:rPr>
              <w:t xml:space="preserve">Sub-rating pro sub-dimenzi </w:t>
            </w:r>
            <w:r w:rsidRPr="00DF2725">
              <w:t>Nestandardní překážky problematizující ochranu technologie nebo know-how jako duševního vlastnictví je</w:t>
            </w:r>
            <w:r w:rsidRPr="00DF2725">
              <w:rPr>
                <w:smallCaps/>
              </w:rPr>
              <w:t xml:space="preserve"> </w:t>
            </w:r>
          </w:p>
        </w:tc>
        <w:tc>
          <w:tcPr>
            <w:tcW w:w="1580" w:type="dxa"/>
            <w:vAlign w:val="center"/>
          </w:tcPr>
          <w:p w14:paraId="6AA1CA2F" w14:textId="77777777" w:rsidR="002176C2" w:rsidRPr="00DF2725" w:rsidRDefault="002176C2" w:rsidP="002176C2">
            <w:pPr>
              <w:spacing w:before="0"/>
              <w:jc w:val="center"/>
              <w:rPr>
                <w:rStyle w:val="Nzevknihy"/>
                <w:b w:val="0"/>
                <w:bCs/>
                <w:smallCaps w:val="0"/>
              </w:rPr>
            </w:pPr>
            <w:r w:rsidRPr="00DF2725">
              <w:t>hodnota  NSP</w:t>
            </w:r>
          </w:p>
        </w:tc>
      </w:tr>
    </w:tbl>
    <w:p w14:paraId="4C05B025" w14:textId="77777777" w:rsidR="002176C2" w:rsidRPr="00DF2725" w:rsidRDefault="002176C2" w:rsidP="00304C37">
      <w:pPr>
        <w:pStyle w:val="Nadpis4"/>
        <w:spacing w:before="0"/>
      </w:pPr>
    </w:p>
    <w:p w14:paraId="1143640B" w14:textId="77777777" w:rsidR="002176C2" w:rsidRPr="00DF2725" w:rsidRDefault="002176C2" w:rsidP="002176C2">
      <w:pPr>
        <w:pStyle w:val="Nadpis4"/>
      </w:pPr>
      <w:r w:rsidRPr="00DF2725">
        <w:t xml:space="preserve">Aktuální stav ochrany duševního vlastnictví </w:t>
      </w:r>
    </w:p>
    <w:p w14:paraId="6161C359" w14:textId="77777777" w:rsidR="002176C2" w:rsidRPr="00DF2725" w:rsidRDefault="002176C2" w:rsidP="002176C2">
      <w:pPr>
        <w:spacing w:after="120"/>
      </w:pPr>
      <w:r w:rsidRPr="00DF2725">
        <w:t>Sub-rating pro tuto sub-dimenzi se stanoví označením právě jednoho řádku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085"/>
        <w:gridCol w:w="1020"/>
      </w:tblGrid>
      <w:tr w:rsidR="002176C2" w:rsidRPr="00DF2725" w14:paraId="7B2FDDF3" w14:textId="77777777" w:rsidTr="002176C2">
        <w:tc>
          <w:tcPr>
            <w:tcW w:w="9062" w:type="dxa"/>
            <w:gridSpan w:val="3"/>
          </w:tcPr>
          <w:p w14:paraId="7E9026DD" w14:textId="77777777" w:rsidR="002176C2" w:rsidRPr="00DF2725" w:rsidRDefault="002176C2" w:rsidP="002176C2">
            <w:pPr>
              <w:spacing w:before="40" w:after="40"/>
              <w:rPr>
                <w:b/>
                <w:bCs w:val="0"/>
              </w:rPr>
            </w:pPr>
            <w:r w:rsidRPr="00DF2725">
              <w:rPr>
                <w:b/>
                <w:bCs w:val="0"/>
              </w:rPr>
              <w:t>Aktuální stav ochrany duševního vlastnictví</w:t>
            </w:r>
          </w:p>
        </w:tc>
      </w:tr>
      <w:tr w:rsidR="002176C2" w:rsidRPr="00DF2725" w14:paraId="6C6D1020" w14:textId="77777777" w:rsidTr="002176C2">
        <w:tc>
          <w:tcPr>
            <w:tcW w:w="957" w:type="dxa"/>
            <w:vAlign w:val="center"/>
          </w:tcPr>
          <w:p w14:paraId="7662A23E" w14:textId="77777777" w:rsidR="002176C2" w:rsidRPr="00DF2725" w:rsidRDefault="002176C2" w:rsidP="002176C2">
            <w:pPr>
              <w:spacing w:before="40" w:after="40"/>
              <w:jc w:val="center"/>
              <w:rPr>
                <w:b/>
                <w:bCs w:val="0"/>
              </w:rPr>
            </w:pPr>
            <w:r w:rsidRPr="00DF2725">
              <w:rPr>
                <w:b/>
                <w:bCs w:val="0"/>
              </w:rPr>
              <w:t>Č. řádku</w:t>
            </w:r>
          </w:p>
        </w:tc>
        <w:tc>
          <w:tcPr>
            <w:tcW w:w="7085" w:type="dxa"/>
            <w:vAlign w:val="center"/>
          </w:tcPr>
          <w:p w14:paraId="40F7252D" w14:textId="77777777" w:rsidR="002176C2" w:rsidRPr="00DF2725" w:rsidRDefault="002176C2" w:rsidP="002176C2">
            <w:pPr>
              <w:spacing w:before="40" w:after="40"/>
              <w:rPr>
                <w:b/>
                <w:bCs w:val="0"/>
              </w:rPr>
            </w:pPr>
            <w:r w:rsidRPr="00DF2725">
              <w:rPr>
                <w:b/>
                <w:bCs w:val="0"/>
              </w:rPr>
              <w:t>Legenda</w:t>
            </w:r>
          </w:p>
        </w:tc>
        <w:tc>
          <w:tcPr>
            <w:tcW w:w="1020" w:type="dxa"/>
            <w:vAlign w:val="center"/>
          </w:tcPr>
          <w:p w14:paraId="645A048A" w14:textId="77777777" w:rsidR="002176C2" w:rsidRPr="00DF2725" w:rsidRDefault="002176C2" w:rsidP="002176C2">
            <w:pPr>
              <w:spacing w:before="40" w:after="40"/>
              <w:jc w:val="center"/>
              <w:rPr>
                <w:b/>
                <w:bCs w:val="0"/>
              </w:rPr>
            </w:pPr>
            <w:r w:rsidRPr="00DF2725">
              <w:rPr>
                <w:b/>
                <w:bCs w:val="0"/>
              </w:rPr>
              <w:t>Volba</w:t>
            </w:r>
          </w:p>
        </w:tc>
      </w:tr>
      <w:tr w:rsidR="002176C2" w:rsidRPr="00DF2725" w14:paraId="3797EC22" w14:textId="77777777" w:rsidTr="002176C2">
        <w:tc>
          <w:tcPr>
            <w:tcW w:w="957" w:type="dxa"/>
            <w:vAlign w:val="center"/>
          </w:tcPr>
          <w:p w14:paraId="2F108E57" w14:textId="77777777" w:rsidR="002176C2" w:rsidRPr="00DF2725" w:rsidRDefault="002176C2" w:rsidP="002176C2">
            <w:pPr>
              <w:spacing w:before="40" w:after="40"/>
              <w:jc w:val="center"/>
            </w:pPr>
            <w:r w:rsidRPr="00DF2725">
              <w:t>0</w:t>
            </w:r>
          </w:p>
        </w:tc>
        <w:tc>
          <w:tcPr>
            <w:tcW w:w="7085" w:type="dxa"/>
            <w:vAlign w:val="center"/>
          </w:tcPr>
          <w:p w14:paraId="29317D0B" w14:textId="77777777" w:rsidR="002176C2" w:rsidRPr="00DF2725" w:rsidRDefault="002176C2" w:rsidP="002176C2">
            <w:pPr>
              <w:spacing w:before="40" w:after="40"/>
            </w:pPr>
            <w:r w:rsidRPr="00DF2725">
              <w:t>V oblasti ochrany duševního vlastnictví technologií a podkladového know-how relevantního pro daný inovační záměr dosud nebyly podniknuty žádné aktivity.</w:t>
            </w:r>
          </w:p>
        </w:tc>
        <w:tc>
          <w:tcPr>
            <w:tcW w:w="1020" w:type="dxa"/>
            <w:vAlign w:val="center"/>
          </w:tcPr>
          <w:p w14:paraId="6A96D5E0" w14:textId="77777777" w:rsidR="002176C2" w:rsidRPr="00DF2725" w:rsidRDefault="002176C2" w:rsidP="002176C2">
            <w:pPr>
              <w:spacing w:before="40" w:after="40"/>
            </w:pPr>
          </w:p>
        </w:tc>
      </w:tr>
      <w:tr w:rsidR="002176C2" w:rsidRPr="00DF2725" w14:paraId="68728BF1" w14:textId="77777777" w:rsidTr="002176C2">
        <w:tc>
          <w:tcPr>
            <w:tcW w:w="957" w:type="dxa"/>
            <w:vAlign w:val="center"/>
          </w:tcPr>
          <w:p w14:paraId="5A4AB48F" w14:textId="77777777" w:rsidR="002176C2" w:rsidRPr="00DF2725" w:rsidRDefault="002176C2" w:rsidP="002176C2">
            <w:pPr>
              <w:spacing w:before="40" w:after="40"/>
              <w:jc w:val="center"/>
            </w:pPr>
            <w:r w:rsidRPr="00DF2725">
              <w:t>1</w:t>
            </w:r>
          </w:p>
        </w:tc>
        <w:tc>
          <w:tcPr>
            <w:tcW w:w="7085" w:type="dxa"/>
            <w:vAlign w:val="center"/>
          </w:tcPr>
          <w:p w14:paraId="7EFDB47A" w14:textId="77777777" w:rsidR="002176C2" w:rsidRPr="00DF2725" w:rsidRDefault="002176C2" w:rsidP="002176C2">
            <w:pPr>
              <w:spacing w:before="40" w:after="40"/>
              <w:rPr>
                <w:b/>
              </w:rPr>
            </w:pPr>
            <w:r w:rsidRPr="00DF2725">
              <w:t>Probíhá mapování všech možných, potřebných a účelných kroků pro zajištění co nejsilnější ochrany duševního vlastnictví technologií a podkladového know-how relevantního pro daný inovační záměr.</w:t>
            </w:r>
          </w:p>
        </w:tc>
        <w:tc>
          <w:tcPr>
            <w:tcW w:w="1020" w:type="dxa"/>
            <w:vAlign w:val="center"/>
          </w:tcPr>
          <w:p w14:paraId="6601A70D" w14:textId="77777777" w:rsidR="002176C2" w:rsidRPr="00DF2725" w:rsidRDefault="002176C2" w:rsidP="002176C2">
            <w:pPr>
              <w:spacing w:before="40" w:after="40"/>
            </w:pPr>
          </w:p>
        </w:tc>
      </w:tr>
      <w:tr w:rsidR="002176C2" w:rsidRPr="00DF2725" w14:paraId="38C7AFA1" w14:textId="77777777" w:rsidTr="002176C2">
        <w:tc>
          <w:tcPr>
            <w:tcW w:w="957" w:type="dxa"/>
            <w:vAlign w:val="center"/>
          </w:tcPr>
          <w:p w14:paraId="0D6F7DD0" w14:textId="77777777" w:rsidR="002176C2" w:rsidRPr="00DF2725" w:rsidRDefault="002176C2" w:rsidP="002176C2">
            <w:pPr>
              <w:spacing w:before="40" w:after="40"/>
              <w:jc w:val="center"/>
            </w:pPr>
            <w:r w:rsidRPr="00DF2725">
              <w:lastRenderedPageBreak/>
              <w:t>2</w:t>
            </w:r>
          </w:p>
        </w:tc>
        <w:tc>
          <w:tcPr>
            <w:tcW w:w="7085" w:type="dxa"/>
            <w:vAlign w:val="center"/>
          </w:tcPr>
          <w:p w14:paraId="093A3F33" w14:textId="77777777" w:rsidR="002176C2" w:rsidRPr="00DF2725" w:rsidRDefault="002176C2" w:rsidP="002176C2">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připravují se nezbytná opatření pro jejich realizaci.</w:t>
            </w:r>
          </w:p>
        </w:tc>
        <w:tc>
          <w:tcPr>
            <w:tcW w:w="1020" w:type="dxa"/>
            <w:vAlign w:val="center"/>
          </w:tcPr>
          <w:p w14:paraId="1A974891" w14:textId="77777777" w:rsidR="002176C2" w:rsidRPr="00DF2725" w:rsidRDefault="002176C2" w:rsidP="002176C2">
            <w:pPr>
              <w:spacing w:before="40" w:after="40"/>
            </w:pPr>
          </w:p>
        </w:tc>
      </w:tr>
      <w:tr w:rsidR="002176C2" w:rsidRPr="00DF2725" w14:paraId="16AD9F00" w14:textId="77777777" w:rsidTr="002176C2">
        <w:tc>
          <w:tcPr>
            <w:tcW w:w="957" w:type="dxa"/>
            <w:vAlign w:val="center"/>
          </w:tcPr>
          <w:p w14:paraId="5FA97BDE" w14:textId="77777777" w:rsidR="002176C2" w:rsidRPr="00DF2725" w:rsidRDefault="002176C2" w:rsidP="002176C2">
            <w:pPr>
              <w:spacing w:before="40" w:after="40"/>
              <w:jc w:val="center"/>
            </w:pPr>
            <w:r w:rsidRPr="00DF2725">
              <w:t>3</w:t>
            </w:r>
          </w:p>
        </w:tc>
        <w:tc>
          <w:tcPr>
            <w:tcW w:w="7085" w:type="dxa"/>
            <w:vAlign w:val="center"/>
          </w:tcPr>
          <w:p w14:paraId="0401DF53" w14:textId="77777777" w:rsidR="002176C2" w:rsidRPr="00DF2725" w:rsidRDefault="002176C2" w:rsidP="002176C2">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byla podniknuta nezbytná opatření pro jejich realizaci.</w:t>
            </w:r>
          </w:p>
        </w:tc>
        <w:tc>
          <w:tcPr>
            <w:tcW w:w="1020" w:type="dxa"/>
            <w:vAlign w:val="center"/>
          </w:tcPr>
          <w:p w14:paraId="56E1274D" w14:textId="77777777" w:rsidR="002176C2" w:rsidRPr="00DF2725" w:rsidRDefault="002176C2" w:rsidP="002176C2">
            <w:pPr>
              <w:spacing w:before="40" w:after="40"/>
            </w:pPr>
          </w:p>
        </w:tc>
      </w:tr>
      <w:tr w:rsidR="002176C2" w:rsidRPr="00DF2725" w14:paraId="52314E36" w14:textId="77777777" w:rsidTr="002176C2">
        <w:tc>
          <w:tcPr>
            <w:tcW w:w="957" w:type="dxa"/>
            <w:vAlign w:val="center"/>
          </w:tcPr>
          <w:p w14:paraId="1DB9774D" w14:textId="77777777" w:rsidR="002176C2" w:rsidRPr="00DF2725" w:rsidRDefault="002176C2" w:rsidP="002176C2">
            <w:pPr>
              <w:spacing w:before="40" w:after="40"/>
              <w:jc w:val="center"/>
            </w:pPr>
            <w:r w:rsidRPr="00DF2725">
              <w:t>4</w:t>
            </w:r>
          </w:p>
        </w:tc>
        <w:tc>
          <w:tcPr>
            <w:tcW w:w="7085" w:type="dxa"/>
            <w:vAlign w:val="center"/>
          </w:tcPr>
          <w:p w14:paraId="6F229691" w14:textId="77777777" w:rsidR="002176C2" w:rsidRPr="00DF2725" w:rsidRDefault="002176C2" w:rsidP="002176C2">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část z nich již byla realizována.</w:t>
            </w:r>
          </w:p>
        </w:tc>
        <w:tc>
          <w:tcPr>
            <w:tcW w:w="1020" w:type="dxa"/>
            <w:vAlign w:val="center"/>
          </w:tcPr>
          <w:p w14:paraId="1CF73176" w14:textId="77777777" w:rsidR="002176C2" w:rsidRPr="00DF2725" w:rsidRDefault="002176C2" w:rsidP="002176C2">
            <w:pPr>
              <w:spacing w:before="40" w:after="40"/>
            </w:pPr>
          </w:p>
        </w:tc>
      </w:tr>
      <w:tr w:rsidR="002176C2" w:rsidRPr="00DF2725" w14:paraId="0662F992" w14:textId="77777777" w:rsidTr="002176C2">
        <w:tc>
          <w:tcPr>
            <w:tcW w:w="957" w:type="dxa"/>
            <w:vAlign w:val="center"/>
          </w:tcPr>
          <w:p w14:paraId="48925F5C" w14:textId="77777777" w:rsidR="002176C2" w:rsidRPr="00DF2725" w:rsidRDefault="002176C2" w:rsidP="002176C2">
            <w:pPr>
              <w:spacing w:before="40" w:after="40"/>
              <w:jc w:val="center"/>
            </w:pPr>
            <w:r w:rsidRPr="00DF2725">
              <w:t>5</w:t>
            </w:r>
          </w:p>
        </w:tc>
        <w:tc>
          <w:tcPr>
            <w:tcW w:w="7085" w:type="dxa"/>
            <w:vAlign w:val="center"/>
          </w:tcPr>
          <w:p w14:paraId="32611BEC" w14:textId="77777777" w:rsidR="002176C2" w:rsidRPr="00DF2725" w:rsidRDefault="002176C2" w:rsidP="002176C2">
            <w:pPr>
              <w:spacing w:before="40" w:after="40"/>
            </w:pPr>
            <w:r w:rsidRPr="00DF2725">
              <w:t>Byly realizovány všechny možné, potřebné a účelné kroky zajišťující co nejsilnější ochranu duševního vlastnictví technologií a podkladového know-how relevantního pro daný inovační záměr.</w:t>
            </w:r>
          </w:p>
        </w:tc>
        <w:tc>
          <w:tcPr>
            <w:tcW w:w="1020" w:type="dxa"/>
            <w:vAlign w:val="center"/>
          </w:tcPr>
          <w:p w14:paraId="5278FBDC" w14:textId="77777777" w:rsidR="002176C2" w:rsidRPr="00DF2725" w:rsidRDefault="002176C2" w:rsidP="002176C2">
            <w:pPr>
              <w:spacing w:before="40" w:after="40"/>
            </w:pPr>
          </w:p>
        </w:tc>
      </w:tr>
    </w:tbl>
    <w:p w14:paraId="1E0D16EE" w14:textId="77777777" w:rsidR="002176C2" w:rsidRPr="00DF2725" w:rsidRDefault="002176C2" w:rsidP="002176C2">
      <w:r w:rsidRPr="00DF2725">
        <w:t xml:space="preserve">Pokud není vyplněn žádný řádek, systém nepustí zpracovatele dál. </w:t>
      </w:r>
    </w:p>
    <w:p w14:paraId="77356779" w14:textId="77777777" w:rsidR="002176C2" w:rsidRPr="00DF2725" w:rsidRDefault="002176C2" w:rsidP="002176C2">
      <w:r w:rsidRPr="00DF2725">
        <w:t>Hodnota sub-ratingu ASODV pro sub-dimenzi Aktuální stav ochrany DV se potom stanoví jako číslo tohoto řádku.</w:t>
      </w:r>
    </w:p>
    <w:p w14:paraId="56CF83F1" w14:textId="77777777" w:rsidR="002176C2" w:rsidRPr="00DF2725" w:rsidRDefault="002176C2" w:rsidP="002176C2">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2176C2" w:rsidRPr="00DF2725" w14:paraId="5DA37C9C" w14:textId="77777777" w:rsidTr="002176C2">
        <w:tc>
          <w:tcPr>
            <w:tcW w:w="7621" w:type="dxa"/>
          </w:tcPr>
          <w:p w14:paraId="72059F79" w14:textId="77777777" w:rsidR="002176C2" w:rsidRPr="00DF2725" w:rsidRDefault="002176C2" w:rsidP="002176C2">
            <w:pPr>
              <w:spacing w:before="0"/>
              <w:jc w:val="left"/>
              <w:rPr>
                <w:rStyle w:val="Nzevknihy"/>
                <w:b w:val="0"/>
                <w:bCs/>
                <w:smallCaps w:val="0"/>
              </w:rPr>
            </w:pPr>
            <w:r w:rsidRPr="00DF2725">
              <w:rPr>
                <w:rStyle w:val="Nzevknihy"/>
                <w:b w:val="0"/>
                <w:bCs/>
                <w:smallCaps w:val="0"/>
              </w:rPr>
              <w:t xml:space="preserve">Sub-rating pro sub-dimenzi </w:t>
            </w:r>
            <w:r w:rsidRPr="00DF2725">
              <w:t xml:space="preserve">Aktuální stav ochrany duševního vlastnictví je </w:t>
            </w:r>
            <w:r w:rsidRPr="00DF2725">
              <w:rPr>
                <w:rStyle w:val="Nzevknihy"/>
                <w:b w:val="0"/>
                <w:bCs/>
                <w:smallCaps w:val="0"/>
              </w:rPr>
              <w:t xml:space="preserve"> </w:t>
            </w:r>
          </w:p>
        </w:tc>
        <w:tc>
          <w:tcPr>
            <w:tcW w:w="1591" w:type="dxa"/>
            <w:vAlign w:val="center"/>
          </w:tcPr>
          <w:p w14:paraId="5CC3C683" w14:textId="77777777" w:rsidR="002176C2" w:rsidRPr="00DF2725" w:rsidRDefault="002176C2" w:rsidP="002176C2">
            <w:pPr>
              <w:spacing w:before="0"/>
              <w:jc w:val="center"/>
              <w:rPr>
                <w:rStyle w:val="Nzevknihy"/>
                <w:bCs/>
                <w:smallCaps w:val="0"/>
              </w:rPr>
            </w:pPr>
            <w:r w:rsidRPr="00DF2725">
              <w:t>hodnota ASODV</w:t>
            </w:r>
          </w:p>
        </w:tc>
      </w:tr>
    </w:tbl>
    <w:p w14:paraId="63F05186" w14:textId="77777777" w:rsidR="002176C2" w:rsidRPr="00DF2725" w:rsidRDefault="002176C2" w:rsidP="002176C2">
      <w:pPr>
        <w:pStyle w:val="Odstavecseseznamem"/>
        <w:spacing w:before="0"/>
        <w:rPr>
          <w:lang w:eastAsia="cs-CZ"/>
        </w:rPr>
      </w:pPr>
    </w:p>
    <w:p w14:paraId="15746E41" w14:textId="77777777" w:rsidR="002176C2" w:rsidRPr="00DF2725" w:rsidRDefault="002176C2" w:rsidP="002176C2">
      <w:pPr>
        <w:pStyle w:val="Nadpis4"/>
      </w:pPr>
      <w:r w:rsidRPr="00DF2725">
        <w:t>Právní ošetření vztahů mezi členy realizačního týmu</w:t>
      </w:r>
    </w:p>
    <w:p w14:paraId="2EB66EA8" w14:textId="77777777" w:rsidR="002176C2" w:rsidRPr="00DF2725" w:rsidRDefault="002176C2" w:rsidP="002176C2">
      <w:r w:rsidRPr="00DF2725">
        <w:t>Nezbytnou podmínkou pro úspěšnou realizaci inovačního záměru je kvalitní právní úprava vztahů mezi všemi fyzickým osobami, které se jeho realizace účastní. Jedná se zejména o členy realizačního týmu, ale může se jednat i o další fyzické osoby a také o úpravu právní ch vztahů mezi nimi a je zaměstnávajícími, případně i dalšími zúčastněnými institucemi.</w:t>
      </w:r>
    </w:p>
    <w:p w14:paraId="27C001F8" w14:textId="77777777" w:rsidR="002176C2" w:rsidRPr="00DF2725" w:rsidRDefault="002176C2" w:rsidP="002176C2">
      <w:pPr>
        <w:spacing w:after="120"/>
      </w:pPr>
      <w:r w:rsidRPr="00DF2725">
        <w:t>Sub-rating pro tuto sub-dimenzi se stanoví vyplněním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771"/>
        <w:gridCol w:w="1020"/>
      </w:tblGrid>
      <w:tr w:rsidR="002176C2" w:rsidRPr="00DF2725" w14:paraId="1957DB88" w14:textId="77777777" w:rsidTr="002176C2">
        <w:tc>
          <w:tcPr>
            <w:tcW w:w="9062" w:type="dxa"/>
            <w:gridSpan w:val="3"/>
          </w:tcPr>
          <w:p w14:paraId="0C183FE5" w14:textId="77777777" w:rsidR="002176C2" w:rsidRPr="00DF2725" w:rsidRDefault="002176C2" w:rsidP="002176C2">
            <w:pPr>
              <w:spacing w:before="40" w:after="40"/>
              <w:rPr>
                <w:b/>
                <w:bCs w:val="0"/>
              </w:rPr>
            </w:pPr>
            <w:r w:rsidRPr="00DF2725">
              <w:rPr>
                <w:b/>
                <w:bCs w:val="0"/>
              </w:rPr>
              <w:t>Právní ošetření vztahů mezi členy realizačního týmu</w:t>
            </w:r>
          </w:p>
        </w:tc>
      </w:tr>
      <w:tr w:rsidR="002176C2" w:rsidRPr="00DF2725" w14:paraId="5065F486" w14:textId="77777777" w:rsidTr="002176C2">
        <w:tc>
          <w:tcPr>
            <w:tcW w:w="1271" w:type="dxa"/>
            <w:vAlign w:val="center"/>
          </w:tcPr>
          <w:p w14:paraId="5A8DB1BE" w14:textId="77777777" w:rsidR="002176C2" w:rsidRPr="00DF2725" w:rsidRDefault="002176C2" w:rsidP="002176C2">
            <w:pPr>
              <w:spacing w:before="40" w:after="40"/>
              <w:jc w:val="center"/>
              <w:rPr>
                <w:b/>
                <w:bCs w:val="0"/>
              </w:rPr>
            </w:pPr>
            <w:r w:rsidRPr="00DF2725">
              <w:rPr>
                <w:b/>
                <w:bCs w:val="0"/>
              </w:rPr>
              <w:t>Č. řádku</w:t>
            </w:r>
          </w:p>
        </w:tc>
        <w:tc>
          <w:tcPr>
            <w:tcW w:w="6771" w:type="dxa"/>
            <w:vAlign w:val="center"/>
          </w:tcPr>
          <w:p w14:paraId="08E8AEDA" w14:textId="77777777" w:rsidR="002176C2" w:rsidRPr="00DF2725" w:rsidRDefault="002176C2" w:rsidP="002176C2">
            <w:pPr>
              <w:spacing w:before="40" w:after="40"/>
              <w:rPr>
                <w:b/>
                <w:bCs w:val="0"/>
              </w:rPr>
            </w:pPr>
            <w:r w:rsidRPr="00DF2725">
              <w:rPr>
                <w:b/>
                <w:bCs w:val="0"/>
              </w:rPr>
              <w:t>Legenda</w:t>
            </w:r>
          </w:p>
        </w:tc>
        <w:tc>
          <w:tcPr>
            <w:tcW w:w="1020" w:type="dxa"/>
            <w:vAlign w:val="center"/>
          </w:tcPr>
          <w:p w14:paraId="61889917" w14:textId="77777777" w:rsidR="002176C2" w:rsidRPr="00DF2725" w:rsidRDefault="002176C2" w:rsidP="002176C2">
            <w:pPr>
              <w:spacing w:before="40" w:after="40"/>
              <w:rPr>
                <w:b/>
                <w:bCs w:val="0"/>
              </w:rPr>
            </w:pPr>
            <w:r w:rsidRPr="00DF2725">
              <w:rPr>
                <w:b/>
                <w:bCs w:val="0"/>
              </w:rPr>
              <w:t>Volba</w:t>
            </w:r>
          </w:p>
        </w:tc>
      </w:tr>
      <w:tr w:rsidR="002176C2" w:rsidRPr="00DF2725" w14:paraId="5E783397" w14:textId="77777777" w:rsidTr="002176C2">
        <w:tc>
          <w:tcPr>
            <w:tcW w:w="1271" w:type="dxa"/>
            <w:vAlign w:val="center"/>
          </w:tcPr>
          <w:p w14:paraId="7262AB78" w14:textId="77777777" w:rsidR="002176C2" w:rsidRPr="00DF2725" w:rsidRDefault="002176C2" w:rsidP="002176C2">
            <w:pPr>
              <w:spacing w:before="40" w:after="40"/>
              <w:jc w:val="center"/>
            </w:pPr>
            <w:r w:rsidRPr="00DF2725">
              <w:t>0</w:t>
            </w:r>
          </w:p>
        </w:tc>
        <w:tc>
          <w:tcPr>
            <w:tcW w:w="6771" w:type="dxa"/>
            <w:vAlign w:val="center"/>
          </w:tcPr>
          <w:p w14:paraId="4E58FEEC" w14:textId="77777777" w:rsidR="002176C2" w:rsidRPr="00DF2725" w:rsidRDefault="002176C2" w:rsidP="002176C2">
            <w:pPr>
              <w:spacing w:before="40" w:after="40"/>
            </w:pPr>
            <w:r w:rsidRPr="00DF2725">
              <w:t>Žádné právní ošetření vztahů mezi členy realizačního týmu a relevantními institucemi neexistuje, členové realizačního týmu buď vůbec netuší, že je potřebné, nebo hluboce podceňují jeho význam.</w:t>
            </w:r>
          </w:p>
        </w:tc>
        <w:tc>
          <w:tcPr>
            <w:tcW w:w="1020" w:type="dxa"/>
            <w:vAlign w:val="center"/>
          </w:tcPr>
          <w:p w14:paraId="473885F7" w14:textId="77777777" w:rsidR="002176C2" w:rsidRPr="00DF2725" w:rsidRDefault="002176C2" w:rsidP="002176C2">
            <w:pPr>
              <w:spacing w:before="40" w:after="40"/>
            </w:pPr>
          </w:p>
        </w:tc>
      </w:tr>
      <w:tr w:rsidR="002176C2" w:rsidRPr="00DF2725" w14:paraId="22876F9E" w14:textId="77777777" w:rsidTr="002176C2">
        <w:tc>
          <w:tcPr>
            <w:tcW w:w="1271" w:type="dxa"/>
            <w:vAlign w:val="center"/>
          </w:tcPr>
          <w:p w14:paraId="4460000C" w14:textId="77777777" w:rsidR="002176C2" w:rsidRPr="00DF2725" w:rsidRDefault="002176C2" w:rsidP="002176C2">
            <w:pPr>
              <w:spacing w:before="40" w:after="40"/>
              <w:jc w:val="center"/>
            </w:pPr>
            <w:r w:rsidRPr="00DF2725">
              <w:t>1</w:t>
            </w:r>
          </w:p>
        </w:tc>
        <w:tc>
          <w:tcPr>
            <w:tcW w:w="6771" w:type="dxa"/>
            <w:vAlign w:val="center"/>
          </w:tcPr>
          <w:p w14:paraId="31EE9E2F" w14:textId="77777777" w:rsidR="002176C2" w:rsidRPr="00DF2725" w:rsidRDefault="002176C2" w:rsidP="002176C2">
            <w:pPr>
              <w:spacing w:before="40" w:after="40"/>
              <w:rPr>
                <w:b/>
              </w:rPr>
            </w:pPr>
            <w:r w:rsidRPr="00DF2725">
              <w:t xml:space="preserve">Právní ošetření právních vztahů mezi členy realizačního týmu a relevantními institucemi neexistuje, ale a členové realizačního týmu si uvědomují jeho význam a mají snahu tento problém řešit. </w:t>
            </w:r>
          </w:p>
        </w:tc>
        <w:tc>
          <w:tcPr>
            <w:tcW w:w="1020" w:type="dxa"/>
            <w:vAlign w:val="center"/>
          </w:tcPr>
          <w:p w14:paraId="2A37320A" w14:textId="77777777" w:rsidR="002176C2" w:rsidRPr="00DF2725" w:rsidRDefault="002176C2" w:rsidP="002176C2">
            <w:pPr>
              <w:spacing w:before="40" w:after="40"/>
            </w:pPr>
          </w:p>
        </w:tc>
      </w:tr>
      <w:tr w:rsidR="002176C2" w:rsidRPr="00DF2725" w14:paraId="7DFD62B2" w14:textId="77777777" w:rsidTr="002176C2">
        <w:tc>
          <w:tcPr>
            <w:tcW w:w="1271" w:type="dxa"/>
            <w:vAlign w:val="center"/>
          </w:tcPr>
          <w:p w14:paraId="40D1CCE7" w14:textId="77777777" w:rsidR="002176C2" w:rsidRPr="00DF2725" w:rsidRDefault="002176C2" w:rsidP="002176C2">
            <w:pPr>
              <w:spacing w:before="40" w:after="40"/>
              <w:jc w:val="center"/>
            </w:pPr>
            <w:r w:rsidRPr="00DF2725">
              <w:lastRenderedPageBreak/>
              <w:t>2</w:t>
            </w:r>
          </w:p>
        </w:tc>
        <w:tc>
          <w:tcPr>
            <w:tcW w:w="6771" w:type="dxa"/>
            <w:vAlign w:val="center"/>
          </w:tcPr>
          <w:p w14:paraId="4BAE7EDA" w14:textId="77777777" w:rsidR="002176C2" w:rsidRPr="00DF2725" w:rsidRDefault="002176C2" w:rsidP="002176C2">
            <w:pPr>
              <w:spacing w:before="40" w:after="40"/>
              <w:rPr>
                <w:b/>
              </w:rPr>
            </w:pPr>
            <w:r w:rsidRPr="00DF2725">
              <w:t xml:space="preserve">Existuje určité rámcové právní ošetření vztahů mezi členy realizačního týmu a některými relevantními institucemi (např. ve formě vnitřní právních předpisů), členové realizačního týmu si uvědomují jeho význam a podnikají v tomto směru určité kroky.  </w:t>
            </w:r>
          </w:p>
        </w:tc>
        <w:tc>
          <w:tcPr>
            <w:tcW w:w="1020" w:type="dxa"/>
            <w:vAlign w:val="center"/>
          </w:tcPr>
          <w:p w14:paraId="00454F3C" w14:textId="77777777" w:rsidR="002176C2" w:rsidRPr="00DF2725" w:rsidRDefault="002176C2" w:rsidP="002176C2">
            <w:pPr>
              <w:spacing w:before="40" w:after="40"/>
            </w:pPr>
          </w:p>
        </w:tc>
      </w:tr>
      <w:tr w:rsidR="002176C2" w:rsidRPr="00DF2725" w14:paraId="43325FF1" w14:textId="77777777" w:rsidTr="002176C2">
        <w:tc>
          <w:tcPr>
            <w:tcW w:w="1271" w:type="dxa"/>
            <w:vAlign w:val="center"/>
          </w:tcPr>
          <w:p w14:paraId="7CC045D1" w14:textId="77777777" w:rsidR="002176C2" w:rsidRPr="00DF2725" w:rsidRDefault="002176C2" w:rsidP="002176C2">
            <w:pPr>
              <w:spacing w:before="40" w:after="40"/>
              <w:jc w:val="center"/>
            </w:pPr>
            <w:r w:rsidRPr="00DF2725">
              <w:t>3</w:t>
            </w:r>
          </w:p>
        </w:tc>
        <w:tc>
          <w:tcPr>
            <w:tcW w:w="6771" w:type="dxa"/>
            <w:vAlign w:val="center"/>
          </w:tcPr>
          <w:p w14:paraId="77435497" w14:textId="77777777" w:rsidR="002176C2" w:rsidRPr="00DF2725" w:rsidRDefault="002176C2" w:rsidP="002176C2">
            <w:pPr>
              <w:spacing w:before="40" w:after="40"/>
            </w:pPr>
            <w:r w:rsidRPr="00DF2725">
              <w:t xml:space="preserve">Realizační tým disponuje určitou formou právního ošetření vztahů mezi svými členy mezi sebou a s relevantními institucemi, toto ošetření je však nekompletní a nedostatečné. </w:t>
            </w:r>
          </w:p>
        </w:tc>
        <w:tc>
          <w:tcPr>
            <w:tcW w:w="1020" w:type="dxa"/>
            <w:vAlign w:val="center"/>
          </w:tcPr>
          <w:p w14:paraId="6D1113D2" w14:textId="77777777" w:rsidR="002176C2" w:rsidRPr="00DF2725" w:rsidRDefault="002176C2" w:rsidP="002176C2">
            <w:pPr>
              <w:spacing w:before="40" w:after="40"/>
            </w:pPr>
          </w:p>
        </w:tc>
      </w:tr>
      <w:tr w:rsidR="002176C2" w:rsidRPr="00DF2725" w14:paraId="6AB152FB" w14:textId="77777777" w:rsidTr="002176C2">
        <w:tc>
          <w:tcPr>
            <w:tcW w:w="1271" w:type="dxa"/>
            <w:vAlign w:val="center"/>
          </w:tcPr>
          <w:p w14:paraId="7E9775BE" w14:textId="77777777" w:rsidR="002176C2" w:rsidRPr="00DF2725" w:rsidRDefault="002176C2" w:rsidP="002176C2">
            <w:pPr>
              <w:spacing w:before="40" w:after="40"/>
              <w:jc w:val="center"/>
            </w:pPr>
            <w:r w:rsidRPr="00DF2725">
              <w:t>4</w:t>
            </w:r>
          </w:p>
        </w:tc>
        <w:tc>
          <w:tcPr>
            <w:tcW w:w="6771" w:type="dxa"/>
            <w:vAlign w:val="center"/>
          </w:tcPr>
          <w:p w14:paraId="138CE805" w14:textId="77777777" w:rsidR="002176C2" w:rsidRPr="00DF2725" w:rsidRDefault="002176C2" w:rsidP="002176C2">
            <w:pPr>
              <w:spacing w:before="40" w:after="40"/>
              <w:rPr>
                <w:b/>
              </w:rPr>
            </w:pPr>
            <w:r w:rsidRPr="00DF2725">
              <w:t>Právní ošetření vztahů mezi členy realizačního týmu a relevantními institucemi pokrývá všechny potřebné oblasti, ale vykazuje právní vady.</w:t>
            </w:r>
          </w:p>
        </w:tc>
        <w:tc>
          <w:tcPr>
            <w:tcW w:w="1020" w:type="dxa"/>
            <w:vAlign w:val="center"/>
          </w:tcPr>
          <w:p w14:paraId="1FADD42C" w14:textId="77777777" w:rsidR="002176C2" w:rsidRPr="00DF2725" w:rsidRDefault="002176C2" w:rsidP="002176C2">
            <w:pPr>
              <w:spacing w:before="40" w:after="40"/>
            </w:pPr>
          </w:p>
        </w:tc>
      </w:tr>
      <w:tr w:rsidR="002176C2" w:rsidRPr="00DF2725" w14:paraId="03563261" w14:textId="77777777" w:rsidTr="002176C2">
        <w:tc>
          <w:tcPr>
            <w:tcW w:w="1271" w:type="dxa"/>
            <w:vAlign w:val="center"/>
          </w:tcPr>
          <w:p w14:paraId="2FC94D76" w14:textId="77777777" w:rsidR="002176C2" w:rsidRPr="00DF2725" w:rsidRDefault="002176C2" w:rsidP="002176C2">
            <w:pPr>
              <w:spacing w:before="40" w:after="40"/>
            </w:pPr>
            <w:r w:rsidRPr="00DF2725">
              <w:t>5</w:t>
            </w:r>
          </w:p>
        </w:tc>
        <w:tc>
          <w:tcPr>
            <w:tcW w:w="6771" w:type="dxa"/>
            <w:vAlign w:val="center"/>
          </w:tcPr>
          <w:p w14:paraId="58AD7F62" w14:textId="77777777" w:rsidR="002176C2" w:rsidRPr="00DF2725" w:rsidRDefault="002176C2" w:rsidP="002176C2">
            <w:pPr>
              <w:spacing w:before="40" w:after="40"/>
              <w:rPr>
                <w:b/>
              </w:rPr>
            </w:pPr>
            <w:r w:rsidRPr="00DF2725">
              <w:t xml:space="preserve">Právní ošetření vztahů mezi členy realizačního týmu a relevantními institucemi pokrývá všechny potřebné oblasti a je právně bezchybné. </w:t>
            </w:r>
          </w:p>
        </w:tc>
        <w:tc>
          <w:tcPr>
            <w:tcW w:w="1020" w:type="dxa"/>
            <w:vAlign w:val="center"/>
          </w:tcPr>
          <w:p w14:paraId="12FCB270" w14:textId="77777777" w:rsidR="002176C2" w:rsidRPr="00DF2725" w:rsidRDefault="002176C2" w:rsidP="002176C2">
            <w:pPr>
              <w:spacing w:before="40" w:after="40"/>
            </w:pPr>
          </w:p>
        </w:tc>
      </w:tr>
    </w:tbl>
    <w:p w14:paraId="1CD775DA" w14:textId="77777777" w:rsidR="002176C2" w:rsidRPr="00DF2725" w:rsidRDefault="002176C2" w:rsidP="002176C2">
      <w:r w:rsidRPr="00DF2725">
        <w:t>Pokud není vyplněn žádný řádek, systém nepustí zpracovatele dál.</w:t>
      </w:r>
    </w:p>
    <w:p w14:paraId="10D0F208" w14:textId="77777777" w:rsidR="002176C2" w:rsidRPr="00DF2725" w:rsidRDefault="002176C2" w:rsidP="002176C2">
      <w:r w:rsidRPr="00DF2725">
        <w:t xml:space="preserve">Pokud je vyplněn právě jeden řádek, hodnota sub-ratingu pro sub-dimenzi Právní ošetření vztahů mezi členy realizačního týmu </w:t>
      </w:r>
      <w:r w:rsidR="00DB44FE" w:rsidRPr="00DF2725">
        <w:t xml:space="preserve">(PVOT) </w:t>
      </w:r>
      <w:r w:rsidRPr="00DF2725">
        <w:t>je rovna číslu vyznačeného řádku.</w:t>
      </w:r>
    </w:p>
    <w:p w14:paraId="3AE1DB79" w14:textId="77777777" w:rsidR="002176C2" w:rsidRPr="00DF2725" w:rsidRDefault="002176C2" w:rsidP="002176C2">
      <w:pPr>
        <w:spacing w:after="120"/>
      </w:pPr>
      <w:r w:rsidRPr="00DF2725">
        <w:t xml:space="preserve"> 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2176C2" w:rsidRPr="00DF2725" w14:paraId="28473B87" w14:textId="77777777" w:rsidTr="002176C2">
        <w:tc>
          <w:tcPr>
            <w:tcW w:w="7083" w:type="dxa"/>
            <w:shd w:val="clear" w:color="auto" w:fill="auto"/>
          </w:tcPr>
          <w:p w14:paraId="05AD7E23" w14:textId="77777777" w:rsidR="002176C2" w:rsidRPr="00DF2725" w:rsidRDefault="002176C2" w:rsidP="002176C2">
            <w:pPr>
              <w:spacing w:before="0"/>
              <w:rPr>
                <w:rStyle w:val="Nzevknihy"/>
                <w:b w:val="0"/>
                <w:smallCaps w:val="0"/>
                <w:color w:val="000000" w:themeColor="text1"/>
              </w:rPr>
            </w:pPr>
            <w:r w:rsidRPr="00DF2725">
              <w:rPr>
                <w:rStyle w:val="Nzevknihy"/>
                <w:b w:val="0"/>
                <w:smallCaps w:val="0"/>
                <w:color w:val="000000" w:themeColor="text1"/>
              </w:rPr>
              <w:t xml:space="preserve">Sub-rating pro sub-dimenzi </w:t>
            </w:r>
            <w:r w:rsidRPr="00DF2725">
              <w:t xml:space="preserve">Právní ošetření vztahů mezi členy realizačního týmu </w:t>
            </w:r>
            <w:r w:rsidRPr="00DF2725">
              <w:rPr>
                <w:rStyle w:val="Nzevknihy"/>
                <w:b w:val="0"/>
                <w:smallCaps w:val="0"/>
                <w:color w:val="000000" w:themeColor="text1"/>
              </w:rPr>
              <w:t xml:space="preserve">je </w:t>
            </w:r>
          </w:p>
        </w:tc>
        <w:tc>
          <w:tcPr>
            <w:tcW w:w="1979" w:type="dxa"/>
            <w:shd w:val="clear" w:color="auto" w:fill="auto"/>
            <w:vAlign w:val="center"/>
          </w:tcPr>
          <w:p w14:paraId="6BCCBBA3" w14:textId="77777777" w:rsidR="002176C2" w:rsidRPr="00DF2725" w:rsidRDefault="002176C2" w:rsidP="002176C2">
            <w:pPr>
              <w:spacing w:before="0"/>
              <w:jc w:val="center"/>
              <w:rPr>
                <w:rStyle w:val="Nzevknihy"/>
                <w:b w:val="0"/>
                <w:smallCaps w:val="0"/>
                <w:color w:val="000000" w:themeColor="text1"/>
              </w:rPr>
            </w:pPr>
            <w:r w:rsidRPr="00DF2725">
              <w:t>hodnota PVOT</w:t>
            </w:r>
          </w:p>
        </w:tc>
      </w:tr>
    </w:tbl>
    <w:p w14:paraId="4FC35F51" w14:textId="77777777" w:rsidR="002176C2" w:rsidRPr="00DF2725" w:rsidRDefault="002176C2" w:rsidP="002176C2">
      <w:pPr>
        <w:spacing w:before="0"/>
      </w:pPr>
    </w:p>
    <w:p w14:paraId="152C85E3" w14:textId="77777777" w:rsidR="002176C2" w:rsidRPr="00DF2725" w:rsidRDefault="002176C2" w:rsidP="002176C2">
      <w:pPr>
        <w:pStyle w:val="Nadpis4"/>
      </w:pPr>
      <w:r w:rsidRPr="00DF2725">
        <w:t>Právní ošetření vztahů mezi zúčastněnými institucemi</w:t>
      </w:r>
    </w:p>
    <w:p w14:paraId="681918AC" w14:textId="77777777" w:rsidR="002176C2" w:rsidRPr="00DF2725" w:rsidRDefault="002176C2" w:rsidP="002176C2">
      <w:r w:rsidRPr="00DF2725">
        <w:t>Nezbytnou podmínkou pro realizaci posuzovaného inovačního záměru je kvalitní právní ošetření vztahů mezi všemi zúčastněnými institucemi, včetně případných nároků českého státu, zahraničních institucí, jiných států nebo nadnárodních struktur.</w:t>
      </w:r>
    </w:p>
    <w:p w14:paraId="25D47C11" w14:textId="77777777" w:rsidR="002176C2" w:rsidRPr="00DF2725" w:rsidRDefault="002176C2" w:rsidP="002176C2">
      <w:pPr>
        <w:spacing w:after="120"/>
        <w:rPr>
          <w:b/>
          <w:color w:val="FF0000"/>
        </w:rPr>
      </w:pPr>
      <w:r w:rsidRPr="00DF2725">
        <w:t>Sub-rating pro tuto sub-dimenzi se stanoví vyplněním následující tabulky:</w:t>
      </w:r>
      <w:r w:rsidRPr="00DF2725">
        <w:rPr>
          <w:b/>
        </w:rPr>
        <w:t xml:space="preserve"> </w:t>
      </w:r>
    </w:p>
    <w:tbl>
      <w:tblPr>
        <w:tblW w:w="0" w:type="auto"/>
        <w:tblLook w:val="04A0" w:firstRow="1" w:lastRow="0" w:firstColumn="1" w:lastColumn="0" w:noHBand="0" w:noVBand="1"/>
      </w:tblPr>
      <w:tblGrid>
        <w:gridCol w:w="1271"/>
        <w:gridCol w:w="6772"/>
        <w:gridCol w:w="1019"/>
      </w:tblGrid>
      <w:tr w:rsidR="002176C2" w:rsidRPr="00DF2725" w14:paraId="4CE37AE3" w14:textId="77777777" w:rsidTr="002176C2">
        <w:tc>
          <w:tcPr>
            <w:tcW w:w="9062" w:type="dxa"/>
            <w:gridSpan w:val="3"/>
            <w:tcBorders>
              <w:top w:val="single" w:sz="4" w:space="0" w:color="auto"/>
              <w:left w:val="single" w:sz="4" w:space="0" w:color="auto"/>
              <w:bottom w:val="single" w:sz="4" w:space="0" w:color="auto"/>
              <w:right w:val="single" w:sz="4" w:space="0" w:color="auto"/>
            </w:tcBorders>
          </w:tcPr>
          <w:p w14:paraId="63A85C22" w14:textId="77777777" w:rsidR="002176C2" w:rsidRPr="00DF2725" w:rsidRDefault="002176C2" w:rsidP="002176C2">
            <w:pPr>
              <w:spacing w:before="40" w:after="40"/>
              <w:rPr>
                <w:b/>
                <w:bCs w:val="0"/>
              </w:rPr>
            </w:pPr>
            <w:r w:rsidRPr="00DF2725">
              <w:rPr>
                <w:b/>
                <w:bCs w:val="0"/>
              </w:rPr>
              <w:t>Právní ošetření vztahů mezi zúčastněnými institucemi</w:t>
            </w:r>
          </w:p>
        </w:tc>
      </w:tr>
      <w:tr w:rsidR="002176C2" w:rsidRPr="00DF2725" w14:paraId="421C2207" w14:textId="77777777" w:rsidTr="002176C2">
        <w:tc>
          <w:tcPr>
            <w:tcW w:w="1271" w:type="dxa"/>
            <w:tcBorders>
              <w:top w:val="single" w:sz="4" w:space="0" w:color="auto"/>
              <w:left w:val="single" w:sz="4" w:space="0" w:color="auto"/>
              <w:bottom w:val="single" w:sz="4" w:space="0" w:color="auto"/>
              <w:right w:val="single" w:sz="4" w:space="0" w:color="auto"/>
            </w:tcBorders>
            <w:vAlign w:val="center"/>
          </w:tcPr>
          <w:p w14:paraId="4DEE3DF1" w14:textId="77777777" w:rsidR="002176C2" w:rsidRPr="00DF2725" w:rsidRDefault="002176C2" w:rsidP="002176C2">
            <w:pPr>
              <w:spacing w:before="40" w:after="40"/>
              <w:rPr>
                <w:b/>
                <w:bCs w:val="0"/>
              </w:rPr>
            </w:pPr>
            <w:r w:rsidRPr="00DF2725">
              <w:rPr>
                <w:b/>
                <w:bCs w:val="0"/>
              </w:rPr>
              <w:t>Č. řádku</w:t>
            </w:r>
          </w:p>
        </w:tc>
        <w:tc>
          <w:tcPr>
            <w:tcW w:w="6772" w:type="dxa"/>
            <w:tcBorders>
              <w:top w:val="single" w:sz="4" w:space="0" w:color="auto"/>
              <w:left w:val="single" w:sz="4" w:space="0" w:color="auto"/>
              <w:bottom w:val="single" w:sz="4" w:space="0" w:color="auto"/>
              <w:right w:val="single" w:sz="4" w:space="0" w:color="auto"/>
            </w:tcBorders>
            <w:vAlign w:val="center"/>
          </w:tcPr>
          <w:p w14:paraId="47CB1A78" w14:textId="77777777" w:rsidR="002176C2" w:rsidRPr="00DF2725" w:rsidRDefault="002176C2" w:rsidP="002176C2">
            <w:pPr>
              <w:spacing w:before="40" w:after="40"/>
              <w:rPr>
                <w:b/>
                <w:bCs w:val="0"/>
              </w:rPr>
            </w:pPr>
            <w:r w:rsidRPr="00DF2725">
              <w:rPr>
                <w:b/>
                <w:bCs w:val="0"/>
              </w:rPr>
              <w:t>Legenda</w:t>
            </w:r>
          </w:p>
        </w:tc>
        <w:tc>
          <w:tcPr>
            <w:tcW w:w="1019" w:type="dxa"/>
            <w:tcBorders>
              <w:top w:val="single" w:sz="4" w:space="0" w:color="auto"/>
              <w:left w:val="single" w:sz="4" w:space="0" w:color="auto"/>
              <w:bottom w:val="single" w:sz="4" w:space="0" w:color="auto"/>
              <w:right w:val="single" w:sz="4" w:space="0" w:color="auto"/>
            </w:tcBorders>
            <w:vAlign w:val="center"/>
          </w:tcPr>
          <w:p w14:paraId="55C35837" w14:textId="77777777" w:rsidR="002176C2" w:rsidRPr="00DF2725" w:rsidRDefault="002176C2" w:rsidP="002176C2">
            <w:pPr>
              <w:spacing w:before="40" w:after="40"/>
              <w:rPr>
                <w:b/>
                <w:bCs w:val="0"/>
                <w:color w:val="FF0000"/>
              </w:rPr>
            </w:pPr>
            <w:r w:rsidRPr="00DF2725">
              <w:rPr>
                <w:b/>
                <w:bCs w:val="0"/>
              </w:rPr>
              <w:t>Volba</w:t>
            </w:r>
          </w:p>
        </w:tc>
      </w:tr>
      <w:tr w:rsidR="002176C2" w:rsidRPr="00DF2725" w14:paraId="418725CF" w14:textId="77777777" w:rsidTr="002176C2">
        <w:tc>
          <w:tcPr>
            <w:tcW w:w="1271" w:type="dxa"/>
            <w:tcBorders>
              <w:top w:val="single" w:sz="4" w:space="0" w:color="auto"/>
              <w:left w:val="single" w:sz="4" w:space="0" w:color="auto"/>
              <w:bottom w:val="single" w:sz="4" w:space="0" w:color="auto"/>
              <w:right w:val="single" w:sz="4" w:space="0" w:color="auto"/>
            </w:tcBorders>
            <w:vAlign w:val="center"/>
          </w:tcPr>
          <w:p w14:paraId="4C523D89" w14:textId="77777777" w:rsidR="002176C2" w:rsidRPr="00DF2725" w:rsidRDefault="002176C2" w:rsidP="002176C2">
            <w:pPr>
              <w:spacing w:before="40" w:after="40"/>
              <w:jc w:val="center"/>
            </w:pPr>
            <w:r w:rsidRPr="00DF2725">
              <w:t>0</w:t>
            </w:r>
          </w:p>
        </w:tc>
        <w:tc>
          <w:tcPr>
            <w:tcW w:w="6772" w:type="dxa"/>
            <w:tcBorders>
              <w:top w:val="single" w:sz="4" w:space="0" w:color="auto"/>
              <w:left w:val="single" w:sz="4" w:space="0" w:color="auto"/>
              <w:bottom w:val="single" w:sz="4" w:space="0" w:color="auto"/>
              <w:right w:val="single" w:sz="4" w:space="0" w:color="auto"/>
            </w:tcBorders>
            <w:vAlign w:val="center"/>
          </w:tcPr>
          <w:p w14:paraId="0A0F8631" w14:textId="77777777" w:rsidR="002176C2" w:rsidRPr="00DF2725" w:rsidRDefault="002176C2" w:rsidP="002176C2">
            <w:pPr>
              <w:spacing w:before="40" w:after="40"/>
            </w:pPr>
            <w:r w:rsidRPr="00DF2725">
              <w:t>Žádné právní ošetření vztahů mezi právnickými osobami zainteresovanými na realizaci inovačního záměru neexistuje, členové realizačního týmu buď vůbec netuší, že je potřebné, nebo hluboce podceňují jeho význam.</w:t>
            </w:r>
          </w:p>
        </w:tc>
        <w:tc>
          <w:tcPr>
            <w:tcW w:w="1019" w:type="dxa"/>
            <w:tcBorders>
              <w:top w:val="single" w:sz="4" w:space="0" w:color="auto"/>
              <w:left w:val="single" w:sz="4" w:space="0" w:color="auto"/>
              <w:bottom w:val="single" w:sz="4" w:space="0" w:color="auto"/>
              <w:right w:val="single" w:sz="4" w:space="0" w:color="auto"/>
            </w:tcBorders>
            <w:vAlign w:val="center"/>
          </w:tcPr>
          <w:p w14:paraId="109BBBFA" w14:textId="77777777" w:rsidR="002176C2" w:rsidRPr="00DF2725" w:rsidRDefault="002176C2" w:rsidP="002176C2">
            <w:pPr>
              <w:spacing w:before="40" w:after="40"/>
            </w:pPr>
          </w:p>
        </w:tc>
      </w:tr>
      <w:tr w:rsidR="002176C2" w:rsidRPr="00DF2725" w14:paraId="3D3A085E" w14:textId="77777777" w:rsidTr="002176C2">
        <w:tc>
          <w:tcPr>
            <w:tcW w:w="1271" w:type="dxa"/>
            <w:tcBorders>
              <w:top w:val="single" w:sz="4" w:space="0" w:color="auto"/>
              <w:left w:val="single" w:sz="4" w:space="0" w:color="auto"/>
              <w:bottom w:val="single" w:sz="4" w:space="0" w:color="auto"/>
              <w:right w:val="single" w:sz="4" w:space="0" w:color="auto"/>
            </w:tcBorders>
            <w:vAlign w:val="center"/>
          </w:tcPr>
          <w:p w14:paraId="78C254AE" w14:textId="77777777" w:rsidR="002176C2" w:rsidRPr="00DF2725" w:rsidRDefault="002176C2" w:rsidP="002176C2">
            <w:pPr>
              <w:spacing w:before="40" w:after="40"/>
              <w:jc w:val="center"/>
            </w:pPr>
            <w:r w:rsidRPr="00DF2725">
              <w:t>1</w:t>
            </w:r>
          </w:p>
        </w:tc>
        <w:tc>
          <w:tcPr>
            <w:tcW w:w="6772" w:type="dxa"/>
            <w:tcBorders>
              <w:top w:val="single" w:sz="4" w:space="0" w:color="auto"/>
              <w:left w:val="single" w:sz="4" w:space="0" w:color="auto"/>
              <w:bottom w:val="single" w:sz="4" w:space="0" w:color="auto"/>
              <w:right w:val="single" w:sz="4" w:space="0" w:color="auto"/>
            </w:tcBorders>
            <w:vAlign w:val="center"/>
          </w:tcPr>
          <w:p w14:paraId="52379949" w14:textId="77777777" w:rsidR="002176C2" w:rsidRPr="00DF2725" w:rsidRDefault="002176C2" w:rsidP="002176C2">
            <w:pPr>
              <w:spacing w:before="40" w:after="40"/>
            </w:pPr>
            <w:r w:rsidRPr="00DF2725">
              <w:t xml:space="preserve">Žádné právní ošetření vztahů mezi právnickými osobami zainteresovanými na realizaci inovačního záměru neexistuje, ale členové realizačního týmu si uvědomují jeho význam a mají snahu tento problém řešit. </w:t>
            </w:r>
          </w:p>
        </w:tc>
        <w:tc>
          <w:tcPr>
            <w:tcW w:w="1019" w:type="dxa"/>
            <w:tcBorders>
              <w:top w:val="single" w:sz="4" w:space="0" w:color="auto"/>
              <w:left w:val="single" w:sz="4" w:space="0" w:color="auto"/>
              <w:bottom w:val="single" w:sz="4" w:space="0" w:color="auto"/>
              <w:right w:val="single" w:sz="4" w:space="0" w:color="auto"/>
            </w:tcBorders>
            <w:vAlign w:val="center"/>
          </w:tcPr>
          <w:p w14:paraId="3A006BF2" w14:textId="77777777" w:rsidR="002176C2" w:rsidRPr="00DF2725" w:rsidRDefault="002176C2" w:rsidP="002176C2">
            <w:pPr>
              <w:spacing w:before="40" w:after="40"/>
            </w:pPr>
          </w:p>
        </w:tc>
      </w:tr>
      <w:tr w:rsidR="002176C2" w:rsidRPr="00DF2725" w14:paraId="055FB576" w14:textId="77777777" w:rsidTr="002176C2">
        <w:tc>
          <w:tcPr>
            <w:tcW w:w="1271" w:type="dxa"/>
            <w:tcBorders>
              <w:top w:val="single" w:sz="4" w:space="0" w:color="auto"/>
              <w:left w:val="single" w:sz="4" w:space="0" w:color="auto"/>
              <w:bottom w:val="single" w:sz="4" w:space="0" w:color="auto"/>
              <w:right w:val="single" w:sz="4" w:space="0" w:color="auto"/>
            </w:tcBorders>
            <w:vAlign w:val="center"/>
          </w:tcPr>
          <w:p w14:paraId="765FD5BD" w14:textId="77777777" w:rsidR="002176C2" w:rsidRPr="00DF2725" w:rsidRDefault="002176C2" w:rsidP="002176C2">
            <w:pPr>
              <w:spacing w:before="40" w:after="40"/>
              <w:jc w:val="center"/>
            </w:pPr>
            <w:r w:rsidRPr="00DF2725">
              <w:t>2</w:t>
            </w:r>
          </w:p>
        </w:tc>
        <w:tc>
          <w:tcPr>
            <w:tcW w:w="6772" w:type="dxa"/>
            <w:tcBorders>
              <w:top w:val="single" w:sz="4" w:space="0" w:color="auto"/>
              <w:left w:val="single" w:sz="4" w:space="0" w:color="auto"/>
              <w:bottom w:val="single" w:sz="4" w:space="0" w:color="auto"/>
              <w:right w:val="single" w:sz="4" w:space="0" w:color="auto"/>
            </w:tcBorders>
            <w:vAlign w:val="center"/>
          </w:tcPr>
          <w:p w14:paraId="55979A76" w14:textId="77777777" w:rsidR="002176C2" w:rsidRPr="00DF2725" w:rsidRDefault="002176C2" w:rsidP="002176C2">
            <w:pPr>
              <w:spacing w:before="40" w:after="40"/>
            </w:pPr>
            <w:r w:rsidRPr="00DF2725">
              <w:t xml:space="preserve">Existuje určité ošetření právních vztahů mezi některými právnickými osobami zainteresovanými na realizaci inovačního záměru (např. ve formě rámcových smluv o spolupráci), ale je zcela nedostatečné. Členové realizačního </w:t>
            </w:r>
            <w:r w:rsidRPr="00DF2725">
              <w:lastRenderedPageBreak/>
              <w:t>týmu si uvědomují jeho význam a podnikají již určité kroky k jeho zajištění.</w:t>
            </w:r>
          </w:p>
        </w:tc>
        <w:tc>
          <w:tcPr>
            <w:tcW w:w="1019" w:type="dxa"/>
            <w:tcBorders>
              <w:top w:val="single" w:sz="4" w:space="0" w:color="auto"/>
              <w:left w:val="single" w:sz="4" w:space="0" w:color="auto"/>
              <w:bottom w:val="single" w:sz="4" w:space="0" w:color="auto"/>
              <w:right w:val="single" w:sz="4" w:space="0" w:color="auto"/>
            </w:tcBorders>
            <w:vAlign w:val="center"/>
          </w:tcPr>
          <w:p w14:paraId="340D82CD" w14:textId="77777777" w:rsidR="002176C2" w:rsidRPr="00DF2725" w:rsidRDefault="002176C2" w:rsidP="002176C2">
            <w:pPr>
              <w:spacing w:before="40" w:after="40"/>
            </w:pPr>
          </w:p>
        </w:tc>
      </w:tr>
      <w:tr w:rsidR="002176C2" w:rsidRPr="00DF2725" w14:paraId="5B1DB477" w14:textId="77777777" w:rsidTr="002176C2">
        <w:tc>
          <w:tcPr>
            <w:tcW w:w="1271" w:type="dxa"/>
            <w:tcBorders>
              <w:top w:val="single" w:sz="4" w:space="0" w:color="auto"/>
              <w:left w:val="single" w:sz="4" w:space="0" w:color="auto"/>
              <w:bottom w:val="single" w:sz="4" w:space="0" w:color="auto"/>
              <w:right w:val="single" w:sz="4" w:space="0" w:color="auto"/>
            </w:tcBorders>
            <w:vAlign w:val="center"/>
          </w:tcPr>
          <w:p w14:paraId="43C1322E" w14:textId="77777777" w:rsidR="002176C2" w:rsidRPr="00DF2725" w:rsidRDefault="002176C2" w:rsidP="002176C2">
            <w:pPr>
              <w:spacing w:before="40" w:after="40"/>
              <w:jc w:val="center"/>
            </w:pPr>
            <w:r w:rsidRPr="00DF2725">
              <w:t>3</w:t>
            </w:r>
          </w:p>
        </w:tc>
        <w:tc>
          <w:tcPr>
            <w:tcW w:w="6772" w:type="dxa"/>
            <w:tcBorders>
              <w:top w:val="single" w:sz="4" w:space="0" w:color="auto"/>
              <w:left w:val="single" w:sz="4" w:space="0" w:color="auto"/>
              <w:bottom w:val="single" w:sz="4" w:space="0" w:color="auto"/>
              <w:right w:val="single" w:sz="4" w:space="0" w:color="auto"/>
            </w:tcBorders>
            <w:vAlign w:val="center"/>
          </w:tcPr>
          <w:p w14:paraId="65AEDF08" w14:textId="77777777" w:rsidR="002176C2" w:rsidRPr="00DF2725" w:rsidRDefault="002176C2" w:rsidP="002176C2">
            <w:pPr>
              <w:spacing w:before="40" w:after="40"/>
            </w:pPr>
            <w:r w:rsidRPr="00DF2725">
              <w:t xml:space="preserve">Realizační tým disponuje určitou formou právního ošetření vztahů mezi právnickými osobami zainteresovanými na realizaci inovačního záměru, toto ošetření je však nekompletní a nedostatečné. </w:t>
            </w:r>
          </w:p>
        </w:tc>
        <w:tc>
          <w:tcPr>
            <w:tcW w:w="1019" w:type="dxa"/>
            <w:tcBorders>
              <w:top w:val="single" w:sz="4" w:space="0" w:color="auto"/>
              <w:left w:val="single" w:sz="4" w:space="0" w:color="auto"/>
              <w:bottom w:val="single" w:sz="4" w:space="0" w:color="auto"/>
              <w:right w:val="single" w:sz="4" w:space="0" w:color="auto"/>
            </w:tcBorders>
            <w:vAlign w:val="center"/>
          </w:tcPr>
          <w:p w14:paraId="00AF2B53" w14:textId="77777777" w:rsidR="002176C2" w:rsidRPr="00DF2725" w:rsidRDefault="002176C2" w:rsidP="002176C2">
            <w:pPr>
              <w:spacing w:before="40" w:after="40"/>
            </w:pPr>
          </w:p>
        </w:tc>
      </w:tr>
      <w:tr w:rsidR="002176C2" w:rsidRPr="00DF2725" w14:paraId="3CE543AC" w14:textId="77777777" w:rsidTr="002176C2">
        <w:tc>
          <w:tcPr>
            <w:tcW w:w="1271" w:type="dxa"/>
            <w:tcBorders>
              <w:top w:val="single" w:sz="4" w:space="0" w:color="auto"/>
              <w:left w:val="single" w:sz="4" w:space="0" w:color="auto"/>
              <w:bottom w:val="single" w:sz="4" w:space="0" w:color="auto"/>
              <w:right w:val="single" w:sz="4" w:space="0" w:color="auto"/>
            </w:tcBorders>
            <w:vAlign w:val="center"/>
          </w:tcPr>
          <w:p w14:paraId="1DA1249B" w14:textId="77777777" w:rsidR="002176C2" w:rsidRPr="00DF2725" w:rsidRDefault="002176C2" w:rsidP="002176C2">
            <w:pPr>
              <w:spacing w:before="40" w:after="40"/>
              <w:jc w:val="center"/>
            </w:pPr>
            <w:r w:rsidRPr="00DF2725">
              <w:t>4</w:t>
            </w:r>
          </w:p>
        </w:tc>
        <w:tc>
          <w:tcPr>
            <w:tcW w:w="6772" w:type="dxa"/>
            <w:tcBorders>
              <w:top w:val="single" w:sz="4" w:space="0" w:color="auto"/>
              <w:left w:val="single" w:sz="4" w:space="0" w:color="auto"/>
              <w:bottom w:val="single" w:sz="4" w:space="0" w:color="auto"/>
              <w:right w:val="single" w:sz="4" w:space="0" w:color="auto"/>
            </w:tcBorders>
            <w:vAlign w:val="center"/>
          </w:tcPr>
          <w:p w14:paraId="4A06186A" w14:textId="77777777" w:rsidR="002176C2" w:rsidRPr="00DF2725" w:rsidRDefault="002176C2" w:rsidP="002176C2">
            <w:pPr>
              <w:spacing w:before="40" w:after="40"/>
            </w:pPr>
            <w:r w:rsidRPr="00DF2725">
              <w:t>Právní ošetření vztahů mezi právnickými osobami zainteresovanými na realizaci inovačního záměru pokrývá všechny potřebné oblasti, ale vykazuje právní vady.</w:t>
            </w:r>
          </w:p>
        </w:tc>
        <w:tc>
          <w:tcPr>
            <w:tcW w:w="1019" w:type="dxa"/>
            <w:tcBorders>
              <w:top w:val="single" w:sz="4" w:space="0" w:color="auto"/>
              <w:left w:val="single" w:sz="4" w:space="0" w:color="auto"/>
              <w:bottom w:val="single" w:sz="4" w:space="0" w:color="auto"/>
              <w:right w:val="single" w:sz="4" w:space="0" w:color="auto"/>
            </w:tcBorders>
            <w:vAlign w:val="center"/>
          </w:tcPr>
          <w:p w14:paraId="66E366A2" w14:textId="77777777" w:rsidR="002176C2" w:rsidRPr="00DF2725" w:rsidRDefault="002176C2" w:rsidP="002176C2">
            <w:pPr>
              <w:spacing w:before="40" w:after="40"/>
            </w:pPr>
          </w:p>
        </w:tc>
      </w:tr>
      <w:tr w:rsidR="002176C2" w:rsidRPr="00DF2725" w14:paraId="13C43386" w14:textId="77777777" w:rsidTr="002176C2">
        <w:tc>
          <w:tcPr>
            <w:tcW w:w="1271" w:type="dxa"/>
            <w:tcBorders>
              <w:top w:val="single" w:sz="4" w:space="0" w:color="auto"/>
              <w:left w:val="single" w:sz="4" w:space="0" w:color="auto"/>
              <w:bottom w:val="single" w:sz="4" w:space="0" w:color="auto"/>
              <w:right w:val="single" w:sz="4" w:space="0" w:color="auto"/>
            </w:tcBorders>
            <w:vAlign w:val="center"/>
          </w:tcPr>
          <w:p w14:paraId="4261E9C3" w14:textId="77777777" w:rsidR="002176C2" w:rsidRPr="00DF2725" w:rsidRDefault="002176C2" w:rsidP="002176C2">
            <w:pPr>
              <w:spacing w:before="40" w:after="40"/>
              <w:jc w:val="center"/>
            </w:pPr>
            <w:r w:rsidRPr="00DF2725">
              <w:t>5</w:t>
            </w:r>
          </w:p>
        </w:tc>
        <w:tc>
          <w:tcPr>
            <w:tcW w:w="6772" w:type="dxa"/>
            <w:tcBorders>
              <w:top w:val="single" w:sz="4" w:space="0" w:color="auto"/>
              <w:left w:val="single" w:sz="4" w:space="0" w:color="auto"/>
              <w:bottom w:val="single" w:sz="4" w:space="0" w:color="auto"/>
              <w:right w:val="single" w:sz="4" w:space="0" w:color="auto"/>
            </w:tcBorders>
            <w:vAlign w:val="center"/>
          </w:tcPr>
          <w:p w14:paraId="4151B43B" w14:textId="77777777" w:rsidR="002176C2" w:rsidRPr="00DF2725" w:rsidRDefault="002176C2" w:rsidP="002176C2">
            <w:pPr>
              <w:spacing w:before="40" w:after="40"/>
            </w:pPr>
            <w:r w:rsidRPr="00DF2725">
              <w:t xml:space="preserve">Právní ošetření vztahů mezi právnickými osobami zainteresovanými na realizaci inovačního záměru pokrývá všechny potřebné oblasti a je právně bezchybné. </w:t>
            </w:r>
          </w:p>
        </w:tc>
        <w:tc>
          <w:tcPr>
            <w:tcW w:w="1019" w:type="dxa"/>
            <w:tcBorders>
              <w:top w:val="single" w:sz="4" w:space="0" w:color="auto"/>
              <w:left w:val="single" w:sz="4" w:space="0" w:color="auto"/>
              <w:bottom w:val="single" w:sz="4" w:space="0" w:color="auto"/>
              <w:right w:val="single" w:sz="4" w:space="0" w:color="auto"/>
            </w:tcBorders>
            <w:vAlign w:val="center"/>
          </w:tcPr>
          <w:p w14:paraId="767C25D4" w14:textId="77777777" w:rsidR="002176C2" w:rsidRPr="00DF2725" w:rsidRDefault="002176C2" w:rsidP="002176C2">
            <w:pPr>
              <w:spacing w:before="40" w:after="40"/>
            </w:pPr>
          </w:p>
        </w:tc>
      </w:tr>
    </w:tbl>
    <w:p w14:paraId="68F958BE" w14:textId="77777777" w:rsidR="00DB44FE" w:rsidRPr="00DF2725" w:rsidRDefault="002176C2" w:rsidP="002176C2">
      <w:r w:rsidRPr="00DF2725">
        <w:t xml:space="preserve">Pokud není vyplněn žádný řádek, systém nepustí zpracovatele dál. </w:t>
      </w:r>
    </w:p>
    <w:p w14:paraId="40CE72A6" w14:textId="77777777" w:rsidR="002176C2" w:rsidRPr="00DF2725" w:rsidRDefault="002176C2" w:rsidP="002176C2">
      <w:r w:rsidRPr="00DF2725">
        <w:t>Pokud je vyplněn právě jeden řádek</w:t>
      </w:r>
      <w:r w:rsidR="00DB44FE" w:rsidRPr="00DF2725">
        <w:t xml:space="preserve">, </w:t>
      </w:r>
      <w:r w:rsidRPr="00DF2725">
        <w:t xml:space="preserve">hodnota sub-ratingu pro sub-dimenzi Právní ošetření vztahů mezi zúčastněnými institucemi </w:t>
      </w:r>
      <w:r w:rsidR="00DB44FE" w:rsidRPr="00DF2725">
        <w:t xml:space="preserve">(PVOI) </w:t>
      </w:r>
      <w:r w:rsidRPr="00DF2725">
        <w:t>je rovna číslu vyznačeného řádku.</w:t>
      </w:r>
    </w:p>
    <w:p w14:paraId="4B112D49" w14:textId="77777777" w:rsidR="002176C2" w:rsidRPr="00DF2725" w:rsidRDefault="002176C2" w:rsidP="002176C2">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2176C2" w:rsidRPr="00DF2725" w14:paraId="4A9D1123" w14:textId="77777777" w:rsidTr="002176C2">
        <w:tc>
          <w:tcPr>
            <w:tcW w:w="7083" w:type="dxa"/>
            <w:shd w:val="clear" w:color="auto" w:fill="auto"/>
          </w:tcPr>
          <w:p w14:paraId="6D032155" w14:textId="77777777" w:rsidR="002176C2" w:rsidRPr="00DF2725" w:rsidRDefault="002176C2" w:rsidP="002176C2">
            <w:pPr>
              <w:spacing w:before="0"/>
              <w:jc w:val="left"/>
              <w:rPr>
                <w:rStyle w:val="Nzevknihy"/>
                <w:b w:val="0"/>
                <w:bCs/>
                <w:smallCaps w:val="0"/>
                <w:color w:val="000000" w:themeColor="text1"/>
              </w:rPr>
            </w:pPr>
            <w:r w:rsidRPr="00DF2725">
              <w:rPr>
                <w:rStyle w:val="Nzevknihy"/>
                <w:b w:val="0"/>
                <w:bCs/>
                <w:smallCaps w:val="0"/>
                <w:color w:val="000000" w:themeColor="text1"/>
              </w:rPr>
              <w:t xml:space="preserve">Sub-rating pro sub-dimenzi </w:t>
            </w:r>
            <w:r w:rsidRPr="00DF2725">
              <w:t xml:space="preserve">Právní ošetření vztahů mezi </w:t>
            </w:r>
            <w:r w:rsidR="00B9613B" w:rsidRPr="00DF2725">
              <w:t>zúčastněnými</w:t>
            </w:r>
            <w:r w:rsidRPr="00DF2725">
              <w:t xml:space="preserve"> institucemi </w:t>
            </w:r>
            <w:r w:rsidRPr="00DF2725">
              <w:rPr>
                <w:rStyle w:val="Nzevknihy"/>
                <w:b w:val="0"/>
                <w:bCs/>
                <w:smallCaps w:val="0"/>
                <w:color w:val="000000" w:themeColor="text1"/>
              </w:rPr>
              <w:t xml:space="preserve">je </w:t>
            </w:r>
          </w:p>
        </w:tc>
        <w:tc>
          <w:tcPr>
            <w:tcW w:w="1979" w:type="dxa"/>
            <w:shd w:val="clear" w:color="auto" w:fill="auto"/>
            <w:vAlign w:val="center"/>
          </w:tcPr>
          <w:p w14:paraId="2C22B596" w14:textId="77777777" w:rsidR="002176C2" w:rsidRPr="00DF2725" w:rsidRDefault="002176C2" w:rsidP="002176C2">
            <w:pPr>
              <w:spacing w:before="0"/>
              <w:jc w:val="center"/>
              <w:rPr>
                <w:rStyle w:val="Nzevknihy"/>
                <w:bCs/>
                <w:smallCaps w:val="0"/>
                <w:color w:val="000000" w:themeColor="text1"/>
              </w:rPr>
            </w:pPr>
            <w:r w:rsidRPr="00DF2725">
              <w:t>hodnota PVOI</w:t>
            </w:r>
          </w:p>
        </w:tc>
      </w:tr>
    </w:tbl>
    <w:p w14:paraId="06A736CC" w14:textId="77777777" w:rsidR="002176C2" w:rsidRPr="00DF2725" w:rsidRDefault="002176C2" w:rsidP="002176C2">
      <w:pPr>
        <w:spacing w:after="120"/>
      </w:pPr>
      <w:r w:rsidRPr="00DF2725">
        <w:t>Shrnutí sub-ratingů pro jednotlivé dílčí sub-dimenze významné pro posouzení právního rámce realizace inovačního záměru: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2176C2" w:rsidRPr="00DF2725" w14:paraId="1818CF6E" w14:textId="77777777" w:rsidTr="002176C2">
        <w:tc>
          <w:tcPr>
            <w:tcW w:w="5524" w:type="dxa"/>
            <w:vAlign w:val="center"/>
          </w:tcPr>
          <w:p w14:paraId="57EDE3BC" w14:textId="77777777" w:rsidR="002176C2" w:rsidRPr="00DF2725" w:rsidRDefault="002176C2" w:rsidP="002176C2">
            <w:pPr>
              <w:spacing w:before="40" w:after="40"/>
              <w:jc w:val="center"/>
              <w:rPr>
                <w:b/>
                <w:bCs w:val="0"/>
              </w:rPr>
            </w:pPr>
            <w:r w:rsidRPr="00DF2725">
              <w:rPr>
                <w:b/>
                <w:bCs w:val="0"/>
              </w:rPr>
              <w:t>Sub-dimenze</w:t>
            </w:r>
          </w:p>
        </w:tc>
        <w:tc>
          <w:tcPr>
            <w:tcW w:w="3538" w:type="dxa"/>
            <w:vAlign w:val="center"/>
          </w:tcPr>
          <w:p w14:paraId="5C4682E7" w14:textId="77777777" w:rsidR="002176C2" w:rsidRPr="00DF2725" w:rsidRDefault="002176C2" w:rsidP="002176C2">
            <w:pPr>
              <w:spacing w:before="40" w:after="40"/>
              <w:jc w:val="center"/>
              <w:rPr>
                <w:b/>
                <w:bCs w:val="0"/>
              </w:rPr>
            </w:pPr>
            <w:r w:rsidRPr="00DF2725">
              <w:rPr>
                <w:b/>
                <w:bCs w:val="0"/>
              </w:rPr>
              <w:t>Sub-rating</w:t>
            </w:r>
          </w:p>
        </w:tc>
      </w:tr>
      <w:tr w:rsidR="002176C2" w:rsidRPr="00DF2725" w14:paraId="4E7A54AF" w14:textId="77777777" w:rsidTr="002176C2">
        <w:trPr>
          <w:trHeight w:val="877"/>
        </w:trPr>
        <w:tc>
          <w:tcPr>
            <w:tcW w:w="5524" w:type="dxa"/>
            <w:vAlign w:val="center"/>
          </w:tcPr>
          <w:p w14:paraId="0ADA7DF0" w14:textId="77777777" w:rsidR="002176C2" w:rsidRPr="00DF2725" w:rsidRDefault="002176C2" w:rsidP="00DB44FE">
            <w:pPr>
              <w:spacing w:before="40" w:after="40"/>
              <w:jc w:val="left"/>
            </w:pPr>
            <w:r w:rsidRPr="00DF2725">
              <w:t>Potenciální síla ochrany technologie nebo podkladového know-how jako duševního vlastnictví</w:t>
            </w:r>
          </w:p>
        </w:tc>
        <w:tc>
          <w:tcPr>
            <w:tcW w:w="3538" w:type="dxa"/>
            <w:vAlign w:val="center"/>
          </w:tcPr>
          <w:p w14:paraId="7B1E24E5" w14:textId="77777777" w:rsidR="002176C2" w:rsidRPr="00DF2725" w:rsidRDefault="002176C2" w:rsidP="002176C2">
            <w:pPr>
              <w:spacing w:before="40" w:after="40"/>
              <w:jc w:val="center"/>
            </w:pPr>
            <w:r w:rsidRPr="00DF2725">
              <w:t>Hodnota SODV</w:t>
            </w:r>
          </w:p>
        </w:tc>
      </w:tr>
      <w:tr w:rsidR="002176C2" w:rsidRPr="00DF2725" w14:paraId="6C8D415A" w14:textId="77777777" w:rsidTr="002176C2">
        <w:tc>
          <w:tcPr>
            <w:tcW w:w="5524" w:type="dxa"/>
            <w:vAlign w:val="center"/>
          </w:tcPr>
          <w:p w14:paraId="460FA234" w14:textId="77777777" w:rsidR="002176C2" w:rsidRPr="00DF2725" w:rsidRDefault="002176C2" w:rsidP="00DB44FE">
            <w:pPr>
              <w:spacing w:before="40" w:after="40"/>
              <w:jc w:val="left"/>
            </w:pPr>
            <w:r w:rsidRPr="00DF2725">
              <w:t>Nestandardní překážky problematizující ochranu technologie nebo podkladového duševního vlastnictví</w:t>
            </w:r>
          </w:p>
        </w:tc>
        <w:tc>
          <w:tcPr>
            <w:tcW w:w="3538" w:type="dxa"/>
            <w:vAlign w:val="center"/>
          </w:tcPr>
          <w:p w14:paraId="60CE7C8E" w14:textId="77777777" w:rsidR="002176C2" w:rsidRPr="00DF2725" w:rsidRDefault="002176C2" w:rsidP="002176C2">
            <w:pPr>
              <w:spacing w:before="40" w:after="40"/>
              <w:jc w:val="center"/>
            </w:pPr>
            <w:r w:rsidRPr="00DF2725">
              <w:t>hodnota NSP</w:t>
            </w:r>
          </w:p>
        </w:tc>
      </w:tr>
      <w:tr w:rsidR="002176C2" w:rsidRPr="00DF2725" w14:paraId="3A8E9CAB" w14:textId="77777777" w:rsidTr="002176C2">
        <w:tc>
          <w:tcPr>
            <w:tcW w:w="5524" w:type="dxa"/>
            <w:vAlign w:val="center"/>
          </w:tcPr>
          <w:p w14:paraId="02111DDF" w14:textId="77777777" w:rsidR="002176C2" w:rsidRPr="00DF2725" w:rsidRDefault="002176C2" w:rsidP="00DB44FE">
            <w:pPr>
              <w:spacing w:before="40" w:after="40"/>
              <w:jc w:val="left"/>
            </w:pPr>
            <w:r w:rsidRPr="00DF2725">
              <w:t>Aktuální stav ochrany duševního vlastnictví</w:t>
            </w:r>
          </w:p>
        </w:tc>
        <w:tc>
          <w:tcPr>
            <w:tcW w:w="3538" w:type="dxa"/>
            <w:vAlign w:val="center"/>
          </w:tcPr>
          <w:p w14:paraId="65B3B75F" w14:textId="77777777" w:rsidR="002176C2" w:rsidRPr="00DF2725" w:rsidRDefault="002176C2" w:rsidP="002176C2">
            <w:pPr>
              <w:spacing w:before="40" w:after="40"/>
              <w:jc w:val="center"/>
            </w:pPr>
            <w:r w:rsidRPr="00DF2725">
              <w:t>hodnota ASODV</w:t>
            </w:r>
          </w:p>
        </w:tc>
      </w:tr>
      <w:tr w:rsidR="002176C2" w:rsidRPr="00DF2725" w14:paraId="1226AD6A" w14:textId="77777777" w:rsidTr="002176C2">
        <w:tc>
          <w:tcPr>
            <w:tcW w:w="5524" w:type="dxa"/>
            <w:vAlign w:val="center"/>
          </w:tcPr>
          <w:p w14:paraId="0C1D1ED8" w14:textId="77777777" w:rsidR="002176C2" w:rsidRPr="00DF2725" w:rsidRDefault="002176C2" w:rsidP="00DB44FE">
            <w:pPr>
              <w:spacing w:before="40" w:after="40"/>
              <w:jc w:val="left"/>
            </w:pPr>
            <w:r w:rsidRPr="00DF2725">
              <w:t>Právní ošetření vztahů mezi členy realizačního týmu</w:t>
            </w:r>
          </w:p>
        </w:tc>
        <w:tc>
          <w:tcPr>
            <w:tcW w:w="3538" w:type="dxa"/>
            <w:vAlign w:val="center"/>
          </w:tcPr>
          <w:p w14:paraId="54350C53" w14:textId="77777777" w:rsidR="002176C2" w:rsidRPr="00DF2725" w:rsidRDefault="002176C2" w:rsidP="002176C2">
            <w:pPr>
              <w:spacing w:before="40" w:after="40"/>
              <w:jc w:val="center"/>
            </w:pPr>
            <w:r w:rsidRPr="00DF2725">
              <w:t>hodnota POVT</w:t>
            </w:r>
          </w:p>
        </w:tc>
      </w:tr>
      <w:tr w:rsidR="002176C2" w:rsidRPr="00DF2725" w14:paraId="6179EDA2" w14:textId="77777777" w:rsidTr="002176C2">
        <w:tc>
          <w:tcPr>
            <w:tcW w:w="5524" w:type="dxa"/>
            <w:vAlign w:val="center"/>
          </w:tcPr>
          <w:p w14:paraId="70D76624" w14:textId="77777777" w:rsidR="002176C2" w:rsidRPr="00DF2725" w:rsidRDefault="002176C2" w:rsidP="00DB44FE">
            <w:pPr>
              <w:spacing w:before="40" w:after="40"/>
              <w:jc w:val="left"/>
            </w:pPr>
            <w:r w:rsidRPr="00DF2725">
              <w:t>Právní ošetření vztahů mezi zúčastněnými institucemi</w:t>
            </w:r>
          </w:p>
        </w:tc>
        <w:tc>
          <w:tcPr>
            <w:tcW w:w="3538" w:type="dxa"/>
            <w:vAlign w:val="center"/>
          </w:tcPr>
          <w:p w14:paraId="12765A7B" w14:textId="77777777" w:rsidR="002176C2" w:rsidRPr="00DF2725" w:rsidRDefault="002176C2" w:rsidP="002176C2">
            <w:pPr>
              <w:spacing w:before="40" w:after="40"/>
              <w:jc w:val="center"/>
            </w:pPr>
            <w:r w:rsidRPr="00DF2725">
              <w:t>hodnota POVI</w:t>
            </w:r>
          </w:p>
        </w:tc>
      </w:tr>
    </w:tbl>
    <w:p w14:paraId="1D9E4E99" w14:textId="77777777" w:rsidR="002176C2" w:rsidRPr="00DF2725" w:rsidRDefault="002176C2" w:rsidP="002176C2">
      <w:r w:rsidRPr="00DF2725">
        <w:t>Hodnota ratingu pro dimenzi Právní rámec aktivit (PRA) se vypočte podle následujícího vzorce:</w:t>
      </w:r>
    </w:p>
    <w:p w14:paraId="5D3A08E4" w14:textId="77777777" w:rsidR="00DB44FE" w:rsidRPr="00DF2725" w:rsidRDefault="00DB44FE" w:rsidP="00DB44FE">
      <w:r w:rsidRPr="00DF2725">
        <w:t xml:space="preserve">                                             2</w:t>
      </w:r>
    </w:p>
    <w:p w14:paraId="1673ED58" w14:textId="77777777" w:rsidR="002176C2" w:rsidRPr="00DF2725" w:rsidRDefault="002176C2" w:rsidP="00DB44FE">
      <w:pPr>
        <w:spacing w:before="0"/>
      </w:pPr>
      <w:r w:rsidRPr="00DF2725">
        <w:t>PRA = (√ (POVT * POVI) + √ (SODV * NSP) + ASODV) ) / 3</w:t>
      </w:r>
    </w:p>
    <w:p w14:paraId="78650CA0" w14:textId="77777777" w:rsidR="002176C2" w:rsidRPr="00DF2725" w:rsidRDefault="002176C2" w:rsidP="002176C2">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2176C2" w:rsidRPr="00DF2725" w14:paraId="47BEA55E" w14:textId="77777777" w:rsidTr="002176C2">
        <w:tc>
          <w:tcPr>
            <w:tcW w:w="6941" w:type="dxa"/>
          </w:tcPr>
          <w:p w14:paraId="57A25727" w14:textId="77777777" w:rsidR="002176C2" w:rsidRPr="00DF2725" w:rsidRDefault="002176C2" w:rsidP="002176C2">
            <w:pPr>
              <w:spacing w:before="0"/>
            </w:pPr>
            <w:r w:rsidRPr="00DF2725">
              <w:t>Těmto sub-ratingům odpovídá celkový souhrnný rating pro dimenzi Právní rámec aktivit</w:t>
            </w:r>
          </w:p>
        </w:tc>
        <w:tc>
          <w:tcPr>
            <w:tcW w:w="2121" w:type="dxa"/>
            <w:vAlign w:val="center"/>
          </w:tcPr>
          <w:p w14:paraId="09F644EB" w14:textId="77777777" w:rsidR="002176C2" w:rsidRPr="00DF2725" w:rsidRDefault="002176C2" w:rsidP="002176C2">
            <w:pPr>
              <w:spacing w:before="0"/>
              <w:jc w:val="center"/>
            </w:pPr>
            <w:r w:rsidRPr="00DF2725">
              <w:t>hodnota PRA</w:t>
            </w:r>
          </w:p>
        </w:tc>
      </w:tr>
    </w:tbl>
    <w:p w14:paraId="77DAD140" w14:textId="77777777" w:rsidR="002176C2" w:rsidRPr="00DF2725" w:rsidRDefault="002176C2" w:rsidP="002176C2">
      <w:pPr>
        <w:pStyle w:val="Nadpis3"/>
        <w:rPr>
          <w:lang w:eastAsia="cs-CZ"/>
        </w:rPr>
      </w:pPr>
      <w:bookmarkStart w:id="228" w:name="_Toc29729486"/>
      <w:r w:rsidRPr="00DF2725">
        <w:lastRenderedPageBreak/>
        <w:t>Realizační</w:t>
      </w:r>
      <w:r w:rsidRPr="00DF2725">
        <w:rPr>
          <w:lang w:eastAsia="cs-CZ"/>
        </w:rPr>
        <w:t xml:space="preserve"> tým</w:t>
      </w:r>
      <w:bookmarkEnd w:id="228"/>
    </w:p>
    <w:p w14:paraId="209A76BE" w14:textId="77777777" w:rsidR="002176C2" w:rsidRPr="00DF2725" w:rsidRDefault="002176C2" w:rsidP="002176C2">
      <w:r w:rsidRPr="00DF2725">
        <w:t>Jedním ze základních parametrů pro úspěšnou realizaci inovačního záměru zaměřeného na aplikační využití technologie nebo know-how je charakter realizačního týmu, který je nositelem projektu. Pro posouzení kvality realizačního týmu inovačního záměru je nutno zvážit následující dílčí sub-dimenze:</w:t>
      </w:r>
    </w:p>
    <w:p w14:paraId="60CA1F7A" w14:textId="77777777" w:rsidR="002176C2" w:rsidRPr="00DF2725" w:rsidRDefault="002176C2"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velikost a složení týmu,</w:t>
      </w:r>
    </w:p>
    <w:p w14:paraId="45267DF6" w14:textId="77777777" w:rsidR="002176C2" w:rsidRPr="00DF2725" w:rsidRDefault="002176C2"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vnitřní vztahy a role v týmu,</w:t>
      </w:r>
    </w:p>
    <w:p w14:paraId="70BB1CC2" w14:textId="77777777" w:rsidR="002176C2" w:rsidRPr="00DF2725" w:rsidRDefault="002176C2"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orientace, nasazení a motivace členů v týmu,</w:t>
      </w:r>
    </w:p>
    <w:p w14:paraId="554B28E0" w14:textId="77777777" w:rsidR="002176C2" w:rsidRPr="00DF2725" w:rsidRDefault="002176C2"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odborné znalosti a zkušenosti členů týmu,</w:t>
      </w:r>
    </w:p>
    <w:p w14:paraId="3F6BF084" w14:textId="77777777" w:rsidR="002176C2" w:rsidRPr="00DF2725" w:rsidRDefault="002176C2" w:rsidP="00FD2D72">
      <w:pPr>
        <w:pStyle w:val="Odstavecseseznamem"/>
        <w:numPr>
          <w:ilvl w:val="0"/>
          <w:numId w:val="37"/>
        </w:numPr>
        <w:spacing w:before="0"/>
        <w:ind w:left="714" w:hanging="357"/>
        <w:rPr>
          <w:rStyle w:val="Nzevknihy"/>
          <w:b w:val="0"/>
          <w:smallCaps w:val="0"/>
        </w:rPr>
      </w:pPr>
      <w:r w:rsidRPr="00DF2725">
        <w:rPr>
          <w:rStyle w:val="Nzevknihy"/>
          <w:b w:val="0"/>
          <w:smallCaps w:val="0"/>
        </w:rPr>
        <w:t>manažerské a podnikatelské znalosti a dovednosti členů týmu,</w:t>
      </w:r>
    </w:p>
    <w:p w14:paraId="2AF6DB4F" w14:textId="77777777" w:rsidR="002176C2" w:rsidRPr="00DF2725" w:rsidRDefault="002176C2" w:rsidP="00FD2D72">
      <w:pPr>
        <w:pStyle w:val="Odstavecseseznamem"/>
        <w:numPr>
          <w:ilvl w:val="0"/>
          <w:numId w:val="37"/>
        </w:numPr>
        <w:spacing w:before="0"/>
        <w:ind w:left="714" w:hanging="357"/>
        <w:rPr>
          <w:rStyle w:val="Nzevknihy"/>
          <w:b w:val="0"/>
          <w:smallCaps w:val="0"/>
        </w:rPr>
      </w:pPr>
      <w:r w:rsidRPr="00DF2725">
        <w:rPr>
          <w:rStyle w:val="Nzevknihy"/>
          <w:b w:val="0"/>
          <w:smallCaps w:val="0"/>
        </w:rPr>
        <w:t>prezentační dovednosti členů týmu.</w:t>
      </w:r>
    </w:p>
    <w:p w14:paraId="5B4839FE" w14:textId="77777777" w:rsidR="002176C2" w:rsidRPr="00DF2725" w:rsidRDefault="002176C2" w:rsidP="002176C2">
      <w:pPr>
        <w:spacing w:before="0"/>
        <w:rPr>
          <w:rStyle w:val="Nzevknihy"/>
          <w:b w:val="0"/>
          <w:smallCaps w:val="0"/>
        </w:rPr>
      </w:pPr>
    </w:p>
    <w:tbl>
      <w:tblPr>
        <w:tblStyle w:val="Mkatabulky"/>
        <w:tblW w:w="0" w:type="auto"/>
        <w:tblLook w:val="04A0" w:firstRow="1" w:lastRow="0" w:firstColumn="1" w:lastColumn="0" w:noHBand="0" w:noVBand="1"/>
      </w:tblPr>
      <w:tblGrid>
        <w:gridCol w:w="9062"/>
      </w:tblGrid>
      <w:tr w:rsidR="002176C2" w:rsidRPr="00DF2725" w14:paraId="4B7C0A60" w14:textId="77777777" w:rsidTr="002176C2">
        <w:tc>
          <w:tcPr>
            <w:tcW w:w="9062" w:type="dxa"/>
          </w:tcPr>
          <w:p w14:paraId="7CE5AC5F" w14:textId="77777777" w:rsidR="002176C2" w:rsidRPr="00DF2725" w:rsidRDefault="002176C2" w:rsidP="002176C2">
            <w:pPr>
              <w:jc w:val="center"/>
              <w:rPr>
                <w:b/>
                <w:bCs w:val="0"/>
              </w:rPr>
            </w:pPr>
            <w:r w:rsidRPr="00DF2725">
              <w:rPr>
                <w:b/>
                <w:bCs w:val="0"/>
              </w:rPr>
              <w:t>DOPORUČENÉ POSTUPY A INFORMAČNÍ ZDROJE PRO STANOVENÍ SUB-RATINGU PRO JEDNOTLIVÉ SUB-DIMENZE VÝZNAMNÉ PRO POSOUZENÍ REALIZAČNÍHO TÝMU</w:t>
            </w:r>
          </w:p>
          <w:p w14:paraId="1212B652" w14:textId="77777777" w:rsidR="002176C2" w:rsidRPr="00DF2725" w:rsidRDefault="002176C2" w:rsidP="002176C2">
            <w:r w:rsidRPr="00DF2725">
              <w:t>Pro stanovení VELIKOSTI A SLOŽENÍ TÝMU požádejte jeho vedoucího o vyplnění vyhodnocovací tabulky VELIKOST A SLOŽENÍ TÝMU, nebo tuto tabulku vyplňte po diskusi s týmem sami.</w:t>
            </w:r>
          </w:p>
          <w:p w14:paraId="72E91A5D" w14:textId="77777777" w:rsidR="002176C2" w:rsidRPr="00DF2725" w:rsidRDefault="002176C2" w:rsidP="002176C2">
            <w:r w:rsidRPr="00DF2725">
              <w:t xml:space="preserve">Pro </w:t>
            </w:r>
            <w:r w:rsidR="00B9613B" w:rsidRPr="00DF2725">
              <w:t>vyhodnocení</w:t>
            </w:r>
            <w:r w:rsidRPr="00DF2725">
              <w:t xml:space="preserve"> VNITŘNÍCH VZTAHŮ A ROLÍ V TÝMU proveďte pohovor s hlavními členy týmu (ideovými vůdci týmu a/nebo jeho členy zapojenými na více než 50% do realizace inovačního záměru) jednotlivě a na jeho základě vyplňte vyhodnocovací tabulku VNITŘNÍ VZTAHY A ROLE V TÝMU.</w:t>
            </w:r>
          </w:p>
          <w:p w14:paraId="73A552ED" w14:textId="77777777" w:rsidR="002176C2" w:rsidRPr="00DF2725" w:rsidRDefault="002176C2" w:rsidP="002176C2">
            <w:r w:rsidRPr="00DF2725">
              <w:t xml:space="preserve">Pro vyhodnocení ORIENTACE, NASAZENÍ A MOTIVACE ČLENŮ TÝMU proveďte pohovor se všemi hlavními členy týmu společně a na jeho základě vyplňte vyhodnocovací tabulku ORIENTACE, NASAZENÍ A MOTIVACE ČLENŮ TÝMU. V případě malých týmů lze krok 3. spojit s krokem 2. </w:t>
            </w:r>
          </w:p>
          <w:p w14:paraId="286B32BA" w14:textId="77777777" w:rsidR="002176C2" w:rsidRPr="00DF2725" w:rsidRDefault="002176C2" w:rsidP="002176C2">
            <w:r w:rsidRPr="00DF2725">
              <w:t xml:space="preserve">Pro zhodnocení ODBORNÝCH ZNALOSTÍ A ZKUŠENOSTÍ ČLENŮ TÝMU zhodnoťte publikační aktivity členů týmu a odborné zkušenosti cestou pohovoru se všemi hlavními členy týmu společně a na jeho základě vyplňte vyhodnocovací tabulku ODBORNÉ ZNALOSTI A ZKUŠENOSTI ČLENŮ TÝMU. V případě malých týmů lze krok 4. spojit s kroky 2. a 3. </w:t>
            </w:r>
          </w:p>
          <w:p w14:paraId="3385E150" w14:textId="77777777" w:rsidR="002176C2" w:rsidRPr="00DF2725" w:rsidRDefault="002176C2" w:rsidP="002176C2">
            <w:r w:rsidRPr="00DF2725">
              <w:t>Pro zhodnocení MANAŽERSKÝCH A PODNIKATELSKÝCH ZNALOSTÍ A DOVEDNOSTÍ ČLENŮ TÝMU zhodnoťte jejich manažerské a podnikatelské zkušenosti cestou pohovoru se všemi hlavními členy týmu společně a na jeho základě vyplňte vyhodnocovací tabulku MANAŽERSKÉ A PODNIKATELSKÉ ZNALOSTI A DOVEDNOSTI ČLENŮ TÝMU. V případě malých týmů lze krok 5. spojit s kroky 2., 3. a 4.</w:t>
            </w:r>
          </w:p>
          <w:p w14:paraId="32218870" w14:textId="77777777" w:rsidR="002176C2" w:rsidRPr="00DF2725" w:rsidRDefault="002176C2" w:rsidP="002176C2">
            <w:pPr>
              <w:spacing w:after="40"/>
              <w:rPr>
                <w:rStyle w:val="Nzevknihy"/>
                <w:b w:val="0"/>
                <w:smallCaps w:val="0"/>
              </w:rPr>
            </w:pPr>
            <w:r w:rsidRPr="00DF2725">
              <w:t xml:space="preserve">Pro vyhodnocení PREZENTAČNÍCH DOVEDNOSTÍ ČLENŮ TÝMU požádejte tým, aby připravil na společnou schůzku s hlavními členy týmu „elevator pitch“. Tato prezentace se vyhodnotí vyplněním vyhodnocovací tabulky PREZENTAČNÍ DOVEDNOSTI ČLENŮ TÝMU. </w:t>
            </w:r>
          </w:p>
        </w:tc>
      </w:tr>
    </w:tbl>
    <w:p w14:paraId="70A6EEF9" w14:textId="77777777" w:rsidR="002176C2" w:rsidRPr="00DF2725" w:rsidRDefault="002176C2" w:rsidP="002176C2">
      <w:r w:rsidRPr="00DF2725">
        <w:t>Pro posouzení kvality realizačního týmu se vyhodnotí výše uvedené dílčí sub-dimenze postupem popsaným dále.</w:t>
      </w:r>
    </w:p>
    <w:p w14:paraId="4F2AA817" w14:textId="77777777" w:rsidR="002176C2" w:rsidRPr="00DF2725" w:rsidRDefault="002176C2" w:rsidP="002176C2">
      <w:pPr>
        <w:pStyle w:val="Nadpis4"/>
      </w:pPr>
      <w:r w:rsidRPr="00DF2725">
        <w:lastRenderedPageBreak/>
        <w:t>Velikost a složení týmu</w:t>
      </w:r>
    </w:p>
    <w:p w14:paraId="327F47E8" w14:textId="77777777" w:rsidR="002176C2" w:rsidRPr="00DF2725" w:rsidRDefault="002176C2" w:rsidP="00FA44E6">
      <w:pPr>
        <w:spacing w:after="120"/>
      </w:pPr>
      <w:r w:rsidRPr="00DF2725">
        <w:t>Pro popis velikosti a složení týmu se vyplní tabulka (v buňkách, jejichž hodnota se počítá, jsou napsány vzorce):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19"/>
        <w:gridCol w:w="2312"/>
        <w:gridCol w:w="2024"/>
        <w:gridCol w:w="2024"/>
      </w:tblGrid>
      <w:tr w:rsidR="002176C2" w:rsidRPr="00DF2725" w14:paraId="2328BC11" w14:textId="77777777" w:rsidTr="002176C2">
        <w:tc>
          <w:tcPr>
            <w:tcW w:w="9062" w:type="dxa"/>
            <w:gridSpan w:val="5"/>
            <w:vAlign w:val="center"/>
          </w:tcPr>
          <w:p w14:paraId="57F6690B" w14:textId="77777777" w:rsidR="002176C2" w:rsidRPr="00DF2725" w:rsidRDefault="002176C2" w:rsidP="002176C2">
            <w:pPr>
              <w:spacing w:before="40" w:after="40"/>
              <w:rPr>
                <w:b/>
                <w:bCs w:val="0"/>
              </w:rPr>
            </w:pPr>
            <w:r w:rsidRPr="00DF2725">
              <w:rPr>
                <w:b/>
                <w:bCs w:val="0"/>
              </w:rPr>
              <w:t>Velikost a složení týmu</w:t>
            </w:r>
          </w:p>
        </w:tc>
      </w:tr>
      <w:tr w:rsidR="002176C2" w:rsidRPr="00DF2725" w14:paraId="5A54013A" w14:textId="77777777" w:rsidTr="00FA44E6">
        <w:tc>
          <w:tcPr>
            <w:tcW w:w="483" w:type="dxa"/>
            <w:vAlign w:val="center"/>
          </w:tcPr>
          <w:p w14:paraId="6CC38F52" w14:textId="77777777" w:rsidR="002176C2" w:rsidRPr="00DF2725" w:rsidRDefault="002176C2" w:rsidP="002176C2"/>
        </w:tc>
        <w:tc>
          <w:tcPr>
            <w:tcW w:w="2219" w:type="dxa"/>
            <w:vAlign w:val="center"/>
          </w:tcPr>
          <w:p w14:paraId="255E3101" w14:textId="77777777" w:rsidR="002176C2" w:rsidRPr="00DF2725" w:rsidRDefault="002176C2" w:rsidP="002176C2">
            <w:pPr>
              <w:spacing w:before="40" w:after="40"/>
              <w:jc w:val="center"/>
            </w:pPr>
            <w:r w:rsidRPr="00DF2725">
              <w:t>A</w:t>
            </w:r>
          </w:p>
        </w:tc>
        <w:tc>
          <w:tcPr>
            <w:tcW w:w="2312" w:type="dxa"/>
            <w:vAlign w:val="center"/>
          </w:tcPr>
          <w:p w14:paraId="298AC2B7" w14:textId="77777777" w:rsidR="002176C2" w:rsidRPr="00DF2725" w:rsidRDefault="002176C2" w:rsidP="002176C2">
            <w:pPr>
              <w:spacing w:before="40" w:after="40"/>
              <w:jc w:val="center"/>
            </w:pPr>
            <w:r w:rsidRPr="00DF2725">
              <w:t>B</w:t>
            </w:r>
          </w:p>
        </w:tc>
        <w:tc>
          <w:tcPr>
            <w:tcW w:w="2024" w:type="dxa"/>
            <w:vAlign w:val="center"/>
          </w:tcPr>
          <w:p w14:paraId="4B5CA7AB" w14:textId="77777777" w:rsidR="002176C2" w:rsidRPr="00DF2725" w:rsidRDefault="002176C2" w:rsidP="002176C2">
            <w:pPr>
              <w:spacing w:before="40" w:after="40"/>
              <w:jc w:val="center"/>
            </w:pPr>
            <w:r w:rsidRPr="00DF2725">
              <w:t>C</w:t>
            </w:r>
          </w:p>
        </w:tc>
        <w:tc>
          <w:tcPr>
            <w:tcW w:w="2024" w:type="dxa"/>
            <w:vAlign w:val="center"/>
          </w:tcPr>
          <w:p w14:paraId="3C992602" w14:textId="77777777" w:rsidR="002176C2" w:rsidRPr="00DF2725" w:rsidRDefault="002176C2" w:rsidP="002176C2">
            <w:pPr>
              <w:spacing w:before="40" w:after="40"/>
              <w:jc w:val="center"/>
            </w:pPr>
            <w:r w:rsidRPr="00DF2725">
              <w:t>D</w:t>
            </w:r>
          </w:p>
        </w:tc>
      </w:tr>
      <w:tr w:rsidR="002176C2" w:rsidRPr="00DF2725" w14:paraId="79137D6F" w14:textId="77777777" w:rsidTr="00FA44E6">
        <w:tc>
          <w:tcPr>
            <w:tcW w:w="483" w:type="dxa"/>
            <w:vAlign w:val="center"/>
          </w:tcPr>
          <w:p w14:paraId="63BFFA7D" w14:textId="77777777" w:rsidR="002176C2" w:rsidRPr="00DF2725" w:rsidRDefault="002176C2" w:rsidP="002176C2">
            <w:pPr>
              <w:spacing w:before="40" w:after="40"/>
            </w:pPr>
            <w:r w:rsidRPr="00DF2725">
              <w:t>1</w:t>
            </w:r>
          </w:p>
        </w:tc>
        <w:tc>
          <w:tcPr>
            <w:tcW w:w="6555" w:type="dxa"/>
            <w:gridSpan w:val="3"/>
            <w:vAlign w:val="center"/>
          </w:tcPr>
          <w:p w14:paraId="56F9873E" w14:textId="77777777" w:rsidR="002176C2" w:rsidRPr="00DF2725" w:rsidRDefault="002176C2" w:rsidP="002176C2">
            <w:pPr>
              <w:spacing w:before="40" w:after="40"/>
            </w:pPr>
            <w:r w:rsidRPr="00DF2725">
              <w:t>Celkový počet členů týmu</w:t>
            </w:r>
          </w:p>
        </w:tc>
        <w:tc>
          <w:tcPr>
            <w:tcW w:w="2024" w:type="dxa"/>
            <w:vAlign w:val="center"/>
          </w:tcPr>
          <w:p w14:paraId="3DC63CB3" w14:textId="77777777" w:rsidR="002176C2" w:rsidRPr="00DF2725" w:rsidRDefault="002176C2" w:rsidP="002176C2">
            <w:pPr>
              <w:spacing w:before="40" w:after="40"/>
            </w:pPr>
          </w:p>
        </w:tc>
      </w:tr>
      <w:tr w:rsidR="002176C2" w:rsidRPr="00DF2725" w14:paraId="7998E833" w14:textId="77777777" w:rsidTr="00FA44E6">
        <w:tc>
          <w:tcPr>
            <w:tcW w:w="483" w:type="dxa"/>
            <w:vAlign w:val="center"/>
          </w:tcPr>
          <w:p w14:paraId="7BC0066E" w14:textId="77777777" w:rsidR="002176C2" w:rsidRPr="00DF2725" w:rsidRDefault="002176C2" w:rsidP="002176C2">
            <w:pPr>
              <w:spacing w:before="40" w:after="40"/>
              <w:jc w:val="center"/>
            </w:pPr>
            <w:r w:rsidRPr="00DF2725">
              <w:t>2</w:t>
            </w:r>
          </w:p>
        </w:tc>
        <w:tc>
          <w:tcPr>
            <w:tcW w:w="2219" w:type="dxa"/>
            <w:vAlign w:val="center"/>
          </w:tcPr>
          <w:p w14:paraId="10C39496" w14:textId="77777777" w:rsidR="002176C2" w:rsidRPr="00DF2725" w:rsidRDefault="002176C2" w:rsidP="002176C2">
            <w:pPr>
              <w:spacing w:before="40" w:after="40"/>
            </w:pPr>
            <w:r w:rsidRPr="00DF2725">
              <w:t>Jméno</w:t>
            </w:r>
          </w:p>
        </w:tc>
        <w:tc>
          <w:tcPr>
            <w:tcW w:w="2312" w:type="dxa"/>
            <w:vAlign w:val="center"/>
          </w:tcPr>
          <w:p w14:paraId="3A280440" w14:textId="77777777" w:rsidR="002176C2" w:rsidRPr="00DF2725" w:rsidRDefault="002176C2" w:rsidP="002176C2">
            <w:pPr>
              <w:spacing w:before="40" w:after="40"/>
            </w:pPr>
            <w:r w:rsidRPr="00DF2725">
              <w:t>Pozice/role v týmu</w:t>
            </w:r>
          </w:p>
        </w:tc>
        <w:tc>
          <w:tcPr>
            <w:tcW w:w="2024" w:type="dxa"/>
            <w:vAlign w:val="center"/>
          </w:tcPr>
          <w:p w14:paraId="2C37E936" w14:textId="77777777" w:rsidR="002176C2" w:rsidRPr="00DF2725" w:rsidRDefault="002176C2" w:rsidP="002176C2">
            <w:pPr>
              <w:spacing w:before="40" w:after="40"/>
            </w:pPr>
            <w:r w:rsidRPr="00DF2725">
              <w:t>Věk</w:t>
            </w:r>
          </w:p>
        </w:tc>
        <w:tc>
          <w:tcPr>
            <w:tcW w:w="2024" w:type="dxa"/>
            <w:vAlign w:val="center"/>
          </w:tcPr>
          <w:p w14:paraId="77FA8DE9" w14:textId="77777777" w:rsidR="002176C2" w:rsidRPr="00DF2725" w:rsidRDefault="002176C2" w:rsidP="002176C2">
            <w:pPr>
              <w:spacing w:before="40" w:after="40"/>
            </w:pPr>
            <w:r w:rsidRPr="00DF2725">
              <w:t xml:space="preserve">Zapojení do aktivit týmu </w:t>
            </w:r>
          </w:p>
          <w:p w14:paraId="622326EB" w14:textId="77777777" w:rsidR="002176C2" w:rsidRPr="00DF2725" w:rsidRDefault="002176C2" w:rsidP="002176C2">
            <w:pPr>
              <w:spacing w:before="40" w:after="40"/>
            </w:pPr>
            <w:r w:rsidRPr="00DF2725">
              <w:t>(v %)</w:t>
            </w:r>
          </w:p>
        </w:tc>
      </w:tr>
      <w:tr w:rsidR="002176C2" w:rsidRPr="00DF2725" w14:paraId="70B93008" w14:textId="77777777" w:rsidTr="00FA44E6">
        <w:tc>
          <w:tcPr>
            <w:tcW w:w="483" w:type="dxa"/>
            <w:vAlign w:val="center"/>
          </w:tcPr>
          <w:p w14:paraId="7A10DCC4" w14:textId="77777777" w:rsidR="002176C2" w:rsidRPr="00DF2725" w:rsidRDefault="002176C2" w:rsidP="002176C2">
            <w:pPr>
              <w:spacing w:before="40" w:after="40"/>
              <w:jc w:val="center"/>
            </w:pPr>
            <w:r w:rsidRPr="00DF2725">
              <w:t>3</w:t>
            </w:r>
          </w:p>
        </w:tc>
        <w:tc>
          <w:tcPr>
            <w:tcW w:w="2219" w:type="dxa"/>
          </w:tcPr>
          <w:p w14:paraId="73F24F4D" w14:textId="77777777" w:rsidR="002176C2" w:rsidRPr="00DF2725" w:rsidRDefault="002176C2" w:rsidP="002176C2">
            <w:pPr>
              <w:spacing w:before="40" w:after="40"/>
            </w:pPr>
          </w:p>
        </w:tc>
        <w:tc>
          <w:tcPr>
            <w:tcW w:w="2312" w:type="dxa"/>
          </w:tcPr>
          <w:p w14:paraId="31D91FCE" w14:textId="77777777" w:rsidR="002176C2" w:rsidRPr="00DF2725" w:rsidRDefault="002176C2" w:rsidP="002176C2">
            <w:pPr>
              <w:spacing w:before="40" w:after="40"/>
            </w:pPr>
          </w:p>
        </w:tc>
        <w:tc>
          <w:tcPr>
            <w:tcW w:w="2024" w:type="dxa"/>
          </w:tcPr>
          <w:p w14:paraId="71A5EBCA" w14:textId="77777777" w:rsidR="002176C2" w:rsidRPr="00DF2725" w:rsidRDefault="002176C2" w:rsidP="002176C2">
            <w:pPr>
              <w:spacing w:before="40" w:after="40"/>
            </w:pPr>
          </w:p>
        </w:tc>
        <w:tc>
          <w:tcPr>
            <w:tcW w:w="2024" w:type="dxa"/>
          </w:tcPr>
          <w:p w14:paraId="055388F1" w14:textId="77777777" w:rsidR="002176C2" w:rsidRPr="00DF2725" w:rsidRDefault="002176C2" w:rsidP="002176C2">
            <w:pPr>
              <w:spacing w:before="40" w:after="40"/>
            </w:pPr>
          </w:p>
        </w:tc>
      </w:tr>
      <w:tr w:rsidR="002176C2" w:rsidRPr="00DF2725" w14:paraId="3C69E622" w14:textId="77777777" w:rsidTr="00FA44E6">
        <w:tc>
          <w:tcPr>
            <w:tcW w:w="483" w:type="dxa"/>
            <w:vAlign w:val="center"/>
          </w:tcPr>
          <w:p w14:paraId="0B74A2BD" w14:textId="77777777" w:rsidR="002176C2" w:rsidRPr="00DF2725" w:rsidRDefault="002176C2" w:rsidP="002176C2">
            <w:pPr>
              <w:spacing w:before="40" w:after="40"/>
              <w:jc w:val="center"/>
            </w:pPr>
            <w:r w:rsidRPr="00DF2725">
              <w:t>4</w:t>
            </w:r>
          </w:p>
        </w:tc>
        <w:tc>
          <w:tcPr>
            <w:tcW w:w="2219" w:type="dxa"/>
          </w:tcPr>
          <w:p w14:paraId="1493DBA5" w14:textId="77777777" w:rsidR="002176C2" w:rsidRPr="00DF2725" w:rsidRDefault="002176C2" w:rsidP="002176C2">
            <w:pPr>
              <w:spacing w:before="40" w:after="40"/>
            </w:pPr>
          </w:p>
        </w:tc>
        <w:tc>
          <w:tcPr>
            <w:tcW w:w="2312" w:type="dxa"/>
          </w:tcPr>
          <w:p w14:paraId="075DF826" w14:textId="77777777" w:rsidR="002176C2" w:rsidRPr="00DF2725" w:rsidRDefault="002176C2" w:rsidP="002176C2">
            <w:pPr>
              <w:spacing w:before="40" w:after="40"/>
            </w:pPr>
          </w:p>
        </w:tc>
        <w:tc>
          <w:tcPr>
            <w:tcW w:w="2024" w:type="dxa"/>
          </w:tcPr>
          <w:p w14:paraId="3B058DEA" w14:textId="77777777" w:rsidR="002176C2" w:rsidRPr="00DF2725" w:rsidRDefault="002176C2" w:rsidP="002176C2">
            <w:pPr>
              <w:spacing w:before="40" w:after="40"/>
            </w:pPr>
          </w:p>
        </w:tc>
        <w:tc>
          <w:tcPr>
            <w:tcW w:w="2024" w:type="dxa"/>
          </w:tcPr>
          <w:p w14:paraId="5F22281E" w14:textId="77777777" w:rsidR="002176C2" w:rsidRPr="00DF2725" w:rsidRDefault="002176C2" w:rsidP="002176C2">
            <w:pPr>
              <w:spacing w:before="40" w:after="40"/>
            </w:pPr>
          </w:p>
        </w:tc>
      </w:tr>
      <w:tr w:rsidR="002176C2" w:rsidRPr="00DF2725" w14:paraId="14CA95D4" w14:textId="77777777" w:rsidTr="00FA44E6">
        <w:tc>
          <w:tcPr>
            <w:tcW w:w="483" w:type="dxa"/>
            <w:vAlign w:val="center"/>
          </w:tcPr>
          <w:p w14:paraId="45AE7B05" w14:textId="77777777" w:rsidR="002176C2" w:rsidRPr="00DF2725" w:rsidRDefault="002176C2" w:rsidP="002176C2">
            <w:pPr>
              <w:spacing w:before="40" w:after="40"/>
              <w:jc w:val="center"/>
            </w:pPr>
            <w:r w:rsidRPr="00DF2725">
              <w:t>5</w:t>
            </w:r>
          </w:p>
        </w:tc>
        <w:tc>
          <w:tcPr>
            <w:tcW w:w="2219" w:type="dxa"/>
          </w:tcPr>
          <w:p w14:paraId="51B25265" w14:textId="77777777" w:rsidR="002176C2" w:rsidRPr="00DF2725" w:rsidRDefault="002176C2" w:rsidP="002176C2">
            <w:pPr>
              <w:spacing w:before="40" w:after="40"/>
            </w:pPr>
          </w:p>
        </w:tc>
        <w:tc>
          <w:tcPr>
            <w:tcW w:w="2312" w:type="dxa"/>
          </w:tcPr>
          <w:p w14:paraId="410FD5E4" w14:textId="77777777" w:rsidR="002176C2" w:rsidRPr="00DF2725" w:rsidRDefault="002176C2" w:rsidP="002176C2">
            <w:pPr>
              <w:spacing w:before="40" w:after="40"/>
            </w:pPr>
          </w:p>
        </w:tc>
        <w:tc>
          <w:tcPr>
            <w:tcW w:w="2024" w:type="dxa"/>
          </w:tcPr>
          <w:p w14:paraId="178D6692" w14:textId="77777777" w:rsidR="002176C2" w:rsidRPr="00DF2725" w:rsidRDefault="002176C2" w:rsidP="002176C2">
            <w:pPr>
              <w:spacing w:before="40" w:after="40"/>
            </w:pPr>
          </w:p>
        </w:tc>
        <w:tc>
          <w:tcPr>
            <w:tcW w:w="2024" w:type="dxa"/>
          </w:tcPr>
          <w:p w14:paraId="26A4A13E" w14:textId="77777777" w:rsidR="002176C2" w:rsidRPr="00DF2725" w:rsidRDefault="002176C2" w:rsidP="002176C2">
            <w:pPr>
              <w:spacing w:before="40" w:after="40"/>
            </w:pPr>
          </w:p>
        </w:tc>
      </w:tr>
      <w:tr w:rsidR="002176C2" w:rsidRPr="00DF2725" w14:paraId="3D90A26A" w14:textId="77777777" w:rsidTr="00FA44E6">
        <w:tc>
          <w:tcPr>
            <w:tcW w:w="483" w:type="dxa"/>
            <w:vAlign w:val="center"/>
          </w:tcPr>
          <w:p w14:paraId="3AE29260" w14:textId="77777777" w:rsidR="002176C2" w:rsidRPr="00DF2725" w:rsidRDefault="002176C2" w:rsidP="002176C2">
            <w:pPr>
              <w:spacing w:before="40" w:after="40"/>
              <w:jc w:val="center"/>
            </w:pPr>
            <w:r w:rsidRPr="00DF2725">
              <w:t>6</w:t>
            </w:r>
          </w:p>
        </w:tc>
        <w:tc>
          <w:tcPr>
            <w:tcW w:w="2219" w:type="dxa"/>
          </w:tcPr>
          <w:p w14:paraId="211634BC" w14:textId="77777777" w:rsidR="002176C2" w:rsidRPr="00DF2725" w:rsidRDefault="002176C2" w:rsidP="002176C2">
            <w:pPr>
              <w:spacing w:before="40" w:after="40"/>
            </w:pPr>
          </w:p>
        </w:tc>
        <w:tc>
          <w:tcPr>
            <w:tcW w:w="2312" w:type="dxa"/>
          </w:tcPr>
          <w:p w14:paraId="6BF1CB30" w14:textId="77777777" w:rsidR="002176C2" w:rsidRPr="00DF2725" w:rsidRDefault="002176C2" w:rsidP="002176C2">
            <w:pPr>
              <w:spacing w:before="40" w:after="40"/>
            </w:pPr>
          </w:p>
        </w:tc>
        <w:tc>
          <w:tcPr>
            <w:tcW w:w="2024" w:type="dxa"/>
          </w:tcPr>
          <w:p w14:paraId="360CE7CD" w14:textId="77777777" w:rsidR="002176C2" w:rsidRPr="00DF2725" w:rsidRDefault="002176C2" w:rsidP="002176C2">
            <w:pPr>
              <w:spacing w:before="40" w:after="40"/>
            </w:pPr>
          </w:p>
        </w:tc>
        <w:tc>
          <w:tcPr>
            <w:tcW w:w="2024" w:type="dxa"/>
          </w:tcPr>
          <w:p w14:paraId="28256496" w14:textId="77777777" w:rsidR="002176C2" w:rsidRPr="00DF2725" w:rsidRDefault="002176C2" w:rsidP="002176C2">
            <w:pPr>
              <w:spacing w:before="40" w:after="40"/>
            </w:pPr>
          </w:p>
        </w:tc>
      </w:tr>
      <w:tr w:rsidR="002176C2" w:rsidRPr="00DF2725" w14:paraId="7312DCBF" w14:textId="77777777" w:rsidTr="00FA44E6">
        <w:tc>
          <w:tcPr>
            <w:tcW w:w="483" w:type="dxa"/>
            <w:vAlign w:val="center"/>
          </w:tcPr>
          <w:p w14:paraId="70B380C4" w14:textId="77777777" w:rsidR="002176C2" w:rsidRPr="00DF2725" w:rsidRDefault="002176C2" w:rsidP="002176C2">
            <w:pPr>
              <w:spacing w:before="40" w:after="40"/>
              <w:jc w:val="center"/>
            </w:pPr>
            <w:r w:rsidRPr="00DF2725">
              <w:t>7</w:t>
            </w:r>
          </w:p>
        </w:tc>
        <w:tc>
          <w:tcPr>
            <w:tcW w:w="2219" w:type="dxa"/>
          </w:tcPr>
          <w:p w14:paraId="315FCB40" w14:textId="77777777" w:rsidR="002176C2" w:rsidRPr="00DF2725" w:rsidRDefault="002176C2" w:rsidP="002176C2">
            <w:pPr>
              <w:spacing w:before="40" w:after="40"/>
            </w:pPr>
          </w:p>
        </w:tc>
        <w:tc>
          <w:tcPr>
            <w:tcW w:w="2312" w:type="dxa"/>
          </w:tcPr>
          <w:p w14:paraId="43052D64" w14:textId="77777777" w:rsidR="002176C2" w:rsidRPr="00DF2725" w:rsidRDefault="002176C2" w:rsidP="002176C2">
            <w:pPr>
              <w:spacing w:before="40" w:after="40"/>
            </w:pPr>
          </w:p>
        </w:tc>
        <w:tc>
          <w:tcPr>
            <w:tcW w:w="2024" w:type="dxa"/>
          </w:tcPr>
          <w:p w14:paraId="38AB38AF" w14:textId="77777777" w:rsidR="002176C2" w:rsidRPr="00DF2725" w:rsidRDefault="002176C2" w:rsidP="002176C2">
            <w:pPr>
              <w:spacing w:before="40" w:after="40"/>
            </w:pPr>
          </w:p>
        </w:tc>
        <w:tc>
          <w:tcPr>
            <w:tcW w:w="2024" w:type="dxa"/>
          </w:tcPr>
          <w:p w14:paraId="1BAA65DF" w14:textId="77777777" w:rsidR="002176C2" w:rsidRPr="00DF2725" w:rsidRDefault="002176C2" w:rsidP="002176C2">
            <w:pPr>
              <w:spacing w:before="40" w:after="40"/>
            </w:pPr>
          </w:p>
        </w:tc>
      </w:tr>
      <w:tr w:rsidR="002176C2" w:rsidRPr="00DF2725" w14:paraId="392C6E08" w14:textId="77777777" w:rsidTr="00FA44E6">
        <w:tc>
          <w:tcPr>
            <w:tcW w:w="483" w:type="dxa"/>
            <w:vAlign w:val="center"/>
          </w:tcPr>
          <w:p w14:paraId="35AB8931" w14:textId="77777777" w:rsidR="002176C2" w:rsidRPr="00DF2725" w:rsidRDefault="002176C2" w:rsidP="002176C2">
            <w:pPr>
              <w:spacing w:before="40" w:after="40"/>
              <w:jc w:val="center"/>
            </w:pPr>
            <w:r w:rsidRPr="00DF2725">
              <w:t>8</w:t>
            </w:r>
          </w:p>
        </w:tc>
        <w:tc>
          <w:tcPr>
            <w:tcW w:w="2219" w:type="dxa"/>
          </w:tcPr>
          <w:p w14:paraId="10BAF5BE" w14:textId="77777777" w:rsidR="002176C2" w:rsidRPr="00DF2725" w:rsidRDefault="002176C2" w:rsidP="002176C2">
            <w:pPr>
              <w:spacing w:before="40" w:after="40"/>
            </w:pPr>
          </w:p>
        </w:tc>
        <w:tc>
          <w:tcPr>
            <w:tcW w:w="2312" w:type="dxa"/>
          </w:tcPr>
          <w:p w14:paraId="6F7244CD" w14:textId="77777777" w:rsidR="002176C2" w:rsidRPr="00DF2725" w:rsidRDefault="002176C2" w:rsidP="002176C2">
            <w:pPr>
              <w:spacing w:before="40" w:after="40"/>
            </w:pPr>
          </w:p>
        </w:tc>
        <w:tc>
          <w:tcPr>
            <w:tcW w:w="2024" w:type="dxa"/>
          </w:tcPr>
          <w:p w14:paraId="0DC650F4" w14:textId="77777777" w:rsidR="002176C2" w:rsidRPr="00DF2725" w:rsidRDefault="002176C2" w:rsidP="002176C2">
            <w:pPr>
              <w:spacing w:before="40" w:after="40"/>
            </w:pPr>
          </w:p>
        </w:tc>
        <w:tc>
          <w:tcPr>
            <w:tcW w:w="2024" w:type="dxa"/>
          </w:tcPr>
          <w:p w14:paraId="0C1C6A73" w14:textId="77777777" w:rsidR="002176C2" w:rsidRPr="00DF2725" w:rsidRDefault="002176C2" w:rsidP="002176C2">
            <w:pPr>
              <w:spacing w:before="40" w:after="40"/>
            </w:pPr>
          </w:p>
        </w:tc>
      </w:tr>
      <w:tr w:rsidR="002176C2" w:rsidRPr="00DF2725" w14:paraId="5A10585C" w14:textId="77777777" w:rsidTr="00FA44E6">
        <w:tc>
          <w:tcPr>
            <w:tcW w:w="483" w:type="dxa"/>
            <w:vAlign w:val="center"/>
          </w:tcPr>
          <w:p w14:paraId="788601D8" w14:textId="77777777" w:rsidR="002176C2" w:rsidRPr="00DF2725" w:rsidRDefault="002176C2" w:rsidP="002176C2">
            <w:pPr>
              <w:spacing w:before="40" w:after="40"/>
              <w:jc w:val="center"/>
            </w:pPr>
            <w:r w:rsidRPr="00DF2725">
              <w:t>9</w:t>
            </w:r>
          </w:p>
        </w:tc>
        <w:tc>
          <w:tcPr>
            <w:tcW w:w="2219" w:type="dxa"/>
          </w:tcPr>
          <w:p w14:paraId="4801AC9C" w14:textId="77777777" w:rsidR="002176C2" w:rsidRPr="00DF2725" w:rsidRDefault="002176C2" w:rsidP="002176C2">
            <w:pPr>
              <w:spacing w:before="40" w:after="40"/>
            </w:pPr>
          </w:p>
        </w:tc>
        <w:tc>
          <w:tcPr>
            <w:tcW w:w="2312" w:type="dxa"/>
          </w:tcPr>
          <w:p w14:paraId="0347C14E" w14:textId="77777777" w:rsidR="002176C2" w:rsidRPr="00DF2725" w:rsidRDefault="002176C2" w:rsidP="002176C2">
            <w:pPr>
              <w:spacing w:before="40" w:after="40"/>
            </w:pPr>
          </w:p>
        </w:tc>
        <w:tc>
          <w:tcPr>
            <w:tcW w:w="2024" w:type="dxa"/>
          </w:tcPr>
          <w:p w14:paraId="72CF7EA3" w14:textId="77777777" w:rsidR="002176C2" w:rsidRPr="00DF2725" w:rsidRDefault="002176C2" w:rsidP="002176C2">
            <w:pPr>
              <w:spacing w:before="40" w:after="40"/>
            </w:pPr>
          </w:p>
        </w:tc>
        <w:tc>
          <w:tcPr>
            <w:tcW w:w="2024" w:type="dxa"/>
          </w:tcPr>
          <w:p w14:paraId="1D3A20FD" w14:textId="77777777" w:rsidR="002176C2" w:rsidRPr="00DF2725" w:rsidRDefault="002176C2" w:rsidP="002176C2">
            <w:pPr>
              <w:spacing w:before="40" w:after="40"/>
            </w:pPr>
          </w:p>
        </w:tc>
      </w:tr>
      <w:tr w:rsidR="002176C2" w:rsidRPr="00DF2725" w14:paraId="06E6AE86" w14:textId="77777777" w:rsidTr="00FA44E6">
        <w:tc>
          <w:tcPr>
            <w:tcW w:w="483" w:type="dxa"/>
            <w:vAlign w:val="center"/>
          </w:tcPr>
          <w:p w14:paraId="401AA214" w14:textId="77777777" w:rsidR="002176C2" w:rsidRPr="00DF2725" w:rsidRDefault="002176C2" w:rsidP="002176C2">
            <w:pPr>
              <w:spacing w:before="40" w:after="40"/>
              <w:jc w:val="center"/>
            </w:pPr>
            <w:r w:rsidRPr="00DF2725">
              <w:t>10</w:t>
            </w:r>
          </w:p>
        </w:tc>
        <w:tc>
          <w:tcPr>
            <w:tcW w:w="2219" w:type="dxa"/>
          </w:tcPr>
          <w:p w14:paraId="58C8BF3E" w14:textId="77777777" w:rsidR="002176C2" w:rsidRPr="00DF2725" w:rsidRDefault="002176C2" w:rsidP="002176C2">
            <w:pPr>
              <w:spacing w:before="40" w:after="40"/>
            </w:pPr>
          </w:p>
        </w:tc>
        <w:tc>
          <w:tcPr>
            <w:tcW w:w="2312" w:type="dxa"/>
          </w:tcPr>
          <w:p w14:paraId="285D8F88" w14:textId="77777777" w:rsidR="002176C2" w:rsidRPr="00DF2725" w:rsidRDefault="002176C2" w:rsidP="002176C2">
            <w:pPr>
              <w:spacing w:before="40" w:after="40"/>
            </w:pPr>
          </w:p>
        </w:tc>
        <w:tc>
          <w:tcPr>
            <w:tcW w:w="2024" w:type="dxa"/>
          </w:tcPr>
          <w:p w14:paraId="28581E5D" w14:textId="77777777" w:rsidR="002176C2" w:rsidRPr="00DF2725" w:rsidRDefault="002176C2" w:rsidP="002176C2">
            <w:pPr>
              <w:spacing w:before="40" w:after="40"/>
            </w:pPr>
          </w:p>
        </w:tc>
        <w:tc>
          <w:tcPr>
            <w:tcW w:w="2024" w:type="dxa"/>
          </w:tcPr>
          <w:p w14:paraId="579193F9" w14:textId="77777777" w:rsidR="002176C2" w:rsidRPr="00DF2725" w:rsidRDefault="002176C2" w:rsidP="002176C2">
            <w:pPr>
              <w:spacing w:before="40" w:after="40"/>
            </w:pPr>
          </w:p>
        </w:tc>
      </w:tr>
      <w:tr w:rsidR="002176C2" w:rsidRPr="00DF2725" w14:paraId="3C8094C7" w14:textId="77777777" w:rsidTr="00FA44E6">
        <w:tc>
          <w:tcPr>
            <w:tcW w:w="483" w:type="dxa"/>
            <w:vAlign w:val="center"/>
          </w:tcPr>
          <w:p w14:paraId="5AC1EFD8" w14:textId="77777777" w:rsidR="002176C2" w:rsidRPr="00DF2725" w:rsidRDefault="002176C2" w:rsidP="002176C2">
            <w:pPr>
              <w:spacing w:before="40" w:after="40"/>
              <w:jc w:val="center"/>
            </w:pPr>
            <w:r w:rsidRPr="00DF2725">
              <w:t>11</w:t>
            </w:r>
          </w:p>
        </w:tc>
        <w:tc>
          <w:tcPr>
            <w:tcW w:w="2219" w:type="dxa"/>
          </w:tcPr>
          <w:p w14:paraId="5D1B0EE7" w14:textId="77777777" w:rsidR="002176C2" w:rsidRPr="00DF2725" w:rsidRDefault="002176C2" w:rsidP="002176C2">
            <w:pPr>
              <w:spacing w:before="40" w:after="40"/>
            </w:pPr>
          </w:p>
        </w:tc>
        <w:tc>
          <w:tcPr>
            <w:tcW w:w="2312" w:type="dxa"/>
          </w:tcPr>
          <w:p w14:paraId="7217A129" w14:textId="77777777" w:rsidR="002176C2" w:rsidRPr="00DF2725" w:rsidRDefault="002176C2" w:rsidP="002176C2">
            <w:pPr>
              <w:spacing w:before="40" w:after="40"/>
            </w:pPr>
          </w:p>
        </w:tc>
        <w:tc>
          <w:tcPr>
            <w:tcW w:w="2024" w:type="dxa"/>
          </w:tcPr>
          <w:p w14:paraId="0F8E9BA8" w14:textId="77777777" w:rsidR="002176C2" w:rsidRPr="00DF2725" w:rsidRDefault="002176C2" w:rsidP="002176C2">
            <w:pPr>
              <w:spacing w:before="40" w:after="40"/>
            </w:pPr>
          </w:p>
        </w:tc>
        <w:tc>
          <w:tcPr>
            <w:tcW w:w="2024" w:type="dxa"/>
          </w:tcPr>
          <w:p w14:paraId="6CF635F3" w14:textId="77777777" w:rsidR="002176C2" w:rsidRPr="00DF2725" w:rsidRDefault="002176C2" w:rsidP="002176C2">
            <w:pPr>
              <w:spacing w:before="40" w:after="40"/>
            </w:pPr>
          </w:p>
        </w:tc>
      </w:tr>
      <w:tr w:rsidR="002176C2" w:rsidRPr="00DF2725" w14:paraId="0D0F4876" w14:textId="77777777" w:rsidTr="00FA44E6">
        <w:tc>
          <w:tcPr>
            <w:tcW w:w="483" w:type="dxa"/>
            <w:vAlign w:val="center"/>
          </w:tcPr>
          <w:p w14:paraId="2BD8668B" w14:textId="77777777" w:rsidR="002176C2" w:rsidRPr="00DF2725" w:rsidRDefault="002176C2" w:rsidP="002176C2">
            <w:pPr>
              <w:spacing w:before="40" w:after="40"/>
              <w:jc w:val="center"/>
            </w:pPr>
            <w:r w:rsidRPr="00DF2725">
              <w:t>12</w:t>
            </w:r>
          </w:p>
        </w:tc>
        <w:tc>
          <w:tcPr>
            <w:tcW w:w="2219" w:type="dxa"/>
            <w:vAlign w:val="center"/>
          </w:tcPr>
          <w:p w14:paraId="27E2AA94" w14:textId="77777777" w:rsidR="002176C2" w:rsidRPr="00DF2725" w:rsidRDefault="002176C2" w:rsidP="002176C2">
            <w:pPr>
              <w:spacing w:before="40" w:after="40"/>
            </w:pPr>
          </w:p>
        </w:tc>
        <w:tc>
          <w:tcPr>
            <w:tcW w:w="2312" w:type="dxa"/>
            <w:shd w:val="clear" w:color="auto" w:fill="auto"/>
          </w:tcPr>
          <w:p w14:paraId="3DB6BF91" w14:textId="77777777" w:rsidR="002176C2" w:rsidRPr="00DF2725" w:rsidRDefault="002176C2" w:rsidP="002176C2">
            <w:pPr>
              <w:spacing w:before="40" w:after="40"/>
            </w:pPr>
          </w:p>
        </w:tc>
        <w:tc>
          <w:tcPr>
            <w:tcW w:w="2024" w:type="dxa"/>
          </w:tcPr>
          <w:p w14:paraId="26DFE250" w14:textId="77777777" w:rsidR="002176C2" w:rsidRPr="00DF2725" w:rsidRDefault="002176C2" w:rsidP="002176C2">
            <w:pPr>
              <w:spacing w:before="40" w:after="40"/>
            </w:pPr>
          </w:p>
        </w:tc>
        <w:tc>
          <w:tcPr>
            <w:tcW w:w="2024" w:type="dxa"/>
          </w:tcPr>
          <w:p w14:paraId="75F9D939" w14:textId="77777777" w:rsidR="002176C2" w:rsidRPr="00DF2725" w:rsidRDefault="002176C2" w:rsidP="002176C2">
            <w:pPr>
              <w:spacing w:before="40" w:after="40"/>
            </w:pPr>
          </w:p>
        </w:tc>
      </w:tr>
      <w:tr w:rsidR="002176C2" w:rsidRPr="00DF2725" w14:paraId="04BB4B79" w14:textId="77777777" w:rsidTr="00FA44E6">
        <w:tc>
          <w:tcPr>
            <w:tcW w:w="483" w:type="dxa"/>
            <w:vAlign w:val="center"/>
          </w:tcPr>
          <w:p w14:paraId="1E5B87F3" w14:textId="77777777" w:rsidR="002176C2" w:rsidRPr="00DF2725" w:rsidRDefault="002176C2" w:rsidP="002176C2">
            <w:pPr>
              <w:spacing w:before="40" w:after="40"/>
              <w:jc w:val="center"/>
            </w:pPr>
            <w:r w:rsidRPr="00DF2725">
              <w:t>13</w:t>
            </w:r>
          </w:p>
        </w:tc>
        <w:tc>
          <w:tcPr>
            <w:tcW w:w="2219" w:type="dxa"/>
            <w:vAlign w:val="center"/>
          </w:tcPr>
          <w:p w14:paraId="387B27C8" w14:textId="77777777" w:rsidR="002176C2" w:rsidRPr="00DF2725" w:rsidRDefault="002176C2" w:rsidP="002176C2">
            <w:pPr>
              <w:spacing w:before="40" w:after="40"/>
            </w:pPr>
          </w:p>
        </w:tc>
        <w:tc>
          <w:tcPr>
            <w:tcW w:w="2312" w:type="dxa"/>
            <w:shd w:val="clear" w:color="auto" w:fill="auto"/>
          </w:tcPr>
          <w:p w14:paraId="67B1E777" w14:textId="77777777" w:rsidR="002176C2" w:rsidRPr="00DF2725" w:rsidRDefault="002176C2" w:rsidP="002176C2">
            <w:pPr>
              <w:spacing w:before="40" w:after="40"/>
            </w:pPr>
          </w:p>
        </w:tc>
        <w:tc>
          <w:tcPr>
            <w:tcW w:w="2024" w:type="dxa"/>
          </w:tcPr>
          <w:p w14:paraId="2F09A8D5" w14:textId="77777777" w:rsidR="002176C2" w:rsidRPr="00DF2725" w:rsidRDefault="002176C2" w:rsidP="002176C2">
            <w:pPr>
              <w:spacing w:before="40" w:after="40"/>
            </w:pPr>
          </w:p>
        </w:tc>
        <w:tc>
          <w:tcPr>
            <w:tcW w:w="2024" w:type="dxa"/>
          </w:tcPr>
          <w:p w14:paraId="209EBCBC" w14:textId="77777777" w:rsidR="002176C2" w:rsidRPr="00DF2725" w:rsidRDefault="002176C2" w:rsidP="002176C2">
            <w:pPr>
              <w:spacing w:before="40" w:after="40"/>
            </w:pPr>
          </w:p>
        </w:tc>
      </w:tr>
      <w:tr w:rsidR="002176C2" w:rsidRPr="00DF2725" w14:paraId="091BF9AF" w14:textId="77777777" w:rsidTr="00FA44E6">
        <w:tc>
          <w:tcPr>
            <w:tcW w:w="483" w:type="dxa"/>
            <w:vAlign w:val="center"/>
          </w:tcPr>
          <w:p w14:paraId="204B05E6" w14:textId="77777777" w:rsidR="002176C2" w:rsidRPr="00DF2725" w:rsidRDefault="002176C2" w:rsidP="002176C2">
            <w:pPr>
              <w:spacing w:before="40" w:after="40"/>
              <w:jc w:val="center"/>
            </w:pPr>
            <w:r w:rsidRPr="00DF2725">
              <w:t>14</w:t>
            </w:r>
          </w:p>
        </w:tc>
        <w:tc>
          <w:tcPr>
            <w:tcW w:w="2219" w:type="dxa"/>
            <w:vAlign w:val="center"/>
          </w:tcPr>
          <w:p w14:paraId="792E1115" w14:textId="77777777" w:rsidR="002176C2" w:rsidRPr="00DF2725" w:rsidRDefault="002176C2" w:rsidP="002176C2">
            <w:pPr>
              <w:spacing w:before="40" w:after="40"/>
            </w:pPr>
            <w:r w:rsidRPr="00DF2725">
              <w:t>Součet</w:t>
            </w:r>
          </w:p>
        </w:tc>
        <w:tc>
          <w:tcPr>
            <w:tcW w:w="2312" w:type="dxa"/>
            <w:shd w:val="clear" w:color="auto" w:fill="BFBFBF" w:themeFill="background1" w:themeFillShade="BF"/>
          </w:tcPr>
          <w:p w14:paraId="77524C3C" w14:textId="77777777" w:rsidR="002176C2" w:rsidRPr="00DF2725" w:rsidRDefault="002176C2" w:rsidP="002176C2">
            <w:pPr>
              <w:spacing w:before="40" w:after="40"/>
            </w:pPr>
          </w:p>
        </w:tc>
        <w:tc>
          <w:tcPr>
            <w:tcW w:w="2024" w:type="dxa"/>
            <w:vAlign w:val="center"/>
          </w:tcPr>
          <w:p w14:paraId="2B439282" w14:textId="77777777" w:rsidR="002176C2" w:rsidRPr="00DF2725" w:rsidRDefault="002176C2" w:rsidP="002176C2">
            <w:pPr>
              <w:spacing w:before="40" w:after="40"/>
            </w:pPr>
            <w:r w:rsidRPr="00DF2725">
              <w:t>=SUMA(C3:C13)</w:t>
            </w:r>
          </w:p>
        </w:tc>
        <w:tc>
          <w:tcPr>
            <w:tcW w:w="2024" w:type="dxa"/>
          </w:tcPr>
          <w:p w14:paraId="5A5850AE" w14:textId="77777777" w:rsidR="002176C2" w:rsidRPr="00DF2725" w:rsidRDefault="002176C2" w:rsidP="002176C2">
            <w:pPr>
              <w:spacing w:before="40" w:after="40"/>
              <w:rPr>
                <w:b/>
              </w:rPr>
            </w:pPr>
            <w:r w:rsidRPr="00DF2725">
              <w:t>=SUMA(D3:D13)</w:t>
            </w:r>
          </w:p>
        </w:tc>
      </w:tr>
      <w:tr w:rsidR="002176C2" w:rsidRPr="00DF2725" w14:paraId="7E4A474D" w14:textId="77777777" w:rsidTr="00FA44E6">
        <w:tc>
          <w:tcPr>
            <w:tcW w:w="483" w:type="dxa"/>
            <w:vAlign w:val="center"/>
          </w:tcPr>
          <w:p w14:paraId="11465338" w14:textId="77777777" w:rsidR="002176C2" w:rsidRPr="00DF2725" w:rsidRDefault="002176C2" w:rsidP="002176C2">
            <w:pPr>
              <w:spacing w:before="40" w:after="40"/>
              <w:jc w:val="center"/>
            </w:pPr>
            <w:r w:rsidRPr="00DF2725">
              <w:t>15</w:t>
            </w:r>
          </w:p>
        </w:tc>
        <w:tc>
          <w:tcPr>
            <w:tcW w:w="2219" w:type="dxa"/>
            <w:vAlign w:val="center"/>
          </w:tcPr>
          <w:p w14:paraId="51F33800" w14:textId="77777777" w:rsidR="002176C2" w:rsidRPr="00DF2725" w:rsidRDefault="002176C2" w:rsidP="002176C2">
            <w:pPr>
              <w:spacing w:before="40" w:after="40"/>
            </w:pPr>
            <w:r w:rsidRPr="00DF2725">
              <w:t>Maximum</w:t>
            </w:r>
          </w:p>
        </w:tc>
        <w:tc>
          <w:tcPr>
            <w:tcW w:w="2312" w:type="dxa"/>
            <w:shd w:val="clear" w:color="auto" w:fill="BFBFBF" w:themeFill="background1" w:themeFillShade="BF"/>
          </w:tcPr>
          <w:p w14:paraId="7AB83BBA" w14:textId="77777777" w:rsidR="002176C2" w:rsidRPr="00DF2725" w:rsidRDefault="002176C2" w:rsidP="002176C2">
            <w:pPr>
              <w:spacing w:before="40" w:after="40"/>
            </w:pPr>
          </w:p>
        </w:tc>
        <w:tc>
          <w:tcPr>
            <w:tcW w:w="2024" w:type="dxa"/>
            <w:vAlign w:val="center"/>
          </w:tcPr>
          <w:p w14:paraId="08D845B6" w14:textId="77777777" w:rsidR="002176C2" w:rsidRPr="00DF2725" w:rsidRDefault="002176C2" w:rsidP="002176C2">
            <w:pPr>
              <w:spacing w:before="40" w:after="40"/>
            </w:pPr>
            <w:r w:rsidRPr="00DF2725">
              <w:t>=MAX(C3:C13)</w:t>
            </w:r>
          </w:p>
        </w:tc>
        <w:tc>
          <w:tcPr>
            <w:tcW w:w="2024" w:type="dxa"/>
            <w:vAlign w:val="center"/>
          </w:tcPr>
          <w:p w14:paraId="6BF70366" w14:textId="77777777" w:rsidR="002176C2" w:rsidRPr="00DF2725" w:rsidRDefault="002176C2" w:rsidP="002176C2">
            <w:pPr>
              <w:spacing w:before="40" w:after="40"/>
            </w:pPr>
            <w:r w:rsidRPr="00DF2725">
              <w:t>=MAX(D3:D13)</w:t>
            </w:r>
          </w:p>
        </w:tc>
      </w:tr>
      <w:tr w:rsidR="002176C2" w:rsidRPr="00DF2725" w14:paraId="457674DF" w14:textId="77777777" w:rsidTr="00FA44E6">
        <w:tc>
          <w:tcPr>
            <w:tcW w:w="483" w:type="dxa"/>
            <w:vAlign w:val="center"/>
          </w:tcPr>
          <w:p w14:paraId="029E60DE" w14:textId="77777777" w:rsidR="002176C2" w:rsidRPr="00DF2725" w:rsidRDefault="002176C2" w:rsidP="002176C2">
            <w:pPr>
              <w:spacing w:before="40" w:after="40"/>
              <w:jc w:val="center"/>
            </w:pPr>
            <w:r w:rsidRPr="00DF2725">
              <w:t>16</w:t>
            </w:r>
          </w:p>
        </w:tc>
        <w:tc>
          <w:tcPr>
            <w:tcW w:w="2219" w:type="dxa"/>
            <w:vAlign w:val="center"/>
          </w:tcPr>
          <w:p w14:paraId="10F6DCEC" w14:textId="77777777" w:rsidR="002176C2" w:rsidRPr="00DF2725" w:rsidRDefault="002176C2" w:rsidP="002176C2">
            <w:pPr>
              <w:spacing w:before="40" w:after="40"/>
            </w:pPr>
            <w:r w:rsidRPr="00DF2725">
              <w:t>Minimum</w:t>
            </w:r>
          </w:p>
        </w:tc>
        <w:tc>
          <w:tcPr>
            <w:tcW w:w="2312" w:type="dxa"/>
            <w:shd w:val="clear" w:color="auto" w:fill="BFBFBF" w:themeFill="background1" w:themeFillShade="BF"/>
          </w:tcPr>
          <w:p w14:paraId="69860D05" w14:textId="77777777" w:rsidR="002176C2" w:rsidRPr="00DF2725" w:rsidRDefault="002176C2" w:rsidP="002176C2">
            <w:pPr>
              <w:spacing w:before="40" w:after="40"/>
            </w:pPr>
          </w:p>
        </w:tc>
        <w:tc>
          <w:tcPr>
            <w:tcW w:w="2024" w:type="dxa"/>
            <w:vAlign w:val="center"/>
          </w:tcPr>
          <w:p w14:paraId="56AE6E01" w14:textId="77777777" w:rsidR="002176C2" w:rsidRPr="00DF2725" w:rsidRDefault="002176C2" w:rsidP="002176C2">
            <w:pPr>
              <w:spacing w:before="40" w:after="40"/>
            </w:pPr>
            <w:r w:rsidRPr="00DF2725">
              <w:t>=MIN(C3:C13)</w:t>
            </w:r>
          </w:p>
        </w:tc>
        <w:tc>
          <w:tcPr>
            <w:tcW w:w="2024" w:type="dxa"/>
            <w:vAlign w:val="center"/>
          </w:tcPr>
          <w:p w14:paraId="7CBEF97F" w14:textId="77777777" w:rsidR="002176C2" w:rsidRPr="00DF2725" w:rsidRDefault="002176C2" w:rsidP="002176C2">
            <w:pPr>
              <w:spacing w:before="40" w:after="40"/>
            </w:pPr>
            <w:r w:rsidRPr="00DF2725">
              <w:t>=MIN(D3:D13)</w:t>
            </w:r>
          </w:p>
        </w:tc>
      </w:tr>
      <w:tr w:rsidR="002176C2" w:rsidRPr="00DF2725" w14:paraId="6FAB4A81" w14:textId="77777777" w:rsidTr="00FA44E6">
        <w:tc>
          <w:tcPr>
            <w:tcW w:w="483" w:type="dxa"/>
            <w:vAlign w:val="center"/>
          </w:tcPr>
          <w:p w14:paraId="6C6E730A" w14:textId="77777777" w:rsidR="002176C2" w:rsidRPr="00DF2725" w:rsidRDefault="002176C2" w:rsidP="002176C2">
            <w:pPr>
              <w:spacing w:before="40" w:after="40"/>
              <w:jc w:val="center"/>
            </w:pPr>
            <w:r w:rsidRPr="00DF2725">
              <w:t>17</w:t>
            </w:r>
          </w:p>
        </w:tc>
        <w:tc>
          <w:tcPr>
            <w:tcW w:w="2219" w:type="dxa"/>
            <w:vAlign w:val="center"/>
          </w:tcPr>
          <w:p w14:paraId="64403347" w14:textId="77777777" w:rsidR="002176C2" w:rsidRPr="00DF2725" w:rsidRDefault="002176C2" w:rsidP="002176C2">
            <w:pPr>
              <w:spacing w:before="40" w:after="40"/>
            </w:pPr>
            <w:r w:rsidRPr="00DF2725">
              <w:t>Průměr</w:t>
            </w:r>
          </w:p>
        </w:tc>
        <w:tc>
          <w:tcPr>
            <w:tcW w:w="2312" w:type="dxa"/>
            <w:shd w:val="clear" w:color="auto" w:fill="BFBFBF" w:themeFill="background1" w:themeFillShade="BF"/>
          </w:tcPr>
          <w:p w14:paraId="0DFC1352" w14:textId="77777777" w:rsidR="002176C2" w:rsidRPr="00DF2725" w:rsidRDefault="002176C2" w:rsidP="002176C2">
            <w:pPr>
              <w:spacing w:before="40" w:after="40"/>
            </w:pPr>
          </w:p>
        </w:tc>
        <w:tc>
          <w:tcPr>
            <w:tcW w:w="2024" w:type="dxa"/>
            <w:vAlign w:val="center"/>
          </w:tcPr>
          <w:p w14:paraId="1A7DF32E" w14:textId="77777777" w:rsidR="002176C2" w:rsidRPr="00DF2725" w:rsidRDefault="002176C2" w:rsidP="002176C2">
            <w:pPr>
              <w:spacing w:before="40" w:after="40"/>
            </w:pPr>
            <w:r w:rsidRPr="00DF2725">
              <w:t>=C14/D1</w:t>
            </w:r>
          </w:p>
        </w:tc>
        <w:tc>
          <w:tcPr>
            <w:tcW w:w="2024" w:type="dxa"/>
            <w:vAlign w:val="center"/>
          </w:tcPr>
          <w:p w14:paraId="6CE6DCA3" w14:textId="77777777" w:rsidR="002176C2" w:rsidRPr="00DF2725" w:rsidRDefault="002176C2" w:rsidP="002176C2">
            <w:pPr>
              <w:spacing w:before="40" w:after="40"/>
              <w:rPr>
                <w:b/>
              </w:rPr>
            </w:pPr>
            <w:r w:rsidRPr="00DF2725">
              <w:t>=D14/D1</w:t>
            </w:r>
          </w:p>
        </w:tc>
      </w:tr>
    </w:tbl>
    <w:p w14:paraId="19562948" w14:textId="77777777" w:rsidR="002176C2" w:rsidRPr="00DF2725" w:rsidRDefault="002176C2" w:rsidP="002176C2">
      <w:r w:rsidRPr="00DF2725">
        <w:t>Sub-rating VT pro sub-dimenzi Velikost a složení v týmu se vypočte podle vzorce</w:t>
      </w:r>
    </w:p>
    <w:p w14:paraId="197A70B9" w14:textId="77777777" w:rsidR="002176C2" w:rsidRPr="00DF2725" w:rsidRDefault="002176C2" w:rsidP="002176C2">
      <w:r w:rsidRPr="00DF2725">
        <w:t>VT = 1 + R*S*(U+V)</w:t>
      </w:r>
    </w:p>
    <w:p w14:paraId="09431A37" w14:textId="77777777" w:rsidR="002176C2" w:rsidRPr="00DF2725" w:rsidRDefault="002176C2" w:rsidP="002176C2">
      <w:pPr>
        <w:spacing w:after="120"/>
      </w:pPr>
      <w:r w:rsidRPr="00DF2725">
        <w:t>kde</w:t>
      </w:r>
    </w:p>
    <w:p w14:paraId="6E515B83" w14:textId="77777777" w:rsidR="002176C2" w:rsidRPr="00DF2725" w:rsidRDefault="002176C2" w:rsidP="002176C2">
      <w:pPr>
        <w:spacing w:before="0"/>
      </w:pPr>
      <w:r w:rsidRPr="00DF2725">
        <w:t xml:space="preserve">R = 0 pokud D15 </w:t>
      </w:r>
      <w:r w:rsidRPr="00DF2725">
        <w:sym w:font="Symbol" w:char="F03C"/>
      </w:r>
      <w:r w:rsidRPr="00DF2725">
        <w:t xml:space="preserve"> 80%, jinak 1</w:t>
      </w:r>
    </w:p>
    <w:p w14:paraId="42309EE2" w14:textId="77777777" w:rsidR="002176C2" w:rsidRPr="00DF2725" w:rsidRDefault="002176C2" w:rsidP="002176C2">
      <w:pPr>
        <w:spacing w:before="0"/>
      </w:pPr>
      <w:r w:rsidRPr="00DF2725">
        <w:t xml:space="preserve">S = 0 pokud D17 </w:t>
      </w:r>
      <w:r w:rsidRPr="00DF2725">
        <w:sym w:font="Symbol" w:char="F03C"/>
      </w:r>
      <w:r w:rsidRPr="00DF2725">
        <w:t xml:space="preserve"> 25%, jinak 1</w:t>
      </w:r>
    </w:p>
    <w:p w14:paraId="5E4C2C53" w14:textId="77777777" w:rsidR="002176C2" w:rsidRPr="00DF2725" w:rsidRDefault="002176C2" w:rsidP="002176C2">
      <w:pPr>
        <w:spacing w:before="0"/>
      </w:pPr>
      <w:r w:rsidRPr="00DF2725">
        <w:t xml:space="preserve">U = 2 pokud 1 </w:t>
      </w:r>
      <w:r w:rsidRPr="00DF2725">
        <w:sym w:font="Symbol" w:char="F03C"/>
      </w:r>
      <w:r w:rsidRPr="00DF2725">
        <w:t xml:space="preserve"> D1 </w:t>
      </w:r>
      <w:r w:rsidRPr="00DF2725">
        <w:sym w:font="Symbol" w:char="F03C"/>
      </w:r>
      <w:r w:rsidRPr="00DF2725">
        <w:t xml:space="preserve"> 8, jinak 1</w:t>
      </w:r>
    </w:p>
    <w:p w14:paraId="2B4D5F65" w14:textId="77777777" w:rsidR="002176C2" w:rsidRPr="00DF2725" w:rsidRDefault="002176C2" w:rsidP="002176C2">
      <w:pPr>
        <w:spacing w:before="0"/>
      </w:pPr>
      <w:r w:rsidRPr="00DF2725">
        <w:t xml:space="preserve"> V = 0 pokud C17 </w:t>
      </w:r>
      <w:r w:rsidRPr="00DF2725">
        <w:sym w:font="Symbol" w:char="F0A3"/>
      </w:r>
      <w:r w:rsidRPr="00DF2725">
        <w:t xml:space="preserve"> 20</w:t>
      </w:r>
    </w:p>
    <w:p w14:paraId="5251671A" w14:textId="77777777" w:rsidR="002176C2" w:rsidRPr="00DF2725" w:rsidRDefault="002176C2" w:rsidP="002176C2">
      <w:pPr>
        <w:spacing w:before="0"/>
      </w:pPr>
      <w:r w:rsidRPr="00DF2725">
        <w:t xml:space="preserve">    = 1 pokud ≥ 50</w:t>
      </w:r>
    </w:p>
    <w:p w14:paraId="17ED403E" w14:textId="77777777" w:rsidR="002176C2" w:rsidRPr="00DF2725" w:rsidRDefault="002176C2" w:rsidP="002176C2">
      <w:pPr>
        <w:spacing w:before="0"/>
      </w:pPr>
      <w:r w:rsidRPr="00DF2725">
        <w:t xml:space="preserve">    = 2 pokud 20 </w:t>
      </w:r>
      <w:r w:rsidRPr="00DF2725">
        <w:sym w:font="Symbol" w:char="F03C"/>
      </w:r>
      <w:r w:rsidRPr="00DF2725">
        <w:t xml:space="preserve"> C17 </w:t>
      </w:r>
      <w:r w:rsidRPr="00DF2725">
        <w:sym w:font="Symbol" w:char="F03C"/>
      </w:r>
      <w:r w:rsidRPr="00DF2725">
        <w:t xml:space="preserve"> 50</w:t>
      </w:r>
    </w:p>
    <w:p w14:paraId="03C63E4E" w14:textId="77777777" w:rsidR="002176C2" w:rsidRPr="00DF2725" w:rsidRDefault="002176C2" w:rsidP="002176C2">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7"/>
      </w:tblGrid>
      <w:tr w:rsidR="002176C2" w:rsidRPr="00DF2725" w14:paraId="70ADB269" w14:textId="77777777" w:rsidTr="002176C2">
        <w:tc>
          <w:tcPr>
            <w:tcW w:w="7054" w:type="dxa"/>
            <w:vAlign w:val="center"/>
          </w:tcPr>
          <w:p w14:paraId="6750D727" w14:textId="77777777" w:rsidR="002176C2" w:rsidRPr="00DF2725" w:rsidRDefault="002176C2" w:rsidP="002176C2">
            <w:pPr>
              <w:spacing w:before="0"/>
            </w:pPr>
            <w:r w:rsidRPr="00DF2725">
              <w:t>Sub-rating pro sub-dimenzi Velikost a složení týmu je</w:t>
            </w:r>
          </w:p>
        </w:tc>
        <w:tc>
          <w:tcPr>
            <w:tcW w:w="2297" w:type="dxa"/>
            <w:vAlign w:val="center"/>
          </w:tcPr>
          <w:p w14:paraId="235AE270" w14:textId="77777777" w:rsidR="002176C2" w:rsidRPr="00DF2725" w:rsidRDefault="002176C2" w:rsidP="002176C2">
            <w:pPr>
              <w:spacing w:before="0"/>
              <w:jc w:val="center"/>
            </w:pPr>
            <w:r w:rsidRPr="00DF2725">
              <w:t>hodnota VT</w:t>
            </w:r>
          </w:p>
        </w:tc>
      </w:tr>
    </w:tbl>
    <w:p w14:paraId="52A24A2C" w14:textId="77777777" w:rsidR="002176C2" w:rsidRPr="00DF2725" w:rsidRDefault="002176C2" w:rsidP="002176C2">
      <w:pPr>
        <w:spacing w:before="0"/>
        <w:rPr>
          <w:highlight w:val="yellow"/>
        </w:rPr>
      </w:pPr>
    </w:p>
    <w:p w14:paraId="370466B5" w14:textId="77777777" w:rsidR="002176C2" w:rsidRPr="00DF2725" w:rsidRDefault="002176C2" w:rsidP="002176C2">
      <w:pPr>
        <w:pStyle w:val="Nadpis4"/>
      </w:pPr>
      <w:r w:rsidRPr="00DF2725">
        <w:lastRenderedPageBreak/>
        <w:t>Vnitřní vztahy a role v týmu</w:t>
      </w:r>
    </w:p>
    <w:p w14:paraId="3EE4F6BC" w14:textId="77777777" w:rsidR="002176C2" w:rsidRPr="00DF2725" w:rsidRDefault="002176C2" w:rsidP="002176C2">
      <w:pPr>
        <w:spacing w:after="120"/>
        <w:rPr>
          <w:lang w:eastAsia="cs-CZ"/>
        </w:rPr>
      </w:pPr>
      <w:r w:rsidRPr="00DF2725">
        <w:rPr>
          <w:lang w:eastAsia="cs-CZ"/>
        </w:rPr>
        <w:t>Pro vyhodnocení vnitřních vztahů a rolí v týmu se vyplní následující tabulka (v každém řádku se vyberte příslušná buňka ve sloupci, který nejlépe odpovídá na otázku položenou na počátku tohoto řádku.):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31"/>
        <w:gridCol w:w="1134"/>
        <w:gridCol w:w="1134"/>
        <w:gridCol w:w="1134"/>
        <w:gridCol w:w="1134"/>
        <w:gridCol w:w="1134"/>
      </w:tblGrid>
      <w:tr w:rsidR="002176C2" w:rsidRPr="00DF2725" w14:paraId="04C7A9D3" w14:textId="77777777" w:rsidTr="002176C2">
        <w:tc>
          <w:tcPr>
            <w:tcW w:w="9493" w:type="dxa"/>
            <w:gridSpan w:val="7"/>
          </w:tcPr>
          <w:p w14:paraId="70DA60FC" w14:textId="77777777" w:rsidR="002176C2" w:rsidRPr="00DF2725" w:rsidRDefault="002176C2" w:rsidP="002176C2">
            <w:pPr>
              <w:spacing w:before="40" w:after="40"/>
              <w:rPr>
                <w:b/>
                <w:bCs w:val="0"/>
              </w:rPr>
            </w:pPr>
            <w:r w:rsidRPr="00DF2725">
              <w:rPr>
                <w:b/>
                <w:bCs w:val="0"/>
              </w:rPr>
              <w:t>Vnitřní vztahy a role v týmu</w:t>
            </w:r>
          </w:p>
        </w:tc>
      </w:tr>
      <w:tr w:rsidR="002176C2" w:rsidRPr="00DF2725" w14:paraId="55B3FB9C" w14:textId="77777777" w:rsidTr="002176C2">
        <w:tc>
          <w:tcPr>
            <w:tcW w:w="392" w:type="dxa"/>
          </w:tcPr>
          <w:p w14:paraId="7ACAA3F1" w14:textId="77777777" w:rsidR="002176C2" w:rsidRPr="00DF2725" w:rsidRDefault="002176C2" w:rsidP="002176C2"/>
        </w:tc>
        <w:tc>
          <w:tcPr>
            <w:tcW w:w="3431" w:type="dxa"/>
            <w:vAlign w:val="center"/>
          </w:tcPr>
          <w:p w14:paraId="4B005FC4" w14:textId="77777777" w:rsidR="002176C2" w:rsidRPr="00DF2725" w:rsidRDefault="002176C2" w:rsidP="002176C2">
            <w:pPr>
              <w:spacing w:before="40" w:after="40"/>
              <w:jc w:val="center"/>
            </w:pPr>
            <w:r w:rsidRPr="00DF2725">
              <w:t>A</w:t>
            </w:r>
          </w:p>
        </w:tc>
        <w:tc>
          <w:tcPr>
            <w:tcW w:w="1134" w:type="dxa"/>
            <w:vAlign w:val="center"/>
          </w:tcPr>
          <w:p w14:paraId="6866CEEC" w14:textId="77777777" w:rsidR="002176C2" w:rsidRPr="00DF2725" w:rsidRDefault="002176C2" w:rsidP="002176C2">
            <w:pPr>
              <w:spacing w:before="40" w:after="40"/>
              <w:jc w:val="center"/>
            </w:pPr>
            <w:r w:rsidRPr="00DF2725">
              <w:t>B</w:t>
            </w:r>
          </w:p>
        </w:tc>
        <w:tc>
          <w:tcPr>
            <w:tcW w:w="1134" w:type="dxa"/>
            <w:vAlign w:val="center"/>
          </w:tcPr>
          <w:p w14:paraId="4B1D2314" w14:textId="77777777" w:rsidR="002176C2" w:rsidRPr="00DF2725" w:rsidRDefault="002176C2" w:rsidP="002176C2">
            <w:pPr>
              <w:spacing w:before="40" w:after="40"/>
              <w:jc w:val="center"/>
            </w:pPr>
            <w:r w:rsidRPr="00DF2725">
              <w:t>C</w:t>
            </w:r>
          </w:p>
        </w:tc>
        <w:tc>
          <w:tcPr>
            <w:tcW w:w="1134" w:type="dxa"/>
            <w:vAlign w:val="center"/>
          </w:tcPr>
          <w:p w14:paraId="37D78CF5" w14:textId="77777777" w:rsidR="002176C2" w:rsidRPr="00DF2725" w:rsidRDefault="002176C2" w:rsidP="002176C2">
            <w:pPr>
              <w:spacing w:before="40" w:after="40"/>
              <w:jc w:val="center"/>
            </w:pPr>
            <w:r w:rsidRPr="00DF2725">
              <w:t>D</w:t>
            </w:r>
          </w:p>
        </w:tc>
        <w:tc>
          <w:tcPr>
            <w:tcW w:w="1134" w:type="dxa"/>
            <w:vAlign w:val="center"/>
          </w:tcPr>
          <w:p w14:paraId="634772E9" w14:textId="77777777" w:rsidR="002176C2" w:rsidRPr="00DF2725" w:rsidRDefault="002176C2" w:rsidP="002176C2">
            <w:pPr>
              <w:spacing w:before="40" w:after="40"/>
              <w:jc w:val="center"/>
            </w:pPr>
            <w:r w:rsidRPr="00DF2725">
              <w:t>E</w:t>
            </w:r>
          </w:p>
        </w:tc>
        <w:tc>
          <w:tcPr>
            <w:tcW w:w="1134" w:type="dxa"/>
            <w:vAlign w:val="center"/>
          </w:tcPr>
          <w:p w14:paraId="471041AA" w14:textId="77777777" w:rsidR="002176C2" w:rsidRPr="00DF2725" w:rsidRDefault="002176C2" w:rsidP="002176C2">
            <w:pPr>
              <w:spacing w:before="40" w:after="40"/>
              <w:jc w:val="center"/>
            </w:pPr>
            <w:r w:rsidRPr="00DF2725">
              <w:t>F</w:t>
            </w:r>
          </w:p>
        </w:tc>
      </w:tr>
      <w:tr w:rsidR="002176C2" w:rsidRPr="00DF2725" w14:paraId="5757C155" w14:textId="77777777" w:rsidTr="002176C2">
        <w:tc>
          <w:tcPr>
            <w:tcW w:w="392" w:type="dxa"/>
            <w:vAlign w:val="center"/>
          </w:tcPr>
          <w:p w14:paraId="74C87C3D" w14:textId="77777777" w:rsidR="002176C2" w:rsidRPr="00DF2725" w:rsidRDefault="002176C2" w:rsidP="002176C2">
            <w:pPr>
              <w:jc w:val="center"/>
            </w:pPr>
            <w:r w:rsidRPr="00DF2725">
              <w:t>1</w:t>
            </w:r>
          </w:p>
        </w:tc>
        <w:tc>
          <w:tcPr>
            <w:tcW w:w="3431" w:type="dxa"/>
          </w:tcPr>
          <w:p w14:paraId="4A5337EE" w14:textId="77777777" w:rsidR="002176C2" w:rsidRPr="00DF2725" w:rsidRDefault="002176C2" w:rsidP="002176C2">
            <w:pPr>
              <w:spacing w:before="40" w:after="40"/>
            </w:pPr>
          </w:p>
        </w:tc>
        <w:tc>
          <w:tcPr>
            <w:tcW w:w="1134" w:type="dxa"/>
            <w:vAlign w:val="center"/>
          </w:tcPr>
          <w:p w14:paraId="75958464" w14:textId="77777777" w:rsidR="002176C2" w:rsidRPr="00DF2725" w:rsidRDefault="002176C2" w:rsidP="002176C2">
            <w:pPr>
              <w:spacing w:before="40" w:after="40"/>
              <w:jc w:val="center"/>
            </w:pPr>
            <w:r w:rsidRPr="00DF2725">
              <w:t>ANO</w:t>
            </w:r>
          </w:p>
        </w:tc>
        <w:tc>
          <w:tcPr>
            <w:tcW w:w="1134" w:type="dxa"/>
            <w:vAlign w:val="center"/>
          </w:tcPr>
          <w:p w14:paraId="0404F5DB" w14:textId="77777777" w:rsidR="002176C2" w:rsidRPr="00DF2725" w:rsidRDefault="002176C2" w:rsidP="002176C2">
            <w:pPr>
              <w:spacing w:before="40" w:after="40"/>
              <w:jc w:val="center"/>
            </w:pPr>
            <w:r w:rsidRPr="00DF2725">
              <w:t>Částeč- ně</w:t>
            </w:r>
          </w:p>
        </w:tc>
        <w:tc>
          <w:tcPr>
            <w:tcW w:w="1134" w:type="dxa"/>
            <w:vAlign w:val="center"/>
          </w:tcPr>
          <w:p w14:paraId="4D587A0C" w14:textId="77777777" w:rsidR="002176C2" w:rsidRPr="00DF2725" w:rsidRDefault="002176C2" w:rsidP="002176C2">
            <w:pPr>
              <w:spacing w:before="40" w:after="40"/>
              <w:jc w:val="center"/>
            </w:pPr>
            <w:r w:rsidRPr="00DF2725">
              <w:t>NE</w:t>
            </w:r>
          </w:p>
        </w:tc>
        <w:tc>
          <w:tcPr>
            <w:tcW w:w="1134" w:type="dxa"/>
            <w:vAlign w:val="center"/>
          </w:tcPr>
          <w:p w14:paraId="564EEDA2" w14:textId="77777777" w:rsidR="002176C2" w:rsidRPr="00DF2725" w:rsidRDefault="002176C2" w:rsidP="002176C2">
            <w:pPr>
              <w:spacing w:before="40" w:after="40"/>
              <w:jc w:val="center"/>
            </w:pPr>
            <w:r w:rsidRPr="00DF2725">
              <w:t>Není relevan-tní</w:t>
            </w:r>
          </w:p>
        </w:tc>
        <w:tc>
          <w:tcPr>
            <w:tcW w:w="1134" w:type="dxa"/>
            <w:vAlign w:val="center"/>
          </w:tcPr>
          <w:p w14:paraId="2CFF4070" w14:textId="77777777" w:rsidR="002176C2" w:rsidRPr="00DF2725" w:rsidRDefault="002176C2" w:rsidP="002176C2">
            <w:pPr>
              <w:spacing w:before="40" w:after="40"/>
              <w:jc w:val="center"/>
            </w:pPr>
            <w:r w:rsidRPr="00DF2725">
              <w:t>Nelze stanovit</w:t>
            </w:r>
          </w:p>
        </w:tc>
      </w:tr>
      <w:tr w:rsidR="002176C2" w:rsidRPr="00DF2725" w14:paraId="749F7AE3" w14:textId="77777777" w:rsidTr="002176C2">
        <w:tc>
          <w:tcPr>
            <w:tcW w:w="392" w:type="dxa"/>
            <w:vAlign w:val="center"/>
          </w:tcPr>
          <w:p w14:paraId="5CA0C001" w14:textId="77777777" w:rsidR="002176C2" w:rsidRPr="00DF2725" w:rsidRDefault="002176C2" w:rsidP="002176C2">
            <w:pPr>
              <w:jc w:val="center"/>
            </w:pPr>
            <w:r w:rsidRPr="00DF2725">
              <w:t>2</w:t>
            </w:r>
          </w:p>
        </w:tc>
        <w:tc>
          <w:tcPr>
            <w:tcW w:w="3431" w:type="dxa"/>
            <w:vAlign w:val="center"/>
          </w:tcPr>
          <w:p w14:paraId="1DF2D64F" w14:textId="77777777" w:rsidR="002176C2" w:rsidRPr="00DF2725" w:rsidRDefault="002176C2" w:rsidP="002176C2">
            <w:pPr>
              <w:spacing w:before="40" w:after="40"/>
              <w:jc w:val="left"/>
            </w:pPr>
            <w:r w:rsidRPr="00DF2725">
              <w:t>Má tým jednoznačného ideového vůdce a motivátora ostatních?</w:t>
            </w:r>
          </w:p>
        </w:tc>
        <w:tc>
          <w:tcPr>
            <w:tcW w:w="1134" w:type="dxa"/>
          </w:tcPr>
          <w:p w14:paraId="0814566A" w14:textId="77777777" w:rsidR="002176C2" w:rsidRPr="00DF2725" w:rsidRDefault="002176C2" w:rsidP="002176C2">
            <w:pPr>
              <w:spacing w:before="40" w:after="40"/>
            </w:pPr>
          </w:p>
        </w:tc>
        <w:tc>
          <w:tcPr>
            <w:tcW w:w="1134" w:type="dxa"/>
          </w:tcPr>
          <w:p w14:paraId="0F43DF73" w14:textId="77777777" w:rsidR="002176C2" w:rsidRPr="00DF2725" w:rsidRDefault="002176C2" w:rsidP="002176C2">
            <w:pPr>
              <w:spacing w:before="40" w:after="40"/>
            </w:pPr>
          </w:p>
        </w:tc>
        <w:tc>
          <w:tcPr>
            <w:tcW w:w="1134" w:type="dxa"/>
          </w:tcPr>
          <w:p w14:paraId="39E0086F" w14:textId="77777777" w:rsidR="002176C2" w:rsidRPr="00DF2725" w:rsidRDefault="002176C2" w:rsidP="002176C2">
            <w:pPr>
              <w:spacing w:before="40" w:after="40"/>
            </w:pPr>
          </w:p>
        </w:tc>
        <w:tc>
          <w:tcPr>
            <w:tcW w:w="1134" w:type="dxa"/>
          </w:tcPr>
          <w:p w14:paraId="62B05301" w14:textId="77777777" w:rsidR="002176C2" w:rsidRPr="00DF2725" w:rsidRDefault="002176C2" w:rsidP="002176C2">
            <w:pPr>
              <w:spacing w:before="40" w:after="40"/>
            </w:pPr>
          </w:p>
        </w:tc>
        <w:tc>
          <w:tcPr>
            <w:tcW w:w="1134" w:type="dxa"/>
          </w:tcPr>
          <w:p w14:paraId="216D2E8C" w14:textId="77777777" w:rsidR="002176C2" w:rsidRPr="00DF2725" w:rsidRDefault="002176C2" w:rsidP="002176C2">
            <w:pPr>
              <w:spacing w:before="40" w:after="40"/>
            </w:pPr>
          </w:p>
        </w:tc>
      </w:tr>
      <w:tr w:rsidR="002176C2" w:rsidRPr="00DF2725" w14:paraId="2F265FF6" w14:textId="77777777" w:rsidTr="002176C2">
        <w:tc>
          <w:tcPr>
            <w:tcW w:w="392" w:type="dxa"/>
            <w:vAlign w:val="center"/>
          </w:tcPr>
          <w:p w14:paraId="253A41FD" w14:textId="77777777" w:rsidR="002176C2" w:rsidRPr="00DF2725" w:rsidRDefault="002176C2" w:rsidP="002176C2">
            <w:pPr>
              <w:jc w:val="center"/>
            </w:pPr>
            <w:r w:rsidRPr="00DF2725">
              <w:t>3</w:t>
            </w:r>
          </w:p>
        </w:tc>
        <w:tc>
          <w:tcPr>
            <w:tcW w:w="3431" w:type="dxa"/>
            <w:vAlign w:val="center"/>
          </w:tcPr>
          <w:p w14:paraId="47025390" w14:textId="77777777" w:rsidR="002176C2" w:rsidRPr="00DF2725" w:rsidRDefault="002176C2" w:rsidP="002176C2">
            <w:pPr>
              <w:spacing w:before="40" w:after="40"/>
              <w:jc w:val="left"/>
            </w:pPr>
            <w:r w:rsidRPr="00DF2725">
              <w:t>Má tým jasného technologického guru?</w:t>
            </w:r>
          </w:p>
        </w:tc>
        <w:tc>
          <w:tcPr>
            <w:tcW w:w="1134" w:type="dxa"/>
          </w:tcPr>
          <w:p w14:paraId="3F4C8E2F" w14:textId="77777777" w:rsidR="002176C2" w:rsidRPr="00DF2725" w:rsidRDefault="002176C2" w:rsidP="002176C2">
            <w:pPr>
              <w:spacing w:before="40" w:after="40"/>
            </w:pPr>
          </w:p>
        </w:tc>
        <w:tc>
          <w:tcPr>
            <w:tcW w:w="1134" w:type="dxa"/>
          </w:tcPr>
          <w:p w14:paraId="76F776DD" w14:textId="77777777" w:rsidR="002176C2" w:rsidRPr="00DF2725" w:rsidRDefault="002176C2" w:rsidP="002176C2">
            <w:pPr>
              <w:spacing w:before="40" w:after="40"/>
            </w:pPr>
          </w:p>
        </w:tc>
        <w:tc>
          <w:tcPr>
            <w:tcW w:w="1134" w:type="dxa"/>
          </w:tcPr>
          <w:p w14:paraId="0E97FBAB" w14:textId="77777777" w:rsidR="002176C2" w:rsidRPr="00DF2725" w:rsidRDefault="002176C2" w:rsidP="002176C2">
            <w:pPr>
              <w:spacing w:before="40" w:after="40"/>
            </w:pPr>
          </w:p>
        </w:tc>
        <w:tc>
          <w:tcPr>
            <w:tcW w:w="1134" w:type="dxa"/>
          </w:tcPr>
          <w:p w14:paraId="779E7A80" w14:textId="77777777" w:rsidR="002176C2" w:rsidRPr="00DF2725" w:rsidRDefault="002176C2" w:rsidP="002176C2">
            <w:pPr>
              <w:spacing w:before="40" w:after="40"/>
            </w:pPr>
          </w:p>
        </w:tc>
        <w:tc>
          <w:tcPr>
            <w:tcW w:w="1134" w:type="dxa"/>
          </w:tcPr>
          <w:p w14:paraId="15CE8739" w14:textId="77777777" w:rsidR="002176C2" w:rsidRPr="00DF2725" w:rsidRDefault="002176C2" w:rsidP="002176C2">
            <w:pPr>
              <w:spacing w:before="40" w:after="40"/>
            </w:pPr>
          </w:p>
        </w:tc>
      </w:tr>
      <w:tr w:rsidR="002176C2" w:rsidRPr="00DF2725" w14:paraId="3BEC986E" w14:textId="77777777" w:rsidTr="002176C2">
        <w:tc>
          <w:tcPr>
            <w:tcW w:w="392" w:type="dxa"/>
            <w:vAlign w:val="center"/>
          </w:tcPr>
          <w:p w14:paraId="6E3C3A6E" w14:textId="77777777" w:rsidR="002176C2" w:rsidRPr="00DF2725" w:rsidRDefault="002176C2" w:rsidP="002176C2">
            <w:pPr>
              <w:jc w:val="center"/>
            </w:pPr>
            <w:r w:rsidRPr="00DF2725">
              <w:t>4</w:t>
            </w:r>
          </w:p>
        </w:tc>
        <w:tc>
          <w:tcPr>
            <w:tcW w:w="3431" w:type="dxa"/>
            <w:vAlign w:val="center"/>
          </w:tcPr>
          <w:p w14:paraId="179A748A" w14:textId="77777777" w:rsidR="002176C2" w:rsidRPr="00DF2725" w:rsidRDefault="002176C2" w:rsidP="002176C2">
            <w:pPr>
              <w:spacing w:before="40" w:after="40"/>
              <w:jc w:val="left"/>
            </w:pPr>
            <w:r w:rsidRPr="00DF2725">
              <w:t>Má tým odborníka na komerční využití výsledků VaV?</w:t>
            </w:r>
          </w:p>
        </w:tc>
        <w:tc>
          <w:tcPr>
            <w:tcW w:w="1134" w:type="dxa"/>
          </w:tcPr>
          <w:p w14:paraId="1B759F3D" w14:textId="77777777" w:rsidR="002176C2" w:rsidRPr="00DF2725" w:rsidRDefault="002176C2" w:rsidP="002176C2">
            <w:pPr>
              <w:spacing w:before="40" w:after="40"/>
            </w:pPr>
          </w:p>
        </w:tc>
        <w:tc>
          <w:tcPr>
            <w:tcW w:w="1134" w:type="dxa"/>
          </w:tcPr>
          <w:p w14:paraId="0A6A971E" w14:textId="77777777" w:rsidR="002176C2" w:rsidRPr="00DF2725" w:rsidRDefault="002176C2" w:rsidP="002176C2">
            <w:pPr>
              <w:spacing w:before="40" w:after="40"/>
            </w:pPr>
          </w:p>
        </w:tc>
        <w:tc>
          <w:tcPr>
            <w:tcW w:w="1134" w:type="dxa"/>
          </w:tcPr>
          <w:p w14:paraId="363416F7" w14:textId="77777777" w:rsidR="002176C2" w:rsidRPr="00DF2725" w:rsidRDefault="002176C2" w:rsidP="002176C2">
            <w:pPr>
              <w:spacing w:before="40" w:after="40"/>
            </w:pPr>
          </w:p>
        </w:tc>
        <w:tc>
          <w:tcPr>
            <w:tcW w:w="1134" w:type="dxa"/>
          </w:tcPr>
          <w:p w14:paraId="0761DCFF" w14:textId="77777777" w:rsidR="002176C2" w:rsidRPr="00DF2725" w:rsidRDefault="002176C2" w:rsidP="002176C2">
            <w:pPr>
              <w:spacing w:before="40" w:after="40"/>
            </w:pPr>
          </w:p>
        </w:tc>
        <w:tc>
          <w:tcPr>
            <w:tcW w:w="1134" w:type="dxa"/>
          </w:tcPr>
          <w:p w14:paraId="5067DF41" w14:textId="77777777" w:rsidR="002176C2" w:rsidRPr="00DF2725" w:rsidRDefault="002176C2" w:rsidP="002176C2">
            <w:pPr>
              <w:spacing w:before="40" w:after="40"/>
            </w:pPr>
          </w:p>
        </w:tc>
      </w:tr>
      <w:tr w:rsidR="002176C2" w:rsidRPr="00DF2725" w14:paraId="60ABBBF3" w14:textId="77777777" w:rsidTr="002176C2">
        <w:tc>
          <w:tcPr>
            <w:tcW w:w="392" w:type="dxa"/>
            <w:vAlign w:val="center"/>
          </w:tcPr>
          <w:p w14:paraId="7EA0894D" w14:textId="77777777" w:rsidR="002176C2" w:rsidRPr="00DF2725" w:rsidRDefault="002176C2" w:rsidP="002176C2">
            <w:pPr>
              <w:jc w:val="center"/>
            </w:pPr>
            <w:r w:rsidRPr="00DF2725">
              <w:t>5</w:t>
            </w:r>
          </w:p>
        </w:tc>
        <w:tc>
          <w:tcPr>
            <w:tcW w:w="3431" w:type="dxa"/>
            <w:vAlign w:val="center"/>
          </w:tcPr>
          <w:p w14:paraId="6FC04AE7" w14:textId="77777777" w:rsidR="002176C2" w:rsidRPr="00DF2725" w:rsidRDefault="002176C2" w:rsidP="002176C2">
            <w:pPr>
              <w:spacing w:before="40" w:after="40"/>
              <w:jc w:val="left"/>
            </w:pPr>
            <w:r w:rsidRPr="00DF2725">
              <w:t>Mají členové týmu vzájemný respekt a harmonické vztahy?</w:t>
            </w:r>
          </w:p>
        </w:tc>
        <w:tc>
          <w:tcPr>
            <w:tcW w:w="1134" w:type="dxa"/>
          </w:tcPr>
          <w:p w14:paraId="3F066A8B" w14:textId="77777777" w:rsidR="002176C2" w:rsidRPr="00DF2725" w:rsidRDefault="002176C2" w:rsidP="002176C2">
            <w:pPr>
              <w:spacing w:before="40" w:after="40"/>
            </w:pPr>
          </w:p>
        </w:tc>
        <w:tc>
          <w:tcPr>
            <w:tcW w:w="1134" w:type="dxa"/>
          </w:tcPr>
          <w:p w14:paraId="74321C40" w14:textId="77777777" w:rsidR="002176C2" w:rsidRPr="00DF2725" w:rsidRDefault="002176C2" w:rsidP="002176C2">
            <w:pPr>
              <w:spacing w:before="40" w:after="40"/>
            </w:pPr>
          </w:p>
        </w:tc>
        <w:tc>
          <w:tcPr>
            <w:tcW w:w="1134" w:type="dxa"/>
          </w:tcPr>
          <w:p w14:paraId="4172C793" w14:textId="77777777" w:rsidR="002176C2" w:rsidRPr="00DF2725" w:rsidRDefault="002176C2" w:rsidP="002176C2">
            <w:pPr>
              <w:spacing w:before="40" w:after="40"/>
            </w:pPr>
          </w:p>
        </w:tc>
        <w:tc>
          <w:tcPr>
            <w:tcW w:w="1134" w:type="dxa"/>
          </w:tcPr>
          <w:p w14:paraId="6B5F23D9" w14:textId="77777777" w:rsidR="002176C2" w:rsidRPr="00DF2725" w:rsidRDefault="002176C2" w:rsidP="002176C2">
            <w:pPr>
              <w:spacing w:before="40" w:after="40"/>
            </w:pPr>
          </w:p>
        </w:tc>
        <w:tc>
          <w:tcPr>
            <w:tcW w:w="1134" w:type="dxa"/>
          </w:tcPr>
          <w:p w14:paraId="3BEF26AE" w14:textId="77777777" w:rsidR="002176C2" w:rsidRPr="00DF2725" w:rsidRDefault="002176C2" w:rsidP="002176C2">
            <w:pPr>
              <w:spacing w:before="40" w:after="40"/>
            </w:pPr>
          </w:p>
        </w:tc>
      </w:tr>
      <w:tr w:rsidR="002176C2" w:rsidRPr="00DF2725" w14:paraId="575A1445" w14:textId="77777777" w:rsidTr="002176C2">
        <w:tc>
          <w:tcPr>
            <w:tcW w:w="392" w:type="dxa"/>
            <w:vAlign w:val="center"/>
          </w:tcPr>
          <w:p w14:paraId="375631D8" w14:textId="77777777" w:rsidR="002176C2" w:rsidRPr="00DF2725" w:rsidRDefault="002176C2" w:rsidP="002176C2">
            <w:pPr>
              <w:jc w:val="center"/>
            </w:pPr>
            <w:r w:rsidRPr="00DF2725">
              <w:t>6</w:t>
            </w:r>
          </w:p>
        </w:tc>
        <w:tc>
          <w:tcPr>
            <w:tcW w:w="3431" w:type="dxa"/>
            <w:vAlign w:val="center"/>
          </w:tcPr>
          <w:p w14:paraId="00C2F9C6" w14:textId="77777777" w:rsidR="002176C2" w:rsidRPr="00DF2725" w:rsidRDefault="002176C2" w:rsidP="002176C2">
            <w:pPr>
              <w:spacing w:before="40" w:after="40"/>
              <w:jc w:val="left"/>
            </w:pPr>
            <w:r w:rsidRPr="00DF2725">
              <w:t>Je komunikace v týmu efektivní?</w:t>
            </w:r>
          </w:p>
        </w:tc>
        <w:tc>
          <w:tcPr>
            <w:tcW w:w="1134" w:type="dxa"/>
          </w:tcPr>
          <w:p w14:paraId="52F4CD49" w14:textId="77777777" w:rsidR="002176C2" w:rsidRPr="00DF2725" w:rsidRDefault="002176C2" w:rsidP="002176C2">
            <w:pPr>
              <w:spacing w:before="40" w:after="40"/>
            </w:pPr>
          </w:p>
        </w:tc>
        <w:tc>
          <w:tcPr>
            <w:tcW w:w="1134" w:type="dxa"/>
          </w:tcPr>
          <w:p w14:paraId="147457BE" w14:textId="77777777" w:rsidR="002176C2" w:rsidRPr="00DF2725" w:rsidRDefault="002176C2" w:rsidP="002176C2">
            <w:pPr>
              <w:spacing w:before="40" w:after="40"/>
            </w:pPr>
          </w:p>
        </w:tc>
        <w:tc>
          <w:tcPr>
            <w:tcW w:w="1134" w:type="dxa"/>
          </w:tcPr>
          <w:p w14:paraId="4E56DA61" w14:textId="77777777" w:rsidR="002176C2" w:rsidRPr="00DF2725" w:rsidRDefault="002176C2" w:rsidP="002176C2">
            <w:pPr>
              <w:spacing w:before="40" w:after="40"/>
            </w:pPr>
          </w:p>
        </w:tc>
        <w:tc>
          <w:tcPr>
            <w:tcW w:w="1134" w:type="dxa"/>
          </w:tcPr>
          <w:p w14:paraId="7504AA94" w14:textId="77777777" w:rsidR="002176C2" w:rsidRPr="00DF2725" w:rsidRDefault="002176C2" w:rsidP="002176C2">
            <w:pPr>
              <w:spacing w:before="40" w:after="40"/>
            </w:pPr>
          </w:p>
        </w:tc>
        <w:tc>
          <w:tcPr>
            <w:tcW w:w="1134" w:type="dxa"/>
          </w:tcPr>
          <w:p w14:paraId="4F10ECD2" w14:textId="77777777" w:rsidR="002176C2" w:rsidRPr="00DF2725" w:rsidRDefault="002176C2" w:rsidP="002176C2">
            <w:pPr>
              <w:spacing w:before="40" w:after="40"/>
            </w:pPr>
          </w:p>
        </w:tc>
      </w:tr>
      <w:tr w:rsidR="002176C2" w:rsidRPr="00DF2725" w14:paraId="02B894AF" w14:textId="77777777" w:rsidTr="002176C2">
        <w:tc>
          <w:tcPr>
            <w:tcW w:w="392" w:type="dxa"/>
            <w:vAlign w:val="center"/>
          </w:tcPr>
          <w:p w14:paraId="35C88F0E" w14:textId="77777777" w:rsidR="002176C2" w:rsidRPr="00DF2725" w:rsidRDefault="002176C2" w:rsidP="002176C2">
            <w:pPr>
              <w:spacing w:before="40" w:after="40"/>
              <w:jc w:val="center"/>
            </w:pPr>
            <w:r w:rsidRPr="00DF2725">
              <w:t>7</w:t>
            </w:r>
          </w:p>
        </w:tc>
        <w:tc>
          <w:tcPr>
            <w:tcW w:w="3431" w:type="dxa"/>
            <w:vAlign w:val="center"/>
          </w:tcPr>
          <w:p w14:paraId="6A24ECD1" w14:textId="77777777" w:rsidR="002176C2" w:rsidRPr="00DF2725" w:rsidRDefault="002176C2" w:rsidP="002176C2">
            <w:pPr>
              <w:spacing w:before="40" w:after="40"/>
            </w:pPr>
            <w:r w:rsidRPr="00DF2725">
              <w:t xml:space="preserve">Součet </w:t>
            </w:r>
          </w:p>
        </w:tc>
        <w:tc>
          <w:tcPr>
            <w:tcW w:w="1134" w:type="dxa"/>
            <w:vAlign w:val="center"/>
          </w:tcPr>
          <w:p w14:paraId="259DFAE0" w14:textId="77777777" w:rsidR="002176C2" w:rsidRPr="00DF2725" w:rsidRDefault="002176C2" w:rsidP="002176C2">
            <w:pPr>
              <w:spacing w:before="40" w:after="40"/>
            </w:pPr>
            <w:r w:rsidRPr="00DF2725">
              <w:t>=SUMA</w:t>
            </w:r>
          </w:p>
          <w:p w14:paraId="38AE1AE6" w14:textId="77777777" w:rsidR="002176C2" w:rsidRPr="00DF2725" w:rsidRDefault="002176C2" w:rsidP="002176C2">
            <w:pPr>
              <w:spacing w:before="40" w:after="40"/>
            </w:pPr>
            <w:r w:rsidRPr="00DF2725">
              <w:t>(B2:B6)</w:t>
            </w:r>
          </w:p>
        </w:tc>
        <w:tc>
          <w:tcPr>
            <w:tcW w:w="1134" w:type="dxa"/>
            <w:vAlign w:val="center"/>
          </w:tcPr>
          <w:p w14:paraId="0A4AB3E3" w14:textId="77777777" w:rsidR="002176C2" w:rsidRPr="00DF2725" w:rsidRDefault="002176C2" w:rsidP="002176C2">
            <w:pPr>
              <w:spacing w:before="40" w:after="40"/>
            </w:pPr>
            <w:r w:rsidRPr="00DF2725">
              <w:t>=SUMA</w:t>
            </w:r>
          </w:p>
          <w:p w14:paraId="6EE3C622" w14:textId="77777777" w:rsidR="002176C2" w:rsidRPr="00DF2725" w:rsidRDefault="002176C2" w:rsidP="002176C2">
            <w:pPr>
              <w:spacing w:before="40" w:after="40"/>
            </w:pPr>
            <w:r w:rsidRPr="00DF2725">
              <w:t>(C2:C6)</w:t>
            </w:r>
          </w:p>
        </w:tc>
        <w:tc>
          <w:tcPr>
            <w:tcW w:w="1134" w:type="dxa"/>
            <w:vAlign w:val="center"/>
          </w:tcPr>
          <w:p w14:paraId="3334E8CF" w14:textId="77777777" w:rsidR="002176C2" w:rsidRPr="00DF2725" w:rsidRDefault="002176C2" w:rsidP="002176C2">
            <w:pPr>
              <w:spacing w:before="40" w:after="40"/>
            </w:pPr>
            <w:r w:rsidRPr="00DF2725">
              <w:t>=SUMA</w:t>
            </w:r>
          </w:p>
          <w:p w14:paraId="0FD41AC1" w14:textId="77777777" w:rsidR="002176C2" w:rsidRPr="00DF2725" w:rsidRDefault="002176C2" w:rsidP="002176C2">
            <w:pPr>
              <w:spacing w:before="40" w:after="40"/>
            </w:pPr>
            <w:r w:rsidRPr="00DF2725">
              <w:t>(D2:D6)</w:t>
            </w:r>
          </w:p>
        </w:tc>
        <w:tc>
          <w:tcPr>
            <w:tcW w:w="1134" w:type="dxa"/>
            <w:vAlign w:val="center"/>
          </w:tcPr>
          <w:p w14:paraId="57131183" w14:textId="77777777" w:rsidR="002176C2" w:rsidRPr="00DF2725" w:rsidRDefault="002176C2" w:rsidP="002176C2">
            <w:pPr>
              <w:spacing w:before="40" w:after="40"/>
            </w:pPr>
            <w:r w:rsidRPr="00DF2725">
              <w:t>=SUMA</w:t>
            </w:r>
          </w:p>
          <w:p w14:paraId="1193BFA9" w14:textId="77777777" w:rsidR="002176C2" w:rsidRPr="00DF2725" w:rsidRDefault="002176C2" w:rsidP="002176C2">
            <w:pPr>
              <w:spacing w:before="40" w:after="40"/>
            </w:pPr>
            <w:r w:rsidRPr="00DF2725">
              <w:t>(E2:E6)</w:t>
            </w:r>
          </w:p>
        </w:tc>
        <w:tc>
          <w:tcPr>
            <w:tcW w:w="1134" w:type="dxa"/>
            <w:vAlign w:val="center"/>
          </w:tcPr>
          <w:p w14:paraId="6C2C6D8A" w14:textId="77777777" w:rsidR="002176C2" w:rsidRPr="00DF2725" w:rsidRDefault="002176C2" w:rsidP="002176C2">
            <w:pPr>
              <w:spacing w:before="40" w:after="40"/>
            </w:pPr>
            <w:r w:rsidRPr="00DF2725">
              <w:t>=SUMA</w:t>
            </w:r>
          </w:p>
          <w:p w14:paraId="7F733B58" w14:textId="77777777" w:rsidR="002176C2" w:rsidRPr="00DF2725" w:rsidRDefault="002176C2" w:rsidP="002176C2">
            <w:pPr>
              <w:spacing w:before="40" w:after="40"/>
            </w:pPr>
            <w:r w:rsidRPr="00DF2725">
              <w:t>(F2:F6)</w:t>
            </w:r>
          </w:p>
        </w:tc>
      </w:tr>
    </w:tbl>
    <w:p w14:paraId="7E2CBED5" w14:textId="77777777" w:rsidR="002176C2" w:rsidRPr="00DF2725" w:rsidRDefault="002176C2" w:rsidP="002176C2">
      <w:r w:rsidRPr="00DF2725">
        <w:t>Sub-rating VR pro sub-dimenzi Vnitřní vztahy v týmu se vypočte podle vzorce:</w:t>
      </w:r>
    </w:p>
    <w:p w14:paraId="15A1F99B" w14:textId="77777777" w:rsidR="002176C2" w:rsidRPr="00DF2725" w:rsidRDefault="002176C2" w:rsidP="002176C2">
      <w:r w:rsidRPr="00DF2725">
        <w:t>VR = Zaokrouhleno na celé číslo [B7 + C7/2]</w:t>
      </w:r>
    </w:p>
    <w:p w14:paraId="01F15C0B" w14:textId="77777777" w:rsidR="002176C2" w:rsidRPr="00DF2725" w:rsidRDefault="002176C2" w:rsidP="002176C2">
      <w:pPr>
        <w:spacing w:after="120"/>
        <w:rPr>
          <w:b/>
          <w:color w:val="0070C0"/>
        </w:rPr>
      </w:pPr>
      <w:r w:rsidRPr="00DF2725">
        <w:t>Tato skutečnost se vyjádří informační hláškou: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552"/>
      </w:tblGrid>
      <w:tr w:rsidR="002176C2" w:rsidRPr="00DF2725" w14:paraId="23E81648" w14:textId="77777777" w:rsidTr="002176C2">
        <w:tc>
          <w:tcPr>
            <w:tcW w:w="6941" w:type="dxa"/>
            <w:vAlign w:val="center"/>
          </w:tcPr>
          <w:p w14:paraId="2364D655" w14:textId="77777777" w:rsidR="002176C2" w:rsidRPr="00DF2725" w:rsidRDefault="002176C2" w:rsidP="002176C2">
            <w:pPr>
              <w:spacing w:before="0"/>
            </w:pPr>
            <w:r w:rsidRPr="00DF2725">
              <w:t xml:space="preserve">Sub-rating pro sub-dimenzi Vnitřní vztahy a role v týmu </w:t>
            </w:r>
          </w:p>
        </w:tc>
        <w:tc>
          <w:tcPr>
            <w:tcW w:w="2552" w:type="dxa"/>
            <w:vAlign w:val="center"/>
          </w:tcPr>
          <w:p w14:paraId="6E7F4788" w14:textId="77777777" w:rsidR="002176C2" w:rsidRPr="00DF2725" w:rsidRDefault="002176C2" w:rsidP="002176C2">
            <w:pPr>
              <w:spacing w:before="0"/>
              <w:jc w:val="center"/>
            </w:pPr>
            <w:r w:rsidRPr="00DF2725">
              <w:t>hodnota VR</w:t>
            </w:r>
          </w:p>
        </w:tc>
      </w:tr>
    </w:tbl>
    <w:p w14:paraId="19AB94F6" w14:textId="77777777" w:rsidR="002176C2" w:rsidRPr="00DF2725" w:rsidRDefault="002176C2" w:rsidP="002176C2">
      <w:pPr>
        <w:pStyle w:val="Nadpis4"/>
        <w:spacing w:before="0"/>
      </w:pPr>
    </w:p>
    <w:p w14:paraId="667E5BCF" w14:textId="77777777" w:rsidR="002176C2" w:rsidRPr="00DF2725" w:rsidRDefault="002176C2" w:rsidP="002176C2">
      <w:pPr>
        <w:pStyle w:val="Nadpis4"/>
      </w:pPr>
      <w:r w:rsidRPr="00DF2725">
        <w:t xml:space="preserve">Orientace, nasazení a motivace členů týmu </w:t>
      </w:r>
    </w:p>
    <w:p w14:paraId="1895081E" w14:textId="77777777" w:rsidR="002176C2" w:rsidRDefault="002176C2" w:rsidP="002176C2">
      <w:pPr>
        <w:spacing w:after="120"/>
      </w:pPr>
      <w:r w:rsidRPr="00DF2725">
        <w:t>Pro vyhodnocení orientace nasazení a motivace členů týmu se vyplní následující tabulka (v každém řádku se vybere příslušná buňku ve sloupci, který nejlépe odpovídá na otázku položenou na počátku tohoto řádku.)</w:t>
      </w:r>
      <w:r w:rsidR="00DB44FE" w:rsidRPr="00DF2725">
        <w:t>:</w:t>
      </w:r>
    </w:p>
    <w:p w14:paraId="28651A4D" w14:textId="77777777" w:rsidR="005F0BD6" w:rsidRDefault="005F0BD6" w:rsidP="002176C2">
      <w:pPr>
        <w:spacing w:after="120"/>
      </w:pPr>
    </w:p>
    <w:p w14:paraId="49AEC6AD" w14:textId="77777777" w:rsidR="005F0BD6" w:rsidRDefault="005F0BD6" w:rsidP="002176C2">
      <w:pPr>
        <w:spacing w:after="120"/>
      </w:pPr>
    </w:p>
    <w:p w14:paraId="5108B85C" w14:textId="77777777" w:rsidR="005F0BD6" w:rsidRDefault="005F0BD6" w:rsidP="002176C2">
      <w:pPr>
        <w:spacing w:after="120"/>
      </w:pPr>
    </w:p>
    <w:p w14:paraId="56956F45" w14:textId="77777777" w:rsidR="005F0BD6" w:rsidRDefault="005F0BD6" w:rsidP="002176C2">
      <w:pPr>
        <w:spacing w:after="120"/>
      </w:pPr>
    </w:p>
    <w:p w14:paraId="3DDA9FB4" w14:textId="77777777" w:rsidR="005F0BD6" w:rsidRPr="00DF2725" w:rsidRDefault="005F0BD6" w:rsidP="002176C2">
      <w:pPr>
        <w:spacing w:after="12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31"/>
        <w:gridCol w:w="1275"/>
        <w:gridCol w:w="1276"/>
        <w:gridCol w:w="1276"/>
        <w:gridCol w:w="1134"/>
        <w:gridCol w:w="1134"/>
      </w:tblGrid>
      <w:tr w:rsidR="002176C2" w:rsidRPr="00DF2725" w14:paraId="7BEBDB76" w14:textId="77777777" w:rsidTr="002176C2">
        <w:tc>
          <w:tcPr>
            <w:tcW w:w="9918" w:type="dxa"/>
            <w:gridSpan w:val="7"/>
          </w:tcPr>
          <w:p w14:paraId="072D9CFA" w14:textId="77777777" w:rsidR="002176C2" w:rsidRPr="00DF2725" w:rsidRDefault="002176C2" w:rsidP="002176C2">
            <w:pPr>
              <w:spacing w:before="40" w:after="40"/>
              <w:rPr>
                <w:b/>
                <w:bCs w:val="0"/>
              </w:rPr>
            </w:pPr>
            <w:r w:rsidRPr="00DF2725">
              <w:rPr>
                <w:b/>
                <w:bCs w:val="0"/>
              </w:rPr>
              <w:lastRenderedPageBreak/>
              <w:t>Orientace, nasazení a motivace členů v týmu</w:t>
            </w:r>
          </w:p>
        </w:tc>
      </w:tr>
      <w:tr w:rsidR="002176C2" w:rsidRPr="00DF2725" w14:paraId="1AB75A94" w14:textId="77777777" w:rsidTr="002176C2">
        <w:tc>
          <w:tcPr>
            <w:tcW w:w="392" w:type="dxa"/>
          </w:tcPr>
          <w:p w14:paraId="224F4A5C" w14:textId="77777777" w:rsidR="002176C2" w:rsidRPr="00DF2725" w:rsidRDefault="002176C2" w:rsidP="002176C2"/>
        </w:tc>
        <w:tc>
          <w:tcPr>
            <w:tcW w:w="3431" w:type="dxa"/>
            <w:vAlign w:val="center"/>
          </w:tcPr>
          <w:p w14:paraId="56E47513" w14:textId="77777777" w:rsidR="002176C2" w:rsidRPr="00DF2725" w:rsidRDefault="002176C2" w:rsidP="002176C2">
            <w:pPr>
              <w:spacing w:before="40" w:after="40"/>
              <w:jc w:val="center"/>
            </w:pPr>
            <w:r w:rsidRPr="00DF2725">
              <w:t>A</w:t>
            </w:r>
          </w:p>
        </w:tc>
        <w:tc>
          <w:tcPr>
            <w:tcW w:w="1275" w:type="dxa"/>
            <w:vAlign w:val="center"/>
          </w:tcPr>
          <w:p w14:paraId="156C48F3" w14:textId="77777777" w:rsidR="002176C2" w:rsidRPr="00DF2725" w:rsidRDefault="002176C2" w:rsidP="002176C2">
            <w:pPr>
              <w:spacing w:before="40" w:after="40"/>
              <w:jc w:val="center"/>
            </w:pPr>
            <w:r w:rsidRPr="00DF2725">
              <w:t>B</w:t>
            </w:r>
          </w:p>
        </w:tc>
        <w:tc>
          <w:tcPr>
            <w:tcW w:w="1276" w:type="dxa"/>
            <w:vAlign w:val="center"/>
          </w:tcPr>
          <w:p w14:paraId="76374D18" w14:textId="77777777" w:rsidR="002176C2" w:rsidRPr="00DF2725" w:rsidRDefault="002176C2" w:rsidP="002176C2">
            <w:pPr>
              <w:spacing w:before="40" w:after="40"/>
              <w:jc w:val="center"/>
            </w:pPr>
            <w:r w:rsidRPr="00DF2725">
              <w:t>C</w:t>
            </w:r>
          </w:p>
        </w:tc>
        <w:tc>
          <w:tcPr>
            <w:tcW w:w="1276" w:type="dxa"/>
            <w:vAlign w:val="center"/>
          </w:tcPr>
          <w:p w14:paraId="4295821D" w14:textId="77777777" w:rsidR="002176C2" w:rsidRPr="00DF2725" w:rsidRDefault="002176C2" w:rsidP="002176C2">
            <w:pPr>
              <w:spacing w:before="40" w:after="40"/>
              <w:jc w:val="center"/>
            </w:pPr>
            <w:r w:rsidRPr="00DF2725">
              <w:t>D</w:t>
            </w:r>
          </w:p>
        </w:tc>
        <w:tc>
          <w:tcPr>
            <w:tcW w:w="1134" w:type="dxa"/>
            <w:vAlign w:val="center"/>
          </w:tcPr>
          <w:p w14:paraId="7CAD57B1" w14:textId="77777777" w:rsidR="002176C2" w:rsidRPr="00DF2725" w:rsidRDefault="002176C2" w:rsidP="002176C2">
            <w:pPr>
              <w:spacing w:before="40" w:after="40"/>
              <w:jc w:val="center"/>
            </w:pPr>
            <w:r w:rsidRPr="00DF2725">
              <w:t>E</w:t>
            </w:r>
          </w:p>
        </w:tc>
        <w:tc>
          <w:tcPr>
            <w:tcW w:w="1134" w:type="dxa"/>
            <w:vAlign w:val="center"/>
          </w:tcPr>
          <w:p w14:paraId="210A143E" w14:textId="77777777" w:rsidR="002176C2" w:rsidRPr="00DF2725" w:rsidRDefault="002176C2" w:rsidP="002176C2">
            <w:pPr>
              <w:spacing w:before="40" w:after="40"/>
              <w:jc w:val="center"/>
            </w:pPr>
            <w:r w:rsidRPr="00DF2725">
              <w:t>F</w:t>
            </w:r>
          </w:p>
        </w:tc>
      </w:tr>
      <w:tr w:rsidR="002176C2" w:rsidRPr="00DF2725" w14:paraId="0401B41E" w14:textId="77777777" w:rsidTr="002176C2">
        <w:tc>
          <w:tcPr>
            <w:tcW w:w="392" w:type="dxa"/>
            <w:vAlign w:val="center"/>
          </w:tcPr>
          <w:p w14:paraId="071AA142" w14:textId="77777777" w:rsidR="002176C2" w:rsidRPr="00DF2725" w:rsidRDefault="002176C2" w:rsidP="002176C2">
            <w:pPr>
              <w:spacing w:before="40" w:after="40"/>
            </w:pPr>
            <w:r w:rsidRPr="00DF2725">
              <w:t>1</w:t>
            </w:r>
          </w:p>
        </w:tc>
        <w:tc>
          <w:tcPr>
            <w:tcW w:w="3431" w:type="dxa"/>
          </w:tcPr>
          <w:p w14:paraId="23A90B03" w14:textId="77777777" w:rsidR="002176C2" w:rsidRPr="00DF2725" w:rsidRDefault="002176C2" w:rsidP="002176C2">
            <w:pPr>
              <w:spacing w:before="40" w:after="40"/>
            </w:pPr>
          </w:p>
        </w:tc>
        <w:tc>
          <w:tcPr>
            <w:tcW w:w="1275" w:type="dxa"/>
            <w:vAlign w:val="center"/>
          </w:tcPr>
          <w:p w14:paraId="2718481C" w14:textId="77777777" w:rsidR="002176C2" w:rsidRPr="00DF2725" w:rsidRDefault="002176C2" w:rsidP="002176C2">
            <w:pPr>
              <w:spacing w:before="40" w:after="40"/>
              <w:jc w:val="center"/>
            </w:pPr>
            <w:r w:rsidRPr="00DF2725">
              <w:t>ANO</w:t>
            </w:r>
          </w:p>
        </w:tc>
        <w:tc>
          <w:tcPr>
            <w:tcW w:w="1276" w:type="dxa"/>
            <w:vAlign w:val="center"/>
          </w:tcPr>
          <w:p w14:paraId="699321BA" w14:textId="77777777" w:rsidR="002176C2" w:rsidRPr="00DF2725" w:rsidRDefault="002176C2" w:rsidP="002176C2">
            <w:pPr>
              <w:spacing w:before="40" w:after="40"/>
              <w:jc w:val="center"/>
            </w:pPr>
            <w:r w:rsidRPr="00DF2725">
              <w:t>Částečně</w:t>
            </w:r>
          </w:p>
        </w:tc>
        <w:tc>
          <w:tcPr>
            <w:tcW w:w="1276" w:type="dxa"/>
            <w:vAlign w:val="center"/>
          </w:tcPr>
          <w:p w14:paraId="4C81C851" w14:textId="77777777" w:rsidR="002176C2" w:rsidRPr="00DF2725" w:rsidRDefault="002176C2" w:rsidP="002176C2">
            <w:pPr>
              <w:spacing w:before="40" w:after="40"/>
              <w:jc w:val="center"/>
            </w:pPr>
            <w:r w:rsidRPr="00DF2725">
              <w:t>NE</w:t>
            </w:r>
          </w:p>
        </w:tc>
        <w:tc>
          <w:tcPr>
            <w:tcW w:w="1134" w:type="dxa"/>
            <w:vAlign w:val="center"/>
          </w:tcPr>
          <w:p w14:paraId="29EEACE9" w14:textId="77777777" w:rsidR="002176C2" w:rsidRPr="00DF2725" w:rsidRDefault="002176C2" w:rsidP="002176C2">
            <w:pPr>
              <w:spacing w:before="40" w:after="40"/>
              <w:jc w:val="center"/>
            </w:pPr>
            <w:r w:rsidRPr="00DF2725">
              <w:t>Není rele-vantní</w:t>
            </w:r>
          </w:p>
        </w:tc>
        <w:tc>
          <w:tcPr>
            <w:tcW w:w="1134" w:type="dxa"/>
            <w:vAlign w:val="center"/>
          </w:tcPr>
          <w:p w14:paraId="446C262F" w14:textId="77777777" w:rsidR="002176C2" w:rsidRPr="00DF2725" w:rsidRDefault="002176C2" w:rsidP="002176C2">
            <w:pPr>
              <w:spacing w:before="40" w:after="40"/>
              <w:jc w:val="center"/>
            </w:pPr>
            <w:r w:rsidRPr="00DF2725">
              <w:t>Nelze stanovit</w:t>
            </w:r>
          </w:p>
        </w:tc>
      </w:tr>
      <w:tr w:rsidR="002176C2" w:rsidRPr="00DF2725" w14:paraId="713A165A" w14:textId="77777777" w:rsidTr="002176C2">
        <w:tc>
          <w:tcPr>
            <w:tcW w:w="392" w:type="dxa"/>
            <w:vAlign w:val="center"/>
          </w:tcPr>
          <w:p w14:paraId="50678A9C" w14:textId="77777777" w:rsidR="002176C2" w:rsidRPr="00DF2725" w:rsidRDefault="002176C2" w:rsidP="002176C2">
            <w:pPr>
              <w:spacing w:before="40" w:after="40"/>
            </w:pPr>
            <w:r w:rsidRPr="00DF2725">
              <w:t>2</w:t>
            </w:r>
          </w:p>
        </w:tc>
        <w:tc>
          <w:tcPr>
            <w:tcW w:w="3431" w:type="dxa"/>
            <w:vAlign w:val="center"/>
          </w:tcPr>
          <w:p w14:paraId="2F3D66DA" w14:textId="77777777" w:rsidR="002176C2" w:rsidRPr="00DF2725" w:rsidRDefault="002176C2" w:rsidP="002176C2">
            <w:pPr>
              <w:spacing w:before="40" w:after="40"/>
              <w:jc w:val="left"/>
              <w:rPr>
                <w:b/>
              </w:rPr>
            </w:pPr>
            <w:r w:rsidRPr="00DF2725">
              <w:t>Mají členové týmu alespoň rámcovou představu, co představuje komercializace výsledků výzkumu a vývoje?</w:t>
            </w:r>
          </w:p>
        </w:tc>
        <w:tc>
          <w:tcPr>
            <w:tcW w:w="1275" w:type="dxa"/>
            <w:vAlign w:val="center"/>
          </w:tcPr>
          <w:p w14:paraId="619F8D6A" w14:textId="77777777" w:rsidR="002176C2" w:rsidRPr="00DF2725" w:rsidRDefault="002176C2" w:rsidP="002176C2">
            <w:pPr>
              <w:spacing w:before="40" w:after="40"/>
            </w:pPr>
          </w:p>
        </w:tc>
        <w:tc>
          <w:tcPr>
            <w:tcW w:w="1276" w:type="dxa"/>
            <w:vAlign w:val="center"/>
          </w:tcPr>
          <w:p w14:paraId="4100FBA4" w14:textId="77777777" w:rsidR="002176C2" w:rsidRPr="00DF2725" w:rsidRDefault="002176C2" w:rsidP="002176C2">
            <w:pPr>
              <w:spacing w:before="40" w:after="40"/>
            </w:pPr>
          </w:p>
        </w:tc>
        <w:tc>
          <w:tcPr>
            <w:tcW w:w="1276" w:type="dxa"/>
            <w:vAlign w:val="center"/>
          </w:tcPr>
          <w:p w14:paraId="5DC29E24" w14:textId="77777777" w:rsidR="002176C2" w:rsidRPr="00DF2725" w:rsidRDefault="002176C2" w:rsidP="002176C2">
            <w:pPr>
              <w:spacing w:before="40" w:after="40"/>
            </w:pPr>
          </w:p>
        </w:tc>
        <w:tc>
          <w:tcPr>
            <w:tcW w:w="1134" w:type="dxa"/>
            <w:vAlign w:val="center"/>
          </w:tcPr>
          <w:p w14:paraId="0E39A392" w14:textId="77777777" w:rsidR="002176C2" w:rsidRPr="00DF2725" w:rsidRDefault="002176C2" w:rsidP="002176C2">
            <w:pPr>
              <w:spacing w:before="40" w:after="40"/>
            </w:pPr>
          </w:p>
        </w:tc>
        <w:tc>
          <w:tcPr>
            <w:tcW w:w="1134" w:type="dxa"/>
            <w:vAlign w:val="center"/>
          </w:tcPr>
          <w:p w14:paraId="5444DF5F" w14:textId="77777777" w:rsidR="002176C2" w:rsidRPr="00DF2725" w:rsidRDefault="002176C2" w:rsidP="002176C2">
            <w:pPr>
              <w:spacing w:before="40" w:after="40"/>
            </w:pPr>
          </w:p>
        </w:tc>
      </w:tr>
      <w:tr w:rsidR="002176C2" w:rsidRPr="00DF2725" w14:paraId="06E83E6D" w14:textId="77777777" w:rsidTr="002176C2">
        <w:tc>
          <w:tcPr>
            <w:tcW w:w="392" w:type="dxa"/>
            <w:vAlign w:val="center"/>
          </w:tcPr>
          <w:p w14:paraId="5C78688A" w14:textId="77777777" w:rsidR="002176C2" w:rsidRPr="00DF2725" w:rsidRDefault="002176C2" w:rsidP="002176C2">
            <w:pPr>
              <w:spacing w:before="40" w:after="40"/>
            </w:pPr>
            <w:r w:rsidRPr="00DF2725">
              <w:t>3</w:t>
            </w:r>
          </w:p>
        </w:tc>
        <w:tc>
          <w:tcPr>
            <w:tcW w:w="3431" w:type="dxa"/>
            <w:vAlign w:val="center"/>
          </w:tcPr>
          <w:p w14:paraId="124F5B10" w14:textId="77777777" w:rsidR="002176C2" w:rsidRPr="00DF2725" w:rsidRDefault="002176C2" w:rsidP="002176C2">
            <w:pPr>
              <w:spacing w:before="40" w:after="40"/>
              <w:jc w:val="left"/>
            </w:pPr>
            <w:r w:rsidRPr="00DF2725">
              <w:t>Mají členové týmu ujasněnou motivaci, která je vede k zapojení do realizace inovačního záměru?</w:t>
            </w:r>
          </w:p>
        </w:tc>
        <w:tc>
          <w:tcPr>
            <w:tcW w:w="1275" w:type="dxa"/>
          </w:tcPr>
          <w:p w14:paraId="096541FE" w14:textId="77777777" w:rsidR="002176C2" w:rsidRPr="00DF2725" w:rsidRDefault="002176C2" w:rsidP="002176C2">
            <w:pPr>
              <w:spacing w:before="40" w:after="40"/>
            </w:pPr>
          </w:p>
        </w:tc>
        <w:tc>
          <w:tcPr>
            <w:tcW w:w="1276" w:type="dxa"/>
          </w:tcPr>
          <w:p w14:paraId="0CA16433" w14:textId="77777777" w:rsidR="002176C2" w:rsidRPr="00DF2725" w:rsidRDefault="002176C2" w:rsidP="002176C2">
            <w:pPr>
              <w:spacing w:before="40" w:after="40"/>
            </w:pPr>
          </w:p>
        </w:tc>
        <w:tc>
          <w:tcPr>
            <w:tcW w:w="1276" w:type="dxa"/>
          </w:tcPr>
          <w:p w14:paraId="268DB17A" w14:textId="77777777" w:rsidR="002176C2" w:rsidRPr="00DF2725" w:rsidRDefault="002176C2" w:rsidP="002176C2">
            <w:pPr>
              <w:spacing w:before="40" w:after="40"/>
            </w:pPr>
          </w:p>
        </w:tc>
        <w:tc>
          <w:tcPr>
            <w:tcW w:w="1134" w:type="dxa"/>
          </w:tcPr>
          <w:p w14:paraId="24DE4A99" w14:textId="77777777" w:rsidR="002176C2" w:rsidRPr="00DF2725" w:rsidRDefault="002176C2" w:rsidP="002176C2">
            <w:pPr>
              <w:spacing w:before="40" w:after="40"/>
            </w:pPr>
          </w:p>
        </w:tc>
        <w:tc>
          <w:tcPr>
            <w:tcW w:w="1134" w:type="dxa"/>
          </w:tcPr>
          <w:p w14:paraId="7EE088AD" w14:textId="77777777" w:rsidR="002176C2" w:rsidRPr="00DF2725" w:rsidRDefault="002176C2" w:rsidP="002176C2">
            <w:pPr>
              <w:spacing w:before="40" w:after="40"/>
            </w:pPr>
          </w:p>
        </w:tc>
      </w:tr>
      <w:tr w:rsidR="002176C2" w:rsidRPr="00DF2725" w14:paraId="7FE8CF93" w14:textId="77777777" w:rsidTr="002176C2">
        <w:tc>
          <w:tcPr>
            <w:tcW w:w="392" w:type="dxa"/>
            <w:vAlign w:val="center"/>
          </w:tcPr>
          <w:p w14:paraId="16AF8C87" w14:textId="77777777" w:rsidR="002176C2" w:rsidRPr="00DF2725" w:rsidRDefault="002176C2" w:rsidP="002176C2">
            <w:pPr>
              <w:spacing w:before="40" w:after="40"/>
            </w:pPr>
            <w:r w:rsidRPr="00DF2725">
              <w:t>4</w:t>
            </w:r>
          </w:p>
        </w:tc>
        <w:tc>
          <w:tcPr>
            <w:tcW w:w="3431" w:type="dxa"/>
            <w:vAlign w:val="center"/>
          </w:tcPr>
          <w:p w14:paraId="67AEE1F8" w14:textId="77777777" w:rsidR="002176C2" w:rsidRPr="00DF2725" w:rsidRDefault="002176C2" w:rsidP="002176C2">
            <w:pPr>
              <w:spacing w:before="40" w:after="40"/>
              <w:jc w:val="left"/>
            </w:pPr>
            <w:r w:rsidRPr="00DF2725">
              <w:t xml:space="preserve">Vykazují členové týmu ochotu k mimořádnému nasazení, které realizace inovačního záměru bude vyžadovat? </w:t>
            </w:r>
          </w:p>
        </w:tc>
        <w:tc>
          <w:tcPr>
            <w:tcW w:w="1275" w:type="dxa"/>
          </w:tcPr>
          <w:p w14:paraId="3B1FD983" w14:textId="77777777" w:rsidR="002176C2" w:rsidRPr="00DF2725" w:rsidRDefault="002176C2" w:rsidP="002176C2">
            <w:pPr>
              <w:spacing w:before="40" w:after="40"/>
            </w:pPr>
          </w:p>
        </w:tc>
        <w:tc>
          <w:tcPr>
            <w:tcW w:w="1276" w:type="dxa"/>
          </w:tcPr>
          <w:p w14:paraId="4FE83814" w14:textId="77777777" w:rsidR="002176C2" w:rsidRPr="00DF2725" w:rsidRDefault="002176C2" w:rsidP="002176C2">
            <w:pPr>
              <w:spacing w:before="40" w:after="40"/>
            </w:pPr>
          </w:p>
        </w:tc>
        <w:tc>
          <w:tcPr>
            <w:tcW w:w="1276" w:type="dxa"/>
          </w:tcPr>
          <w:p w14:paraId="1ABC27AB" w14:textId="77777777" w:rsidR="002176C2" w:rsidRPr="00DF2725" w:rsidRDefault="002176C2" w:rsidP="002176C2">
            <w:pPr>
              <w:spacing w:before="40" w:after="40"/>
            </w:pPr>
          </w:p>
        </w:tc>
        <w:tc>
          <w:tcPr>
            <w:tcW w:w="1134" w:type="dxa"/>
          </w:tcPr>
          <w:p w14:paraId="3F4A7AC7" w14:textId="77777777" w:rsidR="002176C2" w:rsidRPr="00DF2725" w:rsidRDefault="002176C2" w:rsidP="002176C2">
            <w:pPr>
              <w:spacing w:before="40" w:after="40"/>
            </w:pPr>
          </w:p>
        </w:tc>
        <w:tc>
          <w:tcPr>
            <w:tcW w:w="1134" w:type="dxa"/>
          </w:tcPr>
          <w:p w14:paraId="2754EBDA" w14:textId="77777777" w:rsidR="002176C2" w:rsidRPr="00DF2725" w:rsidRDefault="002176C2" w:rsidP="002176C2">
            <w:pPr>
              <w:spacing w:before="40" w:after="40"/>
            </w:pPr>
          </w:p>
        </w:tc>
      </w:tr>
      <w:tr w:rsidR="002176C2" w:rsidRPr="00DF2725" w14:paraId="288E3F7B" w14:textId="77777777" w:rsidTr="002176C2">
        <w:tc>
          <w:tcPr>
            <w:tcW w:w="392" w:type="dxa"/>
            <w:vAlign w:val="center"/>
          </w:tcPr>
          <w:p w14:paraId="21704240" w14:textId="77777777" w:rsidR="002176C2" w:rsidRPr="00DF2725" w:rsidRDefault="002176C2" w:rsidP="002176C2">
            <w:pPr>
              <w:spacing w:before="40" w:after="40"/>
            </w:pPr>
            <w:r w:rsidRPr="00DF2725">
              <w:t>5</w:t>
            </w:r>
          </w:p>
        </w:tc>
        <w:tc>
          <w:tcPr>
            <w:tcW w:w="3431" w:type="dxa"/>
            <w:vAlign w:val="center"/>
          </w:tcPr>
          <w:p w14:paraId="6AAA50DD" w14:textId="77777777" w:rsidR="002176C2" w:rsidRPr="00DF2725" w:rsidRDefault="002176C2" w:rsidP="002176C2">
            <w:pPr>
              <w:spacing w:before="40" w:after="40"/>
            </w:pPr>
            <w:r w:rsidRPr="00DF2725">
              <w:t xml:space="preserve">Součet </w:t>
            </w:r>
          </w:p>
        </w:tc>
        <w:tc>
          <w:tcPr>
            <w:tcW w:w="1275" w:type="dxa"/>
          </w:tcPr>
          <w:p w14:paraId="22ED104B" w14:textId="77777777" w:rsidR="002176C2" w:rsidRPr="00DF2725" w:rsidRDefault="002176C2" w:rsidP="002176C2">
            <w:pPr>
              <w:spacing w:before="40" w:after="40"/>
              <w:jc w:val="center"/>
            </w:pPr>
            <w:r w:rsidRPr="00DF2725">
              <w:t>=SUMA</w:t>
            </w:r>
          </w:p>
          <w:p w14:paraId="7B96D732" w14:textId="77777777" w:rsidR="002176C2" w:rsidRPr="00DF2725" w:rsidRDefault="002176C2" w:rsidP="002176C2">
            <w:pPr>
              <w:spacing w:before="40" w:after="40"/>
              <w:jc w:val="center"/>
            </w:pPr>
            <w:r w:rsidRPr="00DF2725">
              <w:t>(B2:B4)</w:t>
            </w:r>
          </w:p>
        </w:tc>
        <w:tc>
          <w:tcPr>
            <w:tcW w:w="1276" w:type="dxa"/>
          </w:tcPr>
          <w:p w14:paraId="64CAA414" w14:textId="77777777" w:rsidR="002176C2" w:rsidRPr="00DF2725" w:rsidRDefault="002176C2" w:rsidP="002176C2">
            <w:pPr>
              <w:spacing w:before="40" w:after="40"/>
              <w:jc w:val="center"/>
            </w:pPr>
            <w:r w:rsidRPr="00DF2725">
              <w:t>=SUMA</w:t>
            </w:r>
          </w:p>
          <w:p w14:paraId="4D058A7A" w14:textId="77777777" w:rsidR="002176C2" w:rsidRPr="00DF2725" w:rsidRDefault="002176C2" w:rsidP="002176C2">
            <w:pPr>
              <w:spacing w:before="40" w:after="40"/>
              <w:jc w:val="center"/>
            </w:pPr>
            <w:r w:rsidRPr="00DF2725">
              <w:t>(C2:C4)</w:t>
            </w:r>
          </w:p>
        </w:tc>
        <w:tc>
          <w:tcPr>
            <w:tcW w:w="1276" w:type="dxa"/>
          </w:tcPr>
          <w:p w14:paraId="689E43C8" w14:textId="77777777" w:rsidR="002176C2" w:rsidRPr="00DF2725" w:rsidRDefault="002176C2" w:rsidP="002176C2">
            <w:pPr>
              <w:spacing w:before="40" w:after="40"/>
              <w:jc w:val="center"/>
            </w:pPr>
            <w:r w:rsidRPr="00DF2725">
              <w:t>=SUMA</w:t>
            </w:r>
          </w:p>
          <w:p w14:paraId="1A9B4B37" w14:textId="77777777" w:rsidR="002176C2" w:rsidRPr="00DF2725" w:rsidRDefault="002176C2" w:rsidP="002176C2">
            <w:pPr>
              <w:spacing w:before="40" w:after="40"/>
              <w:jc w:val="center"/>
            </w:pPr>
            <w:r w:rsidRPr="00DF2725">
              <w:t>(D2:D4)</w:t>
            </w:r>
          </w:p>
        </w:tc>
        <w:tc>
          <w:tcPr>
            <w:tcW w:w="1134" w:type="dxa"/>
          </w:tcPr>
          <w:p w14:paraId="52A1449C" w14:textId="77777777" w:rsidR="002176C2" w:rsidRPr="00DF2725" w:rsidRDefault="002176C2" w:rsidP="002176C2">
            <w:pPr>
              <w:spacing w:before="40" w:after="40"/>
              <w:jc w:val="center"/>
            </w:pPr>
            <w:r w:rsidRPr="00DF2725">
              <w:t>=SUMA</w:t>
            </w:r>
          </w:p>
          <w:p w14:paraId="0FD20764" w14:textId="77777777" w:rsidR="002176C2" w:rsidRPr="00DF2725" w:rsidRDefault="002176C2" w:rsidP="002176C2">
            <w:pPr>
              <w:spacing w:before="40" w:after="40"/>
              <w:jc w:val="center"/>
            </w:pPr>
            <w:r w:rsidRPr="00DF2725">
              <w:t>(E2:E4)</w:t>
            </w:r>
          </w:p>
        </w:tc>
        <w:tc>
          <w:tcPr>
            <w:tcW w:w="1134" w:type="dxa"/>
          </w:tcPr>
          <w:p w14:paraId="07723E54" w14:textId="77777777" w:rsidR="002176C2" w:rsidRPr="00DF2725" w:rsidRDefault="002176C2" w:rsidP="002176C2">
            <w:pPr>
              <w:spacing w:before="40" w:after="40"/>
              <w:jc w:val="center"/>
            </w:pPr>
            <w:r w:rsidRPr="00DF2725">
              <w:t>=SUMA</w:t>
            </w:r>
          </w:p>
          <w:p w14:paraId="44CDDC6E" w14:textId="77777777" w:rsidR="002176C2" w:rsidRPr="00DF2725" w:rsidRDefault="002176C2" w:rsidP="002176C2">
            <w:pPr>
              <w:spacing w:before="40" w:after="40"/>
              <w:jc w:val="center"/>
            </w:pPr>
            <w:r w:rsidRPr="00DF2725">
              <w:t>(F2:F4)</w:t>
            </w:r>
          </w:p>
        </w:tc>
      </w:tr>
    </w:tbl>
    <w:p w14:paraId="74260B27" w14:textId="77777777" w:rsidR="002176C2" w:rsidRPr="00DF2725" w:rsidRDefault="002176C2" w:rsidP="002176C2">
      <w:r w:rsidRPr="00DF2725">
        <w:t>Sub-rating OR pro sub-dimenzi Orientace, nasazení a motivace členů v týmu se vypočte podle vzorce</w:t>
      </w:r>
    </w:p>
    <w:p w14:paraId="7286BD38" w14:textId="77777777" w:rsidR="002176C2" w:rsidRPr="00DF2725" w:rsidRDefault="002176C2" w:rsidP="00FD2D72">
      <w:pPr>
        <w:pStyle w:val="Odstavecseseznamem"/>
        <w:numPr>
          <w:ilvl w:val="0"/>
          <w:numId w:val="34"/>
        </w:numPr>
      </w:pPr>
      <w:r w:rsidRPr="00DF2725">
        <w:t>pokud 3-E5-F5 = 0, OR = 0</w:t>
      </w:r>
    </w:p>
    <w:p w14:paraId="3615F678" w14:textId="77777777" w:rsidR="002176C2" w:rsidRPr="00DF2725" w:rsidRDefault="002176C2" w:rsidP="00FD2D72">
      <w:pPr>
        <w:pStyle w:val="Odstavecseseznamem"/>
        <w:numPr>
          <w:ilvl w:val="0"/>
          <w:numId w:val="34"/>
        </w:numPr>
      </w:pPr>
      <w:r w:rsidRPr="00DF2725">
        <w:t>pokud 3-E5-F5 &gt; 0, OR = zaokrouhleno na celé číslo [5*(B5 + C5/2)/(3-E5-F5)]</w:t>
      </w:r>
    </w:p>
    <w:p w14:paraId="039D2D71" w14:textId="77777777" w:rsidR="002176C2" w:rsidRPr="00DF2725" w:rsidRDefault="002176C2" w:rsidP="002176C2">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tblGrid>
      <w:tr w:rsidR="002176C2" w:rsidRPr="00DF2725" w14:paraId="4911E48C" w14:textId="77777777" w:rsidTr="002176C2">
        <w:tc>
          <w:tcPr>
            <w:tcW w:w="7083" w:type="dxa"/>
            <w:vAlign w:val="center"/>
          </w:tcPr>
          <w:p w14:paraId="3FE50558" w14:textId="77777777" w:rsidR="002176C2" w:rsidRPr="00DF2725" w:rsidRDefault="002176C2" w:rsidP="002176C2">
            <w:pPr>
              <w:spacing w:before="0"/>
            </w:pPr>
            <w:r w:rsidRPr="00DF2725">
              <w:t>Sub-rating pro sub-dimenzi Orientace, nasazení a motivace členů v týmu je</w:t>
            </w:r>
          </w:p>
        </w:tc>
        <w:tc>
          <w:tcPr>
            <w:tcW w:w="2268" w:type="dxa"/>
            <w:vAlign w:val="center"/>
          </w:tcPr>
          <w:p w14:paraId="500ACAC6" w14:textId="77777777" w:rsidR="002176C2" w:rsidRPr="00DF2725" w:rsidRDefault="002176C2" w:rsidP="00DB44FE">
            <w:pPr>
              <w:spacing w:before="0"/>
              <w:jc w:val="center"/>
            </w:pPr>
            <w:r w:rsidRPr="00DF2725">
              <w:t>hodnota OR</w:t>
            </w:r>
          </w:p>
        </w:tc>
      </w:tr>
    </w:tbl>
    <w:p w14:paraId="4E79A7CC" w14:textId="77777777" w:rsidR="002176C2" w:rsidRPr="00DF2725" w:rsidRDefault="002176C2" w:rsidP="002176C2">
      <w:pPr>
        <w:spacing w:before="0"/>
      </w:pPr>
    </w:p>
    <w:p w14:paraId="2C272E41" w14:textId="77777777" w:rsidR="002176C2" w:rsidRPr="00DF2725" w:rsidRDefault="002176C2" w:rsidP="002176C2">
      <w:pPr>
        <w:pStyle w:val="Nadpis4"/>
      </w:pPr>
      <w:r w:rsidRPr="00DF2725">
        <w:t xml:space="preserve">Odborné znalosti a zkušenosti členů v týmu </w:t>
      </w:r>
    </w:p>
    <w:p w14:paraId="762631BA" w14:textId="77777777" w:rsidR="002176C2" w:rsidRPr="00DF2725" w:rsidRDefault="002176C2" w:rsidP="002176C2">
      <w:pPr>
        <w:spacing w:after="120"/>
      </w:pPr>
      <w:r w:rsidRPr="00DF2725">
        <w:t>Pro vyhodnocení odborných znalostí a zkušeností členů týmu se vyplní následující tabulka tak, že do sloupce „Počet“ se napíše skutečný počet pracovníků týmu, kteří splňují kritérium uvedené na počátku řádku. Pokud dané kritérium není pro posouzení odborných znalostí a zkušeností členů týmu relevantní, označí se sloupec „Není relevantní“.</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1134"/>
        <w:gridCol w:w="1305"/>
      </w:tblGrid>
      <w:tr w:rsidR="002176C2" w:rsidRPr="00DF2725" w14:paraId="0CDCF569" w14:textId="77777777" w:rsidTr="002176C2">
        <w:tc>
          <w:tcPr>
            <w:tcW w:w="8359" w:type="dxa"/>
            <w:gridSpan w:val="4"/>
            <w:vAlign w:val="center"/>
          </w:tcPr>
          <w:p w14:paraId="324E9CAA" w14:textId="77777777" w:rsidR="002176C2" w:rsidRPr="00DF2725" w:rsidRDefault="002176C2" w:rsidP="002176C2">
            <w:pPr>
              <w:spacing w:before="40" w:after="40"/>
              <w:rPr>
                <w:b/>
                <w:bCs w:val="0"/>
              </w:rPr>
            </w:pPr>
            <w:r w:rsidRPr="00DF2725">
              <w:rPr>
                <w:b/>
                <w:bCs w:val="0"/>
              </w:rPr>
              <w:t xml:space="preserve">Odborné znalosti a zkušenosti členů týmu </w:t>
            </w:r>
          </w:p>
        </w:tc>
      </w:tr>
      <w:tr w:rsidR="002176C2" w:rsidRPr="00DF2725" w14:paraId="2E536660" w14:textId="77777777" w:rsidTr="002176C2">
        <w:tc>
          <w:tcPr>
            <w:tcW w:w="392" w:type="dxa"/>
          </w:tcPr>
          <w:p w14:paraId="13BF73D8" w14:textId="77777777" w:rsidR="002176C2" w:rsidRPr="00DF2725" w:rsidRDefault="002176C2" w:rsidP="002176C2">
            <w:pPr>
              <w:spacing w:before="40" w:after="40"/>
            </w:pPr>
          </w:p>
        </w:tc>
        <w:tc>
          <w:tcPr>
            <w:tcW w:w="5528" w:type="dxa"/>
          </w:tcPr>
          <w:p w14:paraId="32CBEFE0" w14:textId="77777777" w:rsidR="002176C2" w:rsidRPr="00DF2725" w:rsidRDefault="002176C2" w:rsidP="002176C2">
            <w:pPr>
              <w:spacing w:before="40" w:after="40"/>
              <w:jc w:val="center"/>
            </w:pPr>
            <w:r w:rsidRPr="00DF2725">
              <w:t>A</w:t>
            </w:r>
          </w:p>
        </w:tc>
        <w:tc>
          <w:tcPr>
            <w:tcW w:w="1134" w:type="dxa"/>
          </w:tcPr>
          <w:p w14:paraId="54BE2603" w14:textId="77777777" w:rsidR="002176C2" w:rsidRPr="00DF2725" w:rsidRDefault="002176C2" w:rsidP="002176C2">
            <w:pPr>
              <w:spacing w:before="40" w:after="40"/>
              <w:jc w:val="center"/>
            </w:pPr>
            <w:r w:rsidRPr="00DF2725">
              <w:t>B</w:t>
            </w:r>
          </w:p>
        </w:tc>
        <w:tc>
          <w:tcPr>
            <w:tcW w:w="1305" w:type="dxa"/>
          </w:tcPr>
          <w:p w14:paraId="1DC51F6D" w14:textId="77777777" w:rsidR="002176C2" w:rsidRPr="00DF2725" w:rsidRDefault="002176C2" w:rsidP="002176C2">
            <w:pPr>
              <w:spacing w:before="40" w:after="40"/>
              <w:jc w:val="center"/>
            </w:pPr>
            <w:r w:rsidRPr="00DF2725">
              <w:t>C</w:t>
            </w:r>
          </w:p>
        </w:tc>
      </w:tr>
      <w:tr w:rsidR="002176C2" w:rsidRPr="00DF2725" w14:paraId="387712E8" w14:textId="77777777" w:rsidTr="002176C2">
        <w:tc>
          <w:tcPr>
            <w:tcW w:w="392" w:type="dxa"/>
          </w:tcPr>
          <w:p w14:paraId="508B392E" w14:textId="77777777" w:rsidR="002176C2" w:rsidRPr="00DF2725" w:rsidRDefault="002176C2" w:rsidP="002176C2">
            <w:pPr>
              <w:spacing w:before="40" w:after="40"/>
            </w:pPr>
          </w:p>
        </w:tc>
        <w:tc>
          <w:tcPr>
            <w:tcW w:w="5528" w:type="dxa"/>
          </w:tcPr>
          <w:p w14:paraId="081D7E6B" w14:textId="77777777" w:rsidR="002176C2" w:rsidRPr="00DF2725" w:rsidRDefault="002176C2" w:rsidP="002176C2">
            <w:pPr>
              <w:spacing w:before="40" w:after="40"/>
            </w:pPr>
          </w:p>
        </w:tc>
        <w:tc>
          <w:tcPr>
            <w:tcW w:w="1134" w:type="dxa"/>
            <w:vAlign w:val="center"/>
          </w:tcPr>
          <w:p w14:paraId="6E878724" w14:textId="77777777" w:rsidR="002176C2" w:rsidRPr="00DF2725" w:rsidRDefault="002176C2" w:rsidP="002176C2">
            <w:pPr>
              <w:spacing w:before="40" w:after="40"/>
              <w:jc w:val="center"/>
            </w:pPr>
            <w:r w:rsidRPr="00DF2725">
              <w:t>Počet</w:t>
            </w:r>
          </w:p>
        </w:tc>
        <w:tc>
          <w:tcPr>
            <w:tcW w:w="1305" w:type="dxa"/>
          </w:tcPr>
          <w:p w14:paraId="605859BA" w14:textId="77777777" w:rsidR="002176C2" w:rsidRPr="00DF2725" w:rsidRDefault="002176C2" w:rsidP="002176C2">
            <w:pPr>
              <w:spacing w:before="40" w:after="40"/>
              <w:jc w:val="center"/>
            </w:pPr>
            <w:r w:rsidRPr="00DF2725">
              <w:t>Není relevantní</w:t>
            </w:r>
          </w:p>
        </w:tc>
      </w:tr>
      <w:tr w:rsidR="002176C2" w:rsidRPr="00DF2725" w14:paraId="7E7F1698" w14:textId="77777777" w:rsidTr="002176C2">
        <w:tc>
          <w:tcPr>
            <w:tcW w:w="392" w:type="dxa"/>
            <w:vAlign w:val="center"/>
          </w:tcPr>
          <w:p w14:paraId="4B1D1C0E" w14:textId="77777777" w:rsidR="002176C2" w:rsidRPr="00DF2725" w:rsidRDefault="002176C2" w:rsidP="002176C2">
            <w:pPr>
              <w:spacing w:before="40" w:after="40"/>
            </w:pPr>
            <w:r w:rsidRPr="00DF2725">
              <w:t>1</w:t>
            </w:r>
          </w:p>
        </w:tc>
        <w:tc>
          <w:tcPr>
            <w:tcW w:w="5528" w:type="dxa"/>
          </w:tcPr>
          <w:p w14:paraId="36CA33C2" w14:textId="77777777" w:rsidR="002176C2" w:rsidRPr="00DF2725" w:rsidRDefault="002176C2" w:rsidP="002176C2">
            <w:pPr>
              <w:spacing w:before="40" w:after="40"/>
            </w:pPr>
            <w:r w:rsidRPr="00DF2725">
              <w:t xml:space="preserve">Počet členů týmu, kteří mají Hindex </w:t>
            </w:r>
            <w:r w:rsidRPr="00DF2725">
              <w:sym w:font="Symbol" w:char="F03E"/>
            </w:r>
            <w:r w:rsidRPr="00DF2725">
              <w:t xml:space="preserve"> 4</w:t>
            </w:r>
          </w:p>
        </w:tc>
        <w:tc>
          <w:tcPr>
            <w:tcW w:w="1134" w:type="dxa"/>
          </w:tcPr>
          <w:p w14:paraId="063057D2" w14:textId="77777777" w:rsidR="002176C2" w:rsidRPr="00DF2725" w:rsidRDefault="002176C2" w:rsidP="002176C2">
            <w:pPr>
              <w:spacing w:before="40" w:after="40"/>
            </w:pPr>
          </w:p>
        </w:tc>
        <w:tc>
          <w:tcPr>
            <w:tcW w:w="1305" w:type="dxa"/>
          </w:tcPr>
          <w:p w14:paraId="07A5CB90" w14:textId="77777777" w:rsidR="002176C2" w:rsidRPr="00DF2725" w:rsidRDefault="002176C2" w:rsidP="002176C2">
            <w:pPr>
              <w:spacing w:before="40" w:after="40"/>
            </w:pPr>
          </w:p>
        </w:tc>
      </w:tr>
      <w:tr w:rsidR="002176C2" w:rsidRPr="00DF2725" w14:paraId="4719755D" w14:textId="77777777" w:rsidTr="002176C2">
        <w:tc>
          <w:tcPr>
            <w:tcW w:w="392" w:type="dxa"/>
            <w:vAlign w:val="center"/>
          </w:tcPr>
          <w:p w14:paraId="6C92C9C4" w14:textId="77777777" w:rsidR="002176C2" w:rsidRPr="00DF2725" w:rsidRDefault="002176C2" w:rsidP="002176C2">
            <w:pPr>
              <w:spacing w:before="40" w:after="40"/>
            </w:pPr>
            <w:r w:rsidRPr="00DF2725">
              <w:lastRenderedPageBreak/>
              <w:t>2</w:t>
            </w:r>
          </w:p>
        </w:tc>
        <w:tc>
          <w:tcPr>
            <w:tcW w:w="5528" w:type="dxa"/>
          </w:tcPr>
          <w:p w14:paraId="56534A7B" w14:textId="77777777" w:rsidR="002176C2" w:rsidRPr="00DF2725" w:rsidRDefault="002176C2" w:rsidP="002176C2">
            <w:pPr>
              <w:spacing w:before="40" w:after="40"/>
              <w:rPr>
                <w:b/>
              </w:rPr>
            </w:pPr>
            <w:r w:rsidRPr="00DF2725">
              <w:t>Počet členů týmu se zkušenostmi z působení v oboru relevantním pro daný inovační záměr po více než 10 let</w:t>
            </w:r>
          </w:p>
        </w:tc>
        <w:tc>
          <w:tcPr>
            <w:tcW w:w="1134" w:type="dxa"/>
          </w:tcPr>
          <w:p w14:paraId="545D2846" w14:textId="77777777" w:rsidR="002176C2" w:rsidRPr="00DF2725" w:rsidRDefault="002176C2" w:rsidP="002176C2">
            <w:pPr>
              <w:spacing w:before="40" w:after="40"/>
            </w:pPr>
          </w:p>
        </w:tc>
        <w:tc>
          <w:tcPr>
            <w:tcW w:w="1305" w:type="dxa"/>
          </w:tcPr>
          <w:p w14:paraId="14DEEC3C" w14:textId="77777777" w:rsidR="002176C2" w:rsidRPr="00DF2725" w:rsidRDefault="002176C2" w:rsidP="002176C2">
            <w:pPr>
              <w:spacing w:before="40" w:after="40"/>
            </w:pPr>
          </w:p>
        </w:tc>
      </w:tr>
      <w:tr w:rsidR="002176C2" w:rsidRPr="00DF2725" w14:paraId="72DDC0B4" w14:textId="77777777" w:rsidTr="002176C2">
        <w:tc>
          <w:tcPr>
            <w:tcW w:w="392" w:type="dxa"/>
            <w:vAlign w:val="center"/>
          </w:tcPr>
          <w:p w14:paraId="36B85A23" w14:textId="77777777" w:rsidR="002176C2" w:rsidRPr="00DF2725" w:rsidRDefault="002176C2" w:rsidP="002176C2">
            <w:pPr>
              <w:spacing w:before="40" w:after="40"/>
            </w:pPr>
            <w:r w:rsidRPr="00DF2725">
              <w:t>3</w:t>
            </w:r>
          </w:p>
        </w:tc>
        <w:tc>
          <w:tcPr>
            <w:tcW w:w="5528" w:type="dxa"/>
          </w:tcPr>
          <w:p w14:paraId="5966B306" w14:textId="77777777" w:rsidR="002176C2" w:rsidRPr="00DF2725" w:rsidRDefault="002176C2" w:rsidP="002176C2">
            <w:pPr>
              <w:spacing w:before="40" w:after="40"/>
            </w:pPr>
            <w:r w:rsidRPr="00DF2725">
              <w:t>Počet členů týmu se zkušenostmi z působení na zahraničním pracovišti v oboru relevantním pro daný inovační záměr po více než 1 rok</w:t>
            </w:r>
          </w:p>
        </w:tc>
        <w:tc>
          <w:tcPr>
            <w:tcW w:w="1134" w:type="dxa"/>
          </w:tcPr>
          <w:p w14:paraId="53EEE3DD" w14:textId="77777777" w:rsidR="002176C2" w:rsidRPr="00DF2725" w:rsidRDefault="002176C2" w:rsidP="002176C2">
            <w:pPr>
              <w:spacing w:before="40" w:after="40"/>
            </w:pPr>
          </w:p>
        </w:tc>
        <w:tc>
          <w:tcPr>
            <w:tcW w:w="1305" w:type="dxa"/>
          </w:tcPr>
          <w:p w14:paraId="0EA88AB3" w14:textId="77777777" w:rsidR="002176C2" w:rsidRPr="00DF2725" w:rsidRDefault="002176C2" w:rsidP="002176C2">
            <w:pPr>
              <w:spacing w:before="40" w:after="40"/>
            </w:pPr>
          </w:p>
        </w:tc>
      </w:tr>
      <w:tr w:rsidR="002176C2" w:rsidRPr="00DF2725" w14:paraId="21506B6A" w14:textId="77777777" w:rsidTr="002176C2">
        <w:tc>
          <w:tcPr>
            <w:tcW w:w="392" w:type="dxa"/>
            <w:vAlign w:val="center"/>
          </w:tcPr>
          <w:p w14:paraId="4036A4C3" w14:textId="77777777" w:rsidR="002176C2" w:rsidRPr="00DF2725" w:rsidRDefault="002176C2" w:rsidP="002176C2">
            <w:pPr>
              <w:spacing w:before="40" w:after="40"/>
            </w:pPr>
            <w:r w:rsidRPr="00DF2725">
              <w:t>4</w:t>
            </w:r>
          </w:p>
        </w:tc>
        <w:tc>
          <w:tcPr>
            <w:tcW w:w="5528" w:type="dxa"/>
          </w:tcPr>
          <w:p w14:paraId="0B5BB1EC" w14:textId="77777777" w:rsidR="002176C2" w:rsidRPr="00DF2725" w:rsidRDefault="002176C2" w:rsidP="002176C2">
            <w:pPr>
              <w:spacing w:before="40" w:after="40"/>
            </w:pPr>
            <w:r w:rsidRPr="00DF2725">
              <w:t>Počet členů týmu, kteří předložili žádost o uznání národního registraci patentu relevantního pro daný inovační záměr</w:t>
            </w:r>
          </w:p>
        </w:tc>
        <w:tc>
          <w:tcPr>
            <w:tcW w:w="1134" w:type="dxa"/>
          </w:tcPr>
          <w:p w14:paraId="57C55F7C" w14:textId="77777777" w:rsidR="002176C2" w:rsidRPr="00DF2725" w:rsidRDefault="002176C2" w:rsidP="002176C2">
            <w:pPr>
              <w:spacing w:before="40" w:after="40"/>
            </w:pPr>
          </w:p>
        </w:tc>
        <w:tc>
          <w:tcPr>
            <w:tcW w:w="1305" w:type="dxa"/>
          </w:tcPr>
          <w:p w14:paraId="49ECED17" w14:textId="77777777" w:rsidR="002176C2" w:rsidRPr="00DF2725" w:rsidRDefault="002176C2" w:rsidP="002176C2">
            <w:pPr>
              <w:spacing w:before="40" w:after="40"/>
            </w:pPr>
          </w:p>
        </w:tc>
      </w:tr>
      <w:tr w:rsidR="002176C2" w:rsidRPr="00DF2725" w14:paraId="323E0D88" w14:textId="77777777" w:rsidTr="002176C2">
        <w:tc>
          <w:tcPr>
            <w:tcW w:w="392" w:type="dxa"/>
            <w:vAlign w:val="center"/>
          </w:tcPr>
          <w:p w14:paraId="2535961B" w14:textId="77777777" w:rsidR="002176C2" w:rsidRPr="00DF2725" w:rsidRDefault="002176C2" w:rsidP="002176C2">
            <w:pPr>
              <w:spacing w:before="40" w:after="40"/>
            </w:pPr>
            <w:r w:rsidRPr="00DF2725">
              <w:t>5</w:t>
            </w:r>
          </w:p>
        </w:tc>
        <w:tc>
          <w:tcPr>
            <w:tcW w:w="5528" w:type="dxa"/>
          </w:tcPr>
          <w:p w14:paraId="13CC400F" w14:textId="77777777" w:rsidR="002176C2" w:rsidRPr="00DF2725" w:rsidRDefault="002176C2" w:rsidP="002176C2">
            <w:pPr>
              <w:spacing w:before="40" w:after="40"/>
            </w:pPr>
            <w:r w:rsidRPr="00DF2725">
              <w:t>Počet členů týmu, kteří předložili žádost o uznání registraci mezinárodního patentu relevantního pro daný inovační záměr</w:t>
            </w:r>
          </w:p>
        </w:tc>
        <w:tc>
          <w:tcPr>
            <w:tcW w:w="1134" w:type="dxa"/>
          </w:tcPr>
          <w:p w14:paraId="1DC24669" w14:textId="77777777" w:rsidR="002176C2" w:rsidRPr="00DF2725" w:rsidRDefault="002176C2" w:rsidP="002176C2">
            <w:pPr>
              <w:spacing w:before="40" w:after="40"/>
            </w:pPr>
          </w:p>
        </w:tc>
        <w:tc>
          <w:tcPr>
            <w:tcW w:w="1305" w:type="dxa"/>
          </w:tcPr>
          <w:p w14:paraId="4113DE25" w14:textId="77777777" w:rsidR="002176C2" w:rsidRPr="00DF2725" w:rsidRDefault="002176C2" w:rsidP="002176C2">
            <w:pPr>
              <w:spacing w:before="40" w:after="40"/>
            </w:pPr>
          </w:p>
        </w:tc>
      </w:tr>
      <w:tr w:rsidR="002176C2" w:rsidRPr="00DF2725" w14:paraId="16589602" w14:textId="77777777" w:rsidTr="002176C2">
        <w:tc>
          <w:tcPr>
            <w:tcW w:w="392" w:type="dxa"/>
            <w:vAlign w:val="center"/>
          </w:tcPr>
          <w:p w14:paraId="1199D6F4" w14:textId="77777777" w:rsidR="002176C2" w:rsidRPr="00DF2725" w:rsidRDefault="002176C2" w:rsidP="002176C2">
            <w:pPr>
              <w:spacing w:before="40" w:after="40"/>
            </w:pPr>
            <w:r w:rsidRPr="00DF2725">
              <w:t>6</w:t>
            </w:r>
          </w:p>
        </w:tc>
        <w:tc>
          <w:tcPr>
            <w:tcW w:w="5528" w:type="dxa"/>
          </w:tcPr>
          <w:p w14:paraId="55D7F920" w14:textId="77777777" w:rsidR="002176C2" w:rsidRPr="00DF2725" w:rsidRDefault="002176C2" w:rsidP="002176C2">
            <w:pPr>
              <w:spacing w:before="40" w:after="40"/>
            </w:pPr>
            <w:r w:rsidRPr="00DF2725">
              <w:t>Součet</w:t>
            </w:r>
          </w:p>
        </w:tc>
        <w:tc>
          <w:tcPr>
            <w:tcW w:w="1134" w:type="dxa"/>
            <w:vAlign w:val="center"/>
          </w:tcPr>
          <w:p w14:paraId="597D1A17" w14:textId="77777777" w:rsidR="002176C2" w:rsidRPr="00DF2725" w:rsidRDefault="002176C2" w:rsidP="002176C2">
            <w:pPr>
              <w:spacing w:before="40" w:after="40"/>
              <w:jc w:val="center"/>
            </w:pPr>
            <w:r w:rsidRPr="00DF2725">
              <w:t>=SUMA</w:t>
            </w:r>
          </w:p>
          <w:p w14:paraId="2F5EB98D" w14:textId="77777777" w:rsidR="002176C2" w:rsidRPr="00DF2725" w:rsidRDefault="002176C2" w:rsidP="002176C2">
            <w:pPr>
              <w:spacing w:before="40" w:after="40"/>
              <w:jc w:val="center"/>
            </w:pPr>
            <w:r w:rsidRPr="00DF2725">
              <w:t>(B1:B5)</w:t>
            </w:r>
          </w:p>
        </w:tc>
        <w:tc>
          <w:tcPr>
            <w:tcW w:w="1305" w:type="dxa"/>
            <w:vAlign w:val="center"/>
          </w:tcPr>
          <w:p w14:paraId="60011DDA" w14:textId="77777777" w:rsidR="002176C2" w:rsidRPr="00DF2725" w:rsidRDefault="002176C2" w:rsidP="002176C2">
            <w:pPr>
              <w:spacing w:before="40" w:after="40"/>
              <w:jc w:val="center"/>
            </w:pPr>
            <w:r w:rsidRPr="00DF2725">
              <w:t>=SUMA</w:t>
            </w:r>
          </w:p>
          <w:p w14:paraId="25E326EA" w14:textId="77777777" w:rsidR="002176C2" w:rsidRPr="00DF2725" w:rsidRDefault="002176C2" w:rsidP="002176C2">
            <w:pPr>
              <w:spacing w:before="40" w:after="40"/>
              <w:jc w:val="center"/>
            </w:pPr>
            <w:r w:rsidRPr="00DF2725">
              <w:t>(C1:C5)</w:t>
            </w:r>
          </w:p>
        </w:tc>
      </w:tr>
    </w:tbl>
    <w:p w14:paraId="5F7F8AA4" w14:textId="77777777" w:rsidR="002176C2" w:rsidRPr="00DF2725" w:rsidRDefault="002176C2" w:rsidP="002176C2">
      <w:r w:rsidRPr="00DF2725">
        <w:t>Celkový sub-rating OZ pro sub-dimenzi Odborné znalosti a zkušenosti členů týmu se vypočte podle vzorce</w:t>
      </w:r>
    </w:p>
    <w:p w14:paraId="3AF68D18" w14:textId="77777777" w:rsidR="002176C2" w:rsidRPr="00DF2725" w:rsidRDefault="002176C2" w:rsidP="00FD2D72">
      <w:pPr>
        <w:pStyle w:val="Odstavecseseznamem"/>
        <w:numPr>
          <w:ilvl w:val="0"/>
          <w:numId w:val="33"/>
        </w:numPr>
      </w:pPr>
      <w:r w:rsidRPr="00DF2725">
        <w:t xml:space="preserve">pokud C6 = 5, pak OZ = 0, </w:t>
      </w:r>
    </w:p>
    <w:p w14:paraId="1F8FB18E" w14:textId="77777777" w:rsidR="002176C2" w:rsidRPr="00DF2725" w:rsidRDefault="002176C2" w:rsidP="00FD2D72">
      <w:pPr>
        <w:pStyle w:val="Odstavecseseznamem"/>
        <w:numPr>
          <w:ilvl w:val="0"/>
          <w:numId w:val="33"/>
        </w:numPr>
      </w:pPr>
      <w:r w:rsidRPr="00DF2725">
        <w:t xml:space="preserve">pokud C6 </w:t>
      </w:r>
      <w:r w:rsidRPr="00DF2725">
        <w:sym w:font="Symbol" w:char="F03C"/>
      </w:r>
      <w:r w:rsidRPr="00DF2725">
        <w:t xml:space="preserve"> 5, pak OZ = zaokrouhleno nahoru na celé číslo [5 * (B6/(5-C6) / (0,2 + B6/(5-C6))].</w:t>
      </w:r>
    </w:p>
    <w:p w14:paraId="669B5446" w14:textId="77777777" w:rsidR="002176C2" w:rsidRPr="00DF2725" w:rsidRDefault="002176C2" w:rsidP="002176C2">
      <w:pPr>
        <w:spacing w:after="120"/>
        <w:rPr>
          <w:b/>
          <w:color w:val="0070C0"/>
        </w:rPr>
      </w:pPr>
      <w:r w:rsidRPr="00DF2725">
        <w:t>Tato skutečnost se vyjádří informační hláškou:</w:t>
      </w:r>
    </w:p>
    <w:tbl>
      <w:tblPr>
        <w:tblW w:w="9209" w:type="dxa"/>
        <w:tblLook w:val="04A0" w:firstRow="1" w:lastRow="0" w:firstColumn="1" w:lastColumn="0" w:noHBand="0" w:noVBand="1"/>
      </w:tblPr>
      <w:tblGrid>
        <w:gridCol w:w="7621"/>
        <w:gridCol w:w="1588"/>
      </w:tblGrid>
      <w:tr w:rsidR="002176C2" w:rsidRPr="00DF2725" w14:paraId="664934F6" w14:textId="77777777" w:rsidTr="002176C2">
        <w:tc>
          <w:tcPr>
            <w:tcW w:w="7621" w:type="dxa"/>
            <w:tcBorders>
              <w:top w:val="single" w:sz="4" w:space="0" w:color="auto"/>
              <w:left w:val="single" w:sz="4" w:space="0" w:color="auto"/>
              <w:bottom w:val="single" w:sz="4" w:space="0" w:color="auto"/>
              <w:right w:val="single" w:sz="4" w:space="0" w:color="auto"/>
            </w:tcBorders>
            <w:vAlign w:val="center"/>
          </w:tcPr>
          <w:p w14:paraId="6FFCEA67" w14:textId="77777777" w:rsidR="002176C2" w:rsidRPr="00DF2725" w:rsidRDefault="002176C2" w:rsidP="002176C2">
            <w:pPr>
              <w:spacing w:before="0"/>
            </w:pPr>
            <w:r w:rsidRPr="00DF2725">
              <w:t>Sub-rating pro sub-dimenzi Odborné znalosti a zkušenosti členů týmu je</w:t>
            </w:r>
          </w:p>
        </w:tc>
        <w:tc>
          <w:tcPr>
            <w:tcW w:w="1588" w:type="dxa"/>
            <w:tcBorders>
              <w:top w:val="single" w:sz="4" w:space="0" w:color="auto"/>
              <w:left w:val="single" w:sz="4" w:space="0" w:color="auto"/>
              <w:bottom w:val="single" w:sz="4" w:space="0" w:color="auto"/>
              <w:right w:val="single" w:sz="4" w:space="0" w:color="auto"/>
            </w:tcBorders>
            <w:vAlign w:val="center"/>
          </w:tcPr>
          <w:p w14:paraId="54B95D9D" w14:textId="77777777" w:rsidR="002176C2" w:rsidRPr="00DF2725" w:rsidRDefault="002176C2" w:rsidP="002176C2">
            <w:pPr>
              <w:spacing w:before="0"/>
            </w:pPr>
            <w:r w:rsidRPr="00DF2725">
              <w:t>hodnota OZ</w:t>
            </w:r>
          </w:p>
        </w:tc>
      </w:tr>
    </w:tbl>
    <w:p w14:paraId="2181B4E9" w14:textId="77777777" w:rsidR="002176C2" w:rsidRPr="00DF2725" w:rsidRDefault="002176C2" w:rsidP="002176C2">
      <w:pPr>
        <w:rPr>
          <w:highlight w:val="yellow"/>
        </w:rPr>
      </w:pPr>
    </w:p>
    <w:p w14:paraId="08060592" w14:textId="77777777" w:rsidR="002176C2" w:rsidRPr="00DF2725" w:rsidRDefault="002176C2" w:rsidP="002176C2">
      <w:pPr>
        <w:rPr>
          <w:b/>
          <w:bCs w:val="0"/>
        </w:rPr>
      </w:pPr>
      <w:r w:rsidRPr="00DF2725">
        <w:rPr>
          <w:b/>
          <w:bCs w:val="0"/>
        </w:rPr>
        <w:t xml:space="preserve">Manažerské a podnikatelské znalosti a dovednosti členů týmu </w:t>
      </w:r>
    </w:p>
    <w:p w14:paraId="6A106AFB" w14:textId="77777777" w:rsidR="002176C2" w:rsidRPr="00DF2725" w:rsidRDefault="002176C2" w:rsidP="002176C2">
      <w:pPr>
        <w:pStyle w:val="Normlnweb"/>
        <w:rPr>
          <w:rFonts w:ascii="Arial" w:hAnsi="Arial" w:cs="Arial"/>
        </w:rPr>
      </w:pPr>
      <w:r w:rsidRPr="00DF2725">
        <w:rPr>
          <w:rFonts w:ascii="Arial" w:hAnsi="Arial" w:cs="Arial"/>
        </w:rPr>
        <w:t>Pro vyhodnocení manažerských a podnikatelských znalostí a dovedností členů týmu se vyplní následující tabulka tak, že do sloupce „Počet“ se napíše skutečný počet pracovníků týmu, kteří splňují kritérium uvedené na počátku řádku. Pokud dané kritérium není pro posouzení odborných znalostí a zkušeností členů týmu relevantní, označí se sloupec „Není relevantní“.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36"/>
        <w:gridCol w:w="1699"/>
        <w:gridCol w:w="1699"/>
      </w:tblGrid>
      <w:tr w:rsidR="002176C2" w:rsidRPr="00DF2725" w14:paraId="7B36E788" w14:textId="77777777" w:rsidTr="002176C2">
        <w:tc>
          <w:tcPr>
            <w:tcW w:w="8926" w:type="dxa"/>
            <w:gridSpan w:val="4"/>
          </w:tcPr>
          <w:p w14:paraId="12E52130" w14:textId="77777777" w:rsidR="002176C2" w:rsidRPr="00DF2725" w:rsidRDefault="002176C2" w:rsidP="002176C2">
            <w:pPr>
              <w:spacing w:before="40" w:after="40"/>
              <w:rPr>
                <w:b/>
                <w:bCs w:val="0"/>
              </w:rPr>
            </w:pPr>
            <w:r w:rsidRPr="00DF2725">
              <w:rPr>
                <w:b/>
                <w:bCs w:val="0"/>
              </w:rPr>
              <w:t xml:space="preserve">Manažerské a podnikatelské znalosti a dovednosti členů týmu </w:t>
            </w:r>
          </w:p>
        </w:tc>
      </w:tr>
      <w:tr w:rsidR="002176C2" w:rsidRPr="00DF2725" w14:paraId="6D60DCD2" w14:textId="77777777" w:rsidTr="002176C2">
        <w:tc>
          <w:tcPr>
            <w:tcW w:w="392" w:type="dxa"/>
          </w:tcPr>
          <w:p w14:paraId="045D35FC" w14:textId="77777777" w:rsidR="002176C2" w:rsidRPr="00DF2725" w:rsidRDefault="002176C2" w:rsidP="002176C2"/>
        </w:tc>
        <w:tc>
          <w:tcPr>
            <w:tcW w:w="5136" w:type="dxa"/>
          </w:tcPr>
          <w:p w14:paraId="06ECB57B" w14:textId="77777777" w:rsidR="002176C2" w:rsidRPr="00DF2725" w:rsidRDefault="002176C2" w:rsidP="002176C2">
            <w:pPr>
              <w:spacing w:before="40" w:after="40"/>
              <w:jc w:val="center"/>
            </w:pPr>
            <w:r w:rsidRPr="00DF2725">
              <w:t>A</w:t>
            </w:r>
          </w:p>
        </w:tc>
        <w:tc>
          <w:tcPr>
            <w:tcW w:w="1699" w:type="dxa"/>
          </w:tcPr>
          <w:p w14:paraId="41FAD440" w14:textId="77777777" w:rsidR="002176C2" w:rsidRPr="00DF2725" w:rsidRDefault="002176C2" w:rsidP="002176C2">
            <w:pPr>
              <w:spacing w:before="40" w:after="40"/>
              <w:jc w:val="center"/>
            </w:pPr>
            <w:r w:rsidRPr="00DF2725">
              <w:t>B</w:t>
            </w:r>
          </w:p>
        </w:tc>
        <w:tc>
          <w:tcPr>
            <w:tcW w:w="1699" w:type="dxa"/>
          </w:tcPr>
          <w:p w14:paraId="4EAD674D" w14:textId="77777777" w:rsidR="002176C2" w:rsidRPr="00DF2725" w:rsidRDefault="002176C2" w:rsidP="002176C2">
            <w:pPr>
              <w:spacing w:before="40" w:after="40"/>
              <w:jc w:val="center"/>
            </w:pPr>
            <w:r w:rsidRPr="00DF2725">
              <w:t>C</w:t>
            </w:r>
          </w:p>
        </w:tc>
      </w:tr>
      <w:tr w:rsidR="002176C2" w:rsidRPr="00DF2725" w14:paraId="7F3B5B45" w14:textId="77777777" w:rsidTr="002176C2">
        <w:tc>
          <w:tcPr>
            <w:tcW w:w="392" w:type="dxa"/>
          </w:tcPr>
          <w:p w14:paraId="38045B0D" w14:textId="77777777" w:rsidR="002176C2" w:rsidRPr="00DF2725" w:rsidRDefault="002176C2" w:rsidP="002176C2"/>
        </w:tc>
        <w:tc>
          <w:tcPr>
            <w:tcW w:w="5136" w:type="dxa"/>
          </w:tcPr>
          <w:p w14:paraId="1A25D7D1" w14:textId="77777777" w:rsidR="002176C2" w:rsidRPr="00DF2725" w:rsidRDefault="002176C2" w:rsidP="002176C2">
            <w:pPr>
              <w:spacing w:before="40" w:after="40"/>
            </w:pPr>
          </w:p>
        </w:tc>
        <w:tc>
          <w:tcPr>
            <w:tcW w:w="1699" w:type="dxa"/>
            <w:vAlign w:val="center"/>
          </w:tcPr>
          <w:p w14:paraId="38D53B74" w14:textId="77777777" w:rsidR="002176C2" w:rsidRPr="00DF2725" w:rsidRDefault="002176C2" w:rsidP="002176C2">
            <w:pPr>
              <w:spacing w:before="40" w:after="40"/>
              <w:jc w:val="center"/>
            </w:pPr>
            <w:r w:rsidRPr="00DF2725">
              <w:t>Počet</w:t>
            </w:r>
          </w:p>
        </w:tc>
        <w:tc>
          <w:tcPr>
            <w:tcW w:w="1699" w:type="dxa"/>
            <w:vAlign w:val="center"/>
          </w:tcPr>
          <w:p w14:paraId="67569267" w14:textId="77777777" w:rsidR="002176C2" w:rsidRPr="00DF2725" w:rsidRDefault="002176C2" w:rsidP="002176C2">
            <w:pPr>
              <w:spacing w:before="40" w:after="40"/>
              <w:jc w:val="center"/>
            </w:pPr>
            <w:r w:rsidRPr="00DF2725">
              <w:t>Není relevantní</w:t>
            </w:r>
          </w:p>
        </w:tc>
      </w:tr>
      <w:tr w:rsidR="002176C2" w:rsidRPr="00DF2725" w14:paraId="5752C84C" w14:textId="77777777" w:rsidTr="002176C2">
        <w:tc>
          <w:tcPr>
            <w:tcW w:w="392" w:type="dxa"/>
            <w:vAlign w:val="center"/>
          </w:tcPr>
          <w:p w14:paraId="23296ED0" w14:textId="77777777" w:rsidR="002176C2" w:rsidRPr="00DF2725" w:rsidRDefault="002176C2" w:rsidP="002176C2">
            <w:r w:rsidRPr="00DF2725">
              <w:t>1</w:t>
            </w:r>
          </w:p>
        </w:tc>
        <w:tc>
          <w:tcPr>
            <w:tcW w:w="5136" w:type="dxa"/>
            <w:vAlign w:val="center"/>
          </w:tcPr>
          <w:p w14:paraId="078CE813" w14:textId="77777777" w:rsidR="002176C2" w:rsidRPr="00DF2725" w:rsidRDefault="002176C2" w:rsidP="002176C2">
            <w:pPr>
              <w:spacing w:before="40" w:after="40"/>
            </w:pPr>
            <w:r w:rsidRPr="00DF2725">
              <w:t xml:space="preserve">Počet členů týmu, absolvovali souhrnně nejméně týden školení o transferu znalostí a technologií a inovačním podnikání </w:t>
            </w:r>
          </w:p>
        </w:tc>
        <w:tc>
          <w:tcPr>
            <w:tcW w:w="1699" w:type="dxa"/>
          </w:tcPr>
          <w:p w14:paraId="43AFD175" w14:textId="77777777" w:rsidR="002176C2" w:rsidRPr="00DF2725" w:rsidRDefault="002176C2" w:rsidP="002176C2">
            <w:pPr>
              <w:spacing w:before="40" w:after="40"/>
            </w:pPr>
          </w:p>
        </w:tc>
        <w:tc>
          <w:tcPr>
            <w:tcW w:w="1699" w:type="dxa"/>
          </w:tcPr>
          <w:p w14:paraId="4B0343F4" w14:textId="77777777" w:rsidR="002176C2" w:rsidRPr="00DF2725" w:rsidRDefault="002176C2" w:rsidP="002176C2">
            <w:pPr>
              <w:spacing w:before="40" w:after="40"/>
            </w:pPr>
          </w:p>
        </w:tc>
      </w:tr>
      <w:tr w:rsidR="002176C2" w:rsidRPr="00DF2725" w14:paraId="7406103B" w14:textId="77777777" w:rsidTr="002176C2">
        <w:tc>
          <w:tcPr>
            <w:tcW w:w="392" w:type="dxa"/>
            <w:vAlign w:val="center"/>
          </w:tcPr>
          <w:p w14:paraId="1DDAF197" w14:textId="77777777" w:rsidR="002176C2" w:rsidRPr="00DF2725" w:rsidRDefault="002176C2" w:rsidP="002176C2">
            <w:r w:rsidRPr="00DF2725">
              <w:t>2</w:t>
            </w:r>
          </w:p>
        </w:tc>
        <w:tc>
          <w:tcPr>
            <w:tcW w:w="5136" w:type="dxa"/>
            <w:vAlign w:val="center"/>
          </w:tcPr>
          <w:p w14:paraId="7372E97F" w14:textId="77777777" w:rsidR="002176C2" w:rsidRPr="00DF2725" w:rsidRDefault="002176C2" w:rsidP="002176C2">
            <w:pPr>
              <w:spacing w:before="40" w:after="40"/>
            </w:pPr>
            <w:r w:rsidRPr="00DF2725">
              <w:t>Počet členů týmu, kteří po dobu nejméně 1 roku spolupracovali s komerčním subjektem</w:t>
            </w:r>
          </w:p>
        </w:tc>
        <w:tc>
          <w:tcPr>
            <w:tcW w:w="1699" w:type="dxa"/>
          </w:tcPr>
          <w:p w14:paraId="1A749D75" w14:textId="77777777" w:rsidR="002176C2" w:rsidRPr="00DF2725" w:rsidRDefault="002176C2" w:rsidP="002176C2">
            <w:pPr>
              <w:spacing w:before="40" w:after="40"/>
            </w:pPr>
          </w:p>
        </w:tc>
        <w:tc>
          <w:tcPr>
            <w:tcW w:w="1699" w:type="dxa"/>
          </w:tcPr>
          <w:p w14:paraId="06C94FC6" w14:textId="77777777" w:rsidR="002176C2" w:rsidRPr="00DF2725" w:rsidRDefault="002176C2" w:rsidP="002176C2">
            <w:pPr>
              <w:spacing w:before="40" w:after="40"/>
            </w:pPr>
          </w:p>
        </w:tc>
      </w:tr>
      <w:tr w:rsidR="002176C2" w:rsidRPr="00DF2725" w14:paraId="76E61B33" w14:textId="77777777" w:rsidTr="002176C2">
        <w:tc>
          <w:tcPr>
            <w:tcW w:w="392" w:type="dxa"/>
            <w:vAlign w:val="center"/>
          </w:tcPr>
          <w:p w14:paraId="27A99535" w14:textId="77777777" w:rsidR="002176C2" w:rsidRPr="00DF2725" w:rsidRDefault="002176C2" w:rsidP="002176C2">
            <w:r w:rsidRPr="00DF2725">
              <w:lastRenderedPageBreak/>
              <w:t>3</w:t>
            </w:r>
          </w:p>
        </w:tc>
        <w:tc>
          <w:tcPr>
            <w:tcW w:w="5136" w:type="dxa"/>
            <w:vAlign w:val="center"/>
          </w:tcPr>
          <w:p w14:paraId="2FCDC9C7" w14:textId="77777777" w:rsidR="002176C2" w:rsidRPr="00DF2725" w:rsidRDefault="002176C2" w:rsidP="002176C2">
            <w:pPr>
              <w:spacing w:before="40" w:after="40"/>
            </w:pPr>
            <w:r w:rsidRPr="00DF2725">
              <w:t xml:space="preserve">Počet členů týmu, kteří působili po více než 3 roky v malém a středním podniku </w:t>
            </w:r>
          </w:p>
        </w:tc>
        <w:tc>
          <w:tcPr>
            <w:tcW w:w="1699" w:type="dxa"/>
          </w:tcPr>
          <w:p w14:paraId="04C2A1A0" w14:textId="77777777" w:rsidR="002176C2" w:rsidRPr="00DF2725" w:rsidRDefault="002176C2" w:rsidP="002176C2">
            <w:pPr>
              <w:spacing w:before="40" w:after="40"/>
            </w:pPr>
          </w:p>
        </w:tc>
        <w:tc>
          <w:tcPr>
            <w:tcW w:w="1699" w:type="dxa"/>
          </w:tcPr>
          <w:p w14:paraId="39BF31CB" w14:textId="77777777" w:rsidR="002176C2" w:rsidRPr="00DF2725" w:rsidRDefault="002176C2" w:rsidP="002176C2">
            <w:pPr>
              <w:spacing w:before="40" w:after="40"/>
            </w:pPr>
          </w:p>
        </w:tc>
      </w:tr>
      <w:tr w:rsidR="002176C2" w:rsidRPr="00DF2725" w14:paraId="15781A35" w14:textId="77777777" w:rsidTr="002176C2">
        <w:tc>
          <w:tcPr>
            <w:tcW w:w="392" w:type="dxa"/>
            <w:vAlign w:val="center"/>
          </w:tcPr>
          <w:p w14:paraId="74AE674A" w14:textId="77777777" w:rsidR="002176C2" w:rsidRPr="00DF2725" w:rsidRDefault="002176C2" w:rsidP="002176C2">
            <w:r w:rsidRPr="00DF2725">
              <w:t>4</w:t>
            </w:r>
          </w:p>
        </w:tc>
        <w:tc>
          <w:tcPr>
            <w:tcW w:w="5136" w:type="dxa"/>
            <w:vAlign w:val="center"/>
          </w:tcPr>
          <w:p w14:paraId="61BD7426" w14:textId="77777777" w:rsidR="002176C2" w:rsidRPr="00DF2725" w:rsidRDefault="002176C2" w:rsidP="002176C2">
            <w:pPr>
              <w:spacing w:before="40" w:after="40"/>
            </w:pPr>
            <w:r w:rsidRPr="00DF2725">
              <w:t>Počet členů týmu, kteří působili po více než 3 roky ve velké společnosti</w:t>
            </w:r>
          </w:p>
        </w:tc>
        <w:tc>
          <w:tcPr>
            <w:tcW w:w="1699" w:type="dxa"/>
          </w:tcPr>
          <w:p w14:paraId="3C1DAFCB" w14:textId="77777777" w:rsidR="002176C2" w:rsidRPr="00DF2725" w:rsidRDefault="002176C2" w:rsidP="002176C2">
            <w:pPr>
              <w:spacing w:before="40" w:after="40"/>
            </w:pPr>
          </w:p>
        </w:tc>
        <w:tc>
          <w:tcPr>
            <w:tcW w:w="1699" w:type="dxa"/>
          </w:tcPr>
          <w:p w14:paraId="59EDDE5A" w14:textId="77777777" w:rsidR="002176C2" w:rsidRPr="00DF2725" w:rsidRDefault="002176C2" w:rsidP="002176C2">
            <w:pPr>
              <w:spacing w:before="40" w:after="40"/>
            </w:pPr>
          </w:p>
        </w:tc>
      </w:tr>
      <w:tr w:rsidR="002176C2" w:rsidRPr="00DF2725" w14:paraId="4732DAC9" w14:textId="77777777" w:rsidTr="002176C2">
        <w:tc>
          <w:tcPr>
            <w:tcW w:w="392" w:type="dxa"/>
            <w:vAlign w:val="center"/>
          </w:tcPr>
          <w:p w14:paraId="3B92323B" w14:textId="77777777" w:rsidR="002176C2" w:rsidRPr="00DF2725" w:rsidRDefault="002176C2" w:rsidP="002176C2">
            <w:r w:rsidRPr="00DF2725">
              <w:t>5</w:t>
            </w:r>
          </w:p>
        </w:tc>
        <w:tc>
          <w:tcPr>
            <w:tcW w:w="5136" w:type="dxa"/>
            <w:vAlign w:val="center"/>
          </w:tcPr>
          <w:p w14:paraId="729DC624" w14:textId="77777777" w:rsidR="002176C2" w:rsidRPr="00DF2725" w:rsidRDefault="002176C2" w:rsidP="002176C2">
            <w:pPr>
              <w:spacing w:before="40" w:after="40"/>
            </w:pPr>
            <w:r w:rsidRPr="00DF2725">
              <w:t xml:space="preserve">Součet počtu start-up společností, které založili, nebo na jejichž založení se podíleli členové týmu, (pokud se na založení start-up společnosti podílelo více členů týmu, vstupuje do součtu tato společnost opakovaně)  </w:t>
            </w:r>
          </w:p>
        </w:tc>
        <w:tc>
          <w:tcPr>
            <w:tcW w:w="1699" w:type="dxa"/>
          </w:tcPr>
          <w:p w14:paraId="29C74293" w14:textId="77777777" w:rsidR="002176C2" w:rsidRPr="00DF2725" w:rsidRDefault="002176C2" w:rsidP="002176C2">
            <w:pPr>
              <w:spacing w:before="40" w:after="40"/>
            </w:pPr>
          </w:p>
        </w:tc>
        <w:tc>
          <w:tcPr>
            <w:tcW w:w="1699" w:type="dxa"/>
          </w:tcPr>
          <w:p w14:paraId="5C51BFAB" w14:textId="77777777" w:rsidR="002176C2" w:rsidRPr="00DF2725" w:rsidRDefault="002176C2" w:rsidP="002176C2">
            <w:pPr>
              <w:spacing w:before="40" w:after="40"/>
            </w:pPr>
          </w:p>
        </w:tc>
      </w:tr>
      <w:tr w:rsidR="002176C2" w:rsidRPr="00DF2725" w14:paraId="46D1F105" w14:textId="77777777" w:rsidTr="002176C2">
        <w:tc>
          <w:tcPr>
            <w:tcW w:w="392" w:type="dxa"/>
            <w:vAlign w:val="center"/>
          </w:tcPr>
          <w:p w14:paraId="05003ECB" w14:textId="77777777" w:rsidR="002176C2" w:rsidRPr="00DF2725" w:rsidRDefault="002176C2" w:rsidP="002176C2">
            <w:r w:rsidRPr="00DF2725">
              <w:t>6</w:t>
            </w:r>
          </w:p>
        </w:tc>
        <w:tc>
          <w:tcPr>
            <w:tcW w:w="5136" w:type="dxa"/>
            <w:vAlign w:val="center"/>
          </w:tcPr>
          <w:p w14:paraId="7575A931" w14:textId="77777777" w:rsidR="002176C2" w:rsidRPr="00DF2725" w:rsidRDefault="002176C2" w:rsidP="002176C2">
            <w:pPr>
              <w:spacing w:before="40" w:after="40"/>
            </w:pPr>
            <w:r w:rsidRPr="00DF2725">
              <w:t>Součet</w:t>
            </w:r>
          </w:p>
        </w:tc>
        <w:tc>
          <w:tcPr>
            <w:tcW w:w="1699" w:type="dxa"/>
            <w:vAlign w:val="center"/>
          </w:tcPr>
          <w:p w14:paraId="3DE8A686" w14:textId="77777777" w:rsidR="002176C2" w:rsidRPr="00DF2725" w:rsidRDefault="002176C2" w:rsidP="002176C2">
            <w:pPr>
              <w:spacing w:before="40"/>
            </w:pPr>
            <w:r w:rsidRPr="00DF2725">
              <w:t>=SUMA</w:t>
            </w:r>
          </w:p>
          <w:p w14:paraId="214947E9" w14:textId="77777777" w:rsidR="002176C2" w:rsidRPr="00DF2725" w:rsidRDefault="002176C2" w:rsidP="002176C2">
            <w:pPr>
              <w:spacing w:before="0" w:after="40"/>
            </w:pPr>
            <w:r w:rsidRPr="00DF2725">
              <w:t>(B1:B5)</w:t>
            </w:r>
          </w:p>
        </w:tc>
        <w:tc>
          <w:tcPr>
            <w:tcW w:w="1699" w:type="dxa"/>
            <w:vAlign w:val="center"/>
          </w:tcPr>
          <w:p w14:paraId="13587855" w14:textId="77777777" w:rsidR="002176C2" w:rsidRPr="00DF2725" w:rsidRDefault="002176C2" w:rsidP="002176C2">
            <w:pPr>
              <w:spacing w:before="40"/>
            </w:pPr>
            <w:r w:rsidRPr="00DF2725">
              <w:t>=SUMA</w:t>
            </w:r>
          </w:p>
          <w:p w14:paraId="440D21AE" w14:textId="77777777" w:rsidR="002176C2" w:rsidRPr="00DF2725" w:rsidRDefault="002176C2" w:rsidP="002176C2">
            <w:pPr>
              <w:spacing w:before="0" w:after="40"/>
            </w:pPr>
            <w:r w:rsidRPr="00DF2725">
              <w:t>(C1:C5)</w:t>
            </w:r>
          </w:p>
        </w:tc>
      </w:tr>
    </w:tbl>
    <w:p w14:paraId="7F181A5D" w14:textId="77777777" w:rsidR="002176C2" w:rsidRPr="00DF2725" w:rsidRDefault="002176C2" w:rsidP="002176C2">
      <w:r w:rsidRPr="00DF2725">
        <w:t>Sub-rating MPZ pro sub-dimenzi Manažerské a podnikatelské znalosti a zkušenosti členů týmu se vypočte podle vzorce</w:t>
      </w:r>
    </w:p>
    <w:p w14:paraId="5AB861E9" w14:textId="77777777" w:rsidR="002176C2" w:rsidRPr="00DF2725" w:rsidRDefault="002176C2" w:rsidP="00FD2D72">
      <w:pPr>
        <w:pStyle w:val="Odstavecseseznamem"/>
        <w:numPr>
          <w:ilvl w:val="0"/>
          <w:numId w:val="33"/>
        </w:numPr>
        <w:spacing w:before="0"/>
        <w:ind w:left="426" w:hanging="284"/>
      </w:pPr>
      <w:r w:rsidRPr="00DF2725">
        <w:t xml:space="preserve">pokud C6 = 5, pak MPZ = 0, </w:t>
      </w:r>
    </w:p>
    <w:p w14:paraId="6E9118DC" w14:textId="77777777" w:rsidR="002176C2" w:rsidRPr="00DF2725" w:rsidRDefault="002176C2" w:rsidP="00FD2D72">
      <w:pPr>
        <w:pStyle w:val="Odstavecseseznamem"/>
        <w:numPr>
          <w:ilvl w:val="0"/>
          <w:numId w:val="33"/>
        </w:numPr>
        <w:spacing w:before="0"/>
        <w:ind w:left="426" w:hanging="284"/>
      </w:pPr>
      <w:r w:rsidRPr="00DF2725">
        <w:t xml:space="preserve">pokud C6 </w:t>
      </w:r>
      <w:r w:rsidRPr="00DF2725">
        <w:sym w:font="Symbol" w:char="F03C"/>
      </w:r>
      <w:r w:rsidRPr="00DF2725">
        <w:t xml:space="preserve"> 5, pak MPZ = Zaokrouhlit na celé číslo [5 * (B6/(5-C6) / (0,2 + B6/(5-C6))].</w:t>
      </w:r>
    </w:p>
    <w:p w14:paraId="4F739B5E" w14:textId="77777777" w:rsidR="002176C2" w:rsidRPr="00DF2725" w:rsidRDefault="002176C2" w:rsidP="002176C2">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98"/>
      </w:tblGrid>
      <w:tr w:rsidR="002176C2" w:rsidRPr="00DF2725" w14:paraId="3A62B7D7" w14:textId="77777777" w:rsidTr="002176C2">
        <w:tc>
          <w:tcPr>
            <w:tcW w:w="6941" w:type="dxa"/>
          </w:tcPr>
          <w:p w14:paraId="211C5146" w14:textId="77777777" w:rsidR="002176C2" w:rsidRPr="00DF2725" w:rsidRDefault="002176C2" w:rsidP="002176C2">
            <w:pPr>
              <w:spacing w:before="0"/>
              <w:jc w:val="left"/>
            </w:pPr>
            <w:r w:rsidRPr="00DF2725">
              <w:t xml:space="preserve">Sub-rating pro sub-dimenzi Manažerské a podnikatelské znalosti a dovednosti členů týmu je </w:t>
            </w:r>
          </w:p>
        </w:tc>
        <w:tc>
          <w:tcPr>
            <w:tcW w:w="2098" w:type="dxa"/>
            <w:vAlign w:val="center"/>
          </w:tcPr>
          <w:p w14:paraId="5666A207" w14:textId="77777777" w:rsidR="002176C2" w:rsidRPr="00DF2725" w:rsidRDefault="002176C2" w:rsidP="002176C2">
            <w:pPr>
              <w:spacing w:before="0"/>
              <w:jc w:val="center"/>
            </w:pPr>
            <w:r w:rsidRPr="00DF2725">
              <w:t>hodnota MPZ</w:t>
            </w:r>
          </w:p>
        </w:tc>
      </w:tr>
    </w:tbl>
    <w:p w14:paraId="78339003" w14:textId="77777777" w:rsidR="002176C2" w:rsidRPr="00DF2725" w:rsidRDefault="002176C2" w:rsidP="002176C2">
      <w:pPr>
        <w:spacing w:before="0"/>
      </w:pPr>
    </w:p>
    <w:p w14:paraId="6D28CC48" w14:textId="77777777" w:rsidR="002176C2" w:rsidRPr="00DF2725" w:rsidRDefault="002176C2" w:rsidP="002176C2">
      <w:pPr>
        <w:pStyle w:val="Nadpis4"/>
      </w:pPr>
      <w:r w:rsidRPr="00DF2725">
        <w:t>Prezentační dovednosti členů týmu</w:t>
      </w:r>
    </w:p>
    <w:p w14:paraId="5131D679" w14:textId="77777777" w:rsidR="002176C2" w:rsidRPr="00DF2725" w:rsidRDefault="002176C2" w:rsidP="002176C2">
      <w:pPr>
        <w:spacing w:after="120"/>
      </w:pPr>
      <w:r w:rsidRPr="00DF2725">
        <w:t>Pro vyhodnocení prezentačních dovedností členů týmu se nechá tým předvést „elevator pitch“ (max. 3 min. zevrubná prezentace) jejich inovačního záměru a ten se vyhodnotí vyplněním následující tabulky: v každém řádku se ohodnotí uvedený aspekt prezentace známkou od 1 do 5 (jednička nejhorší, pětka nejlepší):</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273"/>
        <w:gridCol w:w="2523"/>
      </w:tblGrid>
      <w:tr w:rsidR="002176C2" w:rsidRPr="00DF2725" w14:paraId="456B8629" w14:textId="77777777" w:rsidTr="002176C2">
        <w:tc>
          <w:tcPr>
            <w:tcW w:w="8188" w:type="dxa"/>
            <w:gridSpan w:val="3"/>
          </w:tcPr>
          <w:p w14:paraId="7FFDC495" w14:textId="77777777" w:rsidR="002176C2" w:rsidRPr="00DF2725" w:rsidRDefault="002176C2" w:rsidP="002176C2">
            <w:pPr>
              <w:spacing w:before="40" w:after="40"/>
              <w:rPr>
                <w:b/>
                <w:bCs w:val="0"/>
              </w:rPr>
            </w:pPr>
            <w:r w:rsidRPr="00DF2725">
              <w:rPr>
                <w:b/>
                <w:bCs w:val="0"/>
              </w:rPr>
              <w:t xml:space="preserve">Prezentační dovednosti členů týmu </w:t>
            </w:r>
          </w:p>
        </w:tc>
      </w:tr>
      <w:tr w:rsidR="002176C2" w:rsidRPr="00DF2725" w14:paraId="047909CD" w14:textId="77777777" w:rsidTr="002176C2">
        <w:tc>
          <w:tcPr>
            <w:tcW w:w="392" w:type="dxa"/>
          </w:tcPr>
          <w:p w14:paraId="49069A73" w14:textId="77777777" w:rsidR="002176C2" w:rsidRPr="00DF2725" w:rsidRDefault="002176C2" w:rsidP="002176C2"/>
        </w:tc>
        <w:tc>
          <w:tcPr>
            <w:tcW w:w="5273" w:type="dxa"/>
            <w:vAlign w:val="center"/>
          </w:tcPr>
          <w:p w14:paraId="1D601987" w14:textId="77777777" w:rsidR="002176C2" w:rsidRPr="00DF2725" w:rsidRDefault="002176C2" w:rsidP="002176C2">
            <w:pPr>
              <w:spacing w:before="40" w:after="40"/>
              <w:jc w:val="center"/>
            </w:pPr>
            <w:r w:rsidRPr="00DF2725">
              <w:t>A</w:t>
            </w:r>
          </w:p>
        </w:tc>
        <w:tc>
          <w:tcPr>
            <w:tcW w:w="2523" w:type="dxa"/>
            <w:vAlign w:val="center"/>
          </w:tcPr>
          <w:p w14:paraId="0AC00B2A" w14:textId="77777777" w:rsidR="002176C2" w:rsidRPr="00DF2725" w:rsidRDefault="002176C2" w:rsidP="002176C2">
            <w:pPr>
              <w:spacing w:before="40" w:after="40"/>
              <w:jc w:val="center"/>
            </w:pPr>
            <w:r w:rsidRPr="00DF2725">
              <w:t>B</w:t>
            </w:r>
          </w:p>
        </w:tc>
      </w:tr>
      <w:tr w:rsidR="002176C2" w:rsidRPr="00DF2725" w14:paraId="55D98B98" w14:textId="77777777" w:rsidTr="002176C2">
        <w:tc>
          <w:tcPr>
            <w:tcW w:w="392" w:type="dxa"/>
          </w:tcPr>
          <w:p w14:paraId="3279B226" w14:textId="77777777" w:rsidR="002176C2" w:rsidRPr="00DF2725" w:rsidRDefault="002176C2" w:rsidP="002176C2">
            <w:pPr>
              <w:spacing w:before="40" w:after="40"/>
            </w:pPr>
            <w:r w:rsidRPr="00DF2725">
              <w:t>1</w:t>
            </w:r>
          </w:p>
        </w:tc>
        <w:tc>
          <w:tcPr>
            <w:tcW w:w="5273" w:type="dxa"/>
          </w:tcPr>
          <w:p w14:paraId="01B429E2" w14:textId="77777777" w:rsidR="002176C2" w:rsidRPr="00DF2725" w:rsidRDefault="002176C2" w:rsidP="002176C2">
            <w:pPr>
              <w:spacing w:before="40" w:after="40"/>
            </w:pPr>
            <w:r w:rsidRPr="00DF2725">
              <w:t>Úplnost výkladu</w:t>
            </w:r>
          </w:p>
        </w:tc>
        <w:tc>
          <w:tcPr>
            <w:tcW w:w="2523" w:type="dxa"/>
            <w:vAlign w:val="center"/>
          </w:tcPr>
          <w:p w14:paraId="77B780EA" w14:textId="77777777" w:rsidR="002176C2" w:rsidRPr="00DF2725" w:rsidRDefault="002176C2" w:rsidP="002176C2">
            <w:pPr>
              <w:spacing w:before="40" w:after="40"/>
            </w:pPr>
          </w:p>
        </w:tc>
      </w:tr>
      <w:tr w:rsidR="002176C2" w:rsidRPr="00DF2725" w14:paraId="18D1FBA4" w14:textId="77777777" w:rsidTr="002176C2">
        <w:tc>
          <w:tcPr>
            <w:tcW w:w="392" w:type="dxa"/>
            <w:vAlign w:val="center"/>
          </w:tcPr>
          <w:p w14:paraId="15CD1712" w14:textId="77777777" w:rsidR="002176C2" w:rsidRPr="00DF2725" w:rsidRDefault="002176C2" w:rsidP="002176C2">
            <w:pPr>
              <w:spacing w:before="40" w:after="40"/>
            </w:pPr>
            <w:r w:rsidRPr="00DF2725">
              <w:t>2</w:t>
            </w:r>
          </w:p>
        </w:tc>
        <w:tc>
          <w:tcPr>
            <w:tcW w:w="5273" w:type="dxa"/>
          </w:tcPr>
          <w:p w14:paraId="77FAC0A3" w14:textId="77777777" w:rsidR="002176C2" w:rsidRPr="00DF2725" w:rsidRDefault="002176C2" w:rsidP="002176C2">
            <w:pPr>
              <w:spacing w:before="40" w:after="40"/>
            </w:pPr>
            <w:r w:rsidRPr="00DF2725">
              <w:t>Jasnost prezentace</w:t>
            </w:r>
          </w:p>
        </w:tc>
        <w:tc>
          <w:tcPr>
            <w:tcW w:w="2523" w:type="dxa"/>
          </w:tcPr>
          <w:p w14:paraId="69BD28C5" w14:textId="77777777" w:rsidR="002176C2" w:rsidRPr="00DF2725" w:rsidRDefault="002176C2" w:rsidP="002176C2">
            <w:pPr>
              <w:spacing w:before="40" w:after="40"/>
            </w:pPr>
          </w:p>
        </w:tc>
      </w:tr>
      <w:tr w:rsidR="002176C2" w:rsidRPr="00DF2725" w14:paraId="3670383C" w14:textId="77777777" w:rsidTr="002176C2">
        <w:tc>
          <w:tcPr>
            <w:tcW w:w="392" w:type="dxa"/>
          </w:tcPr>
          <w:p w14:paraId="4AAF6F89" w14:textId="77777777" w:rsidR="002176C2" w:rsidRPr="00DF2725" w:rsidRDefault="002176C2" w:rsidP="002176C2">
            <w:pPr>
              <w:spacing w:before="40" w:after="40"/>
            </w:pPr>
            <w:r w:rsidRPr="00DF2725">
              <w:t>3</w:t>
            </w:r>
          </w:p>
        </w:tc>
        <w:tc>
          <w:tcPr>
            <w:tcW w:w="5273" w:type="dxa"/>
          </w:tcPr>
          <w:p w14:paraId="4756B402" w14:textId="77777777" w:rsidR="002176C2" w:rsidRPr="00DF2725" w:rsidRDefault="002176C2" w:rsidP="002176C2">
            <w:pPr>
              <w:spacing w:before="40" w:after="40"/>
            </w:pPr>
            <w:r w:rsidRPr="00DF2725">
              <w:t>Přesvědčivost</w:t>
            </w:r>
          </w:p>
        </w:tc>
        <w:tc>
          <w:tcPr>
            <w:tcW w:w="2523" w:type="dxa"/>
          </w:tcPr>
          <w:p w14:paraId="64449760" w14:textId="77777777" w:rsidR="002176C2" w:rsidRPr="00DF2725" w:rsidRDefault="002176C2" w:rsidP="002176C2">
            <w:pPr>
              <w:spacing w:before="40" w:after="40"/>
            </w:pPr>
          </w:p>
        </w:tc>
      </w:tr>
      <w:tr w:rsidR="002176C2" w:rsidRPr="00DF2725" w14:paraId="626F6A3E" w14:textId="77777777" w:rsidTr="002176C2">
        <w:tc>
          <w:tcPr>
            <w:tcW w:w="392" w:type="dxa"/>
          </w:tcPr>
          <w:p w14:paraId="0A2A2107" w14:textId="77777777" w:rsidR="002176C2" w:rsidRPr="00DF2725" w:rsidRDefault="002176C2" w:rsidP="002176C2">
            <w:pPr>
              <w:spacing w:before="40" w:after="40"/>
            </w:pPr>
            <w:r w:rsidRPr="00DF2725">
              <w:t>4</w:t>
            </w:r>
          </w:p>
        </w:tc>
        <w:tc>
          <w:tcPr>
            <w:tcW w:w="5273" w:type="dxa"/>
          </w:tcPr>
          <w:p w14:paraId="0D41CB1C" w14:textId="77777777" w:rsidR="002176C2" w:rsidRPr="00DF2725" w:rsidRDefault="002176C2" w:rsidP="002176C2">
            <w:pPr>
              <w:spacing w:before="40" w:after="40"/>
            </w:pPr>
            <w:r w:rsidRPr="00DF2725">
              <w:t>Dodržení časového limitu</w:t>
            </w:r>
          </w:p>
        </w:tc>
        <w:tc>
          <w:tcPr>
            <w:tcW w:w="2523" w:type="dxa"/>
          </w:tcPr>
          <w:p w14:paraId="3019A22D" w14:textId="77777777" w:rsidR="002176C2" w:rsidRPr="00DF2725" w:rsidRDefault="002176C2" w:rsidP="002176C2">
            <w:pPr>
              <w:spacing w:before="40" w:after="40"/>
            </w:pPr>
          </w:p>
        </w:tc>
      </w:tr>
      <w:tr w:rsidR="002176C2" w:rsidRPr="00DF2725" w14:paraId="73A8AAC5" w14:textId="77777777" w:rsidTr="002176C2">
        <w:tc>
          <w:tcPr>
            <w:tcW w:w="392" w:type="dxa"/>
          </w:tcPr>
          <w:p w14:paraId="674BBAD1" w14:textId="77777777" w:rsidR="002176C2" w:rsidRPr="00DF2725" w:rsidRDefault="002176C2" w:rsidP="002176C2">
            <w:pPr>
              <w:spacing w:before="40" w:after="40"/>
            </w:pPr>
            <w:r w:rsidRPr="00DF2725">
              <w:t>5</w:t>
            </w:r>
          </w:p>
        </w:tc>
        <w:tc>
          <w:tcPr>
            <w:tcW w:w="5273" w:type="dxa"/>
          </w:tcPr>
          <w:p w14:paraId="5F4ACC26" w14:textId="77777777" w:rsidR="002176C2" w:rsidRPr="00DF2725" w:rsidRDefault="002176C2" w:rsidP="002176C2">
            <w:pPr>
              <w:spacing w:before="40" w:after="40"/>
            </w:pPr>
            <w:r w:rsidRPr="00DF2725">
              <w:t>SOUČET</w:t>
            </w:r>
          </w:p>
        </w:tc>
        <w:tc>
          <w:tcPr>
            <w:tcW w:w="2523" w:type="dxa"/>
          </w:tcPr>
          <w:p w14:paraId="5386C10B" w14:textId="77777777" w:rsidR="002176C2" w:rsidRPr="00DF2725" w:rsidRDefault="002176C2" w:rsidP="002176C2">
            <w:pPr>
              <w:spacing w:before="40" w:after="40"/>
            </w:pPr>
            <w:r w:rsidRPr="00DF2725">
              <w:t>=SUMA (B1:B4)</w:t>
            </w:r>
          </w:p>
        </w:tc>
      </w:tr>
    </w:tbl>
    <w:p w14:paraId="28AC375C" w14:textId="77777777" w:rsidR="002176C2" w:rsidRPr="00DF2725" w:rsidRDefault="002176C2" w:rsidP="002176C2">
      <w:r w:rsidRPr="00DF2725">
        <w:t>Sub-rating PD sub-dimenze Prezentační dovednosti členů týmu se vypočte podle vzorce</w:t>
      </w:r>
    </w:p>
    <w:p w14:paraId="71D49E8F" w14:textId="77777777" w:rsidR="002176C2" w:rsidRPr="00DF2725" w:rsidRDefault="002176C2" w:rsidP="00FD2D72">
      <w:pPr>
        <w:pStyle w:val="Odstavecseseznamem"/>
        <w:numPr>
          <w:ilvl w:val="0"/>
          <w:numId w:val="64"/>
        </w:numPr>
        <w:ind w:left="426" w:hanging="284"/>
      </w:pPr>
      <w:r w:rsidRPr="00DF2725">
        <w:t>pokud B4 = 1 PD = 0</w:t>
      </w:r>
    </w:p>
    <w:p w14:paraId="04D3C180" w14:textId="77777777" w:rsidR="002176C2" w:rsidRPr="00DF2725" w:rsidRDefault="002176C2" w:rsidP="00FD2D72">
      <w:pPr>
        <w:pStyle w:val="Odstavecseseznamem"/>
        <w:numPr>
          <w:ilvl w:val="0"/>
          <w:numId w:val="64"/>
        </w:numPr>
        <w:ind w:left="426" w:hanging="284"/>
      </w:pPr>
      <w:r w:rsidRPr="00DF2725">
        <w:t>pokud B4 ≥ 2 PD = Zaokrouhleno na celé číslo (B5/4)</w:t>
      </w:r>
    </w:p>
    <w:p w14:paraId="4AB2EE31" w14:textId="77777777" w:rsidR="002176C2" w:rsidRPr="00DF2725" w:rsidRDefault="002176C2" w:rsidP="002176C2">
      <w:pPr>
        <w:spacing w:after="120"/>
      </w:pPr>
      <w:r w:rsidRPr="00DF2725">
        <w:t>Tato skutečnost se vyjádří informační hláškou: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2176C2" w:rsidRPr="00DF2725" w14:paraId="20275911" w14:textId="77777777" w:rsidTr="002176C2">
        <w:tc>
          <w:tcPr>
            <w:tcW w:w="6941" w:type="dxa"/>
          </w:tcPr>
          <w:p w14:paraId="4D68AB76" w14:textId="77777777" w:rsidR="002176C2" w:rsidRPr="00DF2725" w:rsidRDefault="002176C2" w:rsidP="002176C2">
            <w:pPr>
              <w:spacing w:before="0"/>
            </w:pPr>
            <w:r w:rsidRPr="00DF2725">
              <w:lastRenderedPageBreak/>
              <w:t>Sub-rating pro sub-dimenzi Prezentační dovednosti členů týmu je</w:t>
            </w:r>
          </w:p>
        </w:tc>
        <w:tc>
          <w:tcPr>
            <w:tcW w:w="2126" w:type="dxa"/>
            <w:vAlign w:val="center"/>
          </w:tcPr>
          <w:p w14:paraId="4386A9A8" w14:textId="77777777" w:rsidR="002176C2" w:rsidRPr="00DF2725" w:rsidRDefault="002176C2" w:rsidP="002176C2">
            <w:pPr>
              <w:spacing w:before="0"/>
              <w:jc w:val="center"/>
            </w:pPr>
            <w:r w:rsidRPr="00DF2725">
              <w:t>hodnota PD</w:t>
            </w:r>
          </w:p>
        </w:tc>
      </w:tr>
    </w:tbl>
    <w:p w14:paraId="20909C26" w14:textId="77777777" w:rsidR="002176C2" w:rsidRPr="00DF2725" w:rsidRDefault="002176C2" w:rsidP="002176C2">
      <w:pPr>
        <w:spacing w:after="120"/>
      </w:pPr>
      <w:r w:rsidRPr="00DF2725">
        <w:t>Shrnutí sub-ratingů pro jednotlivé dílčí sub-dimenze významné pro ohodnocení nositelů inovačního záměru pak přinese následující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85"/>
      </w:tblGrid>
      <w:tr w:rsidR="002176C2" w:rsidRPr="00DF2725" w14:paraId="1096EF24" w14:textId="77777777" w:rsidTr="002176C2">
        <w:tc>
          <w:tcPr>
            <w:tcW w:w="7054" w:type="dxa"/>
            <w:vAlign w:val="center"/>
          </w:tcPr>
          <w:p w14:paraId="66C30F68" w14:textId="77777777" w:rsidR="002176C2" w:rsidRPr="00DF2725" w:rsidRDefault="002176C2" w:rsidP="002176C2">
            <w:pPr>
              <w:spacing w:before="40" w:after="40"/>
              <w:jc w:val="center"/>
              <w:rPr>
                <w:b/>
                <w:bCs w:val="0"/>
              </w:rPr>
            </w:pPr>
            <w:r w:rsidRPr="00DF2725">
              <w:rPr>
                <w:b/>
                <w:bCs w:val="0"/>
              </w:rPr>
              <w:t>Sub-dimenze</w:t>
            </w:r>
          </w:p>
        </w:tc>
        <w:tc>
          <w:tcPr>
            <w:tcW w:w="1985" w:type="dxa"/>
            <w:vAlign w:val="center"/>
          </w:tcPr>
          <w:p w14:paraId="6432EC0F" w14:textId="77777777" w:rsidR="002176C2" w:rsidRPr="00DF2725" w:rsidRDefault="002176C2" w:rsidP="002176C2">
            <w:pPr>
              <w:spacing w:before="40" w:after="40"/>
              <w:jc w:val="center"/>
              <w:rPr>
                <w:b/>
                <w:bCs w:val="0"/>
              </w:rPr>
            </w:pPr>
            <w:r w:rsidRPr="00DF2725">
              <w:rPr>
                <w:b/>
                <w:bCs w:val="0"/>
              </w:rPr>
              <w:t>Sub-rating</w:t>
            </w:r>
          </w:p>
        </w:tc>
      </w:tr>
      <w:tr w:rsidR="002176C2" w:rsidRPr="00DF2725" w14:paraId="35974C00" w14:textId="77777777" w:rsidTr="002176C2">
        <w:tc>
          <w:tcPr>
            <w:tcW w:w="7054" w:type="dxa"/>
          </w:tcPr>
          <w:p w14:paraId="0960FCF1" w14:textId="77777777" w:rsidR="002176C2" w:rsidRPr="00DF2725" w:rsidRDefault="002176C2" w:rsidP="002176C2">
            <w:pPr>
              <w:spacing w:before="40" w:after="40"/>
            </w:pPr>
            <w:r w:rsidRPr="00DF2725">
              <w:t>Velikost a složení týmu</w:t>
            </w:r>
          </w:p>
        </w:tc>
        <w:tc>
          <w:tcPr>
            <w:tcW w:w="1985" w:type="dxa"/>
          </w:tcPr>
          <w:p w14:paraId="68D45A41" w14:textId="77777777" w:rsidR="002176C2" w:rsidRPr="00DF2725" w:rsidRDefault="002176C2" w:rsidP="002176C2">
            <w:pPr>
              <w:spacing w:before="40" w:after="40"/>
              <w:jc w:val="center"/>
            </w:pPr>
            <w:r w:rsidRPr="00DF2725">
              <w:t>hodnota VT</w:t>
            </w:r>
          </w:p>
        </w:tc>
      </w:tr>
      <w:tr w:rsidR="002176C2" w:rsidRPr="00DF2725" w14:paraId="7E42F1C2" w14:textId="77777777" w:rsidTr="002176C2">
        <w:tc>
          <w:tcPr>
            <w:tcW w:w="7054" w:type="dxa"/>
          </w:tcPr>
          <w:p w14:paraId="084B746B" w14:textId="77777777" w:rsidR="002176C2" w:rsidRPr="00DF2725" w:rsidRDefault="002176C2" w:rsidP="002176C2">
            <w:pPr>
              <w:spacing w:before="40" w:after="40"/>
            </w:pPr>
            <w:r w:rsidRPr="00DF2725">
              <w:t>Vnitřní vztahy a role v týmu</w:t>
            </w:r>
          </w:p>
        </w:tc>
        <w:tc>
          <w:tcPr>
            <w:tcW w:w="1985" w:type="dxa"/>
          </w:tcPr>
          <w:p w14:paraId="51BDED3C" w14:textId="77777777" w:rsidR="002176C2" w:rsidRPr="00DF2725" w:rsidRDefault="002176C2" w:rsidP="002176C2">
            <w:pPr>
              <w:spacing w:before="40" w:after="40"/>
              <w:jc w:val="center"/>
            </w:pPr>
            <w:r w:rsidRPr="00DF2725">
              <w:t>hodnota VR</w:t>
            </w:r>
          </w:p>
        </w:tc>
      </w:tr>
      <w:tr w:rsidR="002176C2" w:rsidRPr="00DF2725" w14:paraId="454FD9B2" w14:textId="77777777" w:rsidTr="002176C2">
        <w:tc>
          <w:tcPr>
            <w:tcW w:w="7054" w:type="dxa"/>
          </w:tcPr>
          <w:p w14:paraId="69418CF2" w14:textId="77777777" w:rsidR="002176C2" w:rsidRPr="00DF2725" w:rsidRDefault="002176C2" w:rsidP="002176C2">
            <w:pPr>
              <w:spacing w:before="40" w:after="40"/>
            </w:pPr>
            <w:r w:rsidRPr="00DF2725">
              <w:t>Orientace, nasazení a motivace členů týmu</w:t>
            </w:r>
          </w:p>
        </w:tc>
        <w:tc>
          <w:tcPr>
            <w:tcW w:w="1985" w:type="dxa"/>
          </w:tcPr>
          <w:p w14:paraId="12C9084B" w14:textId="77777777" w:rsidR="002176C2" w:rsidRPr="00DF2725" w:rsidRDefault="002176C2" w:rsidP="002176C2">
            <w:pPr>
              <w:spacing w:before="40" w:after="40"/>
              <w:jc w:val="center"/>
            </w:pPr>
            <w:r w:rsidRPr="00DF2725">
              <w:t>hodnota OR</w:t>
            </w:r>
          </w:p>
        </w:tc>
      </w:tr>
      <w:tr w:rsidR="002176C2" w:rsidRPr="00DF2725" w14:paraId="096811DA" w14:textId="77777777" w:rsidTr="002176C2">
        <w:tc>
          <w:tcPr>
            <w:tcW w:w="7054" w:type="dxa"/>
          </w:tcPr>
          <w:p w14:paraId="235F6133" w14:textId="77777777" w:rsidR="002176C2" w:rsidRPr="00DF2725" w:rsidRDefault="002176C2" w:rsidP="002176C2">
            <w:pPr>
              <w:spacing w:before="40" w:after="40"/>
            </w:pPr>
            <w:r w:rsidRPr="00DF2725">
              <w:t>Odborné znalosti a zkušenosti členů týmu</w:t>
            </w:r>
          </w:p>
        </w:tc>
        <w:tc>
          <w:tcPr>
            <w:tcW w:w="1985" w:type="dxa"/>
          </w:tcPr>
          <w:p w14:paraId="1D20ABB5" w14:textId="77777777" w:rsidR="002176C2" w:rsidRPr="00DF2725" w:rsidRDefault="002176C2" w:rsidP="002176C2">
            <w:pPr>
              <w:spacing w:before="40" w:after="40"/>
              <w:jc w:val="center"/>
            </w:pPr>
            <w:r w:rsidRPr="00DF2725">
              <w:t>hodnota OZ</w:t>
            </w:r>
          </w:p>
        </w:tc>
      </w:tr>
      <w:tr w:rsidR="002176C2" w:rsidRPr="00DF2725" w14:paraId="14E04466" w14:textId="77777777" w:rsidTr="002176C2">
        <w:tc>
          <w:tcPr>
            <w:tcW w:w="7054" w:type="dxa"/>
          </w:tcPr>
          <w:p w14:paraId="78819C87" w14:textId="77777777" w:rsidR="002176C2" w:rsidRPr="00DF2725" w:rsidRDefault="002176C2" w:rsidP="002176C2">
            <w:pPr>
              <w:spacing w:before="40" w:after="40"/>
            </w:pPr>
            <w:r w:rsidRPr="00DF2725">
              <w:t xml:space="preserve">Manažerské a podnikatelské znalosti a dovednosti členů týmu </w:t>
            </w:r>
          </w:p>
        </w:tc>
        <w:tc>
          <w:tcPr>
            <w:tcW w:w="1985" w:type="dxa"/>
          </w:tcPr>
          <w:p w14:paraId="1F5EDA0F" w14:textId="77777777" w:rsidR="002176C2" w:rsidRPr="00DF2725" w:rsidRDefault="002176C2" w:rsidP="002176C2">
            <w:pPr>
              <w:spacing w:before="40" w:after="40"/>
              <w:jc w:val="center"/>
            </w:pPr>
            <w:r w:rsidRPr="00DF2725">
              <w:t>hodnota MPZ</w:t>
            </w:r>
          </w:p>
        </w:tc>
      </w:tr>
      <w:tr w:rsidR="002176C2" w:rsidRPr="00DF2725" w14:paraId="4FF1B177" w14:textId="77777777" w:rsidTr="002176C2">
        <w:tc>
          <w:tcPr>
            <w:tcW w:w="7054" w:type="dxa"/>
          </w:tcPr>
          <w:p w14:paraId="7AACB373" w14:textId="77777777" w:rsidR="002176C2" w:rsidRPr="00DF2725" w:rsidRDefault="002176C2" w:rsidP="002176C2">
            <w:pPr>
              <w:spacing w:before="40" w:after="40"/>
            </w:pPr>
            <w:r w:rsidRPr="00DF2725">
              <w:t>Prezentační dovednosti členů týmu</w:t>
            </w:r>
          </w:p>
        </w:tc>
        <w:tc>
          <w:tcPr>
            <w:tcW w:w="1985" w:type="dxa"/>
          </w:tcPr>
          <w:p w14:paraId="4E6D3E09" w14:textId="77777777" w:rsidR="002176C2" w:rsidRPr="00DF2725" w:rsidRDefault="002176C2" w:rsidP="002176C2">
            <w:pPr>
              <w:spacing w:before="40" w:after="40"/>
              <w:jc w:val="center"/>
            </w:pPr>
            <w:r w:rsidRPr="00DF2725">
              <w:t>hodnota PD</w:t>
            </w:r>
          </w:p>
        </w:tc>
      </w:tr>
    </w:tbl>
    <w:p w14:paraId="0632060A" w14:textId="77777777" w:rsidR="002176C2" w:rsidRPr="00DF2725" w:rsidRDefault="002176C2" w:rsidP="002176C2">
      <w:r w:rsidRPr="00DF2725">
        <w:t>Hodnota celkového ratingu R</w:t>
      </w:r>
      <w:r w:rsidR="00DB44FE" w:rsidRPr="00DF2725">
        <w:t>T</w:t>
      </w:r>
      <w:r w:rsidRPr="00DF2725">
        <w:t xml:space="preserve"> dimenze </w:t>
      </w:r>
      <w:r w:rsidR="00DB44FE" w:rsidRPr="00DF2725">
        <w:t>Realizační tým</w:t>
      </w:r>
      <w:r w:rsidRPr="00DF2725">
        <w:t xml:space="preserve"> se stanoví podle následujícího vzorce:</w:t>
      </w:r>
    </w:p>
    <w:p w14:paraId="481E5F03" w14:textId="77777777" w:rsidR="002176C2" w:rsidRPr="00DF2725" w:rsidRDefault="002176C2" w:rsidP="002176C2">
      <w:r w:rsidRPr="00DF2725">
        <w:t>RT = Zaokrouhleno na celou hodnotu nahoru [VT + (K11*VR + K12*OR + K13*OZ + K14*MPZ + K15*PD)/ ((K11+K12+K13+K14+K15)*25)]/2</w:t>
      </w:r>
    </w:p>
    <w:p w14:paraId="502FC477" w14:textId="77777777" w:rsidR="002176C2" w:rsidRPr="00DF2725" w:rsidRDefault="002176C2" w:rsidP="002176C2">
      <w:pPr>
        <w:spacing w:after="120"/>
      </w:pPr>
      <w:r w:rsidRPr="00DF2725">
        <w:t>kde</w:t>
      </w:r>
    </w:p>
    <w:p w14:paraId="5390E2EB" w14:textId="77777777" w:rsidR="002176C2" w:rsidRPr="00DF2725" w:rsidRDefault="002176C2" w:rsidP="002176C2">
      <w:pPr>
        <w:spacing w:before="0"/>
      </w:pPr>
      <w:r w:rsidRPr="00DF2725">
        <w:t>K11 = 0,25</w:t>
      </w:r>
    </w:p>
    <w:p w14:paraId="785E3B77" w14:textId="77777777" w:rsidR="002176C2" w:rsidRPr="00DF2725" w:rsidRDefault="002176C2" w:rsidP="002176C2">
      <w:pPr>
        <w:spacing w:before="0"/>
      </w:pPr>
      <w:r w:rsidRPr="00DF2725">
        <w:t>K12 = 0,25</w:t>
      </w:r>
    </w:p>
    <w:p w14:paraId="521C4C39" w14:textId="77777777" w:rsidR="002176C2" w:rsidRPr="00DF2725" w:rsidRDefault="002176C2" w:rsidP="002176C2">
      <w:pPr>
        <w:spacing w:before="0"/>
      </w:pPr>
      <w:r w:rsidRPr="00DF2725">
        <w:t>K13 = 0,15</w:t>
      </w:r>
    </w:p>
    <w:p w14:paraId="22A51AA0" w14:textId="77777777" w:rsidR="002176C2" w:rsidRPr="00DF2725" w:rsidRDefault="002176C2" w:rsidP="002176C2">
      <w:pPr>
        <w:spacing w:before="0"/>
      </w:pPr>
      <w:r w:rsidRPr="00DF2725">
        <w:t>K14 = 0,20</w:t>
      </w:r>
    </w:p>
    <w:p w14:paraId="32FB1F87" w14:textId="77777777" w:rsidR="002176C2" w:rsidRPr="00DF2725" w:rsidRDefault="002176C2" w:rsidP="002176C2">
      <w:pPr>
        <w:spacing w:before="0"/>
      </w:pPr>
      <w:r w:rsidRPr="00DF2725">
        <w:t>K15 = 0,15</w:t>
      </w:r>
    </w:p>
    <w:p w14:paraId="66F548BF" w14:textId="77777777" w:rsidR="002176C2" w:rsidRPr="00DF2725" w:rsidRDefault="002176C2" w:rsidP="002176C2">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2176C2" w:rsidRPr="00DF2725" w14:paraId="72AF3A21" w14:textId="77777777" w:rsidTr="002176C2">
        <w:trPr>
          <w:trHeight w:val="600"/>
        </w:trPr>
        <w:tc>
          <w:tcPr>
            <w:tcW w:w="7482" w:type="dxa"/>
          </w:tcPr>
          <w:p w14:paraId="6AF4A4E5" w14:textId="77777777" w:rsidR="002176C2" w:rsidRPr="00DF2725" w:rsidRDefault="002176C2" w:rsidP="002176C2">
            <w:pPr>
              <w:spacing w:before="0"/>
            </w:pPr>
            <w:r w:rsidRPr="00DF2725">
              <w:t>Těmto sub-ratingům odpovídá celkový rating pro dimenzi Realizační tým</w:t>
            </w:r>
          </w:p>
        </w:tc>
        <w:tc>
          <w:tcPr>
            <w:tcW w:w="1580" w:type="dxa"/>
            <w:vAlign w:val="center"/>
          </w:tcPr>
          <w:p w14:paraId="4666D968" w14:textId="77777777" w:rsidR="002176C2" w:rsidRPr="00DF2725" w:rsidRDefault="002176C2" w:rsidP="002176C2">
            <w:pPr>
              <w:spacing w:before="0"/>
              <w:jc w:val="center"/>
              <w:rPr>
                <w:color w:val="000000" w:themeColor="text1"/>
              </w:rPr>
            </w:pPr>
            <w:r w:rsidRPr="00DF2725">
              <w:t>hodnota RT</w:t>
            </w:r>
          </w:p>
        </w:tc>
      </w:tr>
    </w:tbl>
    <w:p w14:paraId="4755EB8A" w14:textId="77777777" w:rsidR="002176C2" w:rsidRPr="00DF2725" w:rsidRDefault="002176C2" w:rsidP="002176C2">
      <w:pPr>
        <w:spacing w:before="0"/>
      </w:pPr>
    </w:p>
    <w:p w14:paraId="4639E82C" w14:textId="77777777" w:rsidR="002176C2" w:rsidRPr="00DF2725" w:rsidRDefault="002176C2" w:rsidP="002176C2">
      <w:pPr>
        <w:pStyle w:val="Nadpis3"/>
      </w:pPr>
      <w:bookmarkStart w:id="229" w:name="_Toc29729487"/>
      <w:r w:rsidRPr="00DF2725">
        <w:t>Inovační proces</w:t>
      </w:r>
      <w:bookmarkEnd w:id="229"/>
    </w:p>
    <w:p w14:paraId="368CAE10" w14:textId="77777777" w:rsidR="002176C2" w:rsidRPr="00DF2725" w:rsidRDefault="002176C2" w:rsidP="002176C2">
      <w:pPr>
        <w:rPr>
          <w:bCs w:val="0"/>
          <w:color w:val="000000" w:themeColor="text1"/>
        </w:rPr>
      </w:pPr>
      <w:r w:rsidRPr="00DF2725">
        <w:rPr>
          <w:bCs w:val="0"/>
          <w:color w:val="000000" w:themeColor="text1"/>
        </w:rPr>
        <w:t>Posouzení stavu inovačního procesu při realizaci posuzovaného inovačního záměru má za cíl prověřit nakolik již realizované nebo plánované aktivity směřující k této realizaci jsou kompletní, efektivně koordinovány a směřují k naplnění stanovených cílů. Pro tento účel je nutno zvážit následující dílčí sub-dimenze:</w:t>
      </w:r>
    </w:p>
    <w:p w14:paraId="4DFE59A1" w14:textId="77777777" w:rsidR="002176C2" w:rsidRPr="00DF2725" w:rsidRDefault="002176C2" w:rsidP="00FD2D72">
      <w:pPr>
        <w:pStyle w:val="Odstavecseseznamem"/>
        <w:numPr>
          <w:ilvl w:val="0"/>
          <w:numId w:val="38"/>
        </w:numPr>
        <w:spacing w:before="0" w:line="276" w:lineRule="auto"/>
        <w:ind w:left="426" w:hanging="284"/>
        <w:contextualSpacing/>
        <w:jc w:val="left"/>
        <w:rPr>
          <w:bCs w:val="0"/>
          <w:color w:val="000000" w:themeColor="text1"/>
        </w:rPr>
      </w:pPr>
      <w:r w:rsidRPr="00DF2725">
        <w:rPr>
          <w:bCs w:val="0"/>
          <w:color w:val="000000" w:themeColor="text1"/>
        </w:rPr>
        <w:t>obchodní model,</w:t>
      </w:r>
    </w:p>
    <w:p w14:paraId="31C149B5" w14:textId="77777777" w:rsidR="00E34494" w:rsidRPr="00DF2725" w:rsidRDefault="002176C2" w:rsidP="00FD2D72">
      <w:pPr>
        <w:pStyle w:val="Odstavecseseznamem"/>
        <w:numPr>
          <w:ilvl w:val="0"/>
          <w:numId w:val="38"/>
        </w:numPr>
        <w:spacing w:before="0" w:after="120" w:line="276" w:lineRule="auto"/>
        <w:ind w:left="426" w:hanging="284"/>
        <w:contextualSpacing/>
        <w:jc w:val="left"/>
        <w:rPr>
          <w:b/>
          <w:color w:val="0070C0"/>
        </w:rPr>
      </w:pPr>
      <w:r w:rsidRPr="00DF2725">
        <w:rPr>
          <w:bCs w:val="0"/>
          <w:color w:val="000000" w:themeColor="text1"/>
        </w:rPr>
        <w:t>kvalita Studie proveditelnosti</w:t>
      </w:r>
      <w:r w:rsidR="00E34494" w:rsidRPr="00DF2725">
        <w:rPr>
          <w:bCs w:val="0"/>
          <w:color w:val="000000" w:themeColor="text1"/>
        </w:rPr>
        <w:t>,</w:t>
      </w:r>
    </w:p>
    <w:p w14:paraId="5F3584E3" w14:textId="77777777" w:rsidR="002176C2" w:rsidRPr="00DF2725" w:rsidRDefault="00E34494" w:rsidP="00FD2D72">
      <w:pPr>
        <w:pStyle w:val="Odstavecseseznamem"/>
        <w:numPr>
          <w:ilvl w:val="0"/>
          <w:numId w:val="38"/>
        </w:numPr>
        <w:spacing w:before="0" w:after="120" w:line="276" w:lineRule="auto"/>
        <w:ind w:left="426" w:hanging="284"/>
        <w:contextualSpacing/>
        <w:jc w:val="left"/>
        <w:rPr>
          <w:b/>
          <w:color w:val="0070C0"/>
        </w:rPr>
      </w:pPr>
      <w:r w:rsidRPr="00DF2725">
        <w:rPr>
          <w:bCs w:val="0"/>
          <w:color w:val="000000" w:themeColor="text1"/>
        </w:rPr>
        <w:t>nositel inovačních aktivit</w:t>
      </w:r>
      <w:r w:rsidR="002176C2" w:rsidRPr="00DF2725">
        <w:rPr>
          <w:bCs w:val="0"/>
          <w:color w:val="000000" w:themeColor="text1"/>
        </w:rPr>
        <w:t>.</w:t>
      </w:r>
      <w:r w:rsidR="002176C2" w:rsidRPr="00DF2725">
        <w:rPr>
          <w:b/>
          <w:color w:val="0070C0"/>
        </w:rPr>
        <w:t xml:space="preserve"> </w:t>
      </w:r>
    </w:p>
    <w:tbl>
      <w:tblPr>
        <w:tblStyle w:val="Mkatabulky"/>
        <w:tblW w:w="0" w:type="auto"/>
        <w:jc w:val="center"/>
        <w:tblLook w:val="04A0" w:firstRow="1" w:lastRow="0" w:firstColumn="1" w:lastColumn="0" w:noHBand="0" w:noVBand="1"/>
      </w:tblPr>
      <w:tblGrid>
        <w:gridCol w:w="9062"/>
      </w:tblGrid>
      <w:tr w:rsidR="002176C2" w:rsidRPr="00DF2725" w14:paraId="2FB7BBDE" w14:textId="77777777" w:rsidTr="005F0BD6">
        <w:trPr>
          <w:jc w:val="center"/>
        </w:trPr>
        <w:tc>
          <w:tcPr>
            <w:tcW w:w="9062" w:type="dxa"/>
            <w:shd w:val="clear" w:color="auto" w:fill="auto"/>
          </w:tcPr>
          <w:p w14:paraId="2337D408" w14:textId="77777777" w:rsidR="002176C2" w:rsidRPr="00DF2725" w:rsidRDefault="002176C2" w:rsidP="002176C2">
            <w:pPr>
              <w:jc w:val="center"/>
              <w:rPr>
                <w:b/>
                <w:color w:val="000000" w:themeColor="text1"/>
              </w:rPr>
            </w:pPr>
            <w:r w:rsidRPr="00DF2725">
              <w:rPr>
                <w:b/>
                <w:color w:val="000000" w:themeColor="text1"/>
              </w:rPr>
              <w:t>DOPORUČENÉ POSTUPY A INFORMAČNÍ ZDROJE PRO STANOVENÍ SUBRATINGŮ PRO JEDNOTLIVÉ SUB-DIMENZE VÝZNAMNÉ PRO STANOVENÍ RATINGU DIMENZE INOVAČNÍ PROCES</w:t>
            </w:r>
          </w:p>
          <w:p w14:paraId="2FCDE909" w14:textId="77777777" w:rsidR="002176C2" w:rsidRPr="00DF2725" w:rsidRDefault="002176C2" w:rsidP="002176C2">
            <w:pPr>
              <w:rPr>
                <w:bCs w:val="0"/>
                <w:color w:val="000000" w:themeColor="text1"/>
              </w:rPr>
            </w:pPr>
            <w:r w:rsidRPr="00DF2725">
              <w:rPr>
                <w:bCs w:val="0"/>
                <w:color w:val="000000" w:themeColor="text1"/>
              </w:rPr>
              <w:t xml:space="preserve">OBCHODNÍ MODEL je v dané fázi základní komponentou pro realizaci inovačního záměru a výsledné vybudování úspěšného obchodního případu. V této sub-dimenzi </w:t>
            </w:r>
            <w:r w:rsidRPr="00DF2725">
              <w:rPr>
                <w:bCs w:val="0"/>
                <w:color w:val="000000" w:themeColor="text1"/>
              </w:rPr>
              <w:lastRenderedPageBreak/>
              <w:t xml:space="preserve">se hodnotí existence obchodního modelu, jeho věrohodnost, rozpracovanost a sladění s tržní realitou. Potřebné informace pro stanovení příslušného sub-ratingu se získají </w:t>
            </w:r>
            <w:r w:rsidR="00E34494" w:rsidRPr="00DF2725">
              <w:rPr>
                <w:bCs w:val="0"/>
                <w:color w:val="000000" w:themeColor="text1"/>
              </w:rPr>
              <w:t xml:space="preserve">ze </w:t>
            </w:r>
            <w:r w:rsidRPr="00DF2725">
              <w:rPr>
                <w:bCs w:val="0"/>
                <w:color w:val="000000" w:themeColor="text1"/>
              </w:rPr>
              <w:t>Studie proveditelnosti zpracované</w:t>
            </w:r>
            <w:r w:rsidR="00E34494" w:rsidRPr="00DF2725">
              <w:rPr>
                <w:bCs w:val="0"/>
                <w:color w:val="000000" w:themeColor="text1"/>
              </w:rPr>
              <w:t xml:space="preserve"> </w:t>
            </w:r>
            <w:r w:rsidRPr="00DF2725">
              <w:rPr>
                <w:bCs w:val="0"/>
                <w:color w:val="000000" w:themeColor="text1"/>
              </w:rPr>
              <w:t>realizačním týmem inovačního záměru a diskusí s tímto týmem.</w:t>
            </w:r>
          </w:p>
          <w:p w14:paraId="0971C59B" w14:textId="77777777" w:rsidR="002176C2" w:rsidRPr="00DF2725" w:rsidRDefault="002176C2" w:rsidP="002176C2">
            <w:pPr>
              <w:spacing w:after="40"/>
              <w:rPr>
                <w:bCs w:val="0"/>
                <w:color w:val="000000" w:themeColor="text1"/>
              </w:rPr>
            </w:pPr>
            <w:r w:rsidRPr="00DF2725">
              <w:rPr>
                <w:bCs w:val="0"/>
                <w:color w:val="000000" w:themeColor="text1"/>
              </w:rPr>
              <w:t xml:space="preserve">KVALITA </w:t>
            </w:r>
            <w:r w:rsidR="00E34494" w:rsidRPr="00DF2725">
              <w:rPr>
                <w:bCs w:val="0"/>
                <w:color w:val="000000" w:themeColor="text1"/>
              </w:rPr>
              <w:t>S</w:t>
            </w:r>
            <w:r w:rsidRPr="00DF2725">
              <w:rPr>
                <w:bCs w:val="0"/>
                <w:color w:val="000000" w:themeColor="text1"/>
              </w:rPr>
              <w:t xml:space="preserve">TUDIE PROVEDITELNOSTI. Realizaci inovačního záměru postupně provází zpracování řady dokumentů, jejichž kvalita a propracovanost odráží i samotnou kvalitu realizace inovačního záměru. V dané fázi je to </w:t>
            </w:r>
            <w:r w:rsidR="00E34494" w:rsidRPr="00DF2725">
              <w:rPr>
                <w:bCs w:val="0"/>
                <w:color w:val="000000" w:themeColor="text1"/>
              </w:rPr>
              <w:t xml:space="preserve">Studie </w:t>
            </w:r>
            <w:r w:rsidRPr="00DF2725">
              <w:rPr>
                <w:bCs w:val="0"/>
                <w:color w:val="000000" w:themeColor="text1"/>
              </w:rPr>
              <w:t xml:space="preserve">proveditelnosti. V této sub-dimenzi se hodnotí její vypovídací hodnota, úplnost, kvalita, reálnost a věrohodnost. Potřebné informace pro stanovení příslušného sub-ratingu se získají oponenturou </w:t>
            </w:r>
            <w:r w:rsidR="00E34494" w:rsidRPr="00DF2725">
              <w:rPr>
                <w:bCs w:val="0"/>
                <w:color w:val="000000" w:themeColor="text1"/>
              </w:rPr>
              <w:t>S</w:t>
            </w:r>
            <w:r w:rsidRPr="00DF2725">
              <w:rPr>
                <w:bCs w:val="0"/>
                <w:color w:val="000000" w:themeColor="text1"/>
              </w:rPr>
              <w:t>tudie proveditelnosti zpracované realizačním týmem inovačního záměru.</w:t>
            </w:r>
          </w:p>
          <w:p w14:paraId="6CB67BC9" w14:textId="77777777" w:rsidR="00E34494" w:rsidRPr="00DF2725" w:rsidRDefault="00E34494" w:rsidP="00E34494">
            <w:pPr>
              <w:spacing w:after="40"/>
              <w:rPr>
                <w:bCs w:val="0"/>
                <w:color w:val="FF0000"/>
              </w:rPr>
            </w:pPr>
            <w:r w:rsidRPr="00DF2725">
              <w:rPr>
                <w:bCs w:val="0"/>
                <w:color w:val="000000" w:themeColor="text1"/>
              </w:rPr>
              <w:t>NOSITEL INOVAČNÍCH AKTIVIT V této fázi realizace inovačního záměru je základní otázkou definice subjektu, který inovační aktivity bude dále realizovat a za tuto realizaci odpovídat. V dané sub-dimenzi se hodnotí samotná existence takového subjektu, jeho vhodnost s ohledem na zvolený obchodní model, smysluplnost jeho volby a stav jeho zapojení do realizace inovačního záměru. Potřebné informace pro stanovení příslušného sub-ratingu se získají diskusí s realizačním týmem inovačního záměru a z tímto týmem zpracované Studie proveditelnosti.</w:t>
            </w:r>
          </w:p>
        </w:tc>
      </w:tr>
    </w:tbl>
    <w:p w14:paraId="36AEF237" w14:textId="77777777" w:rsidR="002176C2" w:rsidRPr="00DF2725" w:rsidRDefault="002176C2" w:rsidP="002176C2">
      <w:pPr>
        <w:rPr>
          <w:bCs w:val="0"/>
        </w:rPr>
      </w:pPr>
      <w:r w:rsidRPr="00DF2725">
        <w:rPr>
          <w:bCs w:val="0"/>
        </w:rPr>
        <w:lastRenderedPageBreak/>
        <w:t>Sub-ratingy odpovídající jednotlivým sub-dimenzím stanovte následujícím postupem.</w:t>
      </w:r>
    </w:p>
    <w:p w14:paraId="708EF527" w14:textId="77777777" w:rsidR="002176C2" w:rsidRPr="00DF2725" w:rsidRDefault="002176C2" w:rsidP="002176C2">
      <w:pPr>
        <w:spacing w:before="0"/>
        <w:rPr>
          <w:bCs w:val="0"/>
        </w:rPr>
      </w:pPr>
    </w:p>
    <w:p w14:paraId="375FDCD1" w14:textId="77777777" w:rsidR="002176C2" w:rsidRPr="00DF2725" w:rsidRDefault="002176C2" w:rsidP="002176C2">
      <w:pPr>
        <w:pStyle w:val="Nadpis4"/>
      </w:pPr>
      <w:r w:rsidRPr="00DF2725">
        <w:t>Obchodní model</w:t>
      </w:r>
    </w:p>
    <w:p w14:paraId="73A71D4F" w14:textId="77777777" w:rsidR="002176C2" w:rsidRPr="00DF2725" w:rsidRDefault="002176C2" w:rsidP="002176C2">
      <w:pPr>
        <w:rPr>
          <w:bCs w:val="0"/>
          <w:color w:val="000000" w:themeColor="text1"/>
        </w:rPr>
      </w:pPr>
      <w:r w:rsidRPr="00DF2725">
        <w:rPr>
          <w:bCs w:val="0"/>
          <w:color w:val="000000" w:themeColor="text1"/>
        </w:rPr>
        <w:t>V dané fázi je pro další úspěšnou realizaci inovačního záměru nezbytné vyvinutí obchodního modelu, kterým se bude produkt vyvinutý jako implementace podkladového know-how nebo technologie produkovat, propagovat a distribuovat ke koncovým zákazníkům.</w:t>
      </w:r>
    </w:p>
    <w:p w14:paraId="6D1C424D" w14:textId="77777777" w:rsidR="002176C2" w:rsidRPr="00DF2725" w:rsidRDefault="002176C2" w:rsidP="002176C2">
      <w:pPr>
        <w:spacing w:after="120"/>
        <w:rPr>
          <w:b/>
          <w:color w:val="FF0000"/>
        </w:rPr>
      </w:pPr>
      <w:r w:rsidRPr="00DF2725">
        <w:rPr>
          <w:bCs w:val="0"/>
          <w:color w:val="000000" w:themeColor="text1"/>
        </w:rPr>
        <w:t>Sub-rating pro tuto sub-dimenzi se stanoví vyplněním následující tabulky:</w:t>
      </w:r>
    </w:p>
    <w:tbl>
      <w:tblPr>
        <w:tblStyle w:val="Mkatabulky"/>
        <w:tblW w:w="0" w:type="auto"/>
        <w:tblLook w:val="04A0" w:firstRow="1" w:lastRow="0" w:firstColumn="1" w:lastColumn="0" w:noHBand="0" w:noVBand="1"/>
      </w:tblPr>
      <w:tblGrid>
        <w:gridCol w:w="956"/>
        <w:gridCol w:w="7086"/>
        <w:gridCol w:w="1020"/>
      </w:tblGrid>
      <w:tr w:rsidR="002176C2" w:rsidRPr="00DF2725" w14:paraId="5D9D0182" w14:textId="77777777" w:rsidTr="002176C2">
        <w:tc>
          <w:tcPr>
            <w:tcW w:w="9062" w:type="dxa"/>
            <w:gridSpan w:val="3"/>
          </w:tcPr>
          <w:p w14:paraId="702885AC" w14:textId="77777777" w:rsidR="002176C2" w:rsidRPr="00DF2725" w:rsidRDefault="002176C2" w:rsidP="002176C2">
            <w:pPr>
              <w:spacing w:before="40" w:after="40"/>
              <w:rPr>
                <w:b/>
                <w:color w:val="000000" w:themeColor="text1"/>
              </w:rPr>
            </w:pPr>
            <w:r w:rsidRPr="00DF2725">
              <w:rPr>
                <w:b/>
                <w:color w:val="000000" w:themeColor="text1"/>
              </w:rPr>
              <w:t>Kvalita obchodního modelu</w:t>
            </w:r>
          </w:p>
        </w:tc>
      </w:tr>
      <w:tr w:rsidR="002176C2" w:rsidRPr="00DF2725" w14:paraId="6975802E" w14:textId="77777777" w:rsidTr="002176C2">
        <w:tc>
          <w:tcPr>
            <w:tcW w:w="956" w:type="dxa"/>
            <w:vAlign w:val="center"/>
          </w:tcPr>
          <w:p w14:paraId="6B4FB2F6" w14:textId="77777777" w:rsidR="002176C2" w:rsidRPr="00DF2725" w:rsidRDefault="002176C2" w:rsidP="002176C2">
            <w:pPr>
              <w:spacing w:before="40" w:after="40"/>
              <w:jc w:val="center"/>
              <w:rPr>
                <w:b/>
                <w:color w:val="000000" w:themeColor="text1"/>
              </w:rPr>
            </w:pPr>
            <w:r w:rsidRPr="00DF2725">
              <w:rPr>
                <w:b/>
                <w:color w:val="000000" w:themeColor="text1"/>
              </w:rPr>
              <w:t>Č. řádku</w:t>
            </w:r>
          </w:p>
        </w:tc>
        <w:tc>
          <w:tcPr>
            <w:tcW w:w="7086" w:type="dxa"/>
            <w:vAlign w:val="center"/>
          </w:tcPr>
          <w:p w14:paraId="6B91864B" w14:textId="77777777" w:rsidR="002176C2" w:rsidRPr="00DF2725" w:rsidRDefault="002176C2" w:rsidP="002176C2">
            <w:pPr>
              <w:spacing w:before="40" w:after="40"/>
              <w:rPr>
                <w:b/>
                <w:color w:val="000000" w:themeColor="text1"/>
              </w:rPr>
            </w:pPr>
            <w:r w:rsidRPr="00DF2725">
              <w:rPr>
                <w:b/>
                <w:color w:val="000000" w:themeColor="text1"/>
              </w:rPr>
              <w:t>Legenda</w:t>
            </w:r>
          </w:p>
        </w:tc>
        <w:tc>
          <w:tcPr>
            <w:tcW w:w="1020" w:type="dxa"/>
            <w:vAlign w:val="center"/>
          </w:tcPr>
          <w:p w14:paraId="48D9E00F" w14:textId="77777777" w:rsidR="002176C2" w:rsidRPr="00DF2725" w:rsidRDefault="002176C2" w:rsidP="002176C2">
            <w:pPr>
              <w:spacing w:before="40" w:after="40"/>
              <w:jc w:val="center"/>
              <w:rPr>
                <w:b/>
                <w:color w:val="000000" w:themeColor="text1"/>
              </w:rPr>
            </w:pPr>
            <w:r w:rsidRPr="00DF2725">
              <w:rPr>
                <w:b/>
                <w:color w:val="000000" w:themeColor="text1"/>
              </w:rPr>
              <w:t>Volba</w:t>
            </w:r>
          </w:p>
        </w:tc>
      </w:tr>
      <w:tr w:rsidR="002176C2" w:rsidRPr="00DF2725" w14:paraId="1D168010" w14:textId="77777777" w:rsidTr="002176C2">
        <w:tc>
          <w:tcPr>
            <w:tcW w:w="956" w:type="dxa"/>
            <w:vAlign w:val="center"/>
          </w:tcPr>
          <w:p w14:paraId="5BC351A8" w14:textId="77777777" w:rsidR="002176C2" w:rsidRPr="00DF2725" w:rsidRDefault="002176C2" w:rsidP="002176C2">
            <w:pPr>
              <w:spacing w:before="40" w:after="40"/>
              <w:jc w:val="center"/>
              <w:rPr>
                <w:b/>
                <w:color w:val="000000" w:themeColor="text1"/>
              </w:rPr>
            </w:pPr>
            <w:r w:rsidRPr="00DF2725">
              <w:rPr>
                <w:b/>
                <w:color w:val="000000" w:themeColor="text1"/>
              </w:rPr>
              <w:t>0</w:t>
            </w:r>
          </w:p>
        </w:tc>
        <w:tc>
          <w:tcPr>
            <w:tcW w:w="7086" w:type="dxa"/>
            <w:vAlign w:val="center"/>
          </w:tcPr>
          <w:p w14:paraId="6F2077EA" w14:textId="77777777" w:rsidR="002176C2" w:rsidRPr="00DF2725" w:rsidRDefault="002176C2" w:rsidP="002176C2">
            <w:pPr>
              <w:spacing w:before="40" w:after="40"/>
              <w:rPr>
                <w:color w:val="000000" w:themeColor="text1"/>
              </w:rPr>
            </w:pPr>
            <w:r w:rsidRPr="00DF2725">
              <w:rPr>
                <w:color w:val="000000" w:themeColor="text1"/>
              </w:rPr>
              <w:t>Realizační tým inovačního záměru nedisponuje v dané fázi žádným obchodním modelem pro tržní realizaci produktu implementujícího podkladové know-how a/nebo technologii.</w:t>
            </w:r>
          </w:p>
        </w:tc>
        <w:tc>
          <w:tcPr>
            <w:tcW w:w="1020" w:type="dxa"/>
            <w:vAlign w:val="center"/>
          </w:tcPr>
          <w:p w14:paraId="4BA53CB3" w14:textId="77777777" w:rsidR="002176C2" w:rsidRPr="00DF2725" w:rsidRDefault="002176C2" w:rsidP="002176C2">
            <w:pPr>
              <w:spacing w:before="40" w:after="40"/>
              <w:jc w:val="center"/>
              <w:rPr>
                <w:b/>
                <w:color w:val="000000" w:themeColor="text1"/>
              </w:rPr>
            </w:pPr>
          </w:p>
        </w:tc>
      </w:tr>
      <w:tr w:rsidR="002176C2" w:rsidRPr="00DF2725" w14:paraId="415F285E" w14:textId="77777777" w:rsidTr="002176C2">
        <w:tc>
          <w:tcPr>
            <w:tcW w:w="956" w:type="dxa"/>
            <w:vAlign w:val="center"/>
          </w:tcPr>
          <w:p w14:paraId="033BA1E9" w14:textId="77777777" w:rsidR="002176C2" w:rsidRPr="00DF2725" w:rsidRDefault="002176C2" w:rsidP="002176C2">
            <w:pPr>
              <w:spacing w:before="40" w:after="40"/>
              <w:jc w:val="center"/>
              <w:rPr>
                <w:bCs w:val="0"/>
                <w:color w:val="000000" w:themeColor="text1"/>
              </w:rPr>
            </w:pPr>
            <w:r w:rsidRPr="00DF2725">
              <w:rPr>
                <w:bCs w:val="0"/>
                <w:color w:val="000000" w:themeColor="text1"/>
              </w:rPr>
              <w:t>1</w:t>
            </w:r>
          </w:p>
        </w:tc>
        <w:tc>
          <w:tcPr>
            <w:tcW w:w="7086" w:type="dxa"/>
            <w:vAlign w:val="center"/>
          </w:tcPr>
          <w:p w14:paraId="21BF0EAF" w14:textId="77777777" w:rsidR="002176C2" w:rsidRPr="00DF2725" w:rsidRDefault="002176C2" w:rsidP="002176C2">
            <w:pPr>
              <w:spacing w:before="40" w:after="40"/>
              <w:rPr>
                <w:b/>
                <w:color w:val="000000" w:themeColor="text1"/>
              </w:rPr>
            </w:pPr>
            <w:r w:rsidRPr="00DF2725">
              <w:rPr>
                <w:color w:val="000000" w:themeColor="text1"/>
              </w:rPr>
              <w:t>Obchodní model navržený realizačním týmem inovačního záměru pro tržní realizaci produktu implementujícího podkladové know-how a/nebo technologii je rozpracován, ale je z řady důvodů nereálný a zcela nevěrohodný.</w:t>
            </w:r>
          </w:p>
        </w:tc>
        <w:tc>
          <w:tcPr>
            <w:tcW w:w="1020" w:type="dxa"/>
            <w:vAlign w:val="center"/>
          </w:tcPr>
          <w:p w14:paraId="39A31B68" w14:textId="77777777" w:rsidR="002176C2" w:rsidRPr="00DF2725" w:rsidRDefault="002176C2" w:rsidP="002176C2">
            <w:pPr>
              <w:spacing w:before="40" w:after="40"/>
              <w:jc w:val="center"/>
              <w:rPr>
                <w:b/>
                <w:color w:val="000000" w:themeColor="text1"/>
              </w:rPr>
            </w:pPr>
          </w:p>
        </w:tc>
      </w:tr>
      <w:tr w:rsidR="002176C2" w:rsidRPr="00DF2725" w14:paraId="2C0E8AEB" w14:textId="77777777" w:rsidTr="002176C2">
        <w:tc>
          <w:tcPr>
            <w:tcW w:w="956" w:type="dxa"/>
            <w:vAlign w:val="center"/>
          </w:tcPr>
          <w:p w14:paraId="7A9C71D7" w14:textId="77777777" w:rsidR="002176C2" w:rsidRPr="00DF2725" w:rsidRDefault="002176C2" w:rsidP="002176C2">
            <w:pPr>
              <w:spacing w:before="40" w:after="40"/>
              <w:jc w:val="center"/>
              <w:rPr>
                <w:bCs w:val="0"/>
                <w:color w:val="000000" w:themeColor="text1"/>
              </w:rPr>
            </w:pPr>
            <w:r w:rsidRPr="00DF2725">
              <w:rPr>
                <w:bCs w:val="0"/>
                <w:color w:val="000000" w:themeColor="text1"/>
              </w:rPr>
              <w:t>2</w:t>
            </w:r>
          </w:p>
        </w:tc>
        <w:tc>
          <w:tcPr>
            <w:tcW w:w="7086" w:type="dxa"/>
            <w:vAlign w:val="center"/>
          </w:tcPr>
          <w:p w14:paraId="5EC8412F" w14:textId="77777777" w:rsidR="002176C2" w:rsidRPr="00DF2725" w:rsidRDefault="002176C2" w:rsidP="002176C2">
            <w:pPr>
              <w:spacing w:before="40" w:after="40"/>
              <w:rPr>
                <w:color w:val="000000" w:themeColor="text1"/>
              </w:rPr>
            </w:pPr>
            <w:r w:rsidRPr="00DF2725">
              <w:rPr>
                <w:color w:val="000000" w:themeColor="text1"/>
              </w:rPr>
              <w:t xml:space="preserve">Obchodní model navržený realizačním týmem inovačního záměru </w:t>
            </w:r>
            <w:r w:rsidR="00B9613B" w:rsidRPr="00DF2725">
              <w:rPr>
                <w:color w:val="000000" w:themeColor="text1"/>
              </w:rPr>
              <w:t>pro tržní</w:t>
            </w:r>
            <w:r w:rsidRPr="00DF2725">
              <w:rPr>
                <w:color w:val="000000" w:themeColor="text1"/>
              </w:rPr>
              <w:t xml:space="preserve"> realizaci produktu implementujícího podkladové know-how a/nebo technologii je do jisté míry rozpracován, jeho souznění s oslovovanými trhy, reálnost a věrohodnost není možno potvrdit. </w:t>
            </w:r>
          </w:p>
        </w:tc>
        <w:tc>
          <w:tcPr>
            <w:tcW w:w="1020" w:type="dxa"/>
            <w:vAlign w:val="center"/>
          </w:tcPr>
          <w:p w14:paraId="4379A07C" w14:textId="77777777" w:rsidR="002176C2" w:rsidRPr="00DF2725" w:rsidRDefault="002176C2" w:rsidP="002176C2">
            <w:pPr>
              <w:spacing w:before="40" w:after="40"/>
              <w:jc w:val="center"/>
              <w:rPr>
                <w:b/>
                <w:color w:val="000000" w:themeColor="text1"/>
              </w:rPr>
            </w:pPr>
          </w:p>
        </w:tc>
      </w:tr>
      <w:tr w:rsidR="002176C2" w:rsidRPr="00DF2725" w14:paraId="2A47B478" w14:textId="77777777" w:rsidTr="002176C2">
        <w:tc>
          <w:tcPr>
            <w:tcW w:w="956" w:type="dxa"/>
            <w:vAlign w:val="center"/>
          </w:tcPr>
          <w:p w14:paraId="44F412FE" w14:textId="77777777" w:rsidR="002176C2" w:rsidRPr="00DF2725" w:rsidRDefault="002176C2" w:rsidP="002176C2">
            <w:pPr>
              <w:spacing w:before="40" w:after="40"/>
              <w:jc w:val="center"/>
              <w:rPr>
                <w:bCs w:val="0"/>
                <w:color w:val="000000" w:themeColor="text1"/>
              </w:rPr>
            </w:pPr>
            <w:r w:rsidRPr="00DF2725">
              <w:rPr>
                <w:bCs w:val="0"/>
                <w:color w:val="000000" w:themeColor="text1"/>
              </w:rPr>
              <w:lastRenderedPageBreak/>
              <w:t>3</w:t>
            </w:r>
          </w:p>
        </w:tc>
        <w:tc>
          <w:tcPr>
            <w:tcW w:w="7086" w:type="dxa"/>
            <w:vAlign w:val="center"/>
          </w:tcPr>
          <w:p w14:paraId="628967E6" w14:textId="77777777" w:rsidR="002176C2" w:rsidRPr="00DF2725" w:rsidRDefault="002176C2" w:rsidP="002176C2">
            <w:pPr>
              <w:spacing w:before="40" w:after="40"/>
              <w:rPr>
                <w:color w:val="000000" w:themeColor="text1"/>
              </w:rPr>
            </w:pPr>
            <w:r w:rsidRPr="00DF2725">
              <w:rPr>
                <w:color w:val="000000" w:themeColor="text1"/>
              </w:rPr>
              <w:t>Obchodní model navržený realizačním týmem inovačního záměru pro tržní realizaci produktu implementujícího podkladové know-how a/nebo technologii je do jisté míry rozpracován, jeho souznění s oslovovanými trhy, reálnost a věrohodnost je však možno potvrdit pouze v omezené míře.</w:t>
            </w:r>
          </w:p>
        </w:tc>
        <w:tc>
          <w:tcPr>
            <w:tcW w:w="1020" w:type="dxa"/>
            <w:vAlign w:val="center"/>
          </w:tcPr>
          <w:p w14:paraId="4C63C349" w14:textId="77777777" w:rsidR="002176C2" w:rsidRPr="00DF2725" w:rsidRDefault="002176C2" w:rsidP="002176C2">
            <w:pPr>
              <w:spacing w:before="40" w:after="40"/>
              <w:jc w:val="center"/>
              <w:rPr>
                <w:b/>
                <w:color w:val="000000" w:themeColor="text1"/>
              </w:rPr>
            </w:pPr>
          </w:p>
        </w:tc>
      </w:tr>
      <w:tr w:rsidR="002176C2" w:rsidRPr="00DF2725" w14:paraId="0A7195FB" w14:textId="77777777" w:rsidTr="002176C2">
        <w:tc>
          <w:tcPr>
            <w:tcW w:w="956" w:type="dxa"/>
            <w:vAlign w:val="center"/>
          </w:tcPr>
          <w:p w14:paraId="1BE3171E" w14:textId="77777777" w:rsidR="002176C2" w:rsidRPr="00DF2725" w:rsidRDefault="002176C2" w:rsidP="002176C2">
            <w:pPr>
              <w:spacing w:before="40" w:after="40"/>
              <w:jc w:val="center"/>
              <w:rPr>
                <w:bCs w:val="0"/>
                <w:color w:val="000000" w:themeColor="text1"/>
              </w:rPr>
            </w:pPr>
            <w:r w:rsidRPr="00DF2725">
              <w:rPr>
                <w:bCs w:val="0"/>
                <w:color w:val="000000" w:themeColor="text1"/>
              </w:rPr>
              <w:t>4</w:t>
            </w:r>
          </w:p>
        </w:tc>
        <w:tc>
          <w:tcPr>
            <w:tcW w:w="7086" w:type="dxa"/>
            <w:vAlign w:val="center"/>
          </w:tcPr>
          <w:p w14:paraId="71FAA439" w14:textId="77777777" w:rsidR="002176C2" w:rsidRPr="00DF2725" w:rsidRDefault="002176C2" w:rsidP="002176C2">
            <w:pPr>
              <w:spacing w:before="40" w:after="40"/>
              <w:rPr>
                <w:color w:val="000000" w:themeColor="text1"/>
              </w:rPr>
            </w:pPr>
            <w:r w:rsidRPr="00DF2725">
              <w:rPr>
                <w:color w:val="000000" w:themeColor="text1"/>
              </w:rPr>
              <w:t xml:space="preserve">Obchodní model navržený realizačním týmem inovačního záměru </w:t>
            </w:r>
            <w:r w:rsidR="00B9613B" w:rsidRPr="00DF2725">
              <w:rPr>
                <w:color w:val="000000" w:themeColor="text1"/>
              </w:rPr>
              <w:t>pro tržní</w:t>
            </w:r>
            <w:r w:rsidRPr="00DF2725">
              <w:rPr>
                <w:color w:val="000000" w:themeColor="text1"/>
              </w:rPr>
              <w:t xml:space="preserve"> realizaci produktu implementujícího podkladové know-how a/nebo technologii je vyvinut, o jeho souznění s oslovovanými trhy, reálnosti a věrohodnosti jsou maximálně </w:t>
            </w:r>
            <w:r w:rsidR="00B9613B" w:rsidRPr="00DF2725">
              <w:rPr>
                <w:color w:val="000000" w:themeColor="text1"/>
              </w:rPr>
              <w:t>nepodstatné</w:t>
            </w:r>
            <w:r w:rsidRPr="00DF2725">
              <w:rPr>
                <w:color w:val="000000" w:themeColor="text1"/>
              </w:rPr>
              <w:t xml:space="preserve"> pochybnosti.  </w:t>
            </w:r>
          </w:p>
        </w:tc>
        <w:tc>
          <w:tcPr>
            <w:tcW w:w="1020" w:type="dxa"/>
            <w:vAlign w:val="center"/>
          </w:tcPr>
          <w:p w14:paraId="377B261A" w14:textId="77777777" w:rsidR="002176C2" w:rsidRPr="00DF2725" w:rsidRDefault="002176C2" w:rsidP="002176C2">
            <w:pPr>
              <w:spacing w:before="40" w:after="40"/>
              <w:jc w:val="center"/>
              <w:rPr>
                <w:b/>
                <w:color w:val="000000" w:themeColor="text1"/>
              </w:rPr>
            </w:pPr>
          </w:p>
        </w:tc>
      </w:tr>
      <w:tr w:rsidR="002176C2" w:rsidRPr="00DF2725" w14:paraId="7D629D18" w14:textId="77777777" w:rsidTr="002176C2">
        <w:tc>
          <w:tcPr>
            <w:tcW w:w="956" w:type="dxa"/>
            <w:vAlign w:val="center"/>
          </w:tcPr>
          <w:p w14:paraId="42936C31" w14:textId="77777777" w:rsidR="002176C2" w:rsidRPr="00DF2725" w:rsidRDefault="002176C2" w:rsidP="002176C2">
            <w:pPr>
              <w:spacing w:before="40" w:after="40"/>
              <w:jc w:val="center"/>
              <w:rPr>
                <w:bCs w:val="0"/>
                <w:color w:val="000000" w:themeColor="text1"/>
              </w:rPr>
            </w:pPr>
            <w:r w:rsidRPr="00DF2725">
              <w:rPr>
                <w:bCs w:val="0"/>
                <w:color w:val="000000" w:themeColor="text1"/>
              </w:rPr>
              <w:t>5</w:t>
            </w:r>
          </w:p>
        </w:tc>
        <w:tc>
          <w:tcPr>
            <w:tcW w:w="7086" w:type="dxa"/>
            <w:vAlign w:val="center"/>
          </w:tcPr>
          <w:p w14:paraId="2CAA5B82" w14:textId="77777777" w:rsidR="002176C2" w:rsidRPr="00DF2725" w:rsidRDefault="002176C2" w:rsidP="002176C2">
            <w:pPr>
              <w:spacing w:before="40" w:after="40"/>
              <w:rPr>
                <w:color w:val="000000" w:themeColor="text1"/>
              </w:rPr>
            </w:pPr>
            <w:r w:rsidRPr="00DF2725">
              <w:rPr>
                <w:color w:val="000000" w:themeColor="text1"/>
              </w:rPr>
              <w:t>Je vyvinut podrobný obchodní model navržený realizačním týmem inovačního záměru pro tržní realizaci produktu implementujícího podkladové know-how a/nebo technologii, který souzní s oslovovanými trhy a je reálný a věrohodný.</w:t>
            </w:r>
          </w:p>
        </w:tc>
        <w:tc>
          <w:tcPr>
            <w:tcW w:w="1020" w:type="dxa"/>
            <w:vAlign w:val="center"/>
          </w:tcPr>
          <w:p w14:paraId="1E855D8D" w14:textId="77777777" w:rsidR="002176C2" w:rsidRPr="00DF2725" w:rsidRDefault="002176C2" w:rsidP="002176C2">
            <w:pPr>
              <w:spacing w:before="40" w:after="40"/>
              <w:jc w:val="center"/>
              <w:rPr>
                <w:b/>
                <w:color w:val="000000" w:themeColor="text1"/>
              </w:rPr>
            </w:pPr>
          </w:p>
        </w:tc>
      </w:tr>
    </w:tbl>
    <w:p w14:paraId="4B31AEBC" w14:textId="77777777" w:rsidR="002176C2" w:rsidRPr="00DF2725" w:rsidRDefault="002176C2" w:rsidP="002176C2">
      <w:pPr>
        <w:rPr>
          <w:bCs w:val="0"/>
          <w:color w:val="000000" w:themeColor="text1"/>
        </w:rPr>
      </w:pPr>
      <w:r w:rsidRPr="00DF2725">
        <w:rPr>
          <w:bCs w:val="0"/>
          <w:color w:val="000000" w:themeColor="text1"/>
        </w:rPr>
        <w:t xml:space="preserve">Pokud není vyplněn právě jeden řádek, systém nepustí zpracovatele dál. </w:t>
      </w:r>
    </w:p>
    <w:p w14:paraId="4C093671" w14:textId="77777777" w:rsidR="002176C2" w:rsidRPr="00DF2725" w:rsidRDefault="002176C2" w:rsidP="002176C2">
      <w:pPr>
        <w:rPr>
          <w:bCs w:val="0"/>
          <w:color w:val="000000" w:themeColor="text1"/>
        </w:rPr>
      </w:pPr>
      <w:r w:rsidRPr="00DF2725">
        <w:rPr>
          <w:bCs w:val="0"/>
          <w:color w:val="000000" w:themeColor="text1"/>
        </w:rPr>
        <w:t xml:space="preserve">Hodnota sub-ratingu pro sub-dimenzi Obchodní model (OMO) je rovna číslu vyznačeného </w:t>
      </w:r>
      <w:r w:rsidR="00B9613B" w:rsidRPr="00DF2725">
        <w:rPr>
          <w:bCs w:val="0"/>
          <w:color w:val="000000" w:themeColor="text1"/>
        </w:rPr>
        <w:t>řádku</w:t>
      </w:r>
      <w:r w:rsidRPr="00DF2725">
        <w:rPr>
          <w:bCs w:val="0"/>
          <w:color w:val="000000" w:themeColor="text1"/>
        </w:rPr>
        <w:t>.</w:t>
      </w:r>
    </w:p>
    <w:p w14:paraId="187A6638" w14:textId="77777777" w:rsidR="002176C2" w:rsidRPr="00DF2725" w:rsidRDefault="002176C2" w:rsidP="002176C2">
      <w:pPr>
        <w:spacing w:after="120"/>
        <w:rPr>
          <w:bCs w:val="0"/>
          <w:color w:val="000000" w:themeColor="text1"/>
        </w:rPr>
      </w:pPr>
      <w:r w:rsidRPr="00DF2725">
        <w:rPr>
          <w:bCs w:val="0"/>
          <w:color w:val="000000" w:themeColor="text1"/>
        </w:rPr>
        <w:t>Tato skutečnost se vyjádří informační hláškou:</w:t>
      </w:r>
    </w:p>
    <w:tbl>
      <w:tblPr>
        <w:tblStyle w:val="Mkatabulky"/>
        <w:tblW w:w="0" w:type="auto"/>
        <w:tblLook w:val="04A0" w:firstRow="1" w:lastRow="0" w:firstColumn="1" w:lastColumn="0" w:noHBand="0" w:noVBand="1"/>
      </w:tblPr>
      <w:tblGrid>
        <w:gridCol w:w="7225"/>
        <w:gridCol w:w="1837"/>
      </w:tblGrid>
      <w:tr w:rsidR="002176C2" w:rsidRPr="00DF2725" w14:paraId="51308C3A" w14:textId="77777777" w:rsidTr="002176C2">
        <w:tc>
          <w:tcPr>
            <w:tcW w:w="7225" w:type="dxa"/>
          </w:tcPr>
          <w:p w14:paraId="2AB02BAA" w14:textId="77777777" w:rsidR="002176C2" w:rsidRPr="00DF2725" w:rsidRDefault="002176C2" w:rsidP="002176C2">
            <w:pPr>
              <w:spacing w:before="0"/>
              <w:rPr>
                <w:bCs w:val="0"/>
                <w:color w:val="000000" w:themeColor="text1"/>
              </w:rPr>
            </w:pPr>
            <w:r w:rsidRPr="00DF2725">
              <w:rPr>
                <w:color w:val="000000" w:themeColor="text1"/>
              </w:rPr>
              <w:t>Sub-</w:t>
            </w:r>
            <w:r w:rsidRPr="00DF2725">
              <w:rPr>
                <w:bCs w:val="0"/>
                <w:color w:val="000000" w:themeColor="text1"/>
              </w:rPr>
              <w:t>rating pro sub-dimenzi Obchodní model je</w:t>
            </w:r>
          </w:p>
        </w:tc>
        <w:tc>
          <w:tcPr>
            <w:tcW w:w="1837" w:type="dxa"/>
          </w:tcPr>
          <w:p w14:paraId="4387F0E0" w14:textId="77777777" w:rsidR="002176C2" w:rsidRPr="00DF2725" w:rsidRDefault="002176C2" w:rsidP="002176C2">
            <w:pPr>
              <w:spacing w:before="0"/>
              <w:rPr>
                <w:bCs w:val="0"/>
                <w:color w:val="000000" w:themeColor="text1"/>
              </w:rPr>
            </w:pPr>
            <w:r w:rsidRPr="00DF2725">
              <w:rPr>
                <w:bCs w:val="0"/>
                <w:color w:val="000000" w:themeColor="text1"/>
              </w:rPr>
              <w:t>hodnota OMO</w:t>
            </w:r>
          </w:p>
        </w:tc>
      </w:tr>
    </w:tbl>
    <w:p w14:paraId="4E807884" w14:textId="77777777" w:rsidR="002176C2" w:rsidRPr="00DF2725" w:rsidRDefault="002176C2" w:rsidP="002176C2">
      <w:pPr>
        <w:pStyle w:val="Nadpis4"/>
        <w:spacing w:before="0"/>
      </w:pPr>
    </w:p>
    <w:p w14:paraId="319C4BED" w14:textId="77777777" w:rsidR="002176C2" w:rsidRPr="00DF2725" w:rsidRDefault="002176C2" w:rsidP="002176C2">
      <w:pPr>
        <w:rPr>
          <w:b/>
          <w:color w:val="FF0000"/>
        </w:rPr>
      </w:pPr>
      <w:r w:rsidRPr="00DF2725">
        <w:rPr>
          <w:b/>
          <w:color w:val="000000" w:themeColor="text1"/>
        </w:rPr>
        <w:t xml:space="preserve">Kvalita </w:t>
      </w:r>
      <w:r w:rsidR="00E34494" w:rsidRPr="00DF2725">
        <w:rPr>
          <w:b/>
          <w:color w:val="000000" w:themeColor="text1"/>
        </w:rPr>
        <w:t>S</w:t>
      </w:r>
      <w:r w:rsidRPr="00DF2725">
        <w:rPr>
          <w:b/>
          <w:color w:val="000000" w:themeColor="text1"/>
        </w:rPr>
        <w:t>tudie proveditelnosti</w:t>
      </w:r>
    </w:p>
    <w:p w14:paraId="5419931F" w14:textId="77777777" w:rsidR="002176C2" w:rsidRPr="00DF2725" w:rsidRDefault="002176C2" w:rsidP="002176C2">
      <w:pPr>
        <w:spacing w:after="120"/>
        <w:rPr>
          <w:bCs w:val="0"/>
          <w:color w:val="000000" w:themeColor="text1"/>
        </w:rPr>
      </w:pPr>
      <w:r w:rsidRPr="00DF2725">
        <w:rPr>
          <w:bCs w:val="0"/>
          <w:color w:val="000000" w:themeColor="text1"/>
        </w:rPr>
        <w:t>Sub-rating pro tuto sub-dimenzi se stanoví vyplněním následující tabulky. Označte právě jeden řádek, který nejlépe odpovídá stávající situaci při realizaci posuzovaného inovačního záměru.</w:t>
      </w:r>
    </w:p>
    <w:tbl>
      <w:tblPr>
        <w:tblStyle w:val="Mkatabulky"/>
        <w:tblW w:w="0" w:type="auto"/>
        <w:tblLook w:val="04A0" w:firstRow="1" w:lastRow="0" w:firstColumn="1" w:lastColumn="0" w:noHBand="0" w:noVBand="1"/>
      </w:tblPr>
      <w:tblGrid>
        <w:gridCol w:w="954"/>
        <w:gridCol w:w="7088"/>
        <w:gridCol w:w="1020"/>
      </w:tblGrid>
      <w:tr w:rsidR="002176C2" w:rsidRPr="00DF2725" w14:paraId="1FD5C5A3" w14:textId="77777777" w:rsidTr="002176C2">
        <w:tc>
          <w:tcPr>
            <w:tcW w:w="9062" w:type="dxa"/>
            <w:gridSpan w:val="3"/>
          </w:tcPr>
          <w:p w14:paraId="742DE5CC" w14:textId="77777777" w:rsidR="002176C2" w:rsidRPr="00DF2725" w:rsidRDefault="002176C2" w:rsidP="002176C2">
            <w:pPr>
              <w:spacing w:before="40" w:after="40"/>
              <w:jc w:val="left"/>
              <w:rPr>
                <w:b/>
                <w:color w:val="000000" w:themeColor="text1"/>
              </w:rPr>
            </w:pPr>
            <w:bookmarkStart w:id="230" w:name="_Hlk29726153"/>
            <w:r w:rsidRPr="00DF2725">
              <w:rPr>
                <w:b/>
                <w:color w:val="000000" w:themeColor="text1"/>
              </w:rPr>
              <w:t xml:space="preserve">Kvalita </w:t>
            </w:r>
            <w:r w:rsidR="003414A8" w:rsidRPr="00DF2725">
              <w:rPr>
                <w:b/>
                <w:color w:val="000000" w:themeColor="text1"/>
              </w:rPr>
              <w:t>S</w:t>
            </w:r>
            <w:r w:rsidRPr="00DF2725">
              <w:rPr>
                <w:b/>
                <w:color w:val="000000" w:themeColor="text1"/>
              </w:rPr>
              <w:t xml:space="preserve">tudie proveditelnosti </w:t>
            </w:r>
          </w:p>
        </w:tc>
      </w:tr>
      <w:tr w:rsidR="002176C2" w:rsidRPr="00DF2725" w14:paraId="0580A7DC" w14:textId="77777777" w:rsidTr="002176C2">
        <w:tc>
          <w:tcPr>
            <w:tcW w:w="954" w:type="dxa"/>
            <w:vAlign w:val="center"/>
          </w:tcPr>
          <w:p w14:paraId="670BC1DF" w14:textId="77777777" w:rsidR="002176C2" w:rsidRPr="00DF2725" w:rsidRDefault="002176C2" w:rsidP="002176C2">
            <w:pPr>
              <w:spacing w:before="40" w:after="40"/>
              <w:jc w:val="center"/>
              <w:rPr>
                <w:b/>
                <w:color w:val="000000" w:themeColor="text1"/>
                <w:sz w:val="20"/>
                <w:szCs w:val="20"/>
              </w:rPr>
            </w:pPr>
            <w:r w:rsidRPr="00DF2725">
              <w:rPr>
                <w:b/>
                <w:color w:val="000000" w:themeColor="text1"/>
                <w:sz w:val="20"/>
                <w:szCs w:val="20"/>
              </w:rPr>
              <w:t>Č. řádku</w:t>
            </w:r>
          </w:p>
        </w:tc>
        <w:tc>
          <w:tcPr>
            <w:tcW w:w="7088" w:type="dxa"/>
            <w:vAlign w:val="center"/>
          </w:tcPr>
          <w:p w14:paraId="4919890A" w14:textId="77777777" w:rsidR="002176C2" w:rsidRPr="00DF2725" w:rsidRDefault="002176C2" w:rsidP="002176C2">
            <w:pPr>
              <w:spacing w:before="40" w:after="40"/>
              <w:rPr>
                <w:b/>
                <w:color w:val="000000" w:themeColor="text1"/>
              </w:rPr>
            </w:pPr>
            <w:r w:rsidRPr="00DF2725">
              <w:rPr>
                <w:b/>
                <w:color w:val="000000" w:themeColor="text1"/>
              </w:rPr>
              <w:t>Legenda</w:t>
            </w:r>
          </w:p>
        </w:tc>
        <w:tc>
          <w:tcPr>
            <w:tcW w:w="1020" w:type="dxa"/>
            <w:vAlign w:val="center"/>
          </w:tcPr>
          <w:p w14:paraId="73AB163A" w14:textId="77777777" w:rsidR="002176C2" w:rsidRPr="00DF2725" w:rsidRDefault="002176C2" w:rsidP="002176C2">
            <w:pPr>
              <w:spacing w:before="40" w:after="40"/>
              <w:jc w:val="center"/>
              <w:rPr>
                <w:b/>
                <w:color w:val="000000" w:themeColor="text1"/>
              </w:rPr>
            </w:pPr>
            <w:r w:rsidRPr="00DF2725">
              <w:rPr>
                <w:b/>
                <w:color w:val="000000" w:themeColor="text1"/>
              </w:rPr>
              <w:t>Volba</w:t>
            </w:r>
          </w:p>
        </w:tc>
      </w:tr>
      <w:tr w:rsidR="002176C2" w:rsidRPr="00DF2725" w14:paraId="70754750" w14:textId="77777777" w:rsidTr="002176C2">
        <w:tc>
          <w:tcPr>
            <w:tcW w:w="954" w:type="dxa"/>
            <w:vAlign w:val="center"/>
          </w:tcPr>
          <w:p w14:paraId="33B44EE8" w14:textId="77777777" w:rsidR="002176C2" w:rsidRPr="00DF2725" w:rsidRDefault="002176C2" w:rsidP="002176C2">
            <w:pPr>
              <w:spacing w:before="40" w:after="40"/>
              <w:jc w:val="center"/>
              <w:rPr>
                <w:bCs w:val="0"/>
                <w:color w:val="000000" w:themeColor="text1"/>
              </w:rPr>
            </w:pPr>
            <w:r w:rsidRPr="00DF2725">
              <w:rPr>
                <w:bCs w:val="0"/>
                <w:color w:val="000000" w:themeColor="text1"/>
              </w:rPr>
              <w:t>1</w:t>
            </w:r>
          </w:p>
        </w:tc>
        <w:tc>
          <w:tcPr>
            <w:tcW w:w="7088" w:type="dxa"/>
            <w:vAlign w:val="center"/>
          </w:tcPr>
          <w:p w14:paraId="2743E5A9" w14:textId="77777777" w:rsidR="002176C2" w:rsidRPr="00DF2725" w:rsidRDefault="003414A8" w:rsidP="002176C2">
            <w:pPr>
              <w:spacing w:before="40" w:after="40"/>
              <w:rPr>
                <w:color w:val="000000" w:themeColor="text1"/>
              </w:rPr>
            </w:pPr>
            <w:r w:rsidRPr="00DF2725">
              <w:rPr>
                <w:color w:val="000000" w:themeColor="text1"/>
              </w:rPr>
              <w:t>S</w:t>
            </w:r>
            <w:r w:rsidR="002176C2" w:rsidRPr="00DF2725">
              <w:rPr>
                <w:color w:val="000000" w:themeColor="text1"/>
              </w:rPr>
              <w:t>tudie proveditelnosti existuje pouze ve velmi obecném náčrtu, který prakticky neumožňuje posouzení (jeho) její kvality.</w:t>
            </w:r>
          </w:p>
        </w:tc>
        <w:tc>
          <w:tcPr>
            <w:tcW w:w="1020" w:type="dxa"/>
            <w:vAlign w:val="center"/>
          </w:tcPr>
          <w:p w14:paraId="72CE53E4" w14:textId="77777777" w:rsidR="002176C2" w:rsidRPr="00DF2725" w:rsidRDefault="002176C2" w:rsidP="002176C2">
            <w:pPr>
              <w:spacing w:before="40" w:after="40"/>
              <w:jc w:val="center"/>
              <w:rPr>
                <w:b/>
                <w:color w:val="000000" w:themeColor="text1"/>
              </w:rPr>
            </w:pPr>
          </w:p>
        </w:tc>
      </w:tr>
      <w:tr w:rsidR="002176C2" w:rsidRPr="00DF2725" w14:paraId="638B9B5B" w14:textId="77777777" w:rsidTr="002176C2">
        <w:tc>
          <w:tcPr>
            <w:tcW w:w="954" w:type="dxa"/>
            <w:vAlign w:val="center"/>
          </w:tcPr>
          <w:p w14:paraId="5E3DC112" w14:textId="77777777" w:rsidR="002176C2" w:rsidRPr="00DF2725" w:rsidRDefault="002176C2" w:rsidP="002176C2">
            <w:pPr>
              <w:spacing w:before="40" w:after="40"/>
              <w:jc w:val="center"/>
              <w:rPr>
                <w:bCs w:val="0"/>
                <w:color w:val="000000" w:themeColor="text1"/>
              </w:rPr>
            </w:pPr>
            <w:r w:rsidRPr="00DF2725">
              <w:rPr>
                <w:bCs w:val="0"/>
                <w:color w:val="000000" w:themeColor="text1"/>
              </w:rPr>
              <w:t>2</w:t>
            </w:r>
          </w:p>
        </w:tc>
        <w:tc>
          <w:tcPr>
            <w:tcW w:w="7088" w:type="dxa"/>
            <w:vAlign w:val="center"/>
          </w:tcPr>
          <w:p w14:paraId="0224B6DF" w14:textId="77777777" w:rsidR="002176C2" w:rsidRPr="00DF2725" w:rsidRDefault="002176C2" w:rsidP="002176C2">
            <w:pPr>
              <w:spacing w:before="40" w:after="40"/>
              <w:rPr>
                <w:color w:val="000000" w:themeColor="text1"/>
              </w:rPr>
            </w:pPr>
            <w:r w:rsidRPr="00DF2725">
              <w:rPr>
                <w:color w:val="000000" w:themeColor="text1"/>
              </w:rPr>
              <w:t>Studie proveditelnosti je zpracována nepřehledně a nekvalitně, poskytuje málo potřebných informací a chybí jí jasný návod pro další postup při realizaci inovačního záměru.</w:t>
            </w:r>
          </w:p>
        </w:tc>
        <w:tc>
          <w:tcPr>
            <w:tcW w:w="1020" w:type="dxa"/>
            <w:vAlign w:val="center"/>
          </w:tcPr>
          <w:p w14:paraId="558828A1" w14:textId="77777777" w:rsidR="002176C2" w:rsidRPr="00DF2725" w:rsidRDefault="002176C2" w:rsidP="002176C2">
            <w:pPr>
              <w:spacing w:before="40" w:after="40"/>
              <w:jc w:val="center"/>
              <w:rPr>
                <w:b/>
                <w:color w:val="000000" w:themeColor="text1"/>
              </w:rPr>
            </w:pPr>
          </w:p>
        </w:tc>
      </w:tr>
      <w:tr w:rsidR="002176C2" w:rsidRPr="00DF2725" w14:paraId="758C6C82" w14:textId="77777777" w:rsidTr="002176C2">
        <w:tc>
          <w:tcPr>
            <w:tcW w:w="954" w:type="dxa"/>
            <w:vAlign w:val="center"/>
          </w:tcPr>
          <w:p w14:paraId="7DD3CDFE" w14:textId="77777777" w:rsidR="002176C2" w:rsidRPr="00DF2725" w:rsidRDefault="002176C2" w:rsidP="002176C2">
            <w:pPr>
              <w:spacing w:before="40" w:after="40"/>
              <w:jc w:val="center"/>
              <w:rPr>
                <w:bCs w:val="0"/>
                <w:color w:val="000000" w:themeColor="text1"/>
              </w:rPr>
            </w:pPr>
            <w:r w:rsidRPr="00DF2725">
              <w:rPr>
                <w:bCs w:val="0"/>
                <w:color w:val="000000" w:themeColor="text1"/>
              </w:rPr>
              <w:t>3</w:t>
            </w:r>
          </w:p>
        </w:tc>
        <w:tc>
          <w:tcPr>
            <w:tcW w:w="7088" w:type="dxa"/>
            <w:vAlign w:val="center"/>
          </w:tcPr>
          <w:p w14:paraId="4192849B" w14:textId="77777777" w:rsidR="002176C2" w:rsidRPr="00DF2725" w:rsidRDefault="002176C2" w:rsidP="002176C2">
            <w:pPr>
              <w:spacing w:before="40" w:after="40"/>
              <w:rPr>
                <w:color w:val="000000" w:themeColor="text1"/>
              </w:rPr>
            </w:pPr>
            <w:r w:rsidRPr="00DF2725">
              <w:rPr>
                <w:color w:val="000000" w:themeColor="text1"/>
              </w:rPr>
              <w:t>Studie proveditelnosti celkem přehledně, ale v průměrné kvalitě, poskytuje většinu potřebných informací a rámcový návod pro další postup při realizaci inovačního záměru.</w:t>
            </w:r>
          </w:p>
        </w:tc>
        <w:tc>
          <w:tcPr>
            <w:tcW w:w="1020" w:type="dxa"/>
            <w:vAlign w:val="center"/>
          </w:tcPr>
          <w:p w14:paraId="2CF6078D" w14:textId="77777777" w:rsidR="002176C2" w:rsidRPr="00DF2725" w:rsidRDefault="002176C2" w:rsidP="002176C2">
            <w:pPr>
              <w:spacing w:before="40" w:after="40"/>
              <w:jc w:val="center"/>
              <w:rPr>
                <w:b/>
                <w:color w:val="000000" w:themeColor="text1"/>
              </w:rPr>
            </w:pPr>
          </w:p>
        </w:tc>
      </w:tr>
      <w:tr w:rsidR="002176C2" w:rsidRPr="00DF2725" w14:paraId="0605BAD4" w14:textId="77777777" w:rsidTr="002176C2">
        <w:tc>
          <w:tcPr>
            <w:tcW w:w="954" w:type="dxa"/>
            <w:vAlign w:val="center"/>
          </w:tcPr>
          <w:p w14:paraId="272BB196" w14:textId="77777777" w:rsidR="002176C2" w:rsidRPr="00DF2725" w:rsidRDefault="002176C2" w:rsidP="002176C2">
            <w:pPr>
              <w:spacing w:before="40" w:after="40"/>
              <w:jc w:val="center"/>
              <w:rPr>
                <w:bCs w:val="0"/>
                <w:color w:val="000000" w:themeColor="text1"/>
              </w:rPr>
            </w:pPr>
            <w:r w:rsidRPr="00DF2725">
              <w:rPr>
                <w:bCs w:val="0"/>
                <w:color w:val="000000" w:themeColor="text1"/>
              </w:rPr>
              <w:t>4</w:t>
            </w:r>
          </w:p>
        </w:tc>
        <w:tc>
          <w:tcPr>
            <w:tcW w:w="7088" w:type="dxa"/>
            <w:vAlign w:val="center"/>
          </w:tcPr>
          <w:p w14:paraId="524892CB" w14:textId="77777777" w:rsidR="002176C2" w:rsidRPr="00DF2725" w:rsidRDefault="002176C2" w:rsidP="002176C2">
            <w:pPr>
              <w:spacing w:before="40" w:after="40"/>
              <w:rPr>
                <w:color w:val="000000" w:themeColor="text1"/>
              </w:rPr>
            </w:pPr>
            <w:r w:rsidRPr="00DF2725">
              <w:rPr>
                <w:color w:val="000000" w:themeColor="text1"/>
              </w:rPr>
              <w:t>Studie proveditelnosti je zpracována celkem přehledně a kvalitně a poskytuje téměř všechny potřebné informace i jasný a relativně podrobný návod pro další postup při realizaci inovačního záměru.</w:t>
            </w:r>
          </w:p>
        </w:tc>
        <w:tc>
          <w:tcPr>
            <w:tcW w:w="1020" w:type="dxa"/>
            <w:vAlign w:val="center"/>
          </w:tcPr>
          <w:p w14:paraId="453464A4" w14:textId="77777777" w:rsidR="002176C2" w:rsidRPr="00DF2725" w:rsidRDefault="002176C2" w:rsidP="002176C2">
            <w:pPr>
              <w:spacing w:before="40" w:after="40"/>
              <w:jc w:val="center"/>
              <w:rPr>
                <w:b/>
                <w:color w:val="000000" w:themeColor="text1"/>
              </w:rPr>
            </w:pPr>
          </w:p>
        </w:tc>
      </w:tr>
      <w:tr w:rsidR="002176C2" w:rsidRPr="00DF2725" w14:paraId="7F6F3B94" w14:textId="77777777" w:rsidTr="002176C2">
        <w:tc>
          <w:tcPr>
            <w:tcW w:w="954" w:type="dxa"/>
            <w:vAlign w:val="center"/>
          </w:tcPr>
          <w:p w14:paraId="24DD02ED" w14:textId="77777777" w:rsidR="002176C2" w:rsidRPr="00DF2725" w:rsidRDefault="002176C2" w:rsidP="002176C2">
            <w:pPr>
              <w:spacing w:before="40" w:after="40"/>
              <w:jc w:val="center"/>
              <w:rPr>
                <w:bCs w:val="0"/>
                <w:color w:val="000000" w:themeColor="text1"/>
              </w:rPr>
            </w:pPr>
            <w:r w:rsidRPr="00DF2725">
              <w:rPr>
                <w:bCs w:val="0"/>
                <w:color w:val="000000" w:themeColor="text1"/>
              </w:rPr>
              <w:t>5</w:t>
            </w:r>
          </w:p>
        </w:tc>
        <w:tc>
          <w:tcPr>
            <w:tcW w:w="7088" w:type="dxa"/>
            <w:vAlign w:val="center"/>
          </w:tcPr>
          <w:p w14:paraId="4DC60282" w14:textId="77777777" w:rsidR="002176C2" w:rsidRPr="00DF2725" w:rsidRDefault="002176C2" w:rsidP="002176C2">
            <w:pPr>
              <w:spacing w:before="40" w:after="40"/>
              <w:rPr>
                <w:color w:val="000000" w:themeColor="text1"/>
              </w:rPr>
            </w:pPr>
            <w:r w:rsidRPr="00DF2725">
              <w:rPr>
                <w:color w:val="000000" w:themeColor="text1"/>
              </w:rPr>
              <w:t xml:space="preserve">Studie proveditelnosti je zpracována velmi přehledně a kvalitně a poskytuje všechny potřebné informace i jasný, podrobný a </w:t>
            </w:r>
            <w:r w:rsidRPr="00DF2725">
              <w:rPr>
                <w:color w:val="000000" w:themeColor="text1"/>
              </w:rPr>
              <w:lastRenderedPageBreak/>
              <w:t>přesvědčivý návod pro další postup při realizaci inovačního záměru.</w:t>
            </w:r>
          </w:p>
        </w:tc>
        <w:tc>
          <w:tcPr>
            <w:tcW w:w="1020" w:type="dxa"/>
            <w:vAlign w:val="center"/>
          </w:tcPr>
          <w:p w14:paraId="405B08D9" w14:textId="77777777" w:rsidR="002176C2" w:rsidRPr="00DF2725" w:rsidRDefault="002176C2" w:rsidP="002176C2">
            <w:pPr>
              <w:spacing w:before="40" w:after="40"/>
              <w:jc w:val="center"/>
              <w:rPr>
                <w:b/>
                <w:color w:val="000000" w:themeColor="text1"/>
              </w:rPr>
            </w:pPr>
          </w:p>
        </w:tc>
      </w:tr>
    </w:tbl>
    <w:bookmarkEnd w:id="230"/>
    <w:p w14:paraId="694D994B" w14:textId="77777777" w:rsidR="002176C2" w:rsidRPr="00DF2725" w:rsidRDefault="002176C2" w:rsidP="002176C2">
      <w:pPr>
        <w:rPr>
          <w:bCs w:val="0"/>
          <w:color w:val="000000" w:themeColor="text1"/>
        </w:rPr>
      </w:pPr>
      <w:r w:rsidRPr="00DF2725">
        <w:rPr>
          <w:bCs w:val="0"/>
          <w:color w:val="000000" w:themeColor="text1"/>
        </w:rPr>
        <w:t xml:space="preserve">Pokud není </w:t>
      </w:r>
      <w:r w:rsidR="003414A8" w:rsidRPr="00DF2725">
        <w:rPr>
          <w:bCs w:val="0"/>
          <w:color w:val="000000" w:themeColor="text1"/>
        </w:rPr>
        <w:t>ozna</w:t>
      </w:r>
      <w:r w:rsidR="00CB0708" w:rsidRPr="00DF2725">
        <w:rPr>
          <w:bCs w:val="0"/>
          <w:color w:val="000000" w:themeColor="text1"/>
        </w:rPr>
        <w:t>č</w:t>
      </w:r>
      <w:r w:rsidR="003414A8" w:rsidRPr="00DF2725">
        <w:rPr>
          <w:bCs w:val="0"/>
          <w:color w:val="000000" w:themeColor="text1"/>
        </w:rPr>
        <w:t xml:space="preserve">en </w:t>
      </w:r>
      <w:r w:rsidRPr="00DF2725">
        <w:rPr>
          <w:bCs w:val="0"/>
          <w:color w:val="000000" w:themeColor="text1"/>
        </w:rPr>
        <w:t xml:space="preserve">právě jeden řádek, systém nepustí zpracovatele dál. </w:t>
      </w:r>
    </w:p>
    <w:p w14:paraId="60FECE40" w14:textId="77777777" w:rsidR="002176C2" w:rsidRPr="00DF2725" w:rsidRDefault="002176C2" w:rsidP="002176C2">
      <w:pPr>
        <w:rPr>
          <w:bCs w:val="0"/>
          <w:color w:val="000000" w:themeColor="text1"/>
        </w:rPr>
      </w:pPr>
      <w:r w:rsidRPr="00DF2725">
        <w:rPr>
          <w:bCs w:val="0"/>
          <w:color w:val="000000" w:themeColor="text1"/>
        </w:rPr>
        <w:t xml:space="preserve">Hodnota sub-ratingu pro sub-dimenzi </w:t>
      </w:r>
      <w:r w:rsidR="00FA44E6" w:rsidRPr="00DF2725">
        <w:rPr>
          <w:bCs w:val="0"/>
          <w:color w:val="000000" w:themeColor="text1"/>
        </w:rPr>
        <w:t xml:space="preserve">Kvalita Studie proveditelnosti </w:t>
      </w:r>
      <w:r w:rsidRPr="00DF2725">
        <w:rPr>
          <w:bCs w:val="0"/>
          <w:color w:val="000000" w:themeColor="text1"/>
        </w:rPr>
        <w:t>(</w:t>
      </w:r>
      <w:r w:rsidR="00FA44E6" w:rsidRPr="00DF2725">
        <w:rPr>
          <w:bCs w:val="0"/>
          <w:color w:val="000000" w:themeColor="text1"/>
        </w:rPr>
        <w:t>K</w:t>
      </w:r>
      <w:r w:rsidR="001E2841" w:rsidRPr="00DF2725">
        <w:rPr>
          <w:bCs w:val="0"/>
          <w:color w:val="000000" w:themeColor="text1"/>
        </w:rPr>
        <w:t>SP</w:t>
      </w:r>
      <w:r w:rsidR="00FA44E6" w:rsidRPr="00DF2725">
        <w:rPr>
          <w:bCs w:val="0"/>
          <w:color w:val="000000" w:themeColor="text1"/>
        </w:rPr>
        <w:t>)</w:t>
      </w:r>
      <w:r w:rsidRPr="00DF2725">
        <w:rPr>
          <w:bCs w:val="0"/>
          <w:color w:val="000000" w:themeColor="text1"/>
        </w:rPr>
        <w:t xml:space="preserve"> je rovna číslu </w:t>
      </w:r>
      <w:r w:rsidR="00FA44E6" w:rsidRPr="00DF2725">
        <w:rPr>
          <w:bCs w:val="0"/>
          <w:color w:val="000000" w:themeColor="text1"/>
        </w:rPr>
        <w:t>oz</w:t>
      </w:r>
      <w:r w:rsidRPr="00DF2725">
        <w:rPr>
          <w:bCs w:val="0"/>
          <w:color w:val="000000" w:themeColor="text1"/>
        </w:rPr>
        <w:t xml:space="preserve">načeného </w:t>
      </w:r>
      <w:r w:rsidR="00B9613B" w:rsidRPr="00DF2725">
        <w:rPr>
          <w:bCs w:val="0"/>
          <w:color w:val="000000" w:themeColor="text1"/>
        </w:rPr>
        <w:t>řádku</w:t>
      </w:r>
      <w:r w:rsidRPr="00DF2725">
        <w:rPr>
          <w:bCs w:val="0"/>
          <w:color w:val="000000" w:themeColor="text1"/>
        </w:rPr>
        <w:t>.</w:t>
      </w:r>
    </w:p>
    <w:p w14:paraId="2A3B5EB1" w14:textId="77777777" w:rsidR="002176C2" w:rsidRPr="00DF2725" w:rsidRDefault="002176C2" w:rsidP="002176C2">
      <w:pPr>
        <w:spacing w:after="120"/>
        <w:rPr>
          <w:bCs w:val="0"/>
          <w:color w:val="000000" w:themeColor="text1"/>
        </w:rPr>
      </w:pPr>
      <w:r w:rsidRPr="00DF2725">
        <w:rPr>
          <w:bCs w:val="0"/>
          <w:color w:val="000000" w:themeColor="text1"/>
        </w:rPr>
        <w:t>Tato skutečnost se vyjádří informační hláškou:</w:t>
      </w:r>
    </w:p>
    <w:tbl>
      <w:tblPr>
        <w:tblStyle w:val="Mkatabulky"/>
        <w:tblW w:w="0" w:type="auto"/>
        <w:tblLook w:val="04A0" w:firstRow="1" w:lastRow="0" w:firstColumn="1" w:lastColumn="0" w:noHBand="0" w:noVBand="1"/>
      </w:tblPr>
      <w:tblGrid>
        <w:gridCol w:w="7225"/>
        <w:gridCol w:w="1837"/>
      </w:tblGrid>
      <w:tr w:rsidR="002176C2" w:rsidRPr="00DF2725" w14:paraId="33BB46EC" w14:textId="77777777" w:rsidTr="002176C2">
        <w:tc>
          <w:tcPr>
            <w:tcW w:w="7225" w:type="dxa"/>
          </w:tcPr>
          <w:p w14:paraId="42AC864A" w14:textId="77777777" w:rsidR="002176C2" w:rsidRPr="00DF2725" w:rsidRDefault="002176C2" w:rsidP="001E2841">
            <w:pPr>
              <w:spacing w:before="0"/>
              <w:jc w:val="left"/>
              <w:rPr>
                <w:bCs w:val="0"/>
                <w:color w:val="000000" w:themeColor="text1"/>
              </w:rPr>
            </w:pPr>
            <w:r w:rsidRPr="00DF2725">
              <w:rPr>
                <w:bCs w:val="0"/>
                <w:color w:val="000000" w:themeColor="text1"/>
              </w:rPr>
              <w:t xml:space="preserve">Sub-rating pro sub-dimenzi Kvalita </w:t>
            </w:r>
            <w:r w:rsidR="00CB0708" w:rsidRPr="00DF2725">
              <w:rPr>
                <w:bCs w:val="0"/>
                <w:color w:val="000000" w:themeColor="text1"/>
              </w:rPr>
              <w:t>S</w:t>
            </w:r>
            <w:r w:rsidRPr="00DF2725">
              <w:rPr>
                <w:bCs w:val="0"/>
                <w:color w:val="000000" w:themeColor="text1"/>
              </w:rPr>
              <w:t>tudie proveditelnosti je</w:t>
            </w:r>
          </w:p>
        </w:tc>
        <w:tc>
          <w:tcPr>
            <w:tcW w:w="1837" w:type="dxa"/>
            <w:vAlign w:val="center"/>
          </w:tcPr>
          <w:p w14:paraId="6FA8A47D" w14:textId="77777777" w:rsidR="002176C2" w:rsidRPr="00DF2725" w:rsidRDefault="002176C2" w:rsidP="002176C2">
            <w:pPr>
              <w:spacing w:before="0"/>
              <w:jc w:val="center"/>
              <w:rPr>
                <w:bCs w:val="0"/>
                <w:color w:val="000000" w:themeColor="text1"/>
              </w:rPr>
            </w:pPr>
            <w:r w:rsidRPr="00DF2725">
              <w:rPr>
                <w:bCs w:val="0"/>
                <w:color w:val="000000" w:themeColor="text1"/>
              </w:rPr>
              <w:t>hodnota KSP</w:t>
            </w:r>
          </w:p>
        </w:tc>
      </w:tr>
    </w:tbl>
    <w:p w14:paraId="329C9AC9" w14:textId="77777777" w:rsidR="00CB0708" w:rsidRPr="00DF2725" w:rsidRDefault="00CB0708" w:rsidP="00CB0708">
      <w:pPr>
        <w:spacing w:before="0"/>
        <w:rPr>
          <w:bCs w:val="0"/>
          <w:color w:val="000000" w:themeColor="text1"/>
        </w:rPr>
      </w:pPr>
    </w:p>
    <w:p w14:paraId="3CEADCB3" w14:textId="77777777" w:rsidR="00CB0708" w:rsidRPr="00DF2725" w:rsidRDefault="00CB0708" w:rsidP="00CB0708">
      <w:pPr>
        <w:pStyle w:val="Nadpis4"/>
      </w:pPr>
      <w:r w:rsidRPr="00DF2725">
        <w:t>Nositel inovačních aktivit</w:t>
      </w:r>
    </w:p>
    <w:p w14:paraId="1921840A" w14:textId="77777777" w:rsidR="00CB0708" w:rsidRPr="00DF2725" w:rsidRDefault="00CB0708" w:rsidP="00CB0708">
      <w:pPr>
        <w:rPr>
          <w:bCs w:val="0"/>
          <w:color w:val="000000" w:themeColor="text1"/>
        </w:rPr>
      </w:pPr>
      <w:r w:rsidRPr="00DF2725">
        <w:rPr>
          <w:bCs w:val="0"/>
          <w:color w:val="000000" w:themeColor="text1"/>
        </w:rPr>
        <w:t xml:space="preserve">Pro další realizaci inovačního záměru je nezbytné, aby byl v této fázi jasně právně a organizačně definován nositel inovačního záměru, který má možnosti a potenciál tento záměr realizovat v daném tržním kontextu. </w:t>
      </w:r>
    </w:p>
    <w:p w14:paraId="35D33246" w14:textId="77777777" w:rsidR="00CB0708" w:rsidRPr="00DF2725" w:rsidRDefault="00CB0708" w:rsidP="00CB0708">
      <w:pPr>
        <w:spacing w:after="120"/>
        <w:rPr>
          <w:bCs w:val="0"/>
          <w:color w:val="000000" w:themeColor="text1"/>
        </w:rPr>
      </w:pPr>
      <w:r w:rsidRPr="00DF2725">
        <w:rPr>
          <w:bCs w:val="0"/>
          <w:color w:val="000000" w:themeColor="text1"/>
        </w:rPr>
        <w:t>Sub-rating pro tuto sub-dimenzi se stanoví vyplněním následující tabulky označením právě jednoho řádku, který nejlépe odpovídá stávající situaci při realizaci posuzovaného inovačního záměru.</w:t>
      </w:r>
    </w:p>
    <w:tbl>
      <w:tblPr>
        <w:tblStyle w:val="Mkatabulky"/>
        <w:tblW w:w="0" w:type="auto"/>
        <w:tblLook w:val="04A0" w:firstRow="1" w:lastRow="0" w:firstColumn="1" w:lastColumn="0" w:noHBand="0" w:noVBand="1"/>
      </w:tblPr>
      <w:tblGrid>
        <w:gridCol w:w="954"/>
        <w:gridCol w:w="7088"/>
        <w:gridCol w:w="1020"/>
      </w:tblGrid>
      <w:tr w:rsidR="00CB0708" w:rsidRPr="00DF2725" w14:paraId="655D8F91" w14:textId="77777777" w:rsidTr="00CB0708">
        <w:tc>
          <w:tcPr>
            <w:tcW w:w="9062" w:type="dxa"/>
            <w:gridSpan w:val="3"/>
          </w:tcPr>
          <w:p w14:paraId="023C7B94" w14:textId="77777777" w:rsidR="00CB0708" w:rsidRPr="00DF2725" w:rsidRDefault="00CB0708" w:rsidP="00CB0708">
            <w:pPr>
              <w:spacing w:before="40" w:after="40"/>
              <w:rPr>
                <w:b/>
                <w:color w:val="000000" w:themeColor="text1"/>
              </w:rPr>
            </w:pPr>
            <w:r w:rsidRPr="00DF2725">
              <w:rPr>
                <w:b/>
                <w:color w:val="000000" w:themeColor="text1"/>
              </w:rPr>
              <w:t>Nositel inovač</w:t>
            </w:r>
            <w:r w:rsidR="00F9311C" w:rsidRPr="00DF2725">
              <w:rPr>
                <w:b/>
                <w:color w:val="000000" w:themeColor="text1"/>
              </w:rPr>
              <w:t>n</w:t>
            </w:r>
            <w:r w:rsidRPr="00DF2725">
              <w:rPr>
                <w:b/>
                <w:color w:val="000000" w:themeColor="text1"/>
              </w:rPr>
              <w:t>ích aktivit</w:t>
            </w:r>
          </w:p>
        </w:tc>
      </w:tr>
      <w:tr w:rsidR="00CB0708" w:rsidRPr="00DF2725" w14:paraId="00496D95" w14:textId="77777777" w:rsidTr="00CB0708">
        <w:tc>
          <w:tcPr>
            <w:tcW w:w="954" w:type="dxa"/>
            <w:vAlign w:val="center"/>
          </w:tcPr>
          <w:p w14:paraId="51598D5C" w14:textId="77777777" w:rsidR="00CB0708" w:rsidRPr="00DF2725" w:rsidRDefault="00CB0708" w:rsidP="00CB0708">
            <w:pPr>
              <w:spacing w:before="40" w:after="40"/>
              <w:jc w:val="center"/>
              <w:rPr>
                <w:b/>
                <w:color w:val="000000" w:themeColor="text1"/>
                <w:sz w:val="20"/>
                <w:szCs w:val="20"/>
              </w:rPr>
            </w:pPr>
            <w:r w:rsidRPr="00DF2725">
              <w:rPr>
                <w:b/>
                <w:color w:val="000000" w:themeColor="text1"/>
                <w:sz w:val="20"/>
                <w:szCs w:val="20"/>
              </w:rPr>
              <w:t>Č. řádku</w:t>
            </w:r>
          </w:p>
        </w:tc>
        <w:tc>
          <w:tcPr>
            <w:tcW w:w="7088" w:type="dxa"/>
            <w:vAlign w:val="center"/>
          </w:tcPr>
          <w:p w14:paraId="7390F18A" w14:textId="77777777" w:rsidR="00CB0708" w:rsidRPr="00DF2725" w:rsidRDefault="00CB0708" w:rsidP="00CB0708">
            <w:pPr>
              <w:spacing w:before="40" w:after="40"/>
              <w:rPr>
                <w:b/>
                <w:color w:val="000000" w:themeColor="text1"/>
              </w:rPr>
            </w:pPr>
            <w:r w:rsidRPr="00DF2725">
              <w:rPr>
                <w:b/>
                <w:color w:val="000000" w:themeColor="text1"/>
              </w:rPr>
              <w:t>Legenda</w:t>
            </w:r>
          </w:p>
        </w:tc>
        <w:tc>
          <w:tcPr>
            <w:tcW w:w="1020" w:type="dxa"/>
            <w:vAlign w:val="center"/>
          </w:tcPr>
          <w:p w14:paraId="1A8F2349" w14:textId="77777777" w:rsidR="00CB0708" w:rsidRPr="00DF2725" w:rsidRDefault="00CB0708" w:rsidP="00CB0708">
            <w:pPr>
              <w:spacing w:before="40" w:after="40"/>
              <w:jc w:val="center"/>
              <w:rPr>
                <w:b/>
                <w:color w:val="000000" w:themeColor="text1"/>
              </w:rPr>
            </w:pPr>
            <w:r w:rsidRPr="00DF2725">
              <w:rPr>
                <w:b/>
                <w:color w:val="000000" w:themeColor="text1"/>
              </w:rPr>
              <w:t>Volba</w:t>
            </w:r>
          </w:p>
        </w:tc>
      </w:tr>
      <w:tr w:rsidR="00CB0708" w:rsidRPr="00DF2725" w14:paraId="152CBC91" w14:textId="77777777" w:rsidTr="00CB0708">
        <w:tc>
          <w:tcPr>
            <w:tcW w:w="954" w:type="dxa"/>
            <w:vAlign w:val="center"/>
          </w:tcPr>
          <w:p w14:paraId="1BFD9A3D" w14:textId="77777777" w:rsidR="00CB0708" w:rsidRPr="00DF2725" w:rsidRDefault="00CB0708" w:rsidP="00CB0708">
            <w:pPr>
              <w:spacing w:before="40" w:after="40"/>
              <w:jc w:val="center"/>
              <w:rPr>
                <w:bCs w:val="0"/>
                <w:color w:val="000000" w:themeColor="text1"/>
              </w:rPr>
            </w:pPr>
            <w:r w:rsidRPr="00DF2725">
              <w:rPr>
                <w:bCs w:val="0"/>
                <w:color w:val="000000" w:themeColor="text1"/>
              </w:rPr>
              <w:t>1</w:t>
            </w:r>
          </w:p>
        </w:tc>
        <w:tc>
          <w:tcPr>
            <w:tcW w:w="7088" w:type="dxa"/>
            <w:vAlign w:val="center"/>
          </w:tcPr>
          <w:p w14:paraId="6B12D6F9" w14:textId="77777777" w:rsidR="00CB0708" w:rsidRPr="00DF2725" w:rsidRDefault="00CB0708" w:rsidP="00CB0708">
            <w:pPr>
              <w:spacing w:before="40" w:after="40"/>
              <w:rPr>
                <w:color w:val="000000" w:themeColor="text1"/>
                <w:highlight w:val="yellow"/>
              </w:rPr>
            </w:pPr>
            <w:r w:rsidRPr="00DF2725">
              <w:rPr>
                <w:color w:val="000000" w:themeColor="text1"/>
                <w:highlight w:val="white"/>
              </w:rPr>
              <w:t>Subjekt, který by zajišťoval dotažení inovačního záměru až do tržní realizace, dosud není definován.</w:t>
            </w:r>
          </w:p>
        </w:tc>
        <w:tc>
          <w:tcPr>
            <w:tcW w:w="1020" w:type="dxa"/>
            <w:vAlign w:val="center"/>
          </w:tcPr>
          <w:p w14:paraId="4CCDFB41" w14:textId="77777777" w:rsidR="00CB0708" w:rsidRPr="00DF2725" w:rsidRDefault="00CB0708" w:rsidP="00CB0708">
            <w:pPr>
              <w:spacing w:before="40" w:after="40"/>
              <w:jc w:val="center"/>
              <w:rPr>
                <w:b/>
                <w:color w:val="000000" w:themeColor="text1"/>
              </w:rPr>
            </w:pPr>
          </w:p>
        </w:tc>
      </w:tr>
      <w:tr w:rsidR="00CB0708" w:rsidRPr="00DF2725" w14:paraId="6B4ED2A3" w14:textId="77777777" w:rsidTr="00CB0708">
        <w:tc>
          <w:tcPr>
            <w:tcW w:w="954" w:type="dxa"/>
            <w:vAlign w:val="center"/>
          </w:tcPr>
          <w:p w14:paraId="704AB2E1" w14:textId="77777777" w:rsidR="00CB0708" w:rsidRPr="00DF2725" w:rsidRDefault="00CB0708" w:rsidP="00CB0708">
            <w:pPr>
              <w:spacing w:before="40" w:after="40"/>
              <w:jc w:val="center"/>
              <w:rPr>
                <w:bCs w:val="0"/>
                <w:color w:val="000000" w:themeColor="text1"/>
              </w:rPr>
            </w:pPr>
            <w:r w:rsidRPr="00DF2725">
              <w:rPr>
                <w:bCs w:val="0"/>
                <w:color w:val="000000" w:themeColor="text1"/>
              </w:rPr>
              <w:t>2</w:t>
            </w:r>
          </w:p>
        </w:tc>
        <w:tc>
          <w:tcPr>
            <w:tcW w:w="7088" w:type="dxa"/>
            <w:vAlign w:val="center"/>
          </w:tcPr>
          <w:p w14:paraId="7CBD6862" w14:textId="77777777" w:rsidR="00CB0708" w:rsidRPr="00DF2725" w:rsidRDefault="00CB0708" w:rsidP="00CB0708">
            <w:pPr>
              <w:spacing w:before="40" w:after="40"/>
              <w:rPr>
                <w:color w:val="000000" w:themeColor="text1"/>
                <w:highlight w:val="yellow"/>
              </w:rPr>
            </w:pPr>
            <w:r w:rsidRPr="00DF2725">
              <w:rPr>
                <w:color w:val="000000" w:themeColor="text1"/>
              </w:rPr>
              <w:t xml:space="preserve">Existuje pouze rámcová představa o subjektu, který by zajišťoval dotažení inovačního záměru až do </w:t>
            </w:r>
            <w:r w:rsidRPr="00DF2725">
              <w:rPr>
                <w:color w:val="000000" w:themeColor="text1"/>
                <w:highlight w:val="white"/>
              </w:rPr>
              <w:t>tržní realizace.</w:t>
            </w:r>
          </w:p>
        </w:tc>
        <w:tc>
          <w:tcPr>
            <w:tcW w:w="1020" w:type="dxa"/>
            <w:vAlign w:val="center"/>
          </w:tcPr>
          <w:p w14:paraId="095A612E" w14:textId="77777777" w:rsidR="00CB0708" w:rsidRPr="00DF2725" w:rsidRDefault="00CB0708" w:rsidP="00CB0708">
            <w:pPr>
              <w:spacing w:before="40" w:after="40"/>
              <w:jc w:val="center"/>
              <w:rPr>
                <w:b/>
                <w:color w:val="000000" w:themeColor="text1"/>
              </w:rPr>
            </w:pPr>
          </w:p>
        </w:tc>
      </w:tr>
      <w:tr w:rsidR="00CB0708" w:rsidRPr="00DF2725" w14:paraId="501A1057" w14:textId="77777777" w:rsidTr="00CB0708">
        <w:tc>
          <w:tcPr>
            <w:tcW w:w="954" w:type="dxa"/>
            <w:vAlign w:val="center"/>
          </w:tcPr>
          <w:p w14:paraId="49F3A882" w14:textId="77777777" w:rsidR="00CB0708" w:rsidRPr="00DF2725" w:rsidRDefault="00CB0708" w:rsidP="00CB0708">
            <w:pPr>
              <w:spacing w:before="40" w:after="40"/>
              <w:jc w:val="center"/>
              <w:rPr>
                <w:bCs w:val="0"/>
                <w:color w:val="000000" w:themeColor="text1"/>
              </w:rPr>
            </w:pPr>
            <w:r w:rsidRPr="00DF2725">
              <w:rPr>
                <w:bCs w:val="0"/>
                <w:color w:val="000000" w:themeColor="text1"/>
              </w:rPr>
              <w:t>3</w:t>
            </w:r>
          </w:p>
        </w:tc>
        <w:tc>
          <w:tcPr>
            <w:tcW w:w="7088" w:type="dxa"/>
            <w:vAlign w:val="center"/>
          </w:tcPr>
          <w:p w14:paraId="23944F48" w14:textId="77777777" w:rsidR="00CB0708" w:rsidRPr="00DF2725" w:rsidRDefault="00CB0708" w:rsidP="00CB0708">
            <w:pPr>
              <w:spacing w:before="40" w:after="40"/>
              <w:rPr>
                <w:color w:val="000000" w:themeColor="text1"/>
                <w:highlight w:val="yellow"/>
              </w:rPr>
            </w:pPr>
            <w:r w:rsidRPr="00DF2725">
              <w:rPr>
                <w:color w:val="000000" w:themeColor="text1"/>
              </w:rPr>
              <w:t xml:space="preserve">Existuje přesná představa o subjektu, který bude zajišťovat dotažení inovačního záměru až do </w:t>
            </w:r>
            <w:r w:rsidRPr="00DF2725">
              <w:rPr>
                <w:color w:val="000000" w:themeColor="text1"/>
                <w:highlight w:val="white"/>
              </w:rPr>
              <w:t xml:space="preserve">tržní realizace, a běží proces její realizace. </w:t>
            </w:r>
          </w:p>
        </w:tc>
        <w:tc>
          <w:tcPr>
            <w:tcW w:w="1020" w:type="dxa"/>
            <w:vAlign w:val="center"/>
          </w:tcPr>
          <w:p w14:paraId="0BB23EA6" w14:textId="77777777" w:rsidR="00CB0708" w:rsidRPr="00DF2725" w:rsidRDefault="00CB0708" w:rsidP="00CB0708">
            <w:pPr>
              <w:spacing w:before="40" w:after="40"/>
              <w:jc w:val="center"/>
              <w:rPr>
                <w:b/>
                <w:color w:val="000000" w:themeColor="text1"/>
              </w:rPr>
            </w:pPr>
          </w:p>
        </w:tc>
      </w:tr>
      <w:tr w:rsidR="00CB0708" w:rsidRPr="00DF2725" w14:paraId="1FD8D27D" w14:textId="77777777" w:rsidTr="00CB0708">
        <w:tc>
          <w:tcPr>
            <w:tcW w:w="954" w:type="dxa"/>
            <w:vAlign w:val="center"/>
          </w:tcPr>
          <w:p w14:paraId="12F1AFA0" w14:textId="77777777" w:rsidR="00CB0708" w:rsidRPr="00DF2725" w:rsidRDefault="00CB0708" w:rsidP="00CB0708">
            <w:pPr>
              <w:spacing w:before="40" w:after="40"/>
              <w:jc w:val="center"/>
              <w:rPr>
                <w:bCs w:val="0"/>
                <w:color w:val="000000" w:themeColor="text1"/>
              </w:rPr>
            </w:pPr>
            <w:r w:rsidRPr="00DF2725">
              <w:rPr>
                <w:bCs w:val="0"/>
                <w:color w:val="000000" w:themeColor="text1"/>
              </w:rPr>
              <w:t>4</w:t>
            </w:r>
          </w:p>
        </w:tc>
        <w:tc>
          <w:tcPr>
            <w:tcW w:w="7088" w:type="dxa"/>
            <w:vAlign w:val="center"/>
          </w:tcPr>
          <w:p w14:paraId="5CEB54AE" w14:textId="77777777" w:rsidR="00CB0708" w:rsidRPr="00DF2725" w:rsidRDefault="00CB0708" w:rsidP="00CB0708">
            <w:pPr>
              <w:spacing w:before="40" w:after="40"/>
              <w:rPr>
                <w:color w:val="000000" w:themeColor="text1"/>
                <w:highlight w:val="yellow"/>
              </w:rPr>
            </w:pPr>
            <w:r w:rsidRPr="00DF2725">
              <w:rPr>
                <w:color w:val="000000" w:themeColor="text1"/>
                <w:highlight w:val="white"/>
              </w:rPr>
              <w:t>Subjekt, který bude zajišťovat dotažení inovačního záměru až do tržní realizace, je přesně definován, ale jeho právní ustavení a jeho organizační a právní pozice v realizaci inovačního záměru dosud nejsou zcela dotažené.</w:t>
            </w:r>
          </w:p>
        </w:tc>
        <w:tc>
          <w:tcPr>
            <w:tcW w:w="1020" w:type="dxa"/>
            <w:vAlign w:val="center"/>
          </w:tcPr>
          <w:p w14:paraId="4B1C82F5" w14:textId="77777777" w:rsidR="00CB0708" w:rsidRPr="00DF2725" w:rsidRDefault="00CB0708" w:rsidP="00CB0708">
            <w:pPr>
              <w:spacing w:before="40" w:after="40"/>
              <w:jc w:val="center"/>
              <w:rPr>
                <w:b/>
                <w:color w:val="000000" w:themeColor="text1"/>
              </w:rPr>
            </w:pPr>
          </w:p>
        </w:tc>
      </w:tr>
      <w:tr w:rsidR="00CB0708" w:rsidRPr="00DF2725" w14:paraId="0504A0AF" w14:textId="77777777" w:rsidTr="00CB0708">
        <w:tc>
          <w:tcPr>
            <w:tcW w:w="954" w:type="dxa"/>
            <w:vAlign w:val="center"/>
          </w:tcPr>
          <w:p w14:paraId="5C0FC4F3" w14:textId="77777777" w:rsidR="00CB0708" w:rsidRPr="00DF2725" w:rsidRDefault="00CB0708" w:rsidP="00CB0708">
            <w:pPr>
              <w:spacing w:before="40" w:after="40"/>
              <w:jc w:val="center"/>
              <w:rPr>
                <w:bCs w:val="0"/>
                <w:color w:val="000000" w:themeColor="text1"/>
              </w:rPr>
            </w:pPr>
            <w:r w:rsidRPr="00DF2725">
              <w:rPr>
                <w:bCs w:val="0"/>
                <w:color w:val="000000" w:themeColor="text1"/>
              </w:rPr>
              <w:t>5</w:t>
            </w:r>
          </w:p>
        </w:tc>
        <w:tc>
          <w:tcPr>
            <w:tcW w:w="7088" w:type="dxa"/>
            <w:vAlign w:val="center"/>
          </w:tcPr>
          <w:p w14:paraId="64037950" w14:textId="77777777" w:rsidR="00CB0708" w:rsidRPr="00DF2725" w:rsidRDefault="00CB0708" w:rsidP="00CB0708">
            <w:pPr>
              <w:spacing w:before="40" w:after="40"/>
              <w:rPr>
                <w:color w:val="000000" w:themeColor="text1"/>
                <w:highlight w:val="yellow"/>
              </w:rPr>
            </w:pPr>
            <w:r w:rsidRPr="00DF2725">
              <w:rPr>
                <w:color w:val="000000" w:themeColor="text1"/>
                <w:highlight w:val="white"/>
              </w:rPr>
              <w:t xml:space="preserve">Subjekt, který bude zajišťovat dotažení inovačního záměru až do tržní realizace, je přesně definován, existuje a jeho pozice v realizaci inovačního záměru je bezchybně organizačně a právně zakotvena. </w:t>
            </w:r>
          </w:p>
        </w:tc>
        <w:tc>
          <w:tcPr>
            <w:tcW w:w="1020" w:type="dxa"/>
            <w:vAlign w:val="center"/>
          </w:tcPr>
          <w:p w14:paraId="7451E680" w14:textId="77777777" w:rsidR="00CB0708" w:rsidRPr="00DF2725" w:rsidRDefault="00CB0708" w:rsidP="00CB0708">
            <w:pPr>
              <w:spacing w:before="40" w:after="40"/>
              <w:jc w:val="center"/>
              <w:rPr>
                <w:b/>
                <w:color w:val="000000" w:themeColor="text1"/>
              </w:rPr>
            </w:pPr>
          </w:p>
        </w:tc>
      </w:tr>
    </w:tbl>
    <w:p w14:paraId="1D950782" w14:textId="77777777" w:rsidR="00CB0708" w:rsidRPr="00DF2725" w:rsidRDefault="00CB0708" w:rsidP="00CB0708">
      <w:pPr>
        <w:rPr>
          <w:bCs w:val="0"/>
          <w:color w:val="000000" w:themeColor="text1"/>
        </w:rPr>
      </w:pPr>
      <w:r w:rsidRPr="00DF2725">
        <w:rPr>
          <w:bCs w:val="0"/>
          <w:color w:val="000000" w:themeColor="text1"/>
        </w:rPr>
        <w:t xml:space="preserve">Pokud není označen právě jeden řádek, systém nepustí zpracovatele dál. </w:t>
      </w:r>
    </w:p>
    <w:p w14:paraId="794DC6F6" w14:textId="77777777" w:rsidR="00CB0708" w:rsidRPr="00DF2725" w:rsidRDefault="00CB0708" w:rsidP="00CB0708">
      <w:pPr>
        <w:rPr>
          <w:bCs w:val="0"/>
          <w:color w:val="000000" w:themeColor="text1"/>
        </w:rPr>
      </w:pPr>
      <w:r w:rsidRPr="00DF2725">
        <w:rPr>
          <w:bCs w:val="0"/>
          <w:color w:val="000000" w:themeColor="text1"/>
        </w:rPr>
        <w:t xml:space="preserve">Hodnota sub-ratingu pro sub-dimenzi Nositel inovačních aktivit (NIA) je rovna číslu označeného </w:t>
      </w:r>
      <w:r w:rsidR="00B9613B" w:rsidRPr="00DF2725">
        <w:rPr>
          <w:bCs w:val="0"/>
          <w:color w:val="000000" w:themeColor="text1"/>
        </w:rPr>
        <w:t>řádku</w:t>
      </w:r>
      <w:r w:rsidRPr="00DF2725">
        <w:rPr>
          <w:bCs w:val="0"/>
          <w:color w:val="000000" w:themeColor="text1"/>
        </w:rPr>
        <w:t>.</w:t>
      </w:r>
    </w:p>
    <w:p w14:paraId="37D6C92C" w14:textId="77777777" w:rsidR="00CB0708" w:rsidRPr="00DF2725" w:rsidRDefault="00CB0708" w:rsidP="00CB0708">
      <w:pPr>
        <w:spacing w:after="120"/>
        <w:rPr>
          <w:bCs w:val="0"/>
          <w:color w:val="000000" w:themeColor="text1"/>
        </w:rPr>
      </w:pPr>
      <w:r w:rsidRPr="00DF2725">
        <w:rPr>
          <w:bCs w:val="0"/>
          <w:color w:val="000000" w:themeColor="text1"/>
        </w:rPr>
        <w:t>Tato skutečnost se vyjádří informační hláškou:</w:t>
      </w:r>
    </w:p>
    <w:tbl>
      <w:tblPr>
        <w:tblStyle w:val="Mkatabulky"/>
        <w:tblW w:w="0" w:type="auto"/>
        <w:tblLook w:val="04A0" w:firstRow="1" w:lastRow="0" w:firstColumn="1" w:lastColumn="0" w:noHBand="0" w:noVBand="1"/>
      </w:tblPr>
      <w:tblGrid>
        <w:gridCol w:w="7225"/>
        <w:gridCol w:w="1837"/>
      </w:tblGrid>
      <w:tr w:rsidR="00CB0708" w:rsidRPr="00DF2725" w14:paraId="627BA8DA" w14:textId="77777777" w:rsidTr="0040338E">
        <w:tc>
          <w:tcPr>
            <w:tcW w:w="7225" w:type="dxa"/>
          </w:tcPr>
          <w:p w14:paraId="45F075ED" w14:textId="77777777" w:rsidR="00CB0708" w:rsidRPr="00DF2725" w:rsidRDefault="00CB0708" w:rsidP="0040338E">
            <w:pPr>
              <w:spacing w:before="0"/>
              <w:jc w:val="left"/>
              <w:rPr>
                <w:bCs w:val="0"/>
                <w:color w:val="000000" w:themeColor="text1"/>
              </w:rPr>
            </w:pPr>
            <w:r w:rsidRPr="00DF2725">
              <w:rPr>
                <w:bCs w:val="0"/>
                <w:color w:val="000000" w:themeColor="text1"/>
              </w:rPr>
              <w:t>Sub-rating pro sub-dimenzi Nositel inovačních aktivit je</w:t>
            </w:r>
          </w:p>
        </w:tc>
        <w:tc>
          <w:tcPr>
            <w:tcW w:w="1837" w:type="dxa"/>
            <w:vAlign w:val="center"/>
          </w:tcPr>
          <w:p w14:paraId="34E8CFE1" w14:textId="77777777" w:rsidR="00CB0708" w:rsidRPr="00DF2725" w:rsidRDefault="00CB0708" w:rsidP="0040338E">
            <w:pPr>
              <w:spacing w:before="0"/>
              <w:jc w:val="center"/>
              <w:rPr>
                <w:bCs w:val="0"/>
                <w:color w:val="000000" w:themeColor="text1"/>
              </w:rPr>
            </w:pPr>
            <w:r w:rsidRPr="00DF2725">
              <w:rPr>
                <w:bCs w:val="0"/>
                <w:color w:val="000000" w:themeColor="text1"/>
              </w:rPr>
              <w:t>hodnota NIA</w:t>
            </w:r>
          </w:p>
        </w:tc>
      </w:tr>
    </w:tbl>
    <w:p w14:paraId="3D09A34A" w14:textId="77777777" w:rsidR="002176C2" w:rsidRPr="00DF2725" w:rsidRDefault="002176C2" w:rsidP="002176C2">
      <w:pPr>
        <w:spacing w:after="120"/>
        <w:rPr>
          <w:bCs w:val="0"/>
        </w:rPr>
      </w:pPr>
      <w:r w:rsidRPr="00DF2725">
        <w:rPr>
          <w:bCs w:val="0"/>
          <w:color w:val="000000" w:themeColor="text1"/>
        </w:rPr>
        <w:lastRenderedPageBreak/>
        <w:t xml:space="preserve">Shrnutí sub-ratingů pro jednotlivé dílčí sub-dimenze významné </w:t>
      </w:r>
      <w:r w:rsidRPr="00DF2725">
        <w:rPr>
          <w:bCs w:val="0"/>
        </w:rPr>
        <w:t>pro posouzení právního rámce realizace inovačního záměru:</w:t>
      </w:r>
    </w:p>
    <w:tbl>
      <w:tblPr>
        <w:tblStyle w:val="Mkatabulky"/>
        <w:tblW w:w="0" w:type="auto"/>
        <w:tblLook w:val="04A0" w:firstRow="1" w:lastRow="0" w:firstColumn="1" w:lastColumn="0" w:noHBand="0" w:noVBand="1"/>
      </w:tblPr>
      <w:tblGrid>
        <w:gridCol w:w="5495"/>
        <w:gridCol w:w="3544"/>
      </w:tblGrid>
      <w:tr w:rsidR="002176C2" w:rsidRPr="00DF2725" w14:paraId="7B8010FF" w14:textId="77777777" w:rsidTr="002176C2">
        <w:tc>
          <w:tcPr>
            <w:tcW w:w="5495" w:type="dxa"/>
            <w:vAlign w:val="center"/>
          </w:tcPr>
          <w:p w14:paraId="35CA1D88" w14:textId="77777777" w:rsidR="002176C2" w:rsidRPr="00DF2725" w:rsidRDefault="002176C2" w:rsidP="002176C2">
            <w:pPr>
              <w:spacing w:before="40" w:after="40"/>
              <w:jc w:val="center"/>
              <w:rPr>
                <w:b/>
                <w:color w:val="000000" w:themeColor="text1"/>
              </w:rPr>
            </w:pPr>
            <w:r w:rsidRPr="00DF2725">
              <w:rPr>
                <w:b/>
                <w:color w:val="000000" w:themeColor="text1"/>
              </w:rPr>
              <w:t>Sub-dimenze</w:t>
            </w:r>
          </w:p>
        </w:tc>
        <w:tc>
          <w:tcPr>
            <w:tcW w:w="3544" w:type="dxa"/>
            <w:vAlign w:val="center"/>
          </w:tcPr>
          <w:p w14:paraId="25DBC778" w14:textId="77777777" w:rsidR="002176C2" w:rsidRPr="00DF2725" w:rsidRDefault="002176C2" w:rsidP="002176C2">
            <w:pPr>
              <w:spacing w:before="40" w:after="40"/>
              <w:jc w:val="center"/>
              <w:rPr>
                <w:b/>
                <w:color w:val="000000" w:themeColor="text1"/>
              </w:rPr>
            </w:pPr>
            <w:r w:rsidRPr="00DF2725">
              <w:rPr>
                <w:b/>
                <w:color w:val="000000" w:themeColor="text1"/>
              </w:rPr>
              <w:t>Sub-rating</w:t>
            </w:r>
          </w:p>
        </w:tc>
      </w:tr>
      <w:tr w:rsidR="002176C2" w:rsidRPr="00DF2725" w14:paraId="21190C13" w14:textId="77777777" w:rsidTr="002176C2">
        <w:tc>
          <w:tcPr>
            <w:tcW w:w="5495" w:type="dxa"/>
          </w:tcPr>
          <w:p w14:paraId="7B18EEA2" w14:textId="77777777" w:rsidR="002176C2" w:rsidRPr="00DF2725" w:rsidRDefault="002176C2" w:rsidP="002176C2">
            <w:pPr>
              <w:spacing w:before="40" w:after="40"/>
              <w:rPr>
                <w:bCs w:val="0"/>
                <w:color w:val="000000" w:themeColor="text1"/>
              </w:rPr>
            </w:pPr>
            <w:r w:rsidRPr="00DF2725">
              <w:rPr>
                <w:bCs w:val="0"/>
                <w:color w:val="000000" w:themeColor="text1"/>
              </w:rPr>
              <w:t>Obchodní model</w:t>
            </w:r>
          </w:p>
        </w:tc>
        <w:tc>
          <w:tcPr>
            <w:tcW w:w="3544" w:type="dxa"/>
            <w:vAlign w:val="center"/>
          </w:tcPr>
          <w:p w14:paraId="0687C18E" w14:textId="77777777" w:rsidR="002176C2" w:rsidRPr="00DF2725" w:rsidRDefault="002176C2" w:rsidP="002176C2">
            <w:pPr>
              <w:spacing w:before="40" w:after="40"/>
              <w:jc w:val="center"/>
              <w:rPr>
                <w:bCs w:val="0"/>
                <w:color w:val="000000" w:themeColor="text1"/>
              </w:rPr>
            </w:pPr>
            <w:r w:rsidRPr="00DF2725">
              <w:rPr>
                <w:bCs w:val="0"/>
                <w:color w:val="000000" w:themeColor="text1"/>
              </w:rPr>
              <w:t>hodnota OMO</w:t>
            </w:r>
          </w:p>
        </w:tc>
      </w:tr>
      <w:tr w:rsidR="002176C2" w:rsidRPr="00DF2725" w14:paraId="1BF51379" w14:textId="77777777" w:rsidTr="002176C2">
        <w:tc>
          <w:tcPr>
            <w:tcW w:w="5495" w:type="dxa"/>
          </w:tcPr>
          <w:p w14:paraId="58F1042D" w14:textId="77777777" w:rsidR="002176C2" w:rsidRPr="00DF2725" w:rsidRDefault="002176C2" w:rsidP="002176C2">
            <w:pPr>
              <w:spacing w:before="40" w:after="40"/>
              <w:rPr>
                <w:bCs w:val="0"/>
                <w:color w:val="000000" w:themeColor="text1"/>
              </w:rPr>
            </w:pPr>
            <w:r w:rsidRPr="00DF2725">
              <w:rPr>
                <w:bCs w:val="0"/>
                <w:color w:val="000000" w:themeColor="text1"/>
              </w:rPr>
              <w:t xml:space="preserve">Kvalita </w:t>
            </w:r>
            <w:r w:rsidR="00CB0708" w:rsidRPr="00DF2725">
              <w:rPr>
                <w:bCs w:val="0"/>
                <w:color w:val="000000" w:themeColor="text1"/>
              </w:rPr>
              <w:t>S</w:t>
            </w:r>
            <w:r w:rsidRPr="00DF2725">
              <w:rPr>
                <w:bCs w:val="0"/>
                <w:color w:val="000000" w:themeColor="text1"/>
              </w:rPr>
              <w:t>tudie proveditelnosti</w:t>
            </w:r>
          </w:p>
        </w:tc>
        <w:tc>
          <w:tcPr>
            <w:tcW w:w="3544" w:type="dxa"/>
            <w:vAlign w:val="center"/>
          </w:tcPr>
          <w:p w14:paraId="313A12EE" w14:textId="77777777" w:rsidR="002176C2" w:rsidRPr="00DF2725" w:rsidRDefault="002176C2" w:rsidP="002176C2">
            <w:pPr>
              <w:spacing w:before="40" w:after="40"/>
              <w:jc w:val="center"/>
              <w:rPr>
                <w:bCs w:val="0"/>
                <w:color w:val="000000" w:themeColor="text1"/>
              </w:rPr>
            </w:pPr>
            <w:r w:rsidRPr="00DF2725">
              <w:rPr>
                <w:bCs w:val="0"/>
                <w:color w:val="000000" w:themeColor="text1"/>
              </w:rPr>
              <w:t>hodnota   KPSP</w:t>
            </w:r>
          </w:p>
        </w:tc>
      </w:tr>
      <w:tr w:rsidR="00CB0708" w:rsidRPr="00DF2725" w14:paraId="1E2B4919" w14:textId="77777777" w:rsidTr="002176C2">
        <w:tc>
          <w:tcPr>
            <w:tcW w:w="5495" w:type="dxa"/>
          </w:tcPr>
          <w:p w14:paraId="23F8C8B9" w14:textId="77777777" w:rsidR="00CB0708" w:rsidRPr="00DF2725" w:rsidRDefault="00CB0708" w:rsidP="002176C2">
            <w:pPr>
              <w:spacing w:before="40" w:after="40"/>
              <w:rPr>
                <w:bCs w:val="0"/>
                <w:color w:val="000000" w:themeColor="text1"/>
              </w:rPr>
            </w:pPr>
            <w:r w:rsidRPr="00DF2725">
              <w:rPr>
                <w:bCs w:val="0"/>
                <w:color w:val="000000" w:themeColor="text1"/>
              </w:rPr>
              <w:t>Nositel inovačních aktivit</w:t>
            </w:r>
          </w:p>
        </w:tc>
        <w:tc>
          <w:tcPr>
            <w:tcW w:w="3544" w:type="dxa"/>
            <w:vAlign w:val="center"/>
          </w:tcPr>
          <w:p w14:paraId="1A392ACA" w14:textId="77777777" w:rsidR="00CB0708" w:rsidRPr="00DF2725" w:rsidRDefault="00CB0708" w:rsidP="002176C2">
            <w:pPr>
              <w:spacing w:before="40" w:after="40"/>
              <w:jc w:val="center"/>
              <w:rPr>
                <w:bCs w:val="0"/>
                <w:color w:val="000000" w:themeColor="text1"/>
              </w:rPr>
            </w:pPr>
            <w:r w:rsidRPr="00DF2725">
              <w:rPr>
                <w:bCs w:val="0"/>
                <w:color w:val="000000" w:themeColor="text1"/>
              </w:rPr>
              <w:t>hodnota NIA</w:t>
            </w:r>
          </w:p>
        </w:tc>
      </w:tr>
    </w:tbl>
    <w:p w14:paraId="7DA00305" w14:textId="77777777" w:rsidR="002176C2" w:rsidRPr="00DF2725" w:rsidRDefault="002176C2" w:rsidP="002176C2">
      <w:pPr>
        <w:rPr>
          <w:bCs w:val="0"/>
          <w:color w:val="000000" w:themeColor="text1"/>
        </w:rPr>
      </w:pPr>
      <w:r w:rsidRPr="00DF2725">
        <w:rPr>
          <w:bCs w:val="0"/>
          <w:color w:val="000000" w:themeColor="text1"/>
        </w:rPr>
        <w:t>Hodnota ratingu pro dimenzi Inovační proces (INPR) se vypočte podle následujícího vzorce:</w:t>
      </w:r>
    </w:p>
    <w:p w14:paraId="7EA0C6D5" w14:textId="77777777" w:rsidR="00CB0708" w:rsidRPr="00DF2725" w:rsidRDefault="002176C2" w:rsidP="00CB0708">
      <w:pPr>
        <w:rPr>
          <w:bCs w:val="0"/>
          <w:color w:val="000000" w:themeColor="text1"/>
        </w:rPr>
      </w:pPr>
      <w:r w:rsidRPr="00DF2725">
        <w:rPr>
          <w:bCs w:val="0"/>
          <w:color w:val="000000" w:themeColor="text1"/>
        </w:rPr>
        <w:t>INPR = (</w:t>
      </w:r>
      <w:r w:rsidR="00CB0708" w:rsidRPr="00DF2725">
        <w:rPr>
          <w:bCs w:val="0"/>
          <w:color w:val="000000" w:themeColor="text1"/>
        </w:rPr>
        <w:t>0,5*</w:t>
      </w:r>
      <w:r w:rsidRPr="00DF2725">
        <w:rPr>
          <w:bCs w:val="0"/>
          <w:color w:val="000000" w:themeColor="text1"/>
        </w:rPr>
        <w:t>OMO +</w:t>
      </w:r>
      <w:r w:rsidR="00CB0708" w:rsidRPr="00DF2725">
        <w:rPr>
          <w:bCs w:val="0"/>
          <w:color w:val="000000" w:themeColor="text1"/>
        </w:rPr>
        <w:t>0,3*</w:t>
      </w:r>
      <w:r w:rsidRPr="00DF2725">
        <w:rPr>
          <w:bCs w:val="0"/>
          <w:color w:val="000000" w:themeColor="text1"/>
        </w:rPr>
        <w:t xml:space="preserve"> KPSP</w:t>
      </w:r>
      <w:r w:rsidR="00CB0708" w:rsidRPr="00DF2725">
        <w:rPr>
          <w:bCs w:val="0"/>
          <w:color w:val="000000" w:themeColor="text1"/>
        </w:rPr>
        <w:t xml:space="preserve"> + 0,2*NIA) </w:t>
      </w:r>
    </w:p>
    <w:p w14:paraId="78F8C87F" w14:textId="77777777" w:rsidR="002176C2" w:rsidRPr="00DF2725" w:rsidRDefault="002176C2" w:rsidP="00CB0708">
      <w:pPr>
        <w:spacing w:after="120"/>
        <w:rPr>
          <w:bCs w:val="0"/>
          <w:color w:val="000000" w:themeColor="text1"/>
        </w:rPr>
      </w:pPr>
      <w:r w:rsidRPr="00DF2725">
        <w:rPr>
          <w:bCs w:val="0"/>
          <w:color w:val="000000" w:themeColor="text1"/>
        </w:rPr>
        <w:t>Tento rating zobrazí informační hláška:</w:t>
      </w:r>
    </w:p>
    <w:tbl>
      <w:tblPr>
        <w:tblStyle w:val="Mkatabulky"/>
        <w:tblW w:w="0" w:type="auto"/>
        <w:tblLook w:val="04A0" w:firstRow="1" w:lastRow="0" w:firstColumn="1" w:lastColumn="0" w:noHBand="0" w:noVBand="1"/>
      </w:tblPr>
      <w:tblGrid>
        <w:gridCol w:w="7083"/>
        <w:gridCol w:w="1979"/>
      </w:tblGrid>
      <w:tr w:rsidR="002176C2" w:rsidRPr="00DF2725" w14:paraId="6D26BF1D" w14:textId="77777777" w:rsidTr="00CB0708">
        <w:tc>
          <w:tcPr>
            <w:tcW w:w="7083" w:type="dxa"/>
          </w:tcPr>
          <w:p w14:paraId="7B30985C" w14:textId="77777777" w:rsidR="002176C2" w:rsidRPr="00DF2725" w:rsidRDefault="002176C2" w:rsidP="002176C2">
            <w:pPr>
              <w:spacing w:before="0" w:line="276" w:lineRule="auto"/>
              <w:rPr>
                <w:bCs w:val="0"/>
                <w:color w:val="000000" w:themeColor="text1"/>
              </w:rPr>
            </w:pPr>
            <w:r w:rsidRPr="00DF2725">
              <w:rPr>
                <w:bCs w:val="0"/>
                <w:color w:val="000000" w:themeColor="text1"/>
              </w:rPr>
              <w:t xml:space="preserve">Těmto sub-ratingům odpovídá celkový souhrnný rating pro dimenzi Inovační proces </w:t>
            </w:r>
          </w:p>
        </w:tc>
        <w:tc>
          <w:tcPr>
            <w:tcW w:w="1979" w:type="dxa"/>
            <w:vAlign w:val="center"/>
          </w:tcPr>
          <w:p w14:paraId="1251F4BD" w14:textId="77777777" w:rsidR="002176C2" w:rsidRPr="00DF2725" w:rsidRDefault="002176C2" w:rsidP="002176C2">
            <w:pPr>
              <w:spacing w:before="0"/>
              <w:jc w:val="center"/>
              <w:rPr>
                <w:bCs w:val="0"/>
                <w:color w:val="000000" w:themeColor="text1"/>
                <w:u w:val="single"/>
              </w:rPr>
            </w:pPr>
            <w:r w:rsidRPr="00DF2725">
              <w:rPr>
                <w:bCs w:val="0"/>
                <w:color w:val="000000" w:themeColor="text1"/>
              </w:rPr>
              <w:t xml:space="preserve">hodnota INPR </w:t>
            </w:r>
          </w:p>
        </w:tc>
      </w:tr>
    </w:tbl>
    <w:p w14:paraId="027EAE2E" w14:textId="77777777" w:rsidR="002176C2" w:rsidRPr="00DF2725" w:rsidRDefault="002176C2" w:rsidP="002176C2">
      <w:pPr>
        <w:spacing w:before="0"/>
      </w:pPr>
    </w:p>
    <w:p w14:paraId="50ECCAE4" w14:textId="77777777" w:rsidR="002176C2" w:rsidRPr="00DF2725" w:rsidRDefault="002176C2" w:rsidP="002176C2">
      <w:pPr>
        <w:pStyle w:val="Nadpis2"/>
      </w:pPr>
      <w:bookmarkStart w:id="231" w:name="_Toc29729488"/>
      <w:r w:rsidRPr="00DF2725">
        <w:t>Rating dimenzí na úrovni 3</w:t>
      </w:r>
      <w:bookmarkEnd w:id="231"/>
      <w:r w:rsidRPr="00DF2725">
        <w:t xml:space="preserve"> </w:t>
      </w:r>
    </w:p>
    <w:p w14:paraId="27305ECE" w14:textId="77777777" w:rsidR="002176C2" w:rsidRPr="00DF2725" w:rsidRDefault="002176C2" w:rsidP="002176C2">
      <w:r w:rsidRPr="00DF2725">
        <w:t>Rating dimenzí na úrovni 3 není v této verzi 2.0 implementován.</w:t>
      </w:r>
    </w:p>
    <w:p w14:paraId="05B1C461" w14:textId="77777777" w:rsidR="002176C2" w:rsidRPr="00DF2725" w:rsidRDefault="002176C2" w:rsidP="002176C2">
      <w:pPr>
        <w:spacing w:before="0"/>
      </w:pPr>
    </w:p>
    <w:p w14:paraId="0FC771EB" w14:textId="77777777" w:rsidR="002176C2" w:rsidRPr="00DF2725" w:rsidRDefault="002176C2" w:rsidP="002176C2">
      <w:pPr>
        <w:pStyle w:val="Nadpis2"/>
      </w:pPr>
      <w:bookmarkStart w:id="232" w:name="_Toc29729489"/>
      <w:r w:rsidRPr="00DF2725">
        <w:t>Předběžná klasifikace</w:t>
      </w:r>
      <w:bookmarkEnd w:id="232"/>
      <w:r w:rsidRPr="00DF2725">
        <w:t xml:space="preserve"> </w:t>
      </w:r>
    </w:p>
    <w:p w14:paraId="7169EC15" w14:textId="77777777" w:rsidR="002176C2" w:rsidRPr="00DF2725" w:rsidRDefault="002176C2" w:rsidP="002176C2">
      <w:pPr>
        <w:spacing w:after="120"/>
      </w:pPr>
      <w:r w:rsidRPr="00DF2725">
        <w:t xml:space="preserve">Ať je již rating jednotlivých dimenzí stanoven postupy na úrovni evaluace 1. či 2, druhý krok evaluace spočívá v obou případech dílčím kvalitativním hodnocení ratingů jednotlivých dimenzí. Pokud rating některé z jednotlivých z dimenzí je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2119"/>
      </w:tblGrid>
      <w:tr w:rsidR="002176C2" w:rsidRPr="00DF2725" w14:paraId="44F14AE0" w14:textId="77777777" w:rsidTr="002176C2">
        <w:tc>
          <w:tcPr>
            <w:tcW w:w="5219" w:type="dxa"/>
          </w:tcPr>
          <w:p w14:paraId="0792C5D0" w14:textId="77777777" w:rsidR="002176C2" w:rsidRPr="00DF2725" w:rsidRDefault="002176C2" w:rsidP="002176C2">
            <w:pPr>
              <w:spacing w:before="40" w:after="40"/>
              <w:jc w:val="center"/>
              <w:rPr>
                <w:b/>
                <w:bCs w:val="0"/>
              </w:rPr>
            </w:pPr>
            <w:r w:rsidRPr="00DF2725">
              <w:rPr>
                <w:b/>
                <w:bCs w:val="0"/>
              </w:rPr>
              <w:t>DIMENZE</w:t>
            </w:r>
          </w:p>
        </w:tc>
        <w:tc>
          <w:tcPr>
            <w:tcW w:w="2119" w:type="dxa"/>
          </w:tcPr>
          <w:p w14:paraId="24BB6A7F" w14:textId="77777777" w:rsidR="002176C2" w:rsidRPr="00DF2725" w:rsidRDefault="002176C2" w:rsidP="002176C2">
            <w:pPr>
              <w:spacing w:before="40" w:after="40"/>
              <w:jc w:val="center"/>
              <w:rPr>
                <w:b/>
                <w:bCs w:val="0"/>
              </w:rPr>
            </w:pPr>
            <w:r w:rsidRPr="00DF2725">
              <w:rPr>
                <w:b/>
                <w:bCs w:val="0"/>
              </w:rPr>
              <w:t>RATING</w:t>
            </w:r>
          </w:p>
        </w:tc>
      </w:tr>
      <w:tr w:rsidR="002176C2" w:rsidRPr="00DF2725" w14:paraId="13308BB6" w14:textId="77777777" w:rsidTr="002176C2">
        <w:tc>
          <w:tcPr>
            <w:tcW w:w="5219" w:type="dxa"/>
            <w:vAlign w:val="center"/>
          </w:tcPr>
          <w:p w14:paraId="77D24AD0" w14:textId="77777777" w:rsidR="002176C2" w:rsidRPr="00DF2725" w:rsidRDefault="002176C2" w:rsidP="002176C2">
            <w:pPr>
              <w:spacing w:before="40" w:after="40"/>
            </w:pPr>
            <w:r w:rsidRPr="00DF2725">
              <w:t>Inovativnost a design produktu</w:t>
            </w:r>
          </w:p>
        </w:tc>
        <w:tc>
          <w:tcPr>
            <w:tcW w:w="2119" w:type="dxa"/>
          </w:tcPr>
          <w:p w14:paraId="598D0CCA" w14:textId="77777777" w:rsidR="002176C2" w:rsidRPr="00DF2725" w:rsidRDefault="002176C2" w:rsidP="002176C2">
            <w:pPr>
              <w:spacing w:before="40" w:after="40"/>
              <w:jc w:val="center"/>
            </w:pPr>
            <w:r w:rsidRPr="00DF2725">
              <w:t>= 0</w:t>
            </w:r>
          </w:p>
        </w:tc>
      </w:tr>
      <w:tr w:rsidR="002176C2" w:rsidRPr="00DF2725" w14:paraId="27F41853" w14:textId="77777777" w:rsidTr="002176C2">
        <w:tc>
          <w:tcPr>
            <w:tcW w:w="5219" w:type="dxa"/>
            <w:vAlign w:val="center"/>
          </w:tcPr>
          <w:p w14:paraId="486C6EED" w14:textId="77777777" w:rsidR="002176C2" w:rsidRPr="00DF2725" w:rsidRDefault="002176C2" w:rsidP="002176C2">
            <w:pPr>
              <w:spacing w:before="40" w:after="40"/>
            </w:pPr>
            <w:r w:rsidRPr="00DF2725">
              <w:t>Klienti a trhy</w:t>
            </w:r>
          </w:p>
        </w:tc>
        <w:tc>
          <w:tcPr>
            <w:tcW w:w="2119" w:type="dxa"/>
          </w:tcPr>
          <w:p w14:paraId="02E86194" w14:textId="77777777" w:rsidR="002176C2" w:rsidRPr="00DF2725" w:rsidRDefault="002176C2" w:rsidP="002176C2">
            <w:pPr>
              <w:spacing w:before="40" w:after="40"/>
              <w:jc w:val="center"/>
            </w:pPr>
            <w:r w:rsidRPr="00DF2725">
              <w:sym w:font="Symbol" w:char="F0A3"/>
            </w:r>
            <w:r w:rsidRPr="00DF2725">
              <w:t xml:space="preserve"> 1</w:t>
            </w:r>
          </w:p>
        </w:tc>
      </w:tr>
      <w:tr w:rsidR="002176C2" w:rsidRPr="00DF2725" w14:paraId="2991FB17" w14:textId="77777777" w:rsidTr="002176C2">
        <w:tc>
          <w:tcPr>
            <w:tcW w:w="5219" w:type="dxa"/>
            <w:vAlign w:val="center"/>
          </w:tcPr>
          <w:p w14:paraId="5A55EC6A" w14:textId="77777777" w:rsidR="002176C2" w:rsidRPr="00DF2725" w:rsidRDefault="002176C2" w:rsidP="002176C2">
            <w:pPr>
              <w:spacing w:before="40" w:after="40"/>
            </w:pPr>
            <w:r w:rsidRPr="00DF2725">
              <w:t>Právní rámec aktivit</w:t>
            </w:r>
          </w:p>
        </w:tc>
        <w:tc>
          <w:tcPr>
            <w:tcW w:w="2119" w:type="dxa"/>
          </w:tcPr>
          <w:p w14:paraId="2D5B7B32" w14:textId="77777777" w:rsidR="002176C2" w:rsidRPr="00DF2725" w:rsidRDefault="002176C2" w:rsidP="002176C2">
            <w:pPr>
              <w:spacing w:before="40" w:after="40"/>
              <w:jc w:val="center"/>
            </w:pPr>
            <w:r w:rsidRPr="00DF2725">
              <w:sym w:font="Symbol" w:char="F0A3"/>
            </w:r>
            <w:r w:rsidRPr="00DF2725">
              <w:t xml:space="preserve"> 2</w:t>
            </w:r>
          </w:p>
        </w:tc>
      </w:tr>
      <w:tr w:rsidR="002176C2" w:rsidRPr="00DF2725" w14:paraId="00ED5662" w14:textId="77777777" w:rsidTr="002176C2">
        <w:tc>
          <w:tcPr>
            <w:tcW w:w="5219" w:type="dxa"/>
            <w:vAlign w:val="center"/>
          </w:tcPr>
          <w:p w14:paraId="605A7799" w14:textId="77777777" w:rsidR="002176C2" w:rsidRPr="00DF2725" w:rsidRDefault="002176C2" w:rsidP="002176C2">
            <w:pPr>
              <w:spacing w:before="40" w:after="40"/>
            </w:pPr>
            <w:r w:rsidRPr="00DF2725">
              <w:t xml:space="preserve">Realizační tým </w:t>
            </w:r>
          </w:p>
        </w:tc>
        <w:tc>
          <w:tcPr>
            <w:tcW w:w="2119" w:type="dxa"/>
          </w:tcPr>
          <w:p w14:paraId="09AB050C" w14:textId="77777777" w:rsidR="002176C2" w:rsidRPr="00DF2725" w:rsidRDefault="002176C2" w:rsidP="002176C2">
            <w:pPr>
              <w:spacing w:before="40" w:after="40"/>
              <w:jc w:val="center"/>
            </w:pPr>
            <w:r w:rsidRPr="00DF2725">
              <w:sym w:font="Symbol" w:char="F0A3"/>
            </w:r>
            <w:r w:rsidRPr="00DF2725">
              <w:t xml:space="preserve"> 2</w:t>
            </w:r>
          </w:p>
        </w:tc>
      </w:tr>
      <w:tr w:rsidR="002176C2" w:rsidRPr="00DF2725" w14:paraId="5E683A49" w14:textId="77777777" w:rsidTr="002176C2">
        <w:tc>
          <w:tcPr>
            <w:tcW w:w="5219" w:type="dxa"/>
            <w:vAlign w:val="center"/>
          </w:tcPr>
          <w:p w14:paraId="2C17A9D8" w14:textId="77777777" w:rsidR="002176C2" w:rsidRPr="00DF2725" w:rsidRDefault="002176C2" w:rsidP="002176C2">
            <w:pPr>
              <w:spacing w:before="40" w:after="40"/>
            </w:pPr>
            <w:r w:rsidRPr="00DF2725">
              <w:t>Inovační proces</w:t>
            </w:r>
          </w:p>
        </w:tc>
        <w:tc>
          <w:tcPr>
            <w:tcW w:w="2119" w:type="dxa"/>
          </w:tcPr>
          <w:p w14:paraId="22DB9ECF" w14:textId="77777777" w:rsidR="002176C2" w:rsidRPr="00DF2725" w:rsidRDefault="002176C2" w:rsidP="002176C2">
            <w:pPr>
              <w:spacing w:before="40" w:after="40"/>
              <w:jc w:val="center"/>
            </w:pPr>
            <w:r w:rsidRPr="00DF2725">
              <w:sym w:font="Symbol" w:char="F0A3"/>
            </w:r>
            <w:r w:rsidRPr="00DF2725">
              <w:t xml:space="preserve"> </w:t>
            </w:r>
            <w:r w:rsidR="00DA3304" w:rsidRPr="00DF2725">
              <w:t>2</w:t>
            </w:r>
          </w:p>
        </w:tc>
      </w:tr>
    </w:tbl>
    <w:p w14:paraId="5F90E4DC" w14:textId="77777777" w:rsidR="002176C2" w:rsidRPr="00DF2725" w:rsidRDefault="002176C2" w:rsidP="002176C2">
      <w:r w:rsidRPr="00DF2725">
        <w:t>je celý inovační záměr automaticky klasifikován jako „</w:t>
      </w:r>
      <w:r w:rsidRPr="00DF2725">
        <w:rPr>
          <w:b/>
        </w:rPr>
        <w:t>NEPERSPEKTIVNÍ</w:t>
      </w:r>
      <w:r w:rsidRPr="00DF2725">
        <w:t>“.</w:t>
      </w:r>
    </w:p>
    <w:p w14:paraId="54A8C874" w14:textId="77777777" w:rsidR="002176C2" w:rsidRPr="00DF2725" w:rsidRDefault="002176C2" w:rsidP="002176C2">
      <w:pPr>
        <w:spacing w:after="120"/>
      </w:pPr>
      <w:r w:rsidRPr="00DF2725">
        <w:t>Vizuálně zobrazuje tento krok evaluace následující tabulka:</w:t>
      </w:r>
    </w:p>
    <w:tbl>
      <w:tblPr>
        <w:tblW w:w="9072" w:type="dxa"/>
        <w:tblInd w:w="108" w:type="dxa"/>
        <w:tblLayout w:type="fixed"/>
        <w:tblLook w:val="04A0" w:firstRow="1" w:lastRow="0" w:firstColumn="1" w:lastColumn="0" w:noHBand="0" w:noVBand="1"/>
      </w:tblPr>
      <w:tblGrid>
        <w:gridCol w:w="4195"/>
        <w:gridCol w:w="812"/>
        <w:gridCol w:w="813"/>
        <w:gridCol w:w="813"/>
        <w:gridCol w:w="813"/>
        <w:gridCol w:w="813"/>
        <w:gridCol w:w="813"/>
      </w:tblGrid>
      <w:tr w:rsidR="002176C2" w:rsidRPr="00DF2725" w14:paraId="50C40B24" w14:textId="77777777" w:rsidTr="002176C2">
        <w:tc>
          <w:tcPr>
            <w:tcW w:w="4195" w:type="dxa"/>
            <w:tcBorders>
              <w:top w:val="single" w:sz="4" w:space="0" w:color="auto"/>
              <w:left w:val="single" w:sz="4" w:space="0" w:color="auto"/>
              <w:bottom w:val="single" w:sz="4" w:space="0" w:color="auto"/>
              <w:right w:val="single" w:sz="4" w:space="0" w:color="auto"/>
            </w:tcBorders>
            <w:vAlign w:val="center"/>
          </w:tcPr>
          <w:p w14:paraId="6A1EDFA2" w14:textId="77777777" w:rsidR="002176C2" w:rsidRPr="00DF2725" w:rsidRDefault="002176C2" w:rsidP="002176C2">
            <w:pPr>
              <w:spacing w:before="40" w:after="40"/>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D762D5B" w14:textId="77777777" w:rsidR="002176C2" w:rsidRPr="00DF2725" w:rsidRDefault="002176C2" w:rsidP="002176C2">
            <w:pPr>
              <w:pStyle w:val="Odstavecseseznamem"/>
              <w:spacing w:before="40"/>
              <w:ind w:left="0"/>
              <w:jc w:val="center"/>
            </w:pPr>
            <w:r w:rsidRPr="00DF2725">
              <w:t>0.</w:t>
            </w:r>
          </w:p>
          <w:p w14:paraId="79B6DE49" w14:textId="77777777" w:rsidR="002176C2" w:rsidRPr="00DF2725" w:rsidRDefault="002176C2" w:rsidP="002176C2">
            <w:pPr>
              <w:pStyle w:val="Odstavecseseznamem"/>
              <w:spacing w:before="0" w:after="40"/>
              <w:ind w:left="0"/>
              <w:jc w:val="center"/>
            </w:pPr>
            <w:r w:rsidRPr="00DF2725">
              <w:t>bodů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77A9BBD" w14:textId="77777777" w:rsidR="002176C2" w:rsidRPr="00DF2725" w:rsidRDefault="002176C2" w:rsidP="002176C2">
            <w:pPr>
              <w:pStyle w:val="Odstavecseseznamem"/>
              <w:spacing w:before="0"/>
              <w:ind w:left="0"/>
              <w:jc w:val="center"/>
            </w:pPr>
            <w:r w:rsidRPr="00DF2725">
              <w:t>1.  bod</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5B5A05D" w14:textId="77777777" w:rsidR="002176C2" w:rsidRPr="00DF2725" w:rsidRDefault="002176C2" w:rsidP="002176C2">
            <w:pPr>
              <w:spacing w:before="40"/>
              <w:jc w:val="center"/>
            </w:pPr>
            <w:r w:rsidRPr="00DF2725">
              <w:t>2.</w:t>
            </w:r>
          </w:p>
          <w:p w14:paraId="13D5EF9F" w14:textId="77777777" w:rsidR="002176C2" w:rsidRPr="00DF2725" w:rsidRDefault="002176C2" w:rsidP="002176C2">
            <w:pPr>
              <w:spacing w:before="0" w:after="40"/>
              <w:jc w:val="center"/>
              <w:rPr>
                <w:highlight w:val="green"/>
              </w:rP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1566674" w14:textId="77777777" w:rsidR="002176C2" w:rsidRPr="00DF2725" w:rsidRDefault="002176C2" w:rsidP="002176C2">
            <w:pPr>
              <w:spacing w:before="40"/>
              <w:jc w:val="center"/>
            </w:pPr>
            <w:r w:rsidRPr="00DF2725">
              <w:t>3.</w:t>
            </w:r>
          </w:p>
          <w:p w14:paraId="3AA532C1" w14:textId="77777777" w:rsidR="002176C2" w:rsidRPr="00DF2725" w:rsidRDefault="002176C2" w:rsidP="002176C2">
            <w:pPr>
              <w:spacing w:before="0" w:after="40"/>
              <w:jc w:val="center"/>
              <w:rPr>
                <w:highlight w:val="green"/>
              </w:rP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E98DBF2" w14:textId="77777777" w:rsidR="002176C2" w:rsidRPr="00DF2725" w:rsidRDefault="002176C2" w:rsidP="002176C2">
            <w:pPr>
              <w:spacing w:before="40"/>
              <w:jc w:val="center"/>
            </w:pPr>
            <w:r w:rsidRPr="00DF2725">
              <w:t>4.</w:t>
            </w:r>
          </w:p>
          <w:p w14:paraId="793AB7D7" w14:textId="77777777" w:rsidR="002176C2" w:rsidRPr="00DF2725" w:rsidRDefault="002176C2" w:rsidP="002176C2">
            <w:pPr>
              <w:spacing w:before="0" w:after="40"/>
              <w:jc w:val="cente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CABA6B8" w14:textId="77777777" w:rsidR="002176C2" w:rsidRPr="00DF2725" w:rsidRDefault="002176C2" w:rsidP="002176C2">
            <w:pPr>
              <w:spacing w:before="40"/>
              <w:jc w:val="center"/>
            </w:pPr>
            <w:r w:rsidRPr="00DF2725">
              <w:t>5.</w:t>
            </w:r>
          </w:p>
          <w:p w14:paraId="4027C52C" w14:textId="77777777" w:rsidR="002176C2" w:rsidRPr="00DF2725" w:rsidRDefault="002176C2" w:rsidP="002176C2">
            <w:pPr>
              <w:spacing w:before="0" w:after="40"/>
              <w:jc w:val="center"/>
            </w:pPr>
            <w:r w:rsidRPr="00DF2725">
              <w:t>bodů</w:t>
            </w:r>
          </w:p>
        </w:tc>
      </w:tr>
      <w:tr w:rsidR="002176C2" w:rsidRPr="00DF2725" w14:paraId="25BA82C1" w14:textId="77777777" w:rsidTr="002176C2">
        <w:tc>
          <w:tcPr>
            <w:tcW w:w="4195" w:type="dxa"/>
            <w:tcBorders>
              <w:top w:val="single" w:sz="4" w:space="0" w:color="auto"/>
              <w:left w:val="single" w:sz="4" w:space="0" w:color="auto"/>
              <w:bottom w:val="single" w:sz="4" w:space="0" w:color="auto"/>
              <w:right w:val="single" w:sz="4" w:space="0" w:color="auto"/>
            </w:tcBorders>
            <w:vAlign w:val="center"/>
          </w:tcPr>
          <w:p w14:paraId="0BEC3BF9" w14:textId="77777777" w:rsidR="002176C2" w:rsidRPr="00DF2725" w:rsidRDefault="002176C2" w:rsidP="002176C2">
            <w:pPr>
              <w:spacing w:before="40" w:after="40"/>
            </w:pPr>
            <w:r w:rsidRPr="00DF2725">
              <w:t>Inovativnost</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00C57569"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3235E83B"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91AE3EB" w14:textId="77777777" w:rsidR="002176C2" w:rsidRPr="00DF2725" w:rsidRDefault="002176C2" w:rsidP="002176C2">
            <w:pPr>
              <w:pStyle w:val="Odstavecseseznamem"/>
              <w:spacing w:before="40" w:after="40"/>
              <w:rPr>
                <w:highlight w:val="green"/>
              </w:rPr>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77A69475" w14:textId="77777777" w:rsidR="002176C2" w:rsidRPr="00DF2725" w:rsidRDefault="002176C2" w:rsidP="002176C2">
            <w:pPr>
              <w:pStyle w:val="Odstavecseseznamem"/>
              <w:spacing w:before="40" w:after="40"/>
              <w:rPr>
                <w:highlight w:val="green"/>
              </w:rPr>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4C9A4C2E"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6696E54" w14:textId="77777777" w:rsidR="002176C2" w:rsidRPr="00DF2725" w:rsidRDefault="002176C2" w:rsidP="002176C2">
            <w:pPr>
              <w:pStyle w:val="Odstavecseseznamem"/>
              <w:spacing w:before="40" w:after="40"/>
            </w:pPr>
          </w:p>
        </w:tc>
      </w:tr>
      <w:tr w:rsidR="002176C2" w:rsidRPr="00DF2725" w14:paraId="216DF867" w14:textId="77777777" w:rsidTr="002176C2">
        <w:tc>
          <w:tcPr>
            <w:tcW w:w="4195" w:type="dxa"/>
            <w:tcBorders>
              <w:top w:val="single" w:sz="4" w:space="0" w:color="auto"/>
              <w:left w:val="single" w:sz="4" w:space="0" w:color="auto"/>
              <w:bottom w:val="single" w:sz="4" w:space="0" w:color="auto"/>
              <w:right w:val="single" w:sz="4" w:space="0" w:color="auto"/>
            </w:tcBorders>
            <w:vAlign w:val="center"/>
          </w:tcPr>
          <w:p w14:paraId="7F36F1B6" w14:textId="77777777" w:rsidR="002176C2" w:rsidRPr="00DF2725" w:rsidRDefault="002176C2" w:rsidP="002176C2">
            <w:pPr>
              <w:spacing w:before="40" w:after="40"/>
            </w:pPr>
            <w:r w:rsidRPr="00DF2725">
              <w:t>Potenciální klienti a trhy</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79E3DDE2"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35C4103A"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3DAF54EA"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0A5978AB"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2576DB90"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BD1F9EE" w14:textId="77777777" w:rsidR="002176C2" w:rsidRPr="00DF2725" w:rsidRDefault="002176C2" w:rsidP="002176C2">
            <w:pPr>
              <w:pStyle w:val="Odstavecseseznamem"/>
              <w:spacing w:before="40" w:after="40"/>
            </w:pPr>
          </w:p>
        </w:tc>
      </w:tr>
      <w:tr w:rsidR="002176C2" w:rsidRPr="00DF2725" w14:paraId="18F7C047" w14:textId="77777777" w:rsidTr="002176C2">
        <w:tc>
          <w:tcPr>
            <w:tcW w:w="4195" w:type="dxa"/>
            <w:tcBorders>
              <w:top w:val="single" w:sz="4" w:space="0" w:color="auto"/>
              <w:left w:val="single" w:sz="4" w:space="0" w:color="auto"/>
              <w:bottom w:val="single" w:sz="4" w:space="0" w:color="auto"/>
              <w:right w:val="single" w:sz="4" w:space="0" w:color="auto"/>
            </w:tcBorders>
            <w:vAlign w:val="center"/>
          </w:tcPr>
          <w:p w14:paraId="12DF5233" w14:textId="77777777" w:rsidR="002176C2" w:rsidRPr="00DF2725" w:rsidRDefault="002176C2" w:rsidP="002176C2">
            <w:pPr>
              <w:pStyle w:val="Odstavecseseznamem"/>
              <w:spacing w:before="40" w:after="40"/>
              <w:ind w:hanging="720"/>
            </w:pPr>
            <w:r w:rsidRPr="00DF2725">
              <w:t>Ochrana duševního vlastnictví</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1C612CA5"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56FA7FAB"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6300B922"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2DCB2A6A"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626EEE9"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7EA848A4" w14:textId="77777777" w:rsidR="002176C2" w:rsidRPr="00DF2725" w:rsidRDefault="002176C2" w:rsidP="002176C2">
            <w:pPr>
              <w:pStyle w:val="Odstavecseseznamem"/>
              <w:spacing w:before="40" w:after="40"/>
            </w:pPr>
          </w:p>
        </w:tc>
      </w:tr>
      <w:tr w:rsidR="002176C2" w:rsidRPr="00DF2725" w14:paraId="3A72ABE3" w14:textId="77777777" w:rsidTr="002176C2">
        <w:tc>
          <w:tcPr>
            <w:tcW w:w="4195" w:type="dxa"/>
            <w:tcBorders>
              <w:top w:val="single" w:sz="4" w:space="0" w:color="auto"/>
              <w:left w:val="single" w:sz="4" w:space="0" w:color="auto"/>
              <w:bottom w:val="single" w:sz="4" w:space="0" w:color="auto"/>
              <w:right w:val="single" w:sz="4" w:space="0" w:color="auto"/>
            </w:tcBorders>
            <w:vAlign w:val="center"/>
          </w:tcPr>
          <w:p w14:paraId="739831A4" w14:textId="77777777" w:rsidR="002176C2" w:rsidRPr="00DF2725" w:rsidRDefault="002176C2" w:rsidP="002176C2">
            <w:pPr>
              <w:pStyle w:val="Odstavecseseznamem"/>
              <w:spacing w:before="40" w:after="40"/>
              <w:ind w:hanging="720"/>
            </w:pPr>
            <w:r w:rsidRPr="00DF2725">
              <w:t>Realizační tým</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30B55638"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37B95CB7"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5D269F10"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2DB106B3"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7B5ACB5A"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5384317" w14:textId="77777777" w:rsidR="002176C2" w:rsidRPr="00DF2725" w:rsidRDefault="002176C2" w:rsidP="002176C2">
            <w:pPr>
              <w:pStyle w:val="Odstavecseseznamem"/>
              <w:spacing w:before="40" w:after="40"/>
            </w:pPr>
          </w:p>
        </w:tc>
      </w:tr>
      <w:tr w:rsidR="002176C2" w:rsidRPr="00DF2725" w14:paraId="3E4FB76B" w14:textId="77777777" w:rsidTr="00F9311C">
        <w:tc>
          <w:tcPr>
            <w:tcW w:w="4195" w:type="dxa"/>
            <w:tcBorders>
              <w:top w:val="single" w:sz="4" w:space="0" w:color="auto"/>
              <w:left w:val="single" w:sz="4" w:space="0" w:color="auto"/>
              <w:bottom w:val="single" w:sz="4" w:space="0" w:color="auto"/>
              <w:right w:val="single" w:sz="4" w:space="0" w:color="auto"/>
            </w:tcBorders>
            <w:vAlign w:val="center"/>
          </w:tcPr>
          <w:p w14:paraId="5C38F7D5" w14:textId="77777777" w:rsidR="002176C2" w:rsidRPr="00DF2725" w:rsidRDefault="002176C2" w:rsidP="002176C2">
            <w:pPr>
              <w:pStyle w:val="Odstavecseseznamem"/>
              <w:spacing w:before="40" w:after="40"/>
              <w:ind w:hanging="720"/>
            </w:pPr>
            <w:r w:rsidRPr="00DF2725">
              <w:t>Inovační proces</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10889474"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62B3D319"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27B63F53"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5A81372"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BFEAA0B" w14:textId="77777777" w:rsidR="002176C2" w:rsidRPr="00DF2725" w:rsidRDefault="002176C2" w:rsidP="002176C2">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23CE5997" w14:textId="77777777" w:rsidR="002176C2" w:rsidRPr="00DF2725" w:rsidRDefault="002176C2" w:rsidP="002176C2">
            <w:pPr>
              <w:pStyle w:val="Odstavecseseznamem"/>
              <w:spacing w:before="40" w:after="40"/>
            </w:pPr>
          </w:p>
        </w:tc>
      </w:tr>
    </w:tbl>
    <w:p w14:paraId="133C5B3E" w14:textId="77777777" w:rsidR="002176C2" w:rsidRPr="00DF2725" w:rsidRDefault="002176C2" w:rsidP="002176C2">
      <w:r w:rsidRPr="00DF2725">
        <w:lastRenderedPageBreak/>
        <w:t>Pokud hodnota ratingu kterékoliv z dimenzí padne do červeného pole, je daný inovační záměr hodnocen jako “</w:t>
      </w:r>
      <w:r w:rsidRPr="00DF2725">
        <w:rPr>
          <w:b/>
        </w:rPr>
        <w:t>NEPERSPEKTIVNÍ</w:t>
      </w:r>
      <w:r w:rsidRPr="00DF2725">
        <w:t xml:space="preserve">“, pokud padne do zeleného pole postupuje inovační záměr do třetího kroku evaluace. </w:t>
      </w:r>
    </w:p>
    <w:p w14:paraId="0D85050F" w14:textId="77777777" w:rsidR="002176C2" w:rsidRPr="00DF2725" w:rsidRDefault="002176C2" w:rsidP="002176C2">
      <w:pPr>
        <w:spacing w:before="0"/>
      </w:pPr>
    </w:p>
    <w:p w14:paraId="431FD861" w14:textId="77777777" w:rsidR="002176C2" w:rsidRPr="00DF2725" w:rsidRDefault="002176C2" w:rsidP="002176C2">
      <w:pPr>
        <w:pStyle w:val="Nadpis2"/>
      </w:pPr>
      <w:bookmarkStart w:id="233" w:name="_Toc29729490"/>
      <w:r w:rsidRPr="00DF2725">
        <w:t>Výpočet skóre a klasifikace</w:t>
      </w:r>
      <w:bookmarkEnd w:id="233"/>
      <w:r w:rsidRPr="00DF2725">
        <w:t xml:space="preserve"> </w:t>
      </w:r>
    </w:p>
    <w:p w14:paraId="37BCE977" w14:textId="77777777" w:rsidR="002176C2" w:rsidRPr="00DF2725" w:rsidRDefault="002176C2" w:rsidP="002176C2">
      <w:pPr>
        <w:spacing w:after="120"/>
      </w:pPr>
      <w:r w:rsidRPr="00DF2725">
        <w:t xml:space="preserve">Ve třetím kroku evaluace se vypočte průměrný rating všech tří dimenzí, čímž se získá celkové skóre daného evaluačního záměru charakterizující jeho aplikační potenciál na jeho úrovni IRL = </w:t>
      </w:r>
      <w:r w:rsidR="00086A3D" w:rsidRPr="00DF2725">
        <w:t>5</w:t>
      </w:r>
      <w:r w:rsidRPr="00DF2725">
        <w:t>. Tomuto skóru se potom přiřadí verbální hodnocení podle následující tabulky:</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tblGrid>
      <w:tr w:rsidR="002176C2" w:rsidRPr="00DF2725" w14:paraId="72BD49EB" w14:textId="77777777" w:rsidTr="002176C2">
        <w:tc>
          <w:tcPr>
            <w:tcW w:w="3652" w:type="dxa"/>
          </w:tcPr>
          <w:p w14:paraId="6555471B" w14:textId="77777777" w:rsidR="002176C2" w:rsidRPr="00DF2725" w:rsidRDefault="002176C2" w:rsidP="002176C2">
            <w:pPr>
              <w:spacing w:before="40" w:after="40"/>
              <w:jc w:val="center"/>
              <w:rPr>
                <w:b/>
                <w:bCs w:val="0"/>
              </w:rPr>
            </w:pPr>
            <w:r w:rsidRPr="00DF2725">
              <w:rPr>
                <w:b/>
                <w:bCs w:val="0"/>
              </w:rPr>
              <w:t>ROZMEZÍ</w:t>
            </w:r>
          </w:p>
        </w:tc>
        <w:tc>
          <w:tcPr>
            <w:tcW w:w="3119" w:type="dxa"/>
          </w:tcPr>
          <w:p w14:paraId="1395BE96" w14:textId="77777777" w:rsidR="002176C2" w:rsidRPr="00DF2725" w:rsidRDefault="002176C2" w:rsidP="002176C2">
            <w:pPr>
              <w:spacing w:before="40" w:after="40"/>
              <w:jc w:val="center"/>
              <w:rPr>
                <w:b/>
                <w:bCs w:val="0"/>
              </w:rPr>
            </w:pPr>
            <w:r w:rsidRPr="00DF2725">
              <w:rPr>
                <w:b/>
                <w:bCs w:val="0"/>
              </w:rPr>
              <w:t>KLASIFIKACE</w:t>
            </w:r>
          </w:p>
        </w:tc>
      </w:tr>
      <w:tr w:rsidR="002176C2" w:rsidRPr="00DF2725" w14:paraId="203BAABA" w14:textId="77777777" w:rsidTr="002176C2">
        <w:tc>
          <w:tcPr>
            <w:tcW w:w="3652" w:type="dxa"/>
          </w:tcPr>
          <w:p w14:paraId="62C9BCDF" w14:textId="77777777" w:rsidR="002176C2" w:rsidRPr="00DF2725" w:rsidRDefault="002176C2" w:rsidP="002176C2">
            <w:pPr>
              <w:spacing w:before="40" w:after="40"/>
              <w:jc w:val="center"/>
            </w:pPr>
            <w:r w:rsidRPr="00DF2725">
              <w:t>4,</w:t>
            </w:r>
            <w:r w:rsidR="00DA3304" w:rsidRPr="00DF2725">
              <w:t>40</w:t>
            </w:r>
            <w:r w:rsidRPr="00DF2725">
              <w:t xml:space="preserve"> </w:t>
            </w:r>
            <w:r w:rsidRPr="00DF2725">
              <w:sym w:font="Symbol" w:char="F03C"/>
            </w:r>
            <w:r w:rsidRPr="00DF2725">
              <w:t xml:space="preserve"> rating </w:t>
            </w:r>
            <w:r w:rsidRPr="00DF2725">
              <w:sym w:font="Symbol" w:char="F0A3"/>
            </w:r>
            <w:r w:rsidRPr="00DF2725">
              <w:t xml:space="preserve"> 5,00</w:t>
            </w:r>
          </w:p>
        </w:tc>
        <w:tc>
          <w:tcPr>
            <w:tcW w:w="3119" w:type="dxa"/>
          </w:tcPr>
          <w:p w14:paraId="705FA4A1" w14:textId="77777777" w:rsidR="002176C2" w:rsidRPr="00DF2725" w:rsidRDefault="002176C2" w:rsidP="002176C2">
            <w:pPr>
              <w:spacing w:before="40" w:after="40"/>
              <w:jc w:val="center"/>
            </w:pPr>
            <w:r w:rsidRPr="00DF2725">
              <w:t>Mimořádně perspektivní</w:t>
            </w:r>
          </w:p>
        </w:tc>
      </w:tr>
      <w:tr w:rsidR="002176C2" w:rsidRPr="00DF2725" w14:paraId="7C4C33DE" w14:textId="77777777" w:rsidTr="002176C2">
        <w:tc>
          <w:tcPr>
            <w:tcW w:w="3652" w:type="dxa"/>
          </w:tcPr>
          <w:p w14:paraId="2C116D53" w14:textId="77777777" w:rsidR="002176C2" w:rsidRPr="00DF2725" w:rsidRDefault="002176C2" w:rsidP="002176C2">
            <w:pPr>
              <w:spacing w:before="40" w:after="40"/>
              <w:jc w:val="center"/>
            </w:pPr>
            <w:r w:rsidRPr="00DF2725">
              <w:t>3,</w:t>
            </w:r>
            <w:r w:rsidR="00DA3304" w:rsidRPr="00DF2725">
              <w:t>8</w:t>
            </w:r>
            <w:r w:rsidRPr="00DF2725">
              <w:t xml:space="preserve">0 </w:t>
            </w:r>
            <w:r w:rsidRPr="00DF2725">
              <w:sym w:font="Symbol" w:char="F03C"/>
            </w:r>
            <w:r w:rsidRPr="00DF2725">
              <w:t xml:space="preserve"> rating </w:t>
            </w:r>
            <w:r w:rsidRPr="00DF2725">
              <w:sym w:font="Symbol" w:char="F0A3"/>
            </w:r>
            <w:r w:rsidRPr="00DF2725">
              <w:t xml:space="preserve"> 4,</w:t>
            </w:r>
            <w:r w:rsidR="00DA3304" w:rsidRPr="00DF2725">
              <w:t>40</w:t>
            </w:r>
          </w:p>
        </w:tc>
        <w:tc>
          <w:tcPr>
            <w:tcW w:w="3119" w:type="dxa"/>
          </w:tcPr>
          <w:p w14:paraId="339BD521" w14:textId="77777777" w:rsidR="002176C2" w:rsidRPr="00DF2725" w:rsidRDefault="002176C2" w:rsidP="002176C2">
            <w:pPr>
              <w:spacing w:before="40" w:after="40"/>
              <w:jc w:val="center"/>
            </w:pPr>
            <w:r w:rsidRPr="00DF2725">
              <w:t>Velmi perspektivní</w:t>
            </w:r>
          </w:p>
        </w:tc>
      </w:tr>
      <w:tr w:rsidR="002176C2" w:rsidRPr="00DF2725" w14:paraId="5F712ECD" w14:textId="77777777" w:rsidTr="002176C2">
        <w:tc>
          <w:tcPr>
            <w:tcW w:w="3652" w:type="dxa"/>
          </w:tcPr>
          <w:p w14:paraId="126EC689" w14:textId="77777777" w:rsidR="002176C2" w:rsidRPr="00DF2725" w:rsidRDefault="002176C2" w:rsidP="002176C2">
            <w:pPr>
              <w:spacing w:before="40" w:after="40"/>
              <w:jc w:val="center"/>
            </w:pPr>
            <w:r w:rsidRPr="00DF2725">
              <w:t>3,</w:t>
            </w:r>
            <w:r w:rsidR="00DA3304" w:rsidRPr="00DF2725">
              <w:t>20</w:t>
            </w:r>
            <w:r w:rsidRPr="00DF2725">
              <w:t xml:space="preserve"> </w:t>
            </w:r>
            <w:r w:rsidRPr="00DF2725">
              <w:sym w:font="Symbol" w:char="F03C"/>
            </w:r>
            <w:r w:rsidRPr="00DF2725">
              <w:t xml:space="preserve"> rating </w:t>
            </w:r>
            <w:r w:rsidRPr="00DF2725">
              <w:sym w:font="Symbol" w:char="F0A3"/>
            </w:r>
            <w:r w:rsidRPr="00DF2725">
              <w:t xml:space="preserve"> 3,</w:t>
            </w:r>
            <w:r w:rsidR="00DA3304" w:rsidRPr="00DF2725">
              <w:t>80</w:t>
            </w:r>
          </w:p>
        </w:tc>
        <w:tc>
          <w:tcPr>
            <w:tcW w:w="3119" w:type="dxa"/>
          </w:tcPr>
          <w:p w14:paraId="3EC3250D" w14:textId="77777777" w:rsidR="002176C2" w:rsidRPr="00DF2725" w:rsidRDefault="002176C2" w:rsidP="002176C2">
            <w:pPr>
              <w:spacing w:before="40" w:after="40"/>
              <w:jc w:val="center"/>
            </w:pPr>
            <w:r w:rsidRPr="00DF2725">
              <w:t>Průměrně perspektivní</w:t>
            </w:r>
          </w:p>
        </w:tc>
      </w:tr>
      <w:tr w:rsidR="002176C2" w:rsidRPr="00DF2725" w14:paraId="1F723778" w14:textId="77777777" w:rsidTr="002176C2">
        <w:tc>
          <w:tcPr>
            <w:tcW w:w="3652" w:type="dxa"/>
          </w:tcPr>
          <w:p w14:paraId="141D4877" w14:textId="77777777" w:rsidR="002176C2" w:rsidRPr="00DF2725" w:rsidRDefault="002176C2" w:rsidP="002176C2">
            <w:pPr>
              <w:spacing w:before="40" w:after="40"/>
              <w:jc w:val="center"/>
            </w:pPr>
            <w:r w:rsidRPr="00DF2725">
              <w:t>2,</w:t>
            </w:r>
            <w:r w:rsidR="00DA3304" w:rsidRPr="00DF2725">
              <w:t>6</w:t>
            </w:r>
            <w:r w:rsidRPr="00DF2725">
              <w:t xml:space="preserve">0 </w:t>
            </w:r>
            <w:r w:rsidRPr="00DF2725">
              <w:sym w:font="Symbol" w:char="F03C"/>
            </w:r>
            <w:r w:rsidRPr="00DF2725">
              <w:t xml:space="preserve"> rating </w:t>
            </w:r>
            <w:r w:rsidRPr="00DF2725">
              <w:sym w:font="Symbol" w:char="F0A3"/>
            </w:r>
            <w:r w:rsidRPr="00DF2725">
              <w:t xml:space="preserve"> 3,</w:t>
            </w:r>
            <w:r w:rsidR="00DA3304" w:rsidRPr="00DF2725">
              <w:t>20</w:t>
            </w:r>
          </w:p>
        </w:tc>
        <w:tc>
          <w:tcPr>
            <w:tcW w:w="3119" w:type="dxa"/>
          </w:tcPr>
          <w:p w14:paraId="4271B67A" w14:textId="77777777" w:rsidR="002176C2" w:rsidRPr="00DF2725" w:rsidRDefault="002176C2" w:rsidP="002176C2">
            <w:pPr>
              <w:spacing w:before="40" w:after="40"/>
              <w:jc w:val="center"/>
            </w:pPr>
            <w:r w:rsidRPr="00DF2725">
              <w:t>Hraničně perspektivní</w:t>
            </w:r>
          </w:p>
        </w:tc>
      </w:tr>
      <w:tr w:rsidR="002176C2" w:rsidRPr="00DF2725" w14:paraId="04BF2CF5" w14:textId="77777777" w:rsidTr="002176C2">
        <w:tc>
          <w:tcPr>
            <w:tcW w:w="3652" w:type="dxa"/>
          </w:tcPr>
          <w:p w14:paraId="7BC6C591" w14:textId="77777777" w:rsidR="002176C2" w:rsidRPr="00DF2725" w:rsidRDefault="002176C2" w:rsidP="002176C2">
            <w:pPr>
              <w:spacing w:before="40" w:after="40"/>
              <w:jc w:val="center"/>
            </w:pPr>
            <w:r w:rsidRPr="00DF2725">
              <w:t xml:space="preserve">0 </w:t>
            </w:r>
            <w:r w:rsidRPr="00DF2725">
              <w:sym w:font="Symbol" w:char="F0A3"/>
            </w:r>
            <w:r w:rsidRPr="00DF2725">
              <w:t xml:space="preserve"> rating </w:t>
            </w:r>
            <w:r w:rsidRPr="00DF2725">
              <w:sym w:font="Symbol" w:char="F0A3"/>
            </w:r>
            <w:r w:rsidRPr="00DF2725">
              <w:t xml:space="preserve"> 2,</w:t>
            </w:r>
            <w:r w:rsidR="00DA3304" w:rsidRPr="00DF2725">
              <w:t>6</w:t>
            </w:r>
            <w:r w:rsidRPr="00DF2725">
              <w:t>0</w:t>
            </w:r>
          </w:p>
        </w:tc>
        <w:tc>
          <w:tcPr>
            <w:tcW w:w="3119" w:type="dxa"/>
          </w:tcPr>
          <w:p w14:paraId="139636C0" w14:textId="77777777" w:rsidR="002176C2" w:rsidRPr="00DF2725" w:rsidRDefault="002176C2" w:rsidP="002176C2">
            <w:pPr>
              <w:spacing w:before="40" w:after="40"/>
              <w:jc w:val="center"/>
            </w:pPr>
            <w:r w:rsidRPr="00DF2725">
              <w:t>Neperspektivní</w:t>
            </w:r>
          </w:p>
        </w:tc>
      </w:tr>
    </w:tbl>
    <w:p w14:paraId="352C783D" w14:textId="77777777" w:rsidR="002176C2" w:rsidRPr="00DF2725" w:rsidRDefault="002176C2" w:rsidP="002176C2">
      <w:r w:rsidRPr="00DF2725">
        <w:t>Toto hodnocení se porovná s hodnocením získaným v druhém kroku. Pokud některá dimenze získá v druhém kroku hodnocení „</w:t>
      </w:r>
      <w:r w:rsidRPr="00DF2725">
        <w:rPr>
          <w:b/>
        </w:rPr>
        <w:t>NEPERSPEKTIVNÍ</w:t>
      </w:r>
      <w:r w:rsidRPr="00DF2725">
        <w:t>“ je celkové hodnocení inovačního záměru “</w:t>
      </w:r>
      <w:r w:rsidRPr="00DF2725">
        <w:rPr>
          <w:b/>
        </w:rPr>
        <w:t>NEPERSPEKTIVNÍ</w:t>
      </w:r>
      <w:r w:rsidRPr="00DF2725">
        <w:t xml:space="preserve">”. </w:t>
      </w:r>
    </w:p>
    <w:p w14:paraId="060D8FB6" w14:textId="77777777" w:rsidR="002176C2" w:rsidRPr="00DF2725" w:rsidRDefault="002176C2" w:rsidP="002176C2">
      <w:r w:rsidRPr="00DF2725">
        <w:t>Pokud v druhém kroku žádná dimenze nemá hodnocení „</w:t>
      </w:r>
      <w:r w:rsidRPr="00DF2725">
        <w:rPr>
          <w:b/>
        </w:rPr>
        <w:t>NEPERSPEKTIVNÍ</w:t>
      </w:r>
      <w:r w:rsidRPr="00DF2725">
        <w:t xml:space="preserve">“, je celkové hodnocení dáno hodnocením průměrného ratingu (tj. i tak může být neperspektivní).  V případě, že v druhém kroku </w:t>
      </w:r>
      <w:r w:rsidRPr="00DF2725">
        <w:rPr>
          <w:u w:val="single"/>
        </w:rPr>
        <w:t>není</w:t>
      </w:r>
      <w:r w:rsidRPr="00DF2725">
        <w:t xml:space="preserve"> žádná dimenze hodnocena jako “</w:t>
      </w:r>
      <w:r w:rsidRPr="00DF2725">
        <w:rPr>
          <w:b/>
        </w:rPr>
        <w:t xml:space="preserve">NEPERSPEKTIVNÍ” </w:t>
      </w:r>
      <w:r w:rsidRPr="00DF2725">
        <w:t>a celkové skóre dané průměrným ratingem je větší než 2,</w:t>
      </w:r>
      <w:r w:rsidR="00DB44FE" w:rsidRPr="00DF2725">
        <w:t>6</w:t>
      </w:r>
      <w:r w:rsidRPr="00DF2725">
        <w:t>, je celkové hodnocení “</w:t>
      </w:r>
      <w:r w:rsidRPr="00DF2725">
        <w:rPr>
          <w:b/>
        </w:rPr>
        <w:t>PERSPEKTIVNÍ”</w:t>
      </w:r>
      <w:r w:rsidRPr="00DF2725">
        <w:t>, podrobnější klasifikace je dána podle výše uvedené tabulky. Bez ohledu na výsledek evaluace v druhém kroku, v případě, že skóre dané průměrným ratingem je menší než nebo rovno 2,</w:t>
      </w:r>
      <w:r w:rsidR="00DB44FE" w:rsidRPr="00DF2725">
        <w:t>6</w:t>
      </w:r>
      <w:r w:rsidRPr="00DF2725">
        <w:t>, je celkové hodnocení daného inovačního záměru „</w:t>
      </w:r>
      <w:r w:rsidRPr="00DF2725">
        <w:rPr>
          <w:b/>
        </w:rPr>
        <w:t>NEPERSPEKTIVNÍ</w:t>
      </w:r>
      <w:r w:rsidRPr="00DF2725">
        <w:t>“.</w:t>
      </w:r>
    </w:p>
    <w:p w14:paraId="514EDA89" w14:textId="77777777" w:rsidR="002176C2" w:rsidRPr="00DF2725" w:rsidRDefault="002176C2" w:rsidP="00DB44FE">
      <w:pPr>
        <w:spacing w:before="0"/>
      </w:pPr>
    </w:p>
    <w:p w14:paraId="5922940F" w14:textId="77777777" w:rsidR="002176C2" w:rsidRPr="00DF2725" w:rsidRDefault="002176C2" w:rsidP="002176C2">
      <w:pPr>
        <w:pStyle w:val="Nadpis2"/>
      </w:pPr>
      <w:bookmarkStart w:id="234" w:name="_Toc29729491"/>
      <w:r w:rsidRPr="00DF2725">
        <w:t>Výstupy z evaluace</w:t>
      </w:r>
      <w:bookmarkEnd w:id="234"/>
    </w:p>
    <w:p w14:paraId="1E96D892" w14:textId="77777777" w:rsidR="002176C2" w:rsidRPr="00DF2725" w:rsidRDefault="002176C2" w:rsidP="002176C2">
      <w:r w:rsidRPr="00DF2725">
        <w:t xml:space="preserve">Výstupem evaluace pro úroveň IRL = 3, stejně jako pro všechny ostatní úrovně IRL, je hodnota skóre v rozmezí 1 – 5 bodů a klasifikace „PERSPEKTIVNÍ“ či „NEPERSPEKTIVNÍ“ získaná postupem popsaným v minulém oddílu. Formální podoba výstupu je popsána v oddílu 19. </w:t>
      </w:r>
    </w:p>
    <w:p w14:paraId="1BFF19B4" w14:textId="77777777" w:rsidR="002176C2" w:rsidRPr="00DF2725" w:rsidRDefault="002176C2" w:rsidP="002176C2"/>
    <w:p w14:paraId="2489DEDE" w14:textId="77777777" w:rsidR="002176C2" w:rsidRPr="00DF2725" w:rsidRDefault="002176C2" w:rsidP="002176C2">
      <w:pPr>
        <w:pStyle w:val="Nadpis2"/>
      </w:pPr>
      <w:bookmarkStart w:id="235" w:name="_Toc29729492"/>
      <w:r w:rsidRPr="00DF2725">
        <w:t>Doporučení pro zlepšení skóre</w:t>
      </w:r>
      <w:bookmarkEnd w:id="235"/>
    </w:p>
    <w:p w14:paraId="5837A145" w14:textId="77777777" w:rsidR="002176C2" w:rsidRPr="00DF2725" w:rsidRDefault="002176C2" w:rsidP="002176C2">
      <w:r w:rsidRPr="00DF2725">
        <w:t xml:space="preserve">Po ukončení evaluace inovačního záměru poskytuje aplikace InnovationProcessor nápovědu jak dosažené skóre zlepšit. Po kliknutí na tlačítko </w:t>
      </w:r>
    </w:p>
    <w:p w14:paraId="6932BDDD" w14:textId="77777777" w:rsidR="002176C2" w:rsidRPr="00DF2725" w:rsidRDefault="002176C2" w:rsidP="002176C2">
      <w:r w:rsidRPr="00DF2725">
        <w:rPr>
          <w:noProof/>
          <w:lang w:eastAsia="cs-CZ"/>
        </w:rPr>
        <mc:AlternateContent>
          <mc:Choice Requires="wps">
            <w:drawing>
              <wp:anchor distT="0" distB="0" distL="114300" distR="114300" simplePos="0" relativeHeight="251866112" behindDoc="0" locked="0" layoutInCell="1" allowOverlap="1" wp14:anchorId="268448F1" wp14:editId="3BEF023E">
                <wp:simplePos x="0" y="0"/>
                <wp:positionH relativeFrom="column">
                  <wp:posOffset>1233804</wp:posOffset>
                </wp:positionH>
                <wp:positionV relativeFrom="paragraph">
                  <wp:posOffset>151130</wp:posOffset>
                </wp:positionV>
                <wp:extent cx="2924175" cy="295275"/>
                <wp:effectExtent l="0" t="0" r="28575" b="2857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solidFill>
                          <a:srgbClr val="FFFFFF"/>
                        </a:solidFill>
                        <a:ln w="9525">
                          <a:solidFill>
                            <a:srgbClr val="000000"/>
                          </a:solidFill>
                          <a:miter lim="800000"/>
                          <a:headEnd/>
                          <a:tailEnd/>
                        </a:ln>
                      </wps:spPr>
                      <wps:txbx>
                        <w:txbxContent>
                          <w:p w14:paraId="1EDDBF05" w14:textId="77777777" w:rsidR="00EC5BEE" w:rsidRDefault="00EC5BEE" w:rsidP="003A5C7C">
                            <w:pPr>
                              <w:spacing w:before="0"/>
                              <w:jc w:val="center"/>
                            </w:pPr>
                            <w:r w:rsidRPr="00D11C79">
                              <w:t xml:space="preserve">CO UDĚLAT PRO ZLEPŠENÍ </w:t>
                            </w:r>
                            <w:r>
                              <w:t>SKÓRE</w:t>
                            </w:r>
                            <w:r w:rsidRPr="00D11C79">
                              <w:t>?</w:t>
                            </w:r>
                          </w:p>
                          <w:p w14:paraId="3BF5E50E" w14:textId="77777777" w:rsidR="00EC5BEE" w:rsidRDefault="00EC5BEE" w:rsidP="002176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48F1" id="Textové pole 76" o:spid="_x0000_s1037" type="#_x0000_t202" style="position:absolute;left:0;text-align:left;margin-left:97.15pt;margin-top:11.9pt;width:230.25pt;height:23.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">
                <v:textbox>
                  <w:txbxContent>
                    <w:p w14:paraId="1EDDBF05" w14:textId="77777777" w:rsidR="00EC5BEE" w:rsidRDefault="00EC5BEE" w:rsidP="003A5C7C">
                      <w:pPr>
                        <w:spacing w:before="0"/>
                        <w:jc w:val="center"/>
                      </w:pPr>
                      <w:r w:rsidRPr="00D11C79">
                        <w:t xml:space="preserve">CO UDĚLAT PRO ZLEPŠENÍ </w:t>
                      </w:r>
                      <w:r>
                        <w:t>SKÓRE</w:t>
                      </w:r>
                      <w:r w:rsidRPr="00D11C79">
                        <w:t>?</w:t>
                      </w:r>
                    </w:p>
                    <w:p w14:paraId="3BF5E50E" w14:textId="77777777" w:rsidR="00EC5BEE" w:rsidRDefault="00EC5BEE" w:rsidP="002176C2"/>
                  </w:txbxContent>
                </v:textbox>
              </v:shape>
            </w:pict>
          </mc:Fallback>
        </mc:AlternateContent>
      </w:r>
    </w:p>
    <w:p w14:paraId="5AAAB368" w14:textId="77777777" w:rsidR="002176C2" w:rsidRPr="00DF2725" w:rsidRDefault="002176C2" w:rsidP="002176C2"/>
    <w:p w14:paraId="61B17ABD" w14:textId="77777777" w:rsidR="002176C2" w:rsidRPr="00DF2725" w:rsidRDefault="002176C2" w:rsidP="002176C2">
      <w:r w:rsidRPr="00DF2725">
        <w:lastRenderedPageBreak/>
        <w:t>se objeví doporučení na podniknutí kroků směřujících ke zvýšení ratingu těch dimenzí, které vykazují výrazně nízké hodnoty. Tato doporučení jsou různá pro různá IRL a liší se opět podle zvolené úrovně evaluace. V případě evaluace na úrovni 1 se týkají pouze jednotlivých evaluačních dimenzí (Inovativnost a design produktu, Klienti a trhy, Právní rámec aktivit, Realizační tým</w:t>
      </w:r>
      <w:r w:rsidR="003A5C7C" w:rsidRPr="00DF2725">
        <w:t xml:space="preserve">, </w:t>
      </w:r>
      <w:r w:rsidR="00B9613B" w:rsidRPr="00DF2725">
        <w:t>Inovační</w:t>
      </w:r>
      <w:r w:rsidR="003A5C7C" w:rsidRPr="00DF2725">
        <w:t xml:space="preserve"> </w:t>
      </w:r>
      <w:r w:rsidR="00B9613B" w:rsidRPr="00DF2725">
        <w:t>proces</w:t>
      </w:r>
      <w:r w:rsidRPr="00DF2725">
        <w:t>), pro evaluaci na úrovni 2 se doporučení poskytují i pro jednotlivé sub-dimenze.</w:t>
      </w:r>
    </w:p>
    <w:p w14:paraId="70BE9C51" w14:textId="77777777" w:rsidR="002176C2" w:rsidRPr="00DF2725" w:rsidRDefault="002176C2" w:rsidP="002176C2">
      <w:pPr>
        <w:spacing w:after="120"/>
      </w:pPr>
      <w:r w:rsidRPr="00DF2725">
        <w:t>Pro evaluaci na úrovni 1 ukazuj</w:t>
      </w:r>
      <w:r w:rsidR="005F0BD6">
        <w:t>e</w:t>
      </w:r>
      <w:r w:rsidRPr="00DF2725">
        <w:t xml:space="preserve"> nabízená doporučení a podmínky, za kterých jsou nabízena, následující tabulka. (Doporučení jsou vždy v pravém sloupci tabulky, v levém sloupci jsou podmínky pro hodnoty ratingu jednotlivých dimenzí, za kterých se doporučení objeví.)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2176C2" w:rsidRPr="00DF2725" w14:paraId="51C2FFDB" w14:textId="77777777" w:rsidTr="002176C2">
        <w:tc>
          <w:tcPr>
            <w:tcW w:w="9062" w:type="dxa"/>
            <w:gridSpan w:val="2"/>
          </w:tcPr>
          <w:p w14:paraId="5B7FD2B3" w14:textId="77777777" w:rsidR="002176C2" w:rsidRPr="00DF2725" w:rsidRDefault="002176C2" w:rsidP="002176C2">
            <w:pPr>
              <w:spacing w:before="40" w:after="40"/>
              <w:rPr>
                <w:b/>
                <w:bCs w:val="0"/>
              </w:rPr>
            </w:pPr>
            <w:r w:rsidRPr="00DF2725">
              <w:rPr>
                <w:b/>
                <w:bCs w:val="0"/>
              </w:rPr>
              <w:t>Úroveň = 1</w:t>
            </w:r>
          </w:p>
        </w:tc>
      </w:tr>
      <w:tr w:rsidR="002176C2" w:rsidRPr="00DF2725" w14:paraId="2C991645" w14:textId="77777777" w:rsidTr="002176C2">
        <w:tc>
          <w:tcPr>
            <w:tcW w:w="3681" w:type="dxa"/>
          </w:tcPr>
          <w:p w14:paraId="40DE64CD" w14:textId="77777777" w:rsidR="002176C2" w:rsidRPr="00DF2725" w:rsidRDefault="002176C2" w:rsidP="002176C2">
            <w:pPr>
              <w:spacing w:before="40" w:after="40"/>
              <w:rPr>
                <w:b/>
                <w:bCs w:val="0"/>
              </w:rPr>
            </w:pPr>
            <w:r w:rsidRPr="00DF2725">
              <w:rPr>
                <w:b/>
                <w:bCs w:val="0"/>
              </w:rPr>
              <w:t>Objeví se za podmínky když:</w:t>
            </w:r>
          </w:p>
        </w:tc>
        <w:tc>
          <w:tcPr>
            <w:tcW w:w="5381" w:type="dxa"/>
            <w:vAlign w:val="center"/>
          </w:tcPr>
          <w:p w14:paraId="2ECDEA0F" w14:textId="77777777" w:rsidR="002176C2" w:rsidRPr="00DF2725" w:rsidRDefault="002176C2" w:rsidP="002176C2">
            <w:pPr>
              <w:spacing w:before="40" w:after="40"/>
              <w:jc w:val="center"/>
              <w:rPr>
                <w:b/>
                <w:bCs w:val="0"/>
                <w:i/>
              </w:rPr>
            </w:pPr>
            <w:r w:rsidRPr="00DF2725">
              <w:rPr>
                <w:b/>
                <w:bCs w:val="0"/>
              </w:rPr>
              <w:t>DOPORUČENÍ</w:t>
            </w:r>
          </w:p>
        </w:tc>
      </w:tr>
      <w:tr w:rsidR="002176C2" w:rsidRPr="00DF2725" w14:paraId="6B819675" w14:textId="77777777" w:rsidTr="002176C2">
        <w:tc>
          <w:tcPr>
            <w:tcW w:w="3681" w:type="dxa"/>
            <w:vAlign w:val="center"/>
          </w:tcPr>
          <w:p w14:paraId="07F82039" w14:textId="77777777" w:rsidR="002176C2" w:rsidRPr="00DF2725" w:rsidRDefault="002176C2" w:rsidP="002176C2">
            <w:pPr>
              <w:spacing w:before="40" w:after="40"/>
              <w:jc w:val="left"/>
            </w:pPr>
            <w:r w:rsidRPr="00DF2725">
              <w:t xml:space="preserve">V dimenzi Inovativnost a design produktu je rating </w:t>
            </w:r>
            <w:r w:rsidR="00F9311C" w:rsidRPr="00DF2725">
              <w:t xml:space="preserve">INV </w:t>
            </w:r>
            <w:r w:rsidRPr="00DF2725">
              <w:sym w:font="Symbol" w:char="F0A3"/>
            </w:r>
            <w:r w:rsidRPr="00DF2725">
              <w:t xml:space="preserve"> 1</w:t>
            </w:r>
          </w:p>
        </w:tc>
        <w:tc>
          <w:tcPr>
            <w:tcW w:w="5381" w:type="dxa"/>
            <w:vAlign w:val="center"/>
          </w:tcPr>
          <w:p w14:paraId="54F8E54D" w14:textId="77777777" w:rsidR="002176C2" w:rsidRPr="00DF2725" w:rsidRDefault="002176C2" w:rsidP="002176C2">
            <w:pPr>
              <w:spacing w:before="40" w:after="40"/>
              <w:rPr>
                <w:i/>
              </w:rPr>
            </w:pPr>
            <w:r w:rsidRPr="00DF2725">
              <w:t>Navrhněte realizačnímu týmu promyslet znovu a více rozvinout produkt pro daný novační záměr.</w:t>
            </w:r>
          </w:p>
        </w:tc>
      </w:tr>
      <w:tr w:rsidR="002176C2" w:rsidRPr="00DF2725" w14:paraId="5BF6881F" w14:textId="77777777" w:rsidTr="002176C2">
        <w:tc>
          <w:tcPr>
            <w:tcW w:w="3681" w:type="dxa"/>
            <w:vAlign w:val="center"/>
          </w:tcPr>
          <w:p w14:paraId="6575FE63" w14:textId="77777777" w:rsidR="002176C2" w:rsidRPr="00DF2725" w:rsidRDefault="002176C2" w:rsidP="002176C2">
            <w:pPr>
              <w:spacing w:before="40" w:after="40"/>
              <w:jc w:val="left"/>
            </w:pPr>
            <w:r w:rsidRPr="00DF2725">
              <w:t xml:space="preserve">V dimenzi Klienti a trhy je rating </w:t>
            </w:r>
            <w:r w:rsidR="00F9311C" w:rsidRPr="00DF2725">
              <w:t xml:space="preserve">KT </w:t>
            </w:r>
            <w:r w:rsidRPr="00DF2725">
              <w:sym w:font="Symbol" w:char="F0A3"/>
            </w:r>
            <w:r w:rsidRPr="00DF2725">
              <w:t xml:space="preserve"> 2</w:t>
            </w:r>
          </w:p>
        </w:tc>
        <w:tc>
          <w:tcPr>
            <w:tcW w:w="5381" w:type="dxa"/>
            <w:vAlign w:val="center"/>
          </w:tcPr>
          <w:p w14:paraId="7AAD0DC7" w14:textId="77777777" w:rsidR="002176C2" w:rsidRPr="00DF2725" w:rsidRDefault="002176C2" w:rsidP="002176C2">
            <w:pPr>
              <w:spacing w:before="40" w:after="40"/>
              <w:rPr>
                <w:i/>
              </w:rPr>
            </w:pPr>
            <w:r w:rsidRPr="00DF2725">
              <w:t>Navrhněte realizačnímu týmu promyslet znovu, jak produkt daného inovačního záměru umístit na trhu.</w:t>
            </w:r>
          </w:p>
        </w:tc>
      </w:tr>
      <w:tr w:rsidR="002176C2" w:rsidRPr="00DF2725" w14:paraId="74C8E7BC" w14:textId="77777777" w:rsidTr="002176C2">
        <w:tc>
          <w:tcPr>
            <w:tcW w:w="3681" w:type="dxa"/>
            <w:vAlign w:val="center"/>
          </w:tcPr>
          <w:p w14:paraId="1BD0FEC8" w14:textId="77777777" w:rsidR="002176C2" w:rsidRPr="00DF2725" w:rsidRDefault="002176C2" w:rsidP="002176C2">
            <w:pPr>
              <w:spacing w:before="40" w:after="40"/>
              <w:jc w:val="left"/>
            </w:pPr>
            <w:r w:rsidRPr="00DF2725">
              <w:t xml:space="preserve">V dimenzi Právní rámec aktivit je rating </w:t>
            </w:r>
            <w:r w:rsidR="00F9311C" w:rsidRPr="00DF2725">
              <w:t xml:space="preserve">PRA </w:t>
            </w:r>
            <w:r w:rsidRPr="00DF2725">
              <w:sym w:font="Symbol" w:char="F0A3"/>
            </w:r>
            <w:r w:rsidRPr="00DF2725">
              <w:t xml:space="preserve"> 3</w:t>
            </w:r>
          </w:p>
        </w:tc>
        <w:tc>
          <w:tcPr>
            <w:tcW w:w="5381" w:type="dxa"/>
            <w:vAlign w:val="center"/>
          </w:tcPr>
          <w:p w14:paraId="3BCAF940" w14:textId="77777777" w:rsidR="002176C2" w:rsidRPr="00DF2725" w:rsidRDefault="002176C2" w:rsidP="002176C2">
            <w:pPr>
              <w:spacing w:before="40" w:after="40"/>
              <w:rPr>
                <w:i/>
              </w:rPr>
            </w:pPr>
            <w:r w:rsidRPr="00DF2725">
              <w:t>Doporučte realizačnímu týmu podrobnější analýzu právní problematiky související s daným inovačním záměrem a podniknutí návazných právních kroků.</w:t>
            </w:r>
          </w:p>
        </w:tc>
      </w:tr>
      <w:tr w:rsidR="002176C2" w:rsidRPr="00DF2725" w14:paraId="135F9683" w14:textId="77777777" w:rsidTr="002176C2">
        <w:tc>
          <w:tcPr>
            <w:tcW w:w="3681" w:type="dxa"/>
            <w:vAlign w:val="center"/>
          </w:tcPr>
          <w:p w14:paraId="5A6F0F2E" w14:textId="77777777" w:rsidR="002176C2" w:rsidRPr="00DF2725" w:rsidRDefault="002176C2" w:rsidP="002176C2">
            <w:pPr>
              <w:spacing w:before="40" w:after="40"/>
              <w:jc w:val="left"/>
            </w:pPr>
            <w:r w:rsidRPr="00DF2725">
              <w:t xml:space="preserve">V dimenzi Realizační tým je rating </w:t>
            </w:r>
            <w:r w:rsidR="00F9311C" w:rsidRPr="00DF2725">
              <w:t xml:space="preserve">RT </w:t>
            </w:r>
            <w:r w:rsidRPr="00DF2725">
              <w:sym w:font="Symbol" w:char="F0A3"/>
            </w:r>
            <w:r w:rsidRPr="00DF2725">
              <w:t xml:space="preserve"> 3</w:t>
            </w:r>
          </w:p>
        </w:tc>
        <w:tc>
          <w:tcPr>
            <w:tcW w:w="5381" w:type="dxa"/>
            <w:vAlign w:val="center"/>
          </w:tcPr>
          <w:p w14:paraId="71A64986" w14:textId="77777777" w:rsidR="002176C2" w:rsidRPr="00DF2725" w:rsidRDefault="002176C2" w:rsidP="002176C2">
            <w:pPr>
              <w:spacing w:before="40" w:after="40"/>
              <w:rPr>
                <w:i/>
              </w:rPr>
            </w:pPr>
            <w:r w:rsidRPr="00DF2725">
              <w:t>Zprostředkujte realizačnímu týmu záměru školení nebo mentorskou podporu při organizaci jeho týmové práce.</w:t>
            </w:r>
          </w:p>
        </w:tc>
      </w:tr>
      <w:tr w:rsidR="002176C2" w:rsidRPr="00DF2725" w14:paraId="1CAC87AC" w14:textId="77777777" w:rsidTr="002176C2">
        <w:tc>
          <w:tcPr>
            <w:tcW w:w="3681" w:type="dxa"/>
            <w:vAlign w:val="center"/>
          </w:tcPr>
          <w:p w14:paraId="551DEABE" w14:textId="77777777" w:rsidR="002176C2" w:rsidRPr="00DF2725" w:rsidRDefault="002176C2" w:rsidP="002176C2">
            <w:pPr>
              <w:spacing w:before="40" w:after="40"/>
              <w:jc w:val="left"/>
            </w:pPr>
            <w:r w:rsidRPr="00DF2725">
              <w:t xml:space="preserve">V dimenzi Inovační proces je rating </w:t>
            </w:r>
            <w:r w:rsidR="00F9311C" w:rsidRPr="00DF2725">
              <w:t xml:space="preserve">IP </w:t>
            </w:r>
            <w:r w:rsidRPr="00DF2725">
              <w:sym w:font="Symbol" w:char="F0A3"/>
            </w:r>
            <w:r w:rsidRPr="00DF2725">
              <w:t xml:space="preserve"> </w:t>
            </w:r>
            <w:r w:rsidR="00DA3304" w:rsidRPr="00DF2725">
              <w:t>3</w:t>
            </w:r>
          </w:p>
        </w:tc>
        <w:tc>
          <w:tcPr>
            <w:tcW w:w="5381" w:type="dxa"/>
            <w:vAlign w:val="center"/>
          </w:tcPr>
          <w:p w14:paraId="77C35BFA" w14:textId="77777777" w:rsidR="002176C2" w:rsidRPr="00DF2725" w:rsidRDefault="002176C2" w:rsidP="002176C2">
            <w:pPr>
              <w:spacing w:before="40" w:after="40"/>
            </w:pPr>
            <w:r w:rsidRPr="00DF2725">
              <w:t>Zprostředkujte předkladatelům inovačního záměru školení nebo mentorskou podporu při strukturování inovačního procesu a jejich rolí při jeho realizaci.</w:t>
            </w:r>
          </w:p>
        </w:tc>
      </w:tr>
    </w:tbl>
    <w:p w14:paraId="21DDA315" w14:textId="77777777" w:rsidR="002176C2" w:rsidRDefault="002176C2" w:rsidP="002176C2">
      <w:pPr>
        <w:spacing w:after="120"/>
      </w:pPr>
      <w:r w:rsidRPr="00DF2725">
        <w:t>Pro evaluaci na úrovni 2 ukazuje nabízená doporučení a podmínky, za kterých jsou nabízena, následující tabulka (Doporučení jsou vždy v pravém sloupci tabulky, v levém a středním sloupci jsou podmínky pro hodnoty ratingu jednotlivých dimenzí, resp. sub-ratingu jednotlivých sub-dimenzí, za kterých se doporučení objeví.):</w:t>
      </w:r>
    </w:p>
    <w:p w14:paraId="4EC62F0D" w14:textId="77777777" w:rsidR="005F0BD6" w:rsidRDefault="005F0BD6" w:rsidP="002176C2">
      <w:pPr>
        <w:spacing w:after="120"/>
      </w:pPr>
    </w:p>
    <w:p w14:paraId="2407D812" w14:textId="77777777" w:rsidR="005F0BD6" w:rsidRDefault="005F0BD6" w:rsidP="002176C2">
      <w:pPr>
        <w:spacing w:after="120"/>
      </w:pPr>
    </w:p>
    <w:p w14:paraId="5BF8F5EA" w14:textId="77777777" w:rsidR="005F0BD6" w:rsidRDefault="005F0BD6" w:rsidP="002176C2">
      <w:pPr>
        <w:spacing w:after="120"/>
      </w:pPr>
    </w:p>
    <w:p w14:paraId="78FF07DE" w14:textId="77777777" w:rsidR="005F0BD6" w:rsidRDefault="005F0BD6" w:rsidP="002176C2">
      <w:pPr>
        <w:spacing w:after="120"/>
      </w:pPr>
    </w:p>
    <w:p w14:paraId="6ADDC522" w14:textId="77777777" w:rsidR="005F0BD6" w:rsidRDefault="005F0BD6" w:rsidP="002176C2">
      <w:pPr>
        <w:spacing w:after="120"/>
      </w:pPr>
    </w:p>
    <w:p w14:paraId="58E0A25C" w14:textId="77777777" w:rsidR="005F0BD6" w:rsidRDefault="005F0BD6" w:rsidP="002176C2">
      <w:pPr>
        <w:spacing w:after="120"/>
      </w:pPr>
    </w:p>
    <w:p w14:paraId="3CC18AC0" w14:textId="77777777" w:rsidR="005F0BD6" w:rsidRDefault="005F0BD6" w:rsidP="002176C2">
      <w:pPr>
        <w:spacing w:after="120"/>
      </w:pPr>
    </w:p>
    <w:p w14:paraId="67F4ADBB" w14:textId="77777777" w:rsidR="005F0BD6" w:rsidRDefault="005F0BD6" w:rsidP="002176C2">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525"/>
        <w:gridCol w:w="4075"/>
      </w:tblGrid>
      <w:tr w:rsidR="002176C2" w:rsidRPr="00DF2725" w14:paraId="63B26A68" w14:textId="77777777" w:rsidTr="002176C2">
        <w:tc>
          <w:tcPr>
            <w:tcW w:w="9062" w:type="dxa"/>
            <w:gridSpan w:val="3"/>
          </w:tcPr>
          <w:p w14:paraId="30B9D1CD" w14:textId="77777777" w:rsidR="002176C2" w:rsidRPr="00DF2725" w:rsidRDefault="002176C2" w:rsidP="002176C2">
            <w:pPr>
              <w:spacing w:before="40" w:after="40"/>
              <w:rPr>
                <w:b/>
                <w:bCs w:val="0"/>
              </w:rPr>
            </w:pPr>
            <w:r w:rsidRPr="00DF2725">
              <w:rPr>
                <w:b/>
                <w:bCs w:val="0"/>
              </w:rPr>
              <w:lastRenderedPageBreak/>
              <w:t>Úroveň = 2</w:t>
            </w:r>
          </w:p>
        </w:tc>
      </w:tr>
      <w:tr w:rsidR="002176C2" w:rsidRPr="00DF2725" w14:paraId="2EFCB710" w14:textId="77777777" w:rsidTr="002176C2">
        <w:tc>
          <w:tcPr>
            <w:tcW w:w="2462" w:type="dxa"/>
          </w:tcPr>
          <w:p w14:paraId="4EA8F5D1" w14:textId="77777777" w:rsidR="002176C2" w:rsidRPr="00DF2725" w:rsidRDefault="002176C2" w:rsidP="002176C2">
            <w:pPr>
              <w:spacing w:before="40" w:after="40"/>
            </w:pPr>
            <w:r w:rsidRPr="00DF2725">
              <w:t>Objeví se pouze za podmínky když:</w:t>
            </w:r>
          </w:p>
        </w:tc>
        <w:tc>
          <w:tcPr>
            <w:tcW w:w="2525" w:type="dxa"/>
          </w:tcPr>
          <w:p w14:paraId="42EB2B31" w14:textId="77777777" w:rsidR="002176C2" w:rsidRPr="00DF2725" w:rsidRDefault="002176C2" w:rsidP="002176C2">
            <w:pPr>
              <w:spacing w:before="40" w:after="40"/>
            </w:pPr>
            <w:r w:rsidRPr="00DF2725">
              <w:t>Objeví se pouze za podmínky když:</w:t>
            </w:r>
          </w:p>
        </w:tc>
        <w:tc>
          <w:tcPr>
            <w:tcW w:w="4075" w:type="dxa"/>
            <w:vAlign w:val="center"/>
          </w:tcPr>
          <w:p w14:paraId="52E4CF97" w14:textId="77777777" w:rsidR="002176C2" w:rsidRPr="00DF2725" w:rsidRDefault="002176C2" w:rsidP="002176C2">
            <w:pPr>
              <w:spacing w:before="40" w:after="40"/>
            </w:pPr>
            <w:r w:rsidRPr="00DF2725">
              <w:t>DOPORUČENÍ</w:t>
            </w:r>
          </w:p>
        </w:tc>
      </w:tr>
      <w:tr w:rsidR="00DA3304" w:rsidRPr="00DF2725" w14:paraId="07C2261A" w14:textId="77777777" w:rsidTr="002176C2">
        <w:trPr>
          <w:trHeight w:val="3637"/>
        </w:trPr>
        <w:tc>
          <w:tcPr>
            <w:tcW w:w="2462" w:type="dxa"/>
            <w:vMerge w:val="restart"/>
            <w:shd w:val="clear" w:color="auto" w:fill="auto"/>
            <w:vAlign w:val="center"/>
          </w:tcPr>
          <w:p w14:paraId="3007A72C" w14:textId="77777777" w:rsidR="00DA3304" w:rsidRPr="00DF2725" w:rsidRDefault="00DA3304" w:rsidP="002176C2">
            <w:pPr>
              <w:jc w:val="center"/>
              <w:rPr>
                <w:color w:val="000000" w:themeColor="text1"/>
              </w:rPr>
            </w:pPr>
            <w:r w:rsidRPr="00DF2725">
              <w:rPr>
                <w:color w:val="000000" w:themeColor="text1"/>
              </w:rPr>
              <w:t xml:space="preserve">V dimenzi „Inovativnost a design produktu“ je rating INV </w:t>
            </w:r>
            <w:r w:rsidRPr="00DF2725">
              <w:rPr>
                <w:color w:val="000000" w:themeColor="text1"/>
              </w:rPr>
              <w:sym w:font="Symbol" w:char="F0A3"/>
            </w:r>
            <w:r w:rsidRPr="00DF2725">
              <w:rPr>
                <w:color w:val="000000" w:themeColor="text1"/>
              </w:rPr>
              <w:t xml:space="preserve"> 1</w:t>
            </w:r>
          </w:p>
          <w:p w14:paraId="30A50BF7" w14:textId="77777777" w:rsidR="00DA3304" w:rsidRPr="00DF2725" w:rsidRDefault="00DA3304" w:rsidP="002176C2"/>
        </w:tc>
        <w:tc>
          <w:tcPr>
            <w:tcW w:w="2525" w:type="dxa"/>
            <w:vAlign w:val="center"/>
          </w:tcPr>
          <w:p w14:paraId="46C8D96C" w14:textId="77777777" w:rsidR="00DA3304" w:rsidRPr="00DF2725" w:rsidRDefault="00DA3304" w:rsidP="002176C2">
            <w:pPr>
              <w:spacing w:before="40" w:after="40"/>
              <w:jc w:val="left"/>
              <w:rPr>
                <w:b/>
              </w:rPr>
            </w:pPr>
            <w:r w:rsidRPr="00DF2725">
              <w:t xml:space="preserve">V sub-dimenzi Jedinečnost podkladového know-how je sub-rating JED </w:t>
            </w:r>
            <w:r w:rsidRPr="00DF2725">
              <w:sym w:font="Symbol" w:char="F0A3"/>
            </w:r>
            <w:r w:rsidRPr="00DF2725">
              <w:t xml:space="preserve"> 1</w:t>
            </w:r>
          </w:p>
        </w:tc>
        <w:tc>
          <w:tcPr>
            <w:tcW w:w="4075" w:type="dxa"/>
          </w:tcPr>
          <w:p w14:paraId="2249E425" w14:textId="77777777" w:rsidR="00DA3304" w:rsidRPr="00DF2725" w:rsidRDefault="00DA3304" w:rsidP="002176C2">
            <w:pPr>
              <w:spacing w:before="40" w:after="40"/>
              <w:rPr>
                <w:b/>
              </w:rPr>
            </w:pPr>
            <w:r w:rsidRPr="00DF2725">
              <w:t>Zvažte opětně klíčová slova zadaná v charakteristice inovačního záměru, ze kterých vyplývá jeho jedinečnost, a případně je modifikujte a/nebo doplňte. Pokud dospějete ke stejným klíčovým slovům, přijmete hodnotu jedinečnosti posuzovaného inovačního záměru, odvozenou z výskytu klíčových slov v databázích World of Science a Espacenet, jako jeho inherentní charakteristiku.</w:t>
            </w:r>
          </w:p>
        </w:tc>
      </w:tr>
      <w:tr w:rsidR="00DA3304" w:rsidRPr="00DF2725" w14:paraId="0719AC05" w14:textId="77777777" w:rsidTr="002176C2">
        <w:tc>
          <w:tcPr>
            <w:tcW w:w="2462" w:type="dxa"/>
            <w:vMerge/>
            <w:shd w:val="clear" w:color="auto" w:fill="auto"/>
          </w:tcPr>
          <w:p w14:paraId="3E3C71F0" w14:textId="77777777" w:rsidR="00DA3304" w:rsidRPr="00DF2725" w:rsidRDefault="00DA3304" w:rsidP="002176C2"/>
        </w:tc>
        <w:tc>
          <w:tcPr>
            <w:tcW w:w="2525" w:type="dxa"/>
            <w:vAlign w:val="center"/>
          </w:tcPr>
          <w:p w14:paraId="2FEBCA66" w14:textId="77777777" w:rsidR="00DA3304" w:rsidRPr="00DF2725" w:rsidRDefault="00DA3304" w:rsidP="002176C2">
            <w:pPr>
              <w:spacing w:before="40" w:after="40"/>
              <w:jc w:val="left"/>
              <w:rPr>
                <w:b/>
              </w:rPr>
            </w:pPr>
            <w:r w:rsidRPr="00DF2725">
              <w:t xml:space="preserve">V sub-dimenzi Poloha na křivce Innovation hype je sub-rating INH </w:t>
            </w:r>
            <w:r w:rsidRPr="00DF2725">
              <w:sym w:font="Symbol" w:char="F0A3"/>
            </w:r>
            <w:r w:rsidRPr="00DF2725">
              <w:t xml:space="preserve"> 1</w:t>
            </w:r>
          </w:p>
        </w:tc>
        <w:tc>
          <w:tcPr>
            <w:tcW w:w="4075" w:type="dxa"/>
          </w:tcPr>
          <w:p w14:paraId="03C0661A" w14:textId="77777777" w:rsidR="00DA3304" w:rsidRPr="00DF2725" w:rsidRDefault="00DA3304" w:rsidP="002176C2">
            <w:pPr>
              <w:spacing w:before="40" w:after="40"/>
              <w:rPr>
                <w:b/>
                <w:color w:val="0070C0"/>
              </w:rPr>
            </w:pPr>
            <w:r w:rsidRPr="00DF2725">
              <w:t>Zvažte opětně polohu dané technologie/podkladového know-how na křivce Innovation hype a případně ji modifikujte. Pokud se přidržíte již zadané pozice, přijměte tuto skutečnost jako fakt inherentní danému inovačnímu záměru.</w:t>
            </w:r>
          </w:p>
        </w:tc>
      </w:tr>
      <w:tr w:rsidR="00DA3304" w:rsidRPr="00DF2725" w14:paraId="74AA9E54" w14:textId="77777777" w:rsidTr="002176C2">
        <w:tc>
          <w:tcPr>
            <w:tcW w:w="2462" w:type="dxa"/>
            <w:vMerge/>
            <w:shd w:val="clear" w:color="auto" w:fill="auto"/>
          </w:tcPr>
          <w:p w14:paraId="7EE8F49C" w14:textId="77777777" w:rsidR="00DA3304" w:rsidRPr="00DF2725" w:rsidRDefault="00DA3304" w:rsidP="002176C2"/>
        </w:tc>
        <w:tc>
          <w:tcPr>
            <w:tcW w:w="2525" w:type="dxa"/>
            <w:vAlign w:val="center"/>
          </w:tcPr>
          <w:p w14:paraId="49FCF8BC" w14:textId="77777777" w:rsidR="00DA3304" w:rsidRPr="00DF2725" w:rsidRDefault="00DA3304" w:rsidP="002176C2">
            <w:pPr>
              <w:spacing w:before="40" w:after="40"/>
              <w:jc w:val="left"/>
              <w:rPr>
                <w:b/>
              </w:rPr>
            </w:pPr>
            <w:r w:rsidRPr="00DF2725">
              <w:t xml:space="preserve">V sub-dimenzi Inovativnost z hlediska ochrany duševního vlastnictví je sub-rating PATS </w:t>
            </w:r>
            <w:r w:rsidRPr="00DF2725">
              <w:sym w:font="Symbol" w:char="F0A3"/>
            </w:r>
            <w:r w:rsidRPr="00DF2725">
              <w:t xml:space="preserve"> 1</w:t>
            </w:r>
          </w:p>
        </w:tc>
        <w:tc>
          <w:tcPr>
            <w:tcW w:w="4075" w:type="dxa"/>
          </w:tcPr>
          <w:p w14:paraId="08DF2C14" w14:textId="77777777" w:rsidR="00DA3304" w:rsidRPr="00DF2725" w:rsidRDefault="00DA3304" w:rsidP="002176C2">
            <w:pPr>
              <w:spacing w:before="40" w:after="40"/>
              <w:rPr>
                <w:b/>
              </w:rPr>
            </w:pPr>
            <w:r w:rsidRPr="00DF2725">
              <w:t>Analyzujte opětně „IPR landscape“ relevantní pro technologii nebo podkladové know-how relevantní pro daný inovační záměr. Pokud dospějete ke stejnému výsledku přijměte tuto skutečnost jako fakt inherentní danému inovačnímu záměru.</w:t>
            </w:r>
          </w:p>
        </w:tc>
      </w:tr>
      <w:tr w:rsidR="00DA3304" w:rsidRPr="00DF2725" w14:paraId="556995E5" w14:textId="77777777" w:rsidTr="002176C2">
        <w:tc>
          <w:tcPr>
            <w:tcW w:w="2462" w:type="dxa"/>
            <w:vMerge/>
            <w:shd w:val="clear" w:color="auto" w:fill="auto"/>
          </w:tcPr>
          <w:p w14:paraId="5088FD04" w14:textId="77777777" w:rsidR="00DA3304" w:rsidRPr="00DF2725" w:rsidRDefault="00DA3304" w:rsidP="002176C2"/>
        </w:tc>
        <w:tc>
          <w:tcPr>
            <w:tcW w:w="2525" w:type="dxa"/>
            <w:vAlign w:val="center"/>
          </w:tcPr>
          <w:p w14:paraId="325F7013" w14:textId="77777777" w:rsidR="00DA3304" w:rsidRPr="00DF2725" w:rsidRDefault="00DA3304" w:rsidP="002176C2">
            <w:pPr>
              <w:spacing w:before="40" w:after="40"/>
              <w:jc w:val="left"/>
            </w:pPr>
            <w:r w:rsidRPr="00DF2725">
              <w:t xml:space="preserve">V sub-dimenzi Design produktu je DP </w:t>
            </w:r>
            <w:r w:rsidRPr="00DF2725">
              <w:sym w:font="Symbol" w:char="F0A3"/>
            </w:r>
            <w:r w:rsidRPr="00DF2725">
              <w:t xml:space="preserve"> 1</w:t>
            </w:r>
          </w:p>
        </w:tc>
        <w:tc>
          <w:tcPr>
            <w:tcW w:w="4075" w:type="dxa"/>
          </w:tcPr>
          <w:p w14:paraId="125B58C7" w14:textId="77777777" w:rsidR="00DA3304" w:rsidRPr="00DF2725" w:rsidRDefault="00DA3304" w:rsidP="002176C2">
            <w:pPr>
              <w:spacing w:before="40" w:after="40"/>
            </w:pPr>
            <w:r w:rsidRPr="00DF2725">
              <w:rPr>
                <w:color w:val="000000" w:themeColor="text1"/>
              </w:rPr>
              <w:t>Proberte s realizačním týmem stav vývoje produktu a jeho design. Zvažte možnosti zintenzivnění a urychlení prací na jeho vývoji.</w:t>
            </w:r>
          </w:p>
        </w:tc>
      </w:tr>
      <w:tr w:rsidR="00DA3304" w:rsidRPr="00DF2725" w14:paraId="367D2459" w14:textId="77777777" w:rsidTr="002176C2">
        <w:tc>
          <w:tcPr>
            <w:tcW w:w="2462" w:type="dxa"/>
            <w:vMerge/>
            <w:shd w:val="clear" w:color="auto" w:fill="auto"/>
          </w:tcPr>
          <w:p w14:paraId="4EA85698" w14:textId="77777777" w:rsidR="00DA3304" w:rsidRPr="00DF2725" w:rsidRDefault="00DA3304" w:rsidP="002176C2"/>
        </w:tc>
        <w:tc>
          <w:tcPr>
            <w:tcW w:w="2525" w:type="dxa"/>
            <w:vAlign w:val="center"/>
          </w:tcPr>
          <w:p w14:paraId="2B0EEE58" w14:textId="77777777" w:rsidR="00DA3304" w:rsidRPr="00DF2725" w:rsidRDefault="00DA3304" w:rsidP="002176C2">
            <w:pPr>
              <w:spacing w:before="40" w:after="40"/>
              <w:jc w:val="left"/>
            </w:pPr>
            <w:r w:rsidRPr="00DF2725">
              <w:rPr>
                <w:color w:val="000000" w:themeColor="text1"/>
              </w:rPr>
              <w:t xml:space="preserve">V sub-dimenzi Stávající a hrozící konkurence je sub-rating SHK </w:t>
            </w:r>
            <w:r w:rsidRPr="00DF2725">
              <w:rPr>
                <w:color w:val="000000" w:themeColor="text1"/>
              </w:rPr>
              <w:sym w:font="Symbol" w:char="F0A3"/>
            </w:r>
            <w:r w:rsidRPr="00DF2725">
              <w:rPr>
                <w:color w:val="000000" w:themeColor="text1"/>
              </w:rPr>
              <w:t xml:space="preserve"> 2</w:t>
            </w:r>
          </w:p>
        </w:tc>
        <w:tc>
          <w:tcPr>
            <w:tcW w:w="4075" w:type="dxa"/>
          </w:tcPr>
          <w:p w14:paraId="76DA79BC" w14:textId="77777777" w:rsidR="00DA3304" w:rsidRPr="00DF2725" w:rsidRDefault="00DA3304" w:rsidP="002176C2">
            <w:pPr>
              <w:spacing w:before="40" w:after="40"/>
              <w:rPr>
                <w:color w:val="000000" w:themeColor="text1"/>
              </w:rPr>
            </w:pPr>
            <w:r w:rsidRPr="00DF2725">
              <w:rPr>
                <w:color w:val="000000" w:themeColor="text1"/>
              </w:rPr>
              <w:t>Analyzujte opětně stávající možnou budoucí konkurenci ohrožující tržní realizaci inovačního záměru. Zamyslete se nad možnými konkurenčními výhodami posuzovaného produktu.</w:t>
            </w:r>
          </w:p>
        </w:tc>
      </w:tr>
      <w:tr w:rsidR="00DA3304" w:rsidRPr="00DF2725" w14:paraId="6423706C" w14:textId="77777777" w:rsidTr="002176C2">
        <w:tc>
          <w:tcPr>
            <w:tcW w:w="2462" w:type="dxa"/>
            <w:vMerge/>
            <w:shd w:val="clear" w:color="auto" w:fill="auto"/>
          </w:tcPr>
          <w:p w14:paraId="79E83854" w14:textId="77777777" w:rsidR="00DA3304" w:rsidRPr="00DF2725" w:rsidRDefault="00DA3304" w:rsidP="002176C2"/>
        </w:tc>
        <w:tc>
          <w:tcPr>
            <w:tcW w:w="2525" w:type="dxa"/>
            <w:vAlign w:val="center"/>
          </w:tcPr>
          <w:p w14:paraId="5CC5F217" w14:textId="77777777" w:rsidR="00DA3304" w:rsidRPr="00DF2725" w:rsidRDefault="00DA3304" w:rsidP="002176C2">
            <w:pPr>
              <w:spacing w:before="40" w:after="40"/>
              <w:jc w:val="left"/>
              <w:rPr>
                <w:color w:val="000000" w:themeColor="text1"/>
              </w:rPr>
            </w:pPr>
            <w:r w:rsidRPr="00DF2725">
              <w:rPr>
                <w:color w:val="000000" w:themeColor="text1"/>
              </w:rPr>
              <w:t xml:space="preserve">V sub-dimenzi Konkurenční výhody je sub-rating KV </w:t>
            </w:r>
            <w:r w:rsidRPr="00DF2725">
              <w:rPr>
                <w:color w:val="000000" w:themeColor="text1"/>
              </w:rPr>
              <w:sym w:font="Symbol" w:char="F0A3"/>
            </w:r>
            <w:r w:rsidRPr="00DF2725">
              <w:rPr>
                <w:color w:val="000000" w:themeColor="text1"/>
              </w:rPr>
              <w:t xml:space="preserve"> 2</w:t>
            </w:r>
          </w:p>
        </w:tc>
        <w:tc>
          <w:tcPr>
            <w:tcW w:w="4075" w:type="dxa"/>
          </w:tcPr>
          <w:p w14:paraId="30E534B2" w14:textId="77777777" w:rsidR="00DA3304" w:rsidRPr="00DF2725" w:rsidRDefault="00DA3304" w:rsidP="002176C2">
            <w:pPr>
              <w:spacing w:before="40" w:after="40"/>
              <w:rPr>
                <w:color w:val="000000" w:themeColor="text1"/>
              </w:rPr>
            </w:pPr>
            <w:r w:rsidRPr="00DF2725">
              <w:rPr>
                <w:color w:val="000000" w:themeColor="text1"/>
              </w:rPr>
              <w:t xml:space="preserve">Zamyslete se opět nad konkurenčními výhodami produktu rezultujícího z tržní realizace inovačního záměru. Zvažte </w:t>
            </w:r>
            <w:r w:rsidRPr="00DF2725">
              <w:rPr>
                <w:color w:val="000000" w:themeColor="text1"/>
              </w:rPr>
              <w:lastRenderedPageBreak/>
              <w:t>modifikaci designu produktu nebo obchodního modelu.</w:t>
            </w:r>
          </w:p>
        </w:tc>
      </w:tr>
      <w:tr w:rsidR="002176C2" w:rsidRPr="00DF2725" w14:paraId="555A9F2A" w14:textId="77777777" w:rsidTr="002176C2">
        <w:tc>
          <w:tcPr>
            <w:tcW w:w="2462" w:type="dxa"/>
            <w:vMerge w:val="restart"/>
            <w:vAlign w:val="center"/>
          </w:tcPr>
          <w:p w14:paraId="3E9CBE52" w14:textId="77777777" w:rsidR="002176C2" w:rsidRPr="00DF2725" w:rsidRDefault="002176C2" w:rsidP="002176C2">
            <w:pPr>
              <w:spacing w:before="40" w:after="40"/>
              <w:jc w:val="left"/>
              <w:rPr>
                <w:b/>
                <w:color w:val="0070C0"/>
              </w:rPr>
            </w:pPr>
            <w:r w:rsidRPr="00DF2725">
              <w:lastRenderedPageBreak/>
              <w:t xml:space="preserve">V dimenzi „Klienti a trhy“ je rating KAT </w:t>
            </w:r>
            <w:r w:rsidRPr="00DF2725">
              <w:sym w:font="Symbol" w:char="F0A3"/>
            </w:r>
            <w:r w:rsidRPr="00DF2725">
              <w:t xml:space="preserve"> 2</w:t>
            </w:r>
          </w:p>
        </w:tc>
        <w:tc>
          <w:tcPr>
            <w:tcW w:w="2525" w:type="dxa"/>
            <w:vAlign w:val="center"/>
          </w:tcPr>
          <w:p w14:paraId="1E3E1686" w14:textId="77777777" w:rsidR="002176C2" w:rsidRPr="00DF2725" w:rsidRDefault="002176C2" w:rsidP="002176C2">
            <w:pPr>
              <w:spacing w:before="40" w:after="40"/>
              <w:jc w:val="left"/>
            </w:pPr>
            <w:r w:rsidRPr="00DF2725">
              <w:t xml:space="preserve">V sub-dimenzi Velikost oslovovaných trhů je sub-rating VOT </w:t>
            </w:r>
            <w:r w:rsidRPr="00DF2725">
              <w:sym w:font="Symbol" w:char="F0A3"/>
            </w:r>
            <w:r w:rsidRPr="00DF2725">
              <w:t xml:space="preserve"> 1</w:t>
            </w:r>
          </w:p>
        </w:tc>
        <w:tc>
          <w:tcPr>
            <w:tcW w:w="4075" w:type="dxa"/>
          </w:tcPr>
          <w:p w14:paraId="4EF2D823" w14:textId="77777777" w:rsidR="002176C2" w:rsidRPr="00DF2725" w:rsidRDefault="002176C2" w:rsidP="002176C2">
            <w:pPr>
              <w:spacing w:before="40" w:after="40"/>
              <w:rPr>
                <w:b/>
              </w:rPr>
            </w:pPr>
            <w:r w:rsidRPr="00DF2725">
              <w:t>Zvažte opět orientační tržní analýzu a prověřte odhady velikosti oslovovaných trhů, případně je modifikujte. Pokud dospějete ke stejným výsledkům, přijměte tuto skutečnost jako fakt inherentní danému inovačnímu záměru.</w:t>
            </w:r>
          </w:p>
        </w:tc>
      </w:tr>
      <w:tr w:rsidR="002176C2" w:rsidRPr="00DF2725" w14:paraId="74B18194" w14:textId="77777777" w:rsidTr="002176C2">
        <w:tc>
          <w:tcPr>
            <w:tcW w:w="2462" w:type="dxa"/>
            <w:vMerge/>
          </w:tcPr>
          <w:p w14:paraId="1098F00B" w14:textId="77777777" w:rsidR="002176C2" w:rsidRPr="00DF2725" w:rsidRDefault="002176C2" w:rsidP="002176C2"/>
        </w:tc>
        <w:tc>
          <w:tcPr>
            <w:tcW w:w="2525" w:type="dxa"/>
            <w:vAlign w:val="center"/>
          </w:tcPr>
          <w:p w14:paraId="563D8B0B" w14:textId="77777777" w:rsidR="002176C2" w:rsidRPr="00DF2725" w:rsidRDefault="002176C2" w:rsidP="002176C2">
            <w:pPr>
              <w:spacing w:before="40" w:after="40"/>
              <w:jc w:val="left"/>
              <w:rPr>
                <w:b/>
              </w:rPr>
            </w:pPr>
            <w:r w:rsidRPr="00DF2725">
              <w:t xml:space="preserve">V sub-dimenzi Teritoriální rozsah oslovovaných trhů je sub-rating TROT </w:t>
            </w:r>
            <w:r w:rsidRPr="00DF2725">
              <w:sym w:font="Symbol" w:char="F0A3"/>
            </w:r>
            <w:r w:rsidRPr="00DF2725">
              <w:t xml:space="preserve"> 1</w:t>
            </w:r>
          </w:p>
        </w:tc>
        <w:tc>
          <w:tcPr>
            <w:tcW w:w="4075" w:type="dxa"/>
          </w:tcPr>
          <w:p w14:paraId="120C15EB" w14:textId="77777777" w:rsidR="002176C2" w:rsidRPr="00DF2725" w:rsidRDefault="002176C2" w:rsidP="002176C2">
            <w:pPr>
              <w:spacing w:before="40" w:after="40"/>
              <w:rPr>
                <w:b/>
                <w:color w:val="0070C0"/>
              </w:rPr>
            </w:pPr>
            <w:r w:rsidRPr="00DF2725">
              <w:t>Zopakujte úvahy o možném škálování produktu vyplývajícího z posuzovaného inovačního záměru, diskutujte je s experty na tržní analýzy, případně modifikujte jejich klasifikaci. Pokud dospějete ke stejným výsledkům, přijměte tuto skutečnost jako fakt inherentní danému inovačnímu záměru.</w:t>
            </w:r>
          </w:p>
        </w:tc>
      </w:tr>
      <w:tr w:rsidR="002176C2" w:rsidRPr="00DF2725" w14:paraId="765EF231" w14:textId="77777777" w:rsidTr="002176C2">
        <w:tc>
          <w:tcPr>
            <w:tcW w:w="2462" w:type="dxa"/>
            <w:vMerge/>
          </w:tcPr>
          <w:p w14:paraId="58C50738" w14:textId="77777777" w:rsidR="002176C2" w:rsidRPr="00DF2725" w:rsidRDefault="002176C2" w:rsidP="002176C2"/>
        </w:tc>
        <w:tc>
          <w:tcPr>
            <w:tcW w:w="2525" w:type="dxa"/>
            <w:vAlign w:val="center"/>
          </w:tcPr>
          <w:p w14:paraId="19B2E44F" w14:textId="77777777" w:rsidR="002176C2" w:rsidRPr="00DF2725" w:rsidRDefault="002176C2" w:rsidP="002176C2">
            <w:pPr>
              <w:spacing w:before="40" w:after="40"/>
              <w:jc w:val="left"/>
              <w:rPr>
                <w:b/>
              </w:rPr>
            </w:pPr>
            <w:r w:rsidRPr="00DF2725">
              <w:t xml:space="preserve">V sub-dimenzi Dynamika oslovovaných trhů je sub-rating DOT </w:t>
            </w:r>
            <w:r w:rsidRPr="00DF2725">
              <w:sym w:font="Symbol" w:char="F0A3"/>
            </w:r>
            <w:r w:rsidRPr="00DF2725">
              <w:t xml:space="preserve"> 1</w:t>
            </w:r>
          </w:p>
        </w:tc>
        <w:tc>
          <w:tcPr>
            <w:tcW w:w="4075" w:type="dxa"/>
          </w:tcPr>
          <w:p w14:paraId="7EED72ED" w14:textId="77777777" w:rsidR="002176C2" w:rsidRPr="00DF2725" w:rsidRDefault="002176C2" w:rsidP="002176C2">
            <w:pPr>
              <w:spacing w:before="40" w:after="40"/>
              <w:rPr>
                <w:b/>
              </w:rPr>
            </w:pPr>
            <w:r w:rsidRPr="00DF2725">
              <w:t>Zvažte opět orientační tržní analýzu a prověřte závěry pro odhad dynamiky trhů oslovovaných inovačním záměrem, případně modifikujte jejich klasifikaci. Pokud dospějete ke stejným výsledkům, přijměte tuto skutečnost jako fakt inherentní danému inovačnímu záměru.</w:t>
            </w:r>
          </w:p>
        </w:tc>
      </w:tr>
      <w:tr w:rsidR="002176C2" w:rsidRPr="00DF2725" w14:paraId="68144FD7" w14:textId="77777777" w:rsidTr="002176C2">
        <w:tc>
          <w:tcPr>
            <w:tcW w:w="2462" w:type="dxa"/>
            <w:vMerge/>
          </w:tcPr>
          <w:p w14:paraId="337E4AFF" w14:textId="77777777" w:rsidR="002176C2" w:rsidRPr="00DF2725" w:rsidRDefault="002176C2" w:rsidP="002176C2"/>
        </w:tc>
        <w:tc>
          <w:tcPr>
            <w:tcW w:w="2525" w:type="dxa"/>
            <w:vAlign w:val="center"/>
          </w:tcPr>
          <w:p w14:paraId="0F0FE298" w14:textId="77777777" w:rsidR="002176C2" w:rsidRPr="00DF2725" w:rsidRDefault="002176C2" w:rsidP="002176C2">
            <w:pPr>
              <w:spacing w:before="40" w:after="40"/>
              <w:jc w:val="left"/>
            </w:pPr>
            <w:r w:rsidRPr="00DF2725">
              <w:t xml:space="preserve">Speciální bariéry vstupu na trh je sub-rating SBVT </w:t>
            </w:r>
            <w:r w:rsidRPr="00DF2725">
              <w:sym w:font="Symbol" w:char="F0A3"/>
            </w:r>
            <w:r w:rsidRPr="00DF2725">
              <w:t xml:space="preserve"> 1</w:t>
            </w:r>
          </w:p>
        </w:tc>
        <w:tc>
          <w:tcPr>
            <w:tcW w:w="4075" w:type="dxa"/>
          </w:tcPr>
          <w:p w14:paraId="6F749F68" w14:textId="77777777" w:rsidR="002176C2" w:rsidRPr="00DF2725" w:rsidRDefault="002176C2" w:rsidP="002176C2">
            <w:pPr>
              <w:spacing w:before="40" w:after="40"/>
              <w:rPr>
                <w:b/>
              </w:rPr>
            </w:pPr>
            <w:r w:rsidRPr="00DF2725">
              <w:t>Zvažte opět specifické bariéry vstupu produktu vyplývajícího z daného inovačního záměru na trh a případně modifikujte jejich klasifikaci. Pokud dospějete ke stejným závěrům, považujte tuto skutečnost za fakt inherentní danému inovačnímu záměru.</w:t>
            </w:r>
          </w:p>
        </w:tc>
      </w:tr>
      <w:tr w:rsidR="002176C2" w:rsidRPr="00DF2725" w14:paraId="60E4059E" w14:textId="77777777" w:rsidTr="003A5C7C">
        <w:tc>
          <w:tcPr>
            <w:tcW w:w="2462" w:type="dxa"/>
            <w:vMerge w:val="restart"/>
            <w:vAlign w:val="center"/>
          </w:tcPr>
          <w:p w14:paraId="6E47DD12" w14:textId="77777777" w:rsidR="002176C2" w:rsidRPr="00DF2725" w:rsidRDefault="002176C2" w:rsidP="002176C2">
            <w:pPr>
              <w:jc w:val="left"/>
            </w:pPr>
            <w:r w:rsidRPr="00DF2725">
              <w:t xml:space="preserve">V dimenzi „Právní rámec aktivit je PRA </w:t>
            </w:r>
            <w:r w:rsidRPr="00DF2725">
              <w:sym w:font="Symbol" w:char="F0A3"/>
            </w:r>
            <w:r w:rsidRPr="00DF2725">
              <w:t xml:space="preserve"> 3</w:t>
            </w:r>
          </w:p>
        </w:tc>
        <w:tc>
          <w:tcPr>
            <w:tcW w:w="2525" w:type="dxa"/>
            <w:vAlign w:val="center"/>
          </w:tcPr>
          <w:p w14:paraId="55F8DFF1" w14:textId="77777777" w:rsidR="002176C2" w:rsidRPr="00DF2725" w:rsidRDefault="002176C2" w:rsidP="003A5C7C">
            <w:pPr>
              <w:spacing w:before="40" w:after="40"/>
              <w:jc w:val="left"/>
            </w:pPr>
            <w:r w:rsidRPr="00DF2725">
              <w:t xml:space="preserve">V sub-dimenzi Potenciální síla ochrany technologie nebo know-how jako duševního vlastnictví je sub-rating SODV </w:t>
            </w:r>
            <w:r w:rsidRPr="00DF2725">
              <w:sym w:font="Symbol" w:char="F0A3"/>
            </w:r>
            <w:r w:rsidRPr="00DF2725">
              <w:t xml:space="preserve"> 2</w:t>
            </w:r>
          </w:p>
        </w:tc>
        <w:tc>
          <w:tcPr>
            <w:tcW w:w="4075" w:type="dxa"/>
          </w:tcPr>
          <w:p w14:paraId="47B409AD" w14:textId="77777777" w:rsidR="002176C2" w:rsidRPr="00DF2725" w:rsidRDefault="002176C2" w:rsidP="002176C2">
            <w:pPr>
              <w:spacing w:before="40" w:after="40"/>
              <w:rPr>
                <w:highlight w:val="yellow"/>
              </w:rPr>
            </w:pPr>
            <w:r w:rsidRPr="00DF2725">
              <w:t>Analyzujte opětně možnosti všech druhů ochrany technologií a/nebo podkladového know-how relevantních pro daný inovační záměr jako duševního vlastnictví. Zamyslete se nad nestandardními postupy. Pokud dospějete ke stejným závěrům, přijměte tuto skutečnost jako fakt inherentní danému inovačnímu záměru.</w:t>
            </w:r>
          </w:p>
        </w:tc>
      </w:tr>
      <w:tr w:rsidR="002176C2" w:rsidRPr="00DF2725" w14:paraId="4254DB85" w14:textId="77777777" w:rsidTr="002176C2">
        <w:tc>
          <w:tcPr>
            <w:tcW w:w="2462" w:type="dxa"/>
            <w:vMerge/>
          </w:tcPr>
          <w:p w14:paraId="26B85B16" w14:textId="77777777" w:rsidR="002176C2" w:rsidRPr="00DF2725" w:rsidRDefault="002176C2" w:rsidP="002176C2"/>
        </w:tc>
        <w:tc>
          <w:tcPr>
            <w:tcW w:w="2525" w:type="dxa"/>
            <w:vAlign w:val="center"/>
          </w:tcPr>
          <w:p w14:paraId="098B28EC" w14:textId="77777777" w:rsidR="002176C2" w:rsidRPr="00DF2725" w:rsidRDefault="002176C2" w:rsidP="002176C2">
            <w:pPr>
              <w:spacing w:before="40" w:after="40"/>
              <w:jc w:val="left"/>
            </w:pPr>
            <w:r w:rsidRPr="00DF2725">
              <w:t xml:space="preserve">V sub-dimenzi nestandardní překážky problematizující ochranu technologie nebo podkladového know-how jako duševního vlastnictví </w:t>
            </w:r>
          </w:p>
          <w:p w14:paraId="3AAD959D" w14:textId="77777777" w:rsidR="002176C2" w:rsidRPr="00DF2725" w:rsidRDefault="002176C2" w:rsidP="002176C2">
            <w:pPr>
              <w:spacing w:before="40" w:after="40"/>
              <w:jc w:val="left"/>
            </w:pPr>
            <w:r w:rsidRPr="00DF2725">
              <w:t xml:space="preserve">je sub-rating NSP </w:t>
            </w:r>
            <w:r w:rsidRPr="00DF2725">
              <w:sym w:font="Symbol" w:char="F0A3"/>
            </w:r>
            <w:r w:rsidRPr="00DF2725">
              <w:t xml:space="preserve"> 2</w:t>
            </w:r>
          </w:p>
        </w:tc>
        <w:tc>
          <w:tcPr>
            <w:tcW w:w="4075" w:type="dxa"/>
          </w:tcPr>
          <w:p w14:paraId="3051847F" w14:textId="77777777" w:rsidR="002176C2" w:rsidRPr="00DF2725" w:rsidRDefault="002176C2" w:rsidP="002176C2">
            <w:pPr>
              <w:spacing w:before="40" w:after="40"/>
              <w:rPr>
                <w:highlight w:val="yellow"/>
              </w:rPr>
            </w:pPr>
            <w:r w:rsidRPr="00DF2725">
              <w:t>Analyzujte opětně všechny možné nestandardní překážky problematizující ochranu technologie a/nebo podkladového know-how jako duševního vlastnictví. Pokuste se nalézt cesty k jejich překonání.  Pokud se nepodaří situaci zlepšit, přijměte tuto skutečnost jako fakt inherentní danému inovačnímu záměru.</w:t>
            </w:r>
          </w:p>
        </w:tc>
      </w:tr>
      <w:tr w:rsidR="002176C2" w:rsidRPr="00DF2725" w14:paraId="6A8ABC57" w14:textId="77777777" w:rsidTr="002176C2">
        <w:tc>
          <w:tcPr>
            <w:tcW w:w="2462" w:type="dxa"/>
            <w:vMerge/>
          </w:tcPr>
          <w:p w14:paraId="4C765FEC" w14:textId="77777777" w:rsidR="002176C2" w:rsidRPr="00DF2725" w:rsidRDefault="002176C2" w:rsidP="002176C2"/>
        </w:tc>
        <w:tc>
          <w:tcPr>
            <w:tcW w:w="2525" w:type="dxa"/>
            <w:vAlign w:val="center"/>
          </w:tcPr>
          <w:p w14:paraId="744ABC12" w14:textId="77777777" w:rsidR="002176C2" w:rsidRPr="00DF2725" w:rsidRDefault="002176C2" w:rsidP="002176C2">
            <w:pPr>
              <w:spacing w:before="40" w:after="40"/>
              <w:jc w:val="left"/>
            </w:pPr>
            <w:r w:rsidRPr="00DF2725">
              <w:t>V sub-dimenzi Aktuální stav ochrany duševního vlastnictví</w:t>
            </w:r>
          </w:p>
          <w:p w14:paraId="721DE87C" w14:textId="77777777" w:rsidR="002176C2" w:rsidRPr="00DF2725" w:rsidRDefault="002176C2" w:rsidP="002176C2">
            <w:pPr>
              <w:spacing w:before="40" w:after="40"/>
              <w:jc w:val="left"/>
            </w:pPr>
            <w:r w:rsidRPr="00DF2725">
              <w:t xml:space="preserve">je ASDOV </w:t>
            </w:r>
            <w:r w:rsidRPr="00DF2725">
              <w:sym w:font="Symbol" w:char="F0A3"/>
            </w:r>
            <w:r w:rsidRPr="00DF2725">
              <w:t xml:space="preserve"> 2</w:t>
            </w:r>
          </w:p>
        </w:tc>
        <w:tc>
          <w:tcPr>
            <w:tcW w:w="4075" w:type="dxa"/>
          </w:tcPr>
          <w:p w14:paraId="006CD742" w14:textId="77777777" w:rsidR="002176C2" w:rsidRPr="00DF2725" w:rsidRDefault="002176C2" w:rsidP="002176C2">
            <w:pPr>
              <w:spacing w:before="40" w:after="40"/>
              <w:rPr>
                <w:highlight w:val="yellow"/>
              </w:rPr>
            </w:pPr>
            <w:r w:rsidRPr="00DF2725">
              <w:t>Proberte s nositeli inovačního záměru stav aktivit souvisejících s ochranou duševního vlastnictví relevantního k danému inovačnímu záměru a pokuste se tyto aktivity maximálně urychlit.</w:t>
            </w:r>
          </w:p>
        </w:tc>
      </w:tr>
      <w:tr w:rsidR="002176C2" w:rsidRPr="00DF2725" w14:paraId="24E10162" w14:textId="77777777" w:rsidTr="002176C2">
        <w:tc>
          <w:tcPr>
            <w:tcW w:w="2462" w:type="dxa"/>
            <w:vMerge/>
          </w:tcPr>
          <w:p w14:paraId="67684CBE" w14:textId="77777777" w:rsidR="002176C2" w:rsidRPr="00DF2725" w:rsidRDefault="002176C2" w:rsidP="002176C2"/>
        </w:tc>
        <w:tc>
          <w:tcPr>
            <w:tcW w:w="2525" w:type="dxa"/>
            <w:vAlign w:val="center"/>
          </w:tcPr>
          <w:p w14:paraId="2754F2FC" w14:textId="77777777" w:rsidR="002176C2" w:rsidRPr="00DF2725" w:rsidRDefault="002176C2" w:rsidP="002176C2">
            <w:pPr>
              <w:spacing w:before="40" w:after="40"/>
              <w:jc w:val="left"/>
            </w:pPr>
            <w:r w:rsidRPr="00DF2725">
              <w:t xml:space="preserve">V sub-dimenzi Právní ošetření vztahů mezi členy realizačního týmu je sub-rating PVOT  </w:t>
            </w:r>
            <w:r w:rsidRPr="00DF2725">
              <w:sym w:font="Symbol" w:char="F0A3"/>
            </w:r>
            <w:r w:rsidRPr="00DF2725">
              <w:t xml:space="preserve"> 2</w:t>
            </w:r>
          </w:p>
        </w:tc>
        <w:tc>
          <w:tcPr>
            <w:tcW w:w="4075" w:type="dxa"/>
          </w:tcPr>
          <w:p w14:paraId="00FA7ED9" w14:textId="77777777" w:rsidR="002176C2" w:rsidRPr="00DF2725" w:rsidRDefault="002176C2" w:rsidP="002176C2">
            <w:pPr>
              <w:spacing w:before="40" w:after="40"/>
            </w:pPr>
            <w:r w:rsidRPr="00DF2725">
              <w:t>Proberte s nositeli inovačního záměru právní ošetření vztahů mezi členy realizačního týmu a pokuste se posunout toto ošetření na standardní úroveň.</w:t>
            </w:r>
          </w:p>
        </w:tc>
      </w:tr>
      <w:tr w:rsidR="002176C2" w:rsidRPr="00DF2725" w14:paraId="409B017C" w14:textId="77777777" w:rsidTr="002176C2">
        <w:tc>
          <w:tcPr>
            <w:tcW w:w="2462" w:type="dxa"/>
            <w:vMerge/>
          </w:tcPr>
          <w:p w14:paraId="66FEC911" w14:textId="77777777" w:rsidR="002176C2" w:rsidRPr="00DF2725" w:rsidRDefault="002176C2" w:rsidP="002176C2"/>
        </w:tc>
        <w:tc>
          <w:tcPr>
            <w:tcW w:w="2525" w:type="dxa"/>
          </w:tcPr>
          <w:p w14:paraId="57748CEB" w14:textId="77777777" w:rsidR="002176C2" w:rsidRPr="00DF2725" w:rsidRDefault="002176C2" w:rsidP="002176C2">
            <w:pPr>
              <w:spacing w:before="40" w:after="40"/>
              <w:jc w:val="left"/>
            </w:pPr>
            <w:r w:rsidRPr="00DF2725">
              <w:t>V sub-dimenzi Právní ošetření vztahů mezi zúčastněnými institucemi je sub-rating P|VOI</w:t>
            </w:r>
          </w:p>
          <w:p w14:paraId="2D4EFF92" w14:textId="77777777" w:rsidR="002176C2" w:rsidRPr="00DF2725" w:rsidRDefault="002176C2" w:rsidP="002176C2">
            <w:pPr>
              <w:spacing w:before="40" w:after="40"/>
              <w:jc w:val="left"/>
              <w:rPr>
                <w:color w:val="0070C0"/>
              </w:rPr>
            </w:pPr>
            <w:r w:rsidRPr="00DF2725">
              <w:sym w:font="Symbol" w:char="F0A3"/>
            </w:r>
            <w:r w:rsidRPr="00DF2725">
              <w:t xml:space="preserve"> 2</w:t>
            </w:r>
          </w:p>
        </w:tc>
        <w:tc>
          <w:tcPr>
            <w:tcW w:w="4075" w:type="dxa"/>
          </w:tcPr>
          <w:p w14:paraId="4AAF429B" w14:textId="77777777" w:rsidR="002176C2" w:rsidRPr="00DF2725" w:rsidRDefault="002176C2" w:rsidP="002176C2">
            <w:pPr>
              <w:spacing w:before="40" w:after="40"/>
            </w:pPr>
            <w:r w:rsidRPr="00DF2725">
              <w:t>Proberte s nositeli inovačního záměru právní ošetření vztahů mezi zúčastněnými institucemi a pokuste se posunout toto ošetření na standardní úroveň.</w:t>
            </w:r>
          </w:p>
        </w:tc>
      </w:tr>
      <w:tr w:rsidR="002176C2" w:rsidRPr="00DF2725" w14:paraId="08307180" w14:textId="77777777" w:rsidTr="002176C2">
        <w:tc>
          <w:tcPr>
            <w:tcW w:w="2462" w:type="dxa"/>
            <w:vMerge w:val="restart"/>
            <w:vAlign w:val="center"/>
          </w:tcPr>
          <w:p w14:paraId="1594CF56" w14:textId="77777777" w:rsidR="002176C2" w:rsidRPr="00DF2725" w:rsidRDefault="002176C2" w:rsidP="002176C2">
            <w:pPr>
              <w:spacing w:before="40" w:after="40"/>
              <w:jc w:val="left"/>
            </w:pPr>
            <w:r w:rsidRPr="00DF2725">
              <w:t xml:space="preserve">V dimenzi „Realizační tým“ je RT </w:t>
            </w:r>
            <w:r w:rsidRPr="00DF2725">
              <w:sym w:font="Symbol" w:char="F0A3"/>
            </w:r>
            <w:r w:rsidRPr="00DF2725">
              <w:t xml:space="preserve"> 3</w:t>
            </w:r>
          </w:p>
          <w:p w14:paraId="08E2CF31" w14:textId="77777777" w:rsidR="002176C2" w:rsidRPr="00DF2725" w:rsidRDefault="002176C2" w:rsidP="002176C2"/>
        </w:tc>
        <w:tc>
          <w:tcPr>
            <w:tcW w:w="2525" w:type="dxa"/>
            <w:vAlign w:val="center"/>
          </w:tcPr>
          <w:p w14:paraId="00334014" w14:textId="77777777" w:rsidR="002176C2" w:rsidRPr="00DF2725" w:rsidRDefault="002176C2" w:rsidP="002176C2">
            <w:pPr>
              <w:spacing w:before="40" w:after="40"/>
              <w:jc w:val="left"/>
            </w:pPr>
            <w:r w:rsidRPr="00DF2725">
              <w:t xml:space="preserve">V sub-dimenzi Velikost a složení týmu je sub-rating VT </w:t>
            </w:r>
            <w:r w:rsidRPr="00DF2725">
              <w:sym w:font="Symbol" w:char="F0A3"/>
            </w:r>
            <w:r w:rsidRPr="00DF2725">
              <w:t xml:space="preserve"> 1</w:t>
            </w:r>
          </w:p>
        </w:tc>
        <w:tc>
          <w:tcPr>
            <w:tcW w:w="4075" w:type="dxa"/>
          </w:tcPr>
          <w:p w14:paraId="492DF85C" w14:textId="77777777" w:rsidR="002176C2" w:rsidRPr="00DF2725" w:rsidRDefault="002176C2" w:rsidP="002176C2">
            <w:pPr>
              <w:spacing w:before="40" w:after="40"/>
            </w:pPr>
            <w:r w:rsidRPr="00DF2725">
              <w:t>Uvažte, jak vhodným způsobem rozšířit nebo reorganizovat tým tak, aby:</w:t>
            </w:r>
          </w:p>
          <w:p w14:paraId="039DCB00" w14:textId="77777777" w:rsidR="002176C2" w:rsidRPr="00DF2725" w:rsidRDefault="002176C2" w:rsidP="00FD2D72">
            <w:pPr>
              <w:pStyle w:val="Odstavecseseznamem"/>
              <w:numPr>
                <w:ilvl w:val="0"/>
                <w:numId w:val="65"/>
              </w:numPr>
              <w:spacing w:before="0"/>
              <w:ind w:left="431" w:hanging="284"/>
            </w:pPr>
            <w:r w:rsidRPr="00DF2725">
              <w:t>velikost týmu byla 2 – 7 osob</w:t>
            </w:r>
          </w:p>
          <w:p w14:paraId="57817E3D" w14:textId="77777777" w:rsidR="002176C2" w:rsidRPr="00DF2725" w:rsidRDefault="002176C2" w:rsidP="00FD2D72">
            <w:pPr>
              <w:pStyle w:val="Odstavecseseznamem"/>
              <w:numPr>
                <w:ilvl w:val="0"/>
                <w:numId w:val="65"/>
              </w:numPr>
              <w:spacing w:before="0"/>
              <w:ind w:left="431" w:hanging="284"/>
            </w:pPr>
            <w:r w:rsidRPr="00DF2725">
              <w:t>zapojení do projektu představovalo pro členy týmu větší podíl jejich aktivit a existoval alespoň jeden člen</w:t>
            </w:r>
            <w:r w:rsidRPr="00DF2725">
              <w:rPr>
                <w:color w:val="002060"/>
              </w:rPr>
              <w:t xml:space="preserve"> </w:t>
            </w:r>
            <w:r w:rsidRPr="00DF2725">
              <w:t>týmu, pro kterého by zapojení do projektu představovalo více než 80% jeho aktivit,</w:t>
            </w:r>
          </w:p>
          <w:p w14:paraId="1DD4CFB1" w14:textId="77777777" w:rsidR="002176C2" w:rsidRPr="00DF2725" w:rsidRDefault="002176C2" w:rsidP="00FD2D72">
            <w:pPr>
              <w:pStyle w:val="Odstavecseseznamem"/>
              <w:numPr>
                <w:ilvl w:val="0"/>
                <w:numId w:val="65"/>
              </w:numPr>
              <w:spacing w:before="0" w:after="40"/>
              <w:ind w:left="431" w:hanging="284"/>
              <w:rPr>
                <w:b/>
                <w:color w:val="0070C0"/>
              </w:rPr>
            </w:pPr>
            <w:r w:rsidRPr="00DF2725">
              <w:t>průměrný věk členů týmu byl mezi 20 až 50 léty.</w:t>
            </w:r>
          </w:p>
        </w:tc>
      </w:tr>
      <w:tr w:rsidR="002176C2" w:rsidRPr="00DF2725" w14:paraId="326DA169" w14:textId="77777777" w:rsidTr="002176C2">
        <w:tc>
          <w:tcPr>
            <w:tcW w:w="2462" w:type="dxa"/>
            <w:vMerge/>
          </w:tcPr>
          <w:p w14:paraId="457EF7D1" w14:textId="77777777" w:rsidR="002176C2" w:rsidRPr="00DF2725" w:rsidRDefault="002176C2" w:rsidP="002176C2"/>
        </w:tc>
        <w:tc>
          <w:tcPr>
            <w:tcW w:w="2525" w:type="dxa"/>
            <w:vAlign w:val="center"/>
          </w:tcPr>
          <w:p w14:paraId="32F5EF3C" w14:textId="77777777" w:rsidR="002176C2" w:rsidRPr="00DF2725" w:rsidRDefault="002176C2" w:rsidP="002176C2">
            <w:pPr>
              <w:spacing w:before="40" w:after="40"/>
              <w:jc w:val="left"/>
            </w:pPr>
            <w:r w:rsidRPr="00DF2725">
              <w:t>V sub-dimenzi Vnitřní vztahy v týmu</w:t>
            </w:r>
            <w:r w:rsidRPr="00DF2725">
              <w:rPr>
                <w:b/>
              </w:rPr>
              <w:t xml:space="preserve"> </w:t>
            </w:r>
            <w:r w:rsidRPr="00DF2725">
              <w:t xml:space="preserve">je sub-rating VR </w:t>
            </w:r>
            <w:r w:rsidRPr="00DF2725">
              <w:sym w:font="Symbol" w:char="F0A3"/>
            </w:r>
            <w:r w:rsidRPr="00DF2725">
              <w:t xml:space="preserve"> 2</w:t>
            </w:r>
          </w:p>
        </w:tc>
        <w:tc>
          <w:tcPr>
            <w:tcW w:w="4075" w:type="dxa"/>
          </w:tcPr>
          <w:p w14:paraId="1FE79043" w14:textId="77777777" w:rsidR="002176C2" w:rsidRPr="00DF2725" w:rsidRDefault="002176C2" w:rsidP="002176C2">
            <w:pPr>
              <w:spacing w:before="40" w:after="40"/>
            </w:pPr>
            <w:r w:rsidRPr="00DF2725">
              <w:t>Uvažte, jak vhodným způsobem modifikovat složení týmu a vylepšit jeho vnitřní vztahy tak, aby</w:t>
            </w:r>
          </w:p>
          <w:p w14:paraId="11962E6A" w14:textId="77777777" w:rsidR="002176C2" w:rsidRPr="00DF2725" w:rsidRDefault="002176C2" w:rsidP="00FD2D72">
            <w:pPr>
              <w:pStyle w:val="Odstavecseseznamem"/>
              <w:numPr>
                <w:ilvl w:val="0"/>
                <w:numId w:val="66"/>
              </w:numPr>
              <w:spacing w:before="0"/>
              <w:ind w:left="430" w:hanging="284"/>
            </w:pPr>
            <w:r w:rsidRPr="00DF2725">
              <w:t xml:space="preserve">tým měl jasného vedoucího a technologického guru, případně </w:t>
            </w:r>
            <w:r w:rsidRPr="00DF2725">
              <w:lastRenderedPageBreak/>
              <w:t xml:space="preserve">i odborníka na komerční využití výsledků VaV, </w:t>
            </w:r>
          </w:p>
          <w:p w14:paraId="497F4457" w14:textId="77777777" w:rsidR="002176C2" w:rsidRPr="00DF2725" w:rsidRDefault="002176C2" w:rsidP="00FD2D72">
            <w:pPr>
              <w:pStyle w:val="Odstavecseseznamem"/>
              <w:numPr>
                <w:ilvl w:val="0"/>
                <w:numId w:val="66"/>
              </w:numPr>
              <w:spacing w:before="0" w:after="40"/>
              <w:ind w:left="430" w:hanging="284"/>
              <w:rPr>
                <w:b/>
                <w:color w:val="0070C0"/>
              </w:rPr>
            </w:pPr>
            <w:r w:rsidRPr="00DF2725">
              <w:t>v týmu byly harmonické vztahy a probíhala zde efektivní komunikace.</w:t>
            </w:r>
          </w:p>
        </w:tc>
      </w:tr>
      <w:tr w:rsidR="002176C2" w:rsidRPr="00DF2725" w14:paraId="48CE9E88" w14:textId="77777777" w:rsidTr="002176C2">
        <w:tc>
          <w:tcPr>
            <w:tcW w:w="2462" w:type="dxa"/>
            <w:vMerge/>
          </w:tcPr>
          <w:p w14:paraId="32D610E3" w14:textId="77777777" w:rsidR="002176C2" w:rsidRPr="00DF2725" w:rsidRDefault="002176C2" w:rsidP="002176C2"/>
        </w:tc>
        <w:tc>
          <w:tcPr>
            <w:tcW w:w="2525" w:type="dxa"/>
            <w:vAlign w:val="center"/>
          </w:tcPr>
          <w:p w14:paraId="5952A2D7" w14:textId="77777777" w:rsidR="002176C2" w:rsidRPr="00DF2725" w:rsidRDefault="002176C2" w:rsidP="002176C2">
            <w:pPr>
              <w:spacing w:before="40" w:after="40"/>
              <w:jc w:val="left"/>
              <w:rPr>
                <w:color w:val="0070C0"/>
              </w:rPr>
            </w:pPr>
            <w:r w:rsidRPr="00DF2725">
              <w:t xml:space="preserve">V sub-dimenzi Orientace, nasazení a motivace členů týmu je sub-rating OR </w:t>
            </w:r>
            <w:r w:rsidRPr="00DF2725">
              <w:sym w:font="Symbol" w:char="F0A3"/>
            </w:r>
            <w:r w:rsidRPr="00DF2725">
              <w:t xml:space="preserve"> 2</w:t>
            </w:r>
          </w:p>
        </w:tc>
        <w:tc>
          <w:tcPr>
            <w:tcW w:w="4075" w:type="dxa"/>
          </w:tcPr>
          <w:p w14:paraId="523DEBCB" w14:textId="77777777" w:rsidR="002176C2" w:rsidRPr="00DF2725" w:rsidRDefault="002176C2" w:rsidP="002176C2">
            <w:pPr>
              <w:spacing w:before="40" w:after="40"/>
            </w:pPr>
            <w:r w:rsidRPr="00DF2725">
              <w:t>Uvažte, jak vhodným způsobem vzdělat a motivovat členy týmu tak, aby všichni členové týmu:</w:t>
            </w:r>
          </w:p>
          <w:p w14:paraId="2C8BB4D9" w14:textId="77777777" w:rsidR="002176C2" w:rsidRPr="00DF2725" w:rsidRDefault="002176C2" w:rsidP="00FD2D72">
            <w:pPr>
              <w:pStyle w:val="Odstavecseseznamem"/>
              <w:numPr>
                <w:ilvl w:val="0"/>
                <w:numId w:val="67"/>
              </w:numPr>
              <w:spacing w:before="0"/>
              <w:ind w:left="430" w:hanging="284"/>
            </w:pPr>
            <w:r w:rsidRPr="00DF2725">
              <w:t xml:space="preserve">měli alespoň rámcovou představu, co představuje komercializace výsledků VaV, </w:t>
            </w:r>
          </w:p>
          <w:p w14:paraId="06A5A41B" w14:textId="77777777" w:rsidR="002176C2" w:rsidRPr="00DF2725" w:rsidRDefault="002176C2" w:rsidP="00FD2D72">
            <w:pPr>
              <w:pStyle w:val="Odstavecseseznamem"/>
              <w:numPr>
                <w:ilvl w:val="0"/>
                <w:numId w:val="67"/>
              </w:numPr>
              <w:spacing w:before="0"/>
              <w:ind w:left="430" w:hanging="284"/>
            </w:pPr>
            <w:r w:rsidRPr="00DF2725">
              <w:t>měli jasnou a silnou motivaci pro zapojení do realizace inovačního záměru,</w:t>
            </w:r>
          </w:p>
          <w:p w14:paraId="1B9546EC" w14:textId="77777777" w:rsidR="002176C2" w:rsidRPr="00DF2725" w:rsidRDefault="002176C2" w:rsidP="00FD2D72">
            <w:pPr>
              <w:pStyle w:val="Odstavecseseznamem"/>
              <w:numPr>
                <w:ilvl w:val="0"/>
                <w:numId w:val="67"/>
              </w:numPr>
              <w:spacing w:before="0" w:after="40"/>
              <w:ind w:left="430" w:hanging="284"/>
              <w:rPr>
                <w:b/>
              </w:rPr>
            </w:pPr>
            <w:r w:rsidRPr="00DF2725">
              <w:t>byli ochotni k mimořádnému nasazení, které realizace inovačního záměru bude vyžadovat.</w:t>
            </w:r>
          </w:p>
        </w:tc>
      </w:tr>
      <w:tr w:rsidR="002176C2" w:rsidRPr="00DF2725" w14:paraId="0BF53B9F" w14:textId="77777777" w:rsidTr="002176C2">
        <w:tc>
          <w:tcPr>
            <w:tcW w:w="2462" w:type="dxa"/>
            <w:vMerge/>
          </w:tcPr>
          <w:p w14:paraId="39A4963B" w14:textId="77777777" w:rsidR="002176C2" w:rsidRPr="00DF2725" w:rsidRDefault="002176C2" w:rsidP="002176C2"/>
        </w:tc>
        <w:tc>
          <w:tcPr>
            <w:tcW w:w="2525" w:type="dxa"/>
            <w:vAlign w:val="center"/>
          </w:tcPr>
          <w:p w14:paraId="7A243291" w14:textId="77777777" w:rsidR="002176C2" w:rsidRPr="00DF2725" w:rsidRDefault="002176C2" w:rsidP="002176C2">
            <w:pPr>
              <w:spacing w:before="40" w:after="40"/>
              <w:jc w:val="left"/>
            </w:pPr>
            <w:r w:rsidRPr="00DF2725">
              <w:t xml:space="preserve">V sub-dimenzi Odborné znalosti a zkušenosti členů týmu je sub-rating OZ </w:t>
            </w:r>
            <w:r w:rsidRPr="00DF2725">
              <w:sym w:font="Symbol" w:char="F0A3"/>
            </w:r>
            <w:r w:rsidRPr="00DF2725">
              <w:t xml:space="preserve"> 3</w:t>
            </w:r>
          </w:p>
        </w:tc>
        <w:tc>
          <w:tcPr>
            <w:tcW w:w="4075" w:type="dxa"/>
          </w:tcPr>
          <w:p w14:paraId="59B4DC69" w14:textId="77777777" w:rsidR="002176C2" w:rsidRPr="00DF2725" w:rsidRDefault="002176C2" w:rsidP="002176C2">
            <w:pPr>
              <w:spacing w:before="40"/>
            </w:pPr>
            <w:r w:rsidRPr="00DF2725">
              <w:t>Uvažte, jak vhodným způsobem tým rozšířit nebo reorganizovat, případně jej propojit s dalšími odborníky tak, aby se zvýšil počet členů týmu:</w:t>
            </w:r>
          </w:p>
          <w:p w14:paraId="0A788C2D" w14:textId="77777777" w:rsidR="002176C2" w:rsidRPr="00DF2725" w:rsidRDefault="002176C2" w:rsidP="00FD2D72">
            <w:pPr>
              <w:pStyle w:val="Odstavecseseznamem"/>
              <w:numPr>
                <w:ilvl w:val="0"/>
                <w:numId w:val="68"/>
              </w:numPr>
              <w:spacing w:before="0"/>
              <w:ind w:left="430" w:hanging="284"/>
              <w:jc w:val="left"/>
            </w:pPr>
            <w:r w:rsidRPr="00DF2725">
              <w:t xml:space="preserve">s větší vědeckou erudicí, se zkušenostmi z působení na zahraničních pracovištích </w:t>
            </w:r>
          </w:p>
          <w:p w14:paraId="4DA660A1" w14:textId="77777777" w:rsidR="002176C2" w:rsidRPr="00DF2725" w:rsidRDefault="002176C2" w:rsidP="00FD2D72">
            <w:pPr>
              <w:pStyle w:val="Odstavecseseznamem"/>
              <w:numPr>
                <w:ilvl w:val="0"/>
                <w:numId w:val="68"/>
              </w:numPr>
              <w:spacing w:before="0"/>
              <w:ind w:left="430" w:hanging="284"/>
              <w:jc w:val="left"/>
            </w:pPr>
            <w:r w:rsidRPr="00DF2725">
              <w:t>s větší vědeckou erudicí,</w:t>
            </w:r>
          </w:p>
          <w:p w14:paraId="02D5E8DE" w14:textId="77777777" w:rsidR="002176C2" w:rsidRPr="00DF2725" w:rsidRDefault="002176C2" w:rsidP="00FD2D72">
            <w:pPr>
              <w:pStyle w:val="Odstavecseseznamem"/>
              <w:numPr>
                <w:ilvl w:val="0"/>
                <w:numId w:val="68"/>
              </w:numPr>
              <w:spacing w:before="0"/>
              <w:ind w:left="430" w:hanging="284"/>
              <w:jc w:val="left"/>
            </w:pPr>
            <w:r w:rsidRPr="00DF2725">
              <w:t>se zkušenostmi z působení na zahraničních pracovištích,</w:t>
            </w:r>
          </w:p>
          <w:p w14:paraId="63534119" w14:textId="77777777" w:rsidR="002176C2" w:rsidRPr="00DF2725" w:rsidRDefault="002176C2" w:rsidP="00FD2D72">
            <w:pPr>
              <w:pStyle w:val="Odstavecseseznamem"/>
              <w:numPr>
                <w:ilvl w:val="0"/>
                <w:numId w:val="68"/>
              </w:numPr>
              <w:spacing w:before="0" w:after="40"/>
              <w:ind w:left="431" w:hanging="284"/>
              <w:jc w:val="left"/>
              <w:rPr>
                <w:b/>
              </w:rPr>
            </w:pPr>
            <w:r w:rsidRPr="00DF2725">
              <w:t>se zkušenostmi s podáváním patentových přihlášek relevantních k danému inovačnímu záměru.</w:t>
            </w:r>
          </w:p>
        </w:tc>
      </w:tr>
      <w:tr w:rsidR="002176C2" w:rsidRPr="00DF2725" w14:paraId="253B3357" w14:textId="77777777" w:rsidTr="002176C2">
        <w:tc>
          <w:tcPr>
            <w:tcW w:w="2462" w:type="dxa"/>
            <w:vMerge/>
          </w:tcPr>
          <w:p w14:paraId="59FCFD94" w14:textId="77777777" w:rsidR="002176C2" w:rsidRPr="00DF2725" w:rsidRDefault="002176C2" w:rsidP="002176C2"/>
        </w:tc>
        <w:tc>
          <w:tcPr>
            <w:tcW w:w="2525" w:type="dxa"/>
            <w:vAlign w:val="center"/>
          </w:tcPr>
          <w:p w14:paraId="59990728" w14:textId="77777777" w:rsidR="002176C2" w:rsidRPr="00DF2725" w:rsidRDefault="002176C2" w:rsidP="002176C2">
            <w:pPr>
              <w:spacing w:before="40" w:after="40"/>
              <w:jc w:val="left"/>
            </w:pPr>
            <w:r w:rsidRPr="00DF2725">
              <w:t xml:space="preserve">V sub-dimenzi Manažerské znalosti a dovednosti členů týmu je sub-rating MPZ </w:t>
            </w:r>
            <w:r w:rsidRPr="00DF2725">
              <w:sym w:font="Symbol" w:char="F0A3"/>
            </w:r>
            <w:r w:rsidRPr="00DF2725">
              <w:t xml:space="preserve"> 2</w:t>
            </w:r>
          </w:p>
        </w:tc>
        <w:tc>
          <w:tcPr>
            <w:tcW w:w="4075" w:type="dxa"/>
          </w:tcPr>
          <w:p w14:paraId="5EB4750D" w14:textId="77777777" w:rsidR="002176C2" w:rsidRPr="00DF2725" w:rsidRDefault="002176C2" w:rsidP="002176C2">
            <w:pPr>
              <w:spacing w:before="40"/>
            </w:pPr>
            <w:r w:rsidRPr="00DF2725">
              <w:t>Uvažte, jak vhodným tréninkem a školeními, případně propojením s manažerskými kouči zvýšit manažerské znalosti a dovednosti členů týmu. Případně reorganizujte tým tak, aby se zvýšil počet jeho členů, kteří</w:t>
            </w:r>
          </w:p>
          <w:p w14:paraId="4BFB66AA" w14:textId="77777777" w:rsidR="002176C2" w:rsidRPr="00DF2725" w:rsidRDefault="002176C2" w:rsidP="00FD2D72">
            <w:pPr>
              <w:pStyle w:val="Odstavecseseznamem"/>
              <w:numPr>
                <w:ilvl w:val="0"/>
                <w:numId w:val="69"/>
              </w:numPr>
              <w:spacing w:before="0"/>
              <w:ind w:left="430" w:hanging="284"/>
            </w:pPr>
            <w:r w:rsidRPr="00DF2725">
              <w:t>mají zkušenosti se spoluprací s komerčními subjekty,</w:t>
            </w:r>
          </w:p>
          <w:p w14:paraId="069E53AA" w14:textId="77777777" w:rsidR="002176C2" w:rsidRPr="00DF2725" w:rsidRDefault="002176C2" w:rsidP="00FD2D72">
            <w:pPr>
              <w:pStyle w:val="Odstavecseseznamem"/>
              <w:numPr>
                <w:ilvl w:val="0"/>
                <w:numId w:val="69"/>
              </w:numPr>
              <w:spacing w:before="0"/>
              <w:ind w:left="430" w:hanging="284"/>
            </w:pPr>
            <w:r w:rsidRPr="00DF2725">
              <w:t>působili v MSP či korporaci,</w:t>
            </w:r>
          </w:p>
          <w:p w14:paraId="02FC5450" w14:textId="77777777" w:rsidR="002176C2" w:rsidRPr="00DF2725" w:rsidRDefault="002176C2" w:rsidP="00FD2D72">
            <w:pPr>
              <w:pStyle w:val="Odstavecseseznamem"/>
              <w:numPr>
                <w:ilvl w:val="0"/>
                <w:numId w:val="69"/>
              </w:numPr>
              <w:spacing w:before="0" w:after="40"/>
              <w:ind w:left="430" w:hanging="284"/>
              <w:jc w:val="left"/>
              <w:rPr>
                <w:b/>
                <w:color w:val="0070C0"/>
              </w:rPr>
            </w:pPr>
            <w:r w:rsidRPr="00DF2725">
              <w:t>mají zkušenosti se zakládáním start-up společností.</w:t>
            </w:r>
          </w:p>
        </w:tc>
      </w:tr>
      <w:tr w:rsidR="002176C2" w:rsidRPr="00DF2725" w14:paraId="72713FE4" w14:textId="77777777" w:rsidTr="002176C2">
        <w:tc>
          <w:tcPr>
            <w:tcW w:w="2462" w:type="dxa"/>
            <w:vMerge/>
          </w:tcPr>
          <w:p w14:paraId="6B2D65E0" w14:textId="77777777" w:rsidR="002176C2" w:rsidRPr="00DF2725" w:rsidRDefault="002176C2" w:rsidP="002176C2"/>
        </w:tc>
        <w:tc>
          <w:tcPr>
            <w:tcW w:w="2525" w:type="dxa"/>
            <w:vAlign w:val="center"/>
          </w:tcPr>
          <w:p w14:paraId="47AA27FA" w14:textId="77777777" w:rsidR="002176C2" w:rsidRPr="00DF2725" w:rsidRDefault="002176C2" w:rsidP="002176C2">
            <w:pPr>
              <w:spacing w:before="40" w:after="40"/>
              <w:jc w:val="left"/>
            </w:pPr>
            <w:r w:rsidRPr="00DF2725">
              <w:t xml:space="preserve">V sub-dimenzi Prezentační dovednosti členů týmu je sub-rating PD </w:t>
            </w:r>
            <w:r w:rsidRPr="00DF2725">
              <w:sym w:font="Symbol" w:char="F0A3"/>
            </w:r>
            <w:r w:rsidRPr="00DF2725">
              <w:t xml:space="preserve"> 2</w:t>
            </w:r>
          </w:p>
        </w:tc>
        <w:tc>
          <w:tcPr>
            <w:tcW w:w="4075" w:type="dxa"/>
            <w:vAlign w:val="center"/>
          </w:tcPr>
          <w:p w14:paraId="65CC8759" w14:textId="77777777" w:rsidR="002176C2" w:rsidRPr="00DF2725" w:rsidRDefault="002176C2" w:rsidP="002176C2">
            <w:pPr>
              <w:spacing w:before="40" w:after="40"/>
              <w:rPr>
                <w:b/>
              </w:rPr>
            </w:pPr>
            <w:r w:rsidRPr="00DF2725">
              <w:t xml:space="preserve">Uvažte, jak vhodným tréninkem zvýšit prezentační dovednosti členů </w:t>
            </w:r>
            <w:r w:rsidR="00B9613B" w:rsidRPr="00DF2725">
              <w:t>týmu,</w:t>
            </w:r>
            <w:r w:rsidRPr="00DF2725">
              <w:t xml:space="preserve"> tak, aby byli schopni prezentovat kvalitně elevator pitch.</w:t>
            </w:r>
          </w:p>
        </w:tc>
      </w:tr>
      <w:tr w:rsidR="00DA3304" w:rsidRPr="00DF2725" w14:paraId="1E4C1DD0" w14:textId="77777777" w:rsidTr="00DA3304">
        <w:tc>
          <w:tcPr>
            <w:tcW w:w="2462" w:type="dxa"/>
            <w:vMerge w:val="restart"/>
            <w:vAlign w:val="center"/>
          </w:tcPr>
          <w:p w14:paraId="7DACF081" w14:textId="77777777" w:rsidR="00DA3304" w:rsidRPr="00DF2725" w:rsidRDefault="00DA3304" w:rsidP="00DA3304">
            <w:pPr>
              <w:spacing w:before="40" w:after="40"/>
              <w:jc w:val="left"/>
            </w:pPr>
            <w:r w:rsidRPr="00DF2725">
              <w:t xml:space="preserve">V dimenzi „Inovační proces“ je INPR </w:t>
            </w:r>
            <w:r w:rsidRPr="00DF2725">
              <w:rPr>
                <w:color w:val="000000" w:themeColor="text1"/>
              </w:rPr>
              <w:t>≤ 3</w:t>
            </w:r>
          </w:p>
          <w:p w14:paraId="6E938D9B" w14:textId="77777777" w:rsidR="00DA3304" w:rsidRPr="00DF2725" w:rsidRDefault="00DA3304" w:rsidP="002176C2"/>
        </w:tc>
        <w:tc>
          <w:tcPr>
            <w:tcW w:w="2525" w:type="dxa"/>
            <w:vAlign w:val="center"/>
          </w:tcPr>
          <w:p w14:paraId="2DAC602E" w14:textId="77777777" w:rsidR="00DA3304" w:rsidRPr="00DF2725" w:rsidRDefault="00DA3304" w:rsidP="002176C2">
            <w:pPr>
              <w:spacing w:before="40" w:after="40"/>
              <w:jc w:val="left"/>
              <w:rPr>
                <w:color w:val="000000" w:themeColor="text1"/>
              </w:rPr>
            </w:pPr>
            <w:r w:rsidRPr="00DF2725">
              <w:rPr>
                <w:color w:val="000000" w:themeColor="text1"/>
              </w:rPr>
              <w:t>V sub-dimenzi Obchodní model je OMO ≤ 2</w:t>
            </w:r>
          </w:p>
        </w:tc>
        <w:tc>
          <w:tcPr>
            <w:tcW w:w="4075" w:type="dxa"/>
            <w:vAlign w:val="center"/>
          </w:tcPr>
          <w:p w14:paraId="48F29BB4" w14:textId="77777777" w:rsidR="00DA3304" w:rsidRPr="00DF2725" w:rsidRDefault="00DA3304" w:rsidP="002176C2">
            <w:pPr>
              <w:spacing w:before="40" w:after="40"/>
              <w:rPr>
                <w:color w:val="000000" w:themeColor="text1"/>
              </w:rPr>
            </w:pPr>
            <w:r w:rsidRPr="00DF2725">
              <w:rPr>
                <w:color w:val="000000" w:themeColor="text1"/>
              </w:rPr>
              <w:t xml:space="preserve">Proberte s Realizačním týmem stav přípravy obchodního modelu a diskutujte možné cesty jeho zpřesnění a urychlení jeho finalizace.  </w:t>
            </w:r>
          </w:p>
        </w:tc>
      </w:tr>
      <w:tr w:rsidR="00DA3304" w:rsidRPr="00DF2725" w14:paraId="64105B18" w14:textId="77777777" w:rsidTr="002176C2">
        <w:tc>
          <w:tcPr>
            <w:tcW w:w="2462" w:type="dxa"/>
            <w:vMerge/>
          </w:tcPr>
          <w:p w14:paraId="69206ABC" w14:textId="77777777" w:rsidR="00DA3304" w:rsidRPr="00DF2725" w:rsidRDefault="00DA3304" w:rsidP="002176C2"/>
        </w:tc>
        <w:tc>
          <w:tcPr>
            <w:tcW w:w="2525" w:type="dxa"/>
            <w:vAlign w:val="center"/>
          </w:tcPr>
          <w:p w14:paraId="1BAB94A7" w14:textId="77777777" w:rsidR="00DA3304" w:rsidRPr="00DF2725" w:rsidRDefault="00DA3304" w:rsidP="002176C2">
            <w:pPr>
              <w:jc w:val="left"/>
              <w:rPr>
                <w:color w:val="000000" w:themeColor="text1"/>
              </w:rPr>
            </w:pPr>
            <w:r w:rsidRPr="00DF2725">
              <w:rPr>
                <w:color w:val="000000" w:themeColor="text1"/>
              </w:rPr>
              <w:t>V sub-dimenzi Kvalita Studie proveditelnosti je KSP ≤ 2</w:t>
            </w:r>
          </w:p>
        </w:tc>
        <w:tc>
          <w:tcPr>
            <w:tcW w:w="4075" w:type="dxa"/>
            <w:vAlign w:val="center"/>
          </w:tcPr>
          <w:p w14:paraId="207282CB" w14:textId="77777777" w:rsidR="00DA3304" w:rsidRPr="00DF2725" w:rsidRDefault="00DA3304" w:rsidP="002176C2">
            <w:pPr>
              <w:spacing w:before="40" w:after="40"/>
              <w:rPr>
                <w:color w:val="000000" w:themeColor="text1"/>
              </w:rPr>
            </w:pPr>
            <w:r w:rsidRPr="00DF2725">
              <w:rPr>
                <w:color w:val="000000" w:themeColor="text1"/>
              </w:rPr>
              <w:t>Proberte s Realizačním týmem stávající verzi Studie proveditelnosti, upozorněte její zpracovatele na její nedostatky a poraďte jim, jak je odstranit.</w:t>
            </w:r>
          </w:p>
        </w:tc>
      </w:tr>
      <w:tr w:rsidR="00DA3304" w:rsidRPr="00DF2725" w14:paraId="26E81D89" w14:textId="77777777" w:rsidTr="0040338E">
        <w:tc>
          <w:tcPr>
            <w:tcW w:w="2462" w:type="dxa"/>
            <w:vMerge/>
          </w:tcPr>
          <w:p w14:paraId="62838E25" w14:textId="77777777" w:rsidR="00DA3304" w:rsidRPr="00DF2725" w:rsidRDefault="00DA3304" w:rsidP="00DA3304"/>
        </w:tc>
        <w:tc>
          <w:tcPr>
            <w:tcW w:w="2525" w:type="dxa"/>
            <w:vAlign w:val="center"/>
          </w:tcPr>
          <w:p w14:paraId="6BF106E4" w14:textId="77777777" w:rsidR="00DA3304" w:rsidRPr="00DF2725" w:rsidRDefault="00DA3304" w:rsidP="00DA3304">
            <w:pPr>
              <w:spacing w:before="40" w:after="40"/>
              <w:jc w:val="left"/>
              <w:rPr>
                <w:color w:val="000000" w:themeColor="text1"/>
              </w:rPr>
            </w:pPr>
            <w:r w:rsidRPr="00DF2725">
              <w:rPr>
                <w:color w:val="000000" w:themeColor="text1"/>
              </w:rPr>
              <w:t>V sub-dimenzi Nositel inovačních aktivit je NIA ≤ 2</w:t>
            </w:r>
          </w:p>
        </w:tc>
        <w:tc>
          <w:tcPr>
            <w:tcW w:w="4075" w:type="dxa"/>
          </w:tcPr>
          <w:p w14:paraId="18A256C9" w14:textId="77777777" w:rsidR="00DA3304" w:rsidRPr="00DF2725" w:rsidRDefault="00DA3304" w:rsidP="00DA3304">
            <w:pPr>
              <w:spacing w:before="40" w:after="40"/>
              <w:rPr>
                <w:color w:val="000000" w:themeColor="text1"/>
              </w:rPr>
            </w:pPr>
            <w:r w:rsidRPr="00DF2725">
              <w:rPr>
                <w:color w:val="000000" w:themeColor="text1"/>
              </w:rPr>
              <w:t>Proberte s Realizačním týmem otázku dlouhodobého nositele inovačních aktivit a pomozte mu najít řešení, jak tohoto nositele správně definovat a právně organizačně zakotvit.</w:t>
            </w:r>
          </w:p>
        </w:tc>
      </w:tr>
    </w:tbl>
    <w:p w14:paraId="31C1D34F" w14:textId="77777777" w:rsidR="002176C2" w:rsidRPr="00DF2725" w:rsidRDefault="002176C2" w:rsidP="002176C2">
      <w:pPr>
        <w:rPr>
          <w:b/>
        </w:rPr>
      </w:pPr>
      <w:r w:rsidRPr="00DF2725">
        <w:t>Pokud v důsledku podmínek v levém sloupci se neobjeví žádné doporučení, objeví se informační hláška</w:t>
      </w:r>
      <w:r w:rsidRPr="00DF2725">
        <w:rPr>
          <w:b/>
        </w:rPr>
        <w:t>:</w:t>
      </w:r>
    </w:p>
    <w:p w14:paraId="73D43C90" w14:textId="77777777" w:rsidR="002176C2" w:rsidRPr="00DF2725" w:rsidRDefault="002176C2" w:rsidP="002176C2">
      <w:pPr>
        <w:rPr>
          <w:b/>
          <w:bCs w:val="0"/>
        </w:rPr>
      </w:pPr>
      <w:r w:rsidRPr="00DF2725">
        <w:rPr>
          <w:b/>
          <w:bCs w:val="0"/>
        </w:rPr>
        <w:t>Skóre inovačního záměru je tak vysoké, že neexistují jednoduchá doporučení pro zvýšení ratingu!</w:t>
      </w:r>
    </w:p>
    <w:p w14:paraId="3024495D" w14:textId="77777777" w:rsidR="0040338E" w:rsidRPr="00DF2725" w:rsidRDefault="0040338E" w:rsidP="0040338E">
      <w:pPr>
        <w:spacing w:before="0"/>
        <w:rPr>
          <w:b/>
          <w:bCs w:val="0"/>
        </w:rPr>
      </w:pPr>
    </w:p>
    <w:p w14:paraId="7B1F41BC" w14:textId="77777777" w:rsidR="0069513A" w:rsidRPr="00DF2725" w:rsidRDefault="0069513A" w:rsidP="00E7557A">
      <w:pPr>
        <w:pStyle w:val="Nadpis1"/>
        <w:rPr>
          <w:rFonts w:ascii="Arial" w:hAnsi="Arial" w:cs="Arial"/>
        </w:rPr>
      </w:pPr>
      <w:bookmarkStart w:id="236" w:name="_Toc514013926"/>
      <w:bookmarkStart w:id="237" w:name="_Toc29395211"/>
      <w:bookmarkStart w:id="238" w:name="_Toc29729493"/>
      <w:bookmarkEnd w:id="222"/>
      <w:r w:rsidRPr="00DF2725">
        <w:rPr>
          <w:rFonts w:ascii="Arial" w:hAnsi="Arial" w:cs="Arial"/>
        </w:rPr>
        <w:t>Evaluace inovačního záměru pro IRL = 6</w:t>
      </w:r>
      <w:bookmarkEnd w:id="236"/>
      <w:bookmarkEnd w:id="237"/>
      <w:bookmarkEnd w:id="238"/>
    </w:p>
    <w:p w14:paraId="7929B80A" w14:textId="77777777" w:rsidR="006658A2" w:rsidRPr="00DF2725" w:rsidRDefault="006658A2" w:rsidP="00304C37">
      <w:pPr>
        <w:pStyle w:val="Nadpis3"/>
        <w:numPr>
          <w:ilvl w:val="0"/>
          <w:numId w:val="0"/>
        </w:numPr>
        <w:spacing w:before="0"/>
        <w:ind w:left="709" w:hanging="709"/>
      </w:pPr>
      <w:bookmarkStart w:id="239" w:name="_Toc29395212"/>
      <w:bookmarkStart w:id="240" w:name="_Toc514013927"/>
      <w:bookmarkEnd w:id="239"/>
    </w:p>
    <w:p w14:paraId="50864374" w14:textId="77777777" w:rsidR="0069513A" w:rsidRPr="00DF2725" w:rsidRDefault="0069513A" w:rsidP="00E7557A">
      <w:pPr>
        <w:pStyle w:val="Nadpis2"/>
      </w:pPr>
      <w:bookmarkStart w:id="241" w:name="_Toc29395213"/>
      <w:bookmarkStart w:id="242" w:name="_Toc29729494"/>
      <w:r w:rsidRPr="00DF2725">
        <w:t>Vstupy do evaluace</w:t>
      </w:r>
      <w:bookmarkEnd w:id="240"/>
      <w:bookmarkEnd w:id="241"/>
      <w:bookmarkEnd w:id="242"/>
    </w:p>
    <w:p w14:paraId="49D6A1AA" w14:textId="77777777" w:rsidR="0069513A" w:rsidRPr="00DF2725" w:rsidRDefault="0069513A" w:rsidP="00E7557A">
      <w:pPr>
        <w:rPr>
          <w:b/>
        </w:rPr>
      </w:pPr>
      <w:r w:rsidRPr="00DF2725">
        <w:t>Vstupem do evaluace inovačního záměru pro IRL=6</w:t>
      </w:r>
      <w:r w:rsidR="00282EE5" w:rsidRPr="00DF2725">
        <w:t xml:space="preserve"> </w:t>
      </w:r>
      <w:r w:rsidRPr="00DF2725">
        <w:t>je pro všechny tři úrovně Předběžný podnikatelský plán a další materiály zpracované při stanovení IRL a realizaci inovačního záměru.</w:t>
      </w:r>
    </w:p>
    <w:p w14:paraId="4A04DF82" w14:textId="77777777" w:rsidR="0069513A" w:rsidRPr="00DF2725" w:rsidRDefault="0069513A" w:rsidP="005F0BD6">
      <w:pPr>
        <w:spacing w:before="0"/>
      </w:pPr>
    </w:p>
    <w:p w14:paraId="37FF5585" w14:textId="77777777" w:rsidR="0069513A" w:rsidRPr="00DF2725" w:rsidRDefault="0069513A" w:rsidP="00E7557A">
      <w:pPr>
        <w:pStyle w:val="Nadpis2"/>
      </w:pPr>
      <w:bookmarkStart w:id="243" w:name="_Toc514013928"/>
      <w:bookmarkStart w:id="244" w:name="_Toc29395214"/>
      <w:bookmarkStart w:id="245" w:name="_Toc29729495"/>
      <w:r w:rsidRPr="00DF2725">
        <w:t>Definice evaluačních dimenzí</w:t>
      </w:r>
      <w:bookmarkEnd w:id="243"/>
      <w:bookmarkEnd w:id="244"/>
      <w:bookmarkEnd w:id="245"/>
    </w:p>
    <w:p w14:paraId="59809A3E" w14:textId="77777777" w:rsidR="0069513A" w:rsidRPr="00DF2725" w:rsidRDefault="0069513A" w:rsidP="00E7557A">
      <w:r w:rsidRPr="00DF2725">
        <w:t xml:space="preserve">Na úrovni IRL=6 je pět rozhodujících evaluačních dimenzí pro stanovení aplikačního potenciálu daného inovačního záměru. </w:t>
      </w:r>
    </w:p>
    <w:p w14:paraId="35AA2EF1" w14:textId="77777777" w:rsidR="0069513A" w:rsidRPr="00DF2725" w:rsidRDefault="0069513A" w:rsidP="00FD2D72">
      <w:pPr>
        <w:pStyle w:val="Odstavecseseznamem"/>
        <w:numPr>
          <w:ilvl w:val="0"/>
          <w:numId w:val="17"/>
        </w:numPr>
        <w:spacing w:before="0"/>
        <w:ind w:left="714" w:hanging="357"/>
        <w:rPr>
          <w:rFonts w:eastAsia="Times New Roman"/>
          <w:color w:val="auto"/>
          <w:lang w:eastAsia="cs-CZ"/>
        </w:rPr>
      </w:pPr>
      <w:r w:rsidRPr="00DF2725">
        <w:rPr>
          <w:rFonts w:eastAsia="Times New Roman"/>
          <w:color w:val="auto"/>
          <w:lang w:eastAsia="cs-CZ"/>
        </w:rPr>
        <w:t>i</w:t>
      </w:r>
      <w:r w:rsidRPr="00DF2725">
        <w:t>novativnost a design produktu,</w:t>
      </w:r>
    </w:p>
    <w:p w14:paraId="5CD79509" w14:textId="77777777" w:rsidR="0069513A" w:rsidRPr="00DF2725" w:rsidRDefault="0069513A" w:rsidP="00FD2D72">
      <w:pPr>
        <w:pStyle w:val="Odstavecseseznamem"/>
        <w:numPr>
          <w:ilvl w:val="0"/>
          <w:numId w:val="17"/>
        </w:numPr>
        <w:spacing w:before="0"/>
        <w:ind w:left="714" w:hanging="357"/>
        <w:rPr>
          <w:rFonts w:eastAsia="Times New Roman"/>
          <w:color w:val="auto"/>
          <w:lang w:eastAsia="cs-CZ"/>
        </w:rPr>
      </w:pPr>
      <w:r w:rsidRPr="00DF2725">
        <w:rPr>
          <w:rFonts w:eastAsia="Times New Roman"/>
          <w:color w:val="auto"/>
          <w:lang w:eastAsia="cs-CZ"/>
        </w:rPr>
        <w:t>k</w:t>
      </w:r>
      <w:r w:rsidRPr="00DF2725">
        <w:t>lienti a trhy,</w:t>
      </w:r>
    </w:p>
    <w:p w14:paraId="557D7108" w14:textId="77777777" w:rsidR="00004C67" w:rsidRPr="00DF2725" w:rsidRDefault="0069513A" w:rsidP="00FD2D72">
      <w:pPr>
        <w:pStyle w:val="Odstavecseseznamem"/>
        <w:numPr>
          <w:ilvl w:val="0"/>
          <w:numId w:val="17"/>
        </w:numPr>
        <w:spacing w:before="0"/>
        <w:ind w:left="714" w:hanging="357"/>
        <w:rPr>
          <w:rFonts w:eastAsia="Times New Roman"/>
          <w:color w:val="auto"/>
          <w:lang w:eastAsia="cs-CZ"/>
        </w:rPr>
      </w:pPr>
      <w:r w:rsidRPr="00DF2725">
        <w:rPr>
          <w:rFonts w:eastAsia="Times New Roman"/>
          <w:color w:val="auto"/>
          <w:lang w:eastAsia="cs-CZ"/>
        </w:rPr>
        <w:t>p</w:t>
      </w:r>
      <w:r w:rsidRPr="00DF2725">
        <w:t>rávní rámec aktivit,</w:t>
      </w:r>
    </w:p>
    <w:p w14:paraId="486615EC" w14:textId="77777777" w:rsidR="00004C67" w:rsidRPr="00DF2725" w:rsidRDefault="00004C67" w:rsidP="00FD2D72">
      <w:pPr>
        <w:pStyle w:val="Odstavecseseznamem"/>
        <w:numPr>
          <w:ilvl w:val="0"/>
          <w:numId w:val="17"/>
        </w:numPr>
        <w:spacing w:before="0"/>
        <w:ind w:left="714" w:hanging="357"/>
        <w:rPr>
          <w:rFonts w:eastAsia="Times New Roman"/>
          <w:color w:val="auto"/>
          <w:lang w:eastAsia="cs-CZ"/>
        </w:rPr>
      </w:pPr>
      <w:r w:rsidRPr="00DF2725">
        <w:rPr>
          <w:rFonts w:eastAsia="Times New Roman"/>
          <w:color w:val="auto"/>
          <w:lang w:eastAsia="cs-CZ"/>
        </w:rPr>
        <w:t>r</w:t>
      </w:r>
      <w:r w:rsidRPr="00DF2725">
        <w:t>ealizační tým,</w:t>
      </w:r>
    </w:p>
    <w:p w14:paraId="0F63ECA8" w14:textId="77777777" w:rsidR="0069513A" w:rsidRPr="00DF2725" w:rsidRDefault="0069513A" w:rsidP="00FD2D72">
      <w:pPr>
        <w:pStyle w:val="Odstavecseseznamem"/>
        <w:numPr>
          <w:ilvl w:val="0"/>
          <w:numId w:val="17"/>
        </w:numPr>
        <w:spacing w:before="0"/>
        <w:ind w:left="714" w:hanging="357"/>
        <w:rPr>
          <w:rFonts w:eastAsia="Times New Roman"/>
          <w:color w:val="auto"/>
          <w:lang w:eastAsia="cs-CZ"/>
        </w:rPr>
      </w:pPr>
      <w:r w:rsidRPr="00DF2725">
        <w:t>inovační proces.</w:t>
      </w:r>
    </w:p>
    <w:p w14:paraId="077AAE6B" w14:textId="77777777" w:rsidR="0069513A" w:rsidRPr="00DF2725" w:rsidRDefault="0069513A" w:rsidP="005F0BD6">
      <w:pPr>
        <w:spacing w:before="0"/>
      </w:pPr>
    </w:p>
    <w:p w14:paraId="0881F9FE" w14:textId="77777777" w:rsidR="0040338E" w:rsidRPr="00DF2725" w:rsidRDefault="0040338E" w:rsidP="0040338E">
      <w:pPr>
        <w:pStyle w:val="Nadpis2"/>
      </w:pPr>
      <w:bookmarkStart w:id="246" w:name="_Toc29729496"/>
      <w:bookmarkStart w:id="247" w:name="_Toc29395215"/>
      <w:bookmarkStart w:id="248" w:name="_Toc514013929"/>
      <w:r w:rsidRPr="00DF2725">
        <w:t>Rating dimenzí na úrovni 1</w:t>
      </w:r>
      <w:bookmarkEnd w:id="246"/>
    </w:p>
    <w:p w14:paraId="7D6044CF" w14:textId="77777777" w:rsidR="0040338E" w:rsidRPr="00DF2725" w:rsidRDefault="0040338E" w:rsidP="0040338E">
      <w:pPr>
        <w:spacing w:after="120"/>
      </w:pPr>
      <w:r w:rsidRPr="00DF2725">
        <w:t>Rating jednotlivých dimenzí zvolených pro charakteristiku inovačního záměru pro IRL = 6 se získá podle návodu v následujících tabulkách.</w:t>
      </w:r>
    </w:p>
    <w:tbl>
      <w:tblPr>
        <w:tblW w:w="9322" w:type="dxa"/>
        <w:tblLook w:val="04A0" w:firstRow="1" w:lastRow="0" w:firstColumn="1" w:lastColumn="0" w:noHBand="0" w:noVBand="1"/>
      </w:tblPr>
      <w:tblGrid>
        <w:gridCol w:w="1296"/>
        <w:gridCol w:w="8026"/>
      </w:tblGrid>
      <w:tr w:rsidR="0040338E" w:rsidRPr="00DF2725" w14:paraId="4EA5A7F1" w14:textId="77777777" w:rsidTr="0040338E">
        <w:tc>
          <w:tcPr>
            <w:tcW w:w="1296" w:type="dxa"/>
            <w:tcBorders>
              <w:top w:val="single" w:sz="4" w:space="0" w:color="auto"/>
              <w:left w:val="single" w:sz="4" w:space="0" w:color="auto"/>
              <w:bottom w:val="single" w:sz="4" w:space="0" w:color="auto"/>
              <w:right w:val="single" w:sz="4" w:space="0" w:color="auto"/>
            </w:tcBorders>
          </w:tcPr>
          <w:p w14:paraId="713CBA99" w14:textId="77777777" w:rsidR="0040338E" w:rsidRPr="00DF2725" w:rsidRDefault="0040338E" w:rsidP="0040338E">
            <w:pPr>
              <w:spacing w:before="40" w:after="40"/>
              <w:rPr>
                <w:b/>
                <w:bCs w:val="0"/>
              </w:rPr>
            </w:pPr>
            <w:r w:rsidRPr="00DF2725">
              <w:rPr>
                <w:b/>
                <w:bCs w:val="0"/>
              </w:rPr>
              <w:t>DIMENZE</w:t>
            </w:r>
          </w:p>
        </w:tc>
        <w:tc>
          <w:tcPr>
            <w:tcW w:w="8026" w:type="dxa"/>
            <w:tcBorders>
              <w:top w:val="single" w:sz="4" w:space="0" w:color="auto"/>
              <w:left w:val="single" w:sz="4" w:space="0" w:color="auto"/>
              <w:bottom w:val="single" w:sz="4" w:space="0" w:color="auto"/>
              <w:right w:val="single" w:sz="4" w:space="0" w:color="auto"/>
            </w:tcBorders>
          </w:tcPr>
          <w:p w14:paraId="41CF7419" w14:textId="77777777" w:rsidR="0040338E" w:rsidRPr="00DF2725" w:rsidRDefault="0040338E" w:rsidP="0040338E">
            <w:pPr>
              <w:spacing w:before="40" w:after="40"/>
              <w:rPr>
                <w:b/>
                <w:bCs w:val="0"/>
              </w:rPr>
            </w:pPr>
            <w:r w:rsidRPr="00DF2725">
              <w:rPr>
                <w:b/>
                <w:bCs w:val="0"/>
              </w:rPr>
              <w:t xml:space="preserve">Inovativnost a design produktu </w:t>
            </w:r>
          </w:p>
        </w:tc>
      </w:tr>
      <w:tr w:rsidR="0040338E" w:rsidRPr="00DF2725" w14:paraId="1EECF787" w14:textId="77777777" w:rsidTr="0040338E">
        <w:tc>
          <w:tcPr>
            <w:tcW w:w="9322" w:type="dxa"/>
            <w:gridSpan w:val="2"/>
            <w:tcBorders>
              <w:top w:val="single" w:sz="4" w:space="0" w:color="auto"/>
              <w:left w:val="single" w:sz="4" w:space="0" w:color="auto"/>
              <w:bottom w:val="single" w:sz="4" w:space="0" w:color="auto"/>
              <w:right w:val="single" w:sz="4" w:space="0" w:color="auto"/>
            </w:tcBorders>
            <w:vAlign w:val="center"/>
          </w:tcPr>
          <w:p w14:paraId="44289F9E" w14:textId="77777777" w:rsidR="0040338E" w:rsidRPr="00DF2725" w:rsidRDefault="0040338E" w:rsidP="0040338E">
            <w:pPr>
              <w:spacing w:before="40" w:after="40"/>
            </w:pPr>
            <w:r w:rsidRPr="00DF2725">
              <w:t>Zvažte inovativnost a design produktu, který vznikne v rámci posuzovaného inovačního záměru, z následujících hledisek:</w:t>
            </w:r>
          </w:p>
          <w:p w14:paraId="65804CC8" w14:textId="77777777" w:rsidR="0040338E" w:rsidRPr="00DF2725" w:rsidRDefault="0040338E" w:rsidP="00FD2D72">
            <w:pPr>
              <w:pStyle w:val="Odstavecseseznamem"/>
              <w:numPr>
                <w:ilvl w:val="0"/>
                <w:numId w:val="61"/>
              </w:numPr>
              <w:spacing w:before="0"/>
              <w:ind w:left="714" w:hanging="357"/>
            </w:pPr>
            <w:r w:rsidRPr="00DF2725">
              <w:t>stupeň vývoje produktu,</w:t>
            </w:r>
          </w:p>
          <w:p w14:paraId="060E9370" w14:textId="77777777" w:rsidR="0040338E" w:rsidRPr="00DF2725" w:rsidRDefault="0040338E" w:rsidP="00FD2D72">
            <w:pPr>
              <w:pStyle w:val="Odstavecseseznamem"/>
              <w:numPr>
                <w:ilvl w:val="0"/>
                <w:numId w:val="61"/>
              </w:numPr>
              <w:spacing w:before="0"/>
              <w:ind w:left="714" w:hanging="357"/>
            </w:pPr>
            <w:r w:rsidRPr="00DF2725">
              <w:t>inovativnost produktu.</w:t>
            </w:r>
          </w:p>
          <w:p w14:paraId="783AF00C" w14:textId="77777777" w:rsidR="0040338E" w:rsidRPr="00DF2725" w:rsidRDefault="0040338E" w:rsidP="0040338E">
            <w:pPr>
              <w:spacing w:after="40"/>
            </w:pPr>
            <w:r w:rsidRPr="00DF2725">
              <w:t>U stupně vývoje produktu posuďte, kde se produkt nachází na škále mezi pouhým náčrtem a zcela hotovým produktem. Zvažte, nakolik daná podoba produktu odpovídá deklarovanému inovačnímu záměru.</w:t>
            </w:r>
          </w:p>
          <w:p w14:paraId="0817FDB0" w14:textId="77777777" w:rsidR="0040338E" w:rsidRPr="00DF2725" w:rsidRDefault="0040338E" w:rsidP="0040338E">
            <w:pPr>
              <w:spacing w:after="40"/>
            </w:pPr>
            <w:r w:rsidRPr="00DF2725">
              <w:t>U inovativnosti produktu zvažte, jak se produkt umísťuje na škále:</w:t>
            </w:r>
          </w:p>
          <w:p w14:paraId="1B6C1032" w14:textId="77777777" w:rsidR="0040338E" w:rsidRPr="00DF2725" w:rsidRDefault="0040338E" w:rsidP="00FD2D72">
            <w:pPr>
              <w:pStyle w:val="Odstavecseseznamem"/>
              <w:numPr>
                <w:ilvl w:val="0"/>
                <w:numId w:val="60"/>
              </w:numPr>
              <w:spacing w:before="0"/>
              <w:ind w:left="448" w:hanging="284"/>
            </w:pPr>
            <w:r w:rsidRPr="00DF2725">
              <w:t>mírné zlepšení již existujících výrobků, postupů nebo služeb</w:t>
            </w:r>
          </w:p>
          <w:p w14:paraId="1BB61E0A" w14:textId="77777777" w:rsidR="0040338E" w:rsidRPr="00DF2725" w:rsidRDefault="0040338E" w:rsidP="00FD2D72">
            <w:pPr>
              <w:pStyle w:val="Odstavecseseznamem"/>
              <w:numPr>
                <w:ilvl w:val="0"/>
                <w:numId w:val="60"/>
              </w:numPr>
              <w:spacing w:before="0"/>
              <w:ind w:left="448" w:hanging="284"/>
            </w:pPr>
            <w:r w:rsidRPr="00DF2725">
              <w:t>radikální zlepšení již existujících výrobků, postupů nebo služeb</w:t>
            </w:r>
          </w:p>
          <w:p w14:paraId="34AB313D" w14:textId="77777777" w:rsidR="0040338E" w:rsidRPr="00DF2725" w:rsidRDefault="0040338E" w:rsidP="00FD2D72">
            <w:pPr>
              <w:pStyle w:val="Odstavecseseznamem"/>
              <w:numPr>
                <w:ilvl w:val="0"/>
                <w:numId w:val="60"/>
              </w:numPr>
              <w:spacing w:before="0"/>
              <w:ind w:left="448" w:hanging="284"/>
            </w:pPr>
            <w:r w:rsidRPr="00DF2725">
              <w:t>zavedení nových výrobků, postupů nebo služeb, které jsou založeny na využití známého know-how nebo standardních technologií, které nejsou v současnosti považovány za příliš perspektivní</w:t>
            </w:r>
          </w:p>
          <w:p w14:paraId="268CAF34" w14:textId="77777777" w:rsidR="0040338E" w:rsidRPr="00DF2725" w:rsidRDefault="0040338E" w:rsidP="00FD2D72">
            <w:pPr>
              <w:pStyle w:val="Odstavecseseznamem"/>
              <w:numPr>
                <w:ilvl w:val="0"/>
                <w:numId w:val="60"/>
              </w:numPr>
              <w:spacing w:before="0"/>
              <w:ind w:left="448" w:hanging="284"/>
            </w:pPr>
            <w:r w:rsidRPr="00DF2725">
              <w:t>zavedení nových výrobků, postupů nebo služeb, které jsou založeny na využití nového know-how nebo technologií, které jsou v současnosti považovány za perspektivní,</w:t>
            </w:r>
          </w:p>
          <w:p w14:paraId="7E2A20A6" w14:textId="77777777" w:rsidR="0040338E" w:rsidRPr="00DF2725" w:rsidRDefault="0040338E" w:rsidP="00FD2D72">
            <w:pPr>
              <w:pStyle w:val="Odstavecseseznamem"/>
              <w:numPr>
                <w:ilvl w:val="0"/>
                <w:numId w:val="59"/>
              </w:numPr>
              <w:spacing w:before="0"/>
              <w:ind w:left="448" w:hanging="284"/>
            </w:pPr>
            <w:r w:rsidRPr="00DF2725">
              <w:t>zavedení nových výrobků, postupů nebo služeb, které jsou založeny na využití nového know-how nebo technologií, které jsou v současnosti považovány za velmi perspektivní.</w:t>
            </w:r>
          </w:p>
          <w:p w14:paraId="31337A70" w14:textId="77777777" w:rsidR="0040338E" w:rsidRPr="00DF2725" w:rsidRDefault="0040338E" w:rsidP="0040338E">
            <w:pPr>
              <w:spacing w:after="40"/>
              <w:jc w:val="left"/>
            </w:pPr>
            <w:r w:rsidRPr="00DF2725">
              <w:t xml:space="preserve">Na základě zvážení </w:t>
            </w:r>
            <w:r w:rsidRPr="00DF2725">
              <w:rPr>
                <w:b/>
              </w:rPr>
              <w:t xml:space="preserve">obou těchto aspektů </w:t>
            </w:r>
            <w:r w:rsidRPr="00DF2725">
              <w:t>stanovte rating dimenze</w:t>
            </w:r>
            <w:r w:rsidRPr="00DF2725">
              <w:rPr>
                <w:b/>
              </w:rPr>
              <w:t xml:space="preserve"> INOVATIVNOST A DESIGN PRODUKTU </w:t>
            </w:r>
            <w:r w:rsidRPr="00DF2725">
              <w:t>podle následující tabulky (Pokud je v některých aspektech hodnocení stupně vývoje produktu nízké a jeho inovativnosti vysoké či naopak, zvolte některý ze středních stupňů.):</w:t>
            </w:r>
          </w:p>
        </w:tc>
      </w:tr>
      <w:tr w:rsidR="0040338E" w:rsidRPr="00DF2725" w14:paraId="73090258" w14:textId="77777777" w:rsidTr="0040338E">
        <w:tc>
          <w:tcPr>
            <w:tcW w:w="1296" w:type="dxa"/>
            <w:tcBorders>
              <w:top w:val="single" w:sz="4" w:space="0" w:color="auto"/>
              <w:left w:val="single" w:sz="4" w:space="0" w:color="auto"/>
              <w:bottom w:val="single" w:sz="4" w:space="0" w:color="auto"/>
              <w:right w:val="single" w:sz="4" w:space="0" w:color="auto"/>
            </w:tcBorders>
            <w:vAlign w:val="center"/>
          </w:tcPr>
          <w:p w14:paraId="03E0AB8C" w14:textId="77777777" w:rsidR="0040338E" w:rsidRPr="00DF2725" w:rsidRDefault="0040338E" w:rsidP="0040338E">
            <w:pPr>
              <w:spacing w:before="40" w:after="40"/>
              <w:jc w:val="center"/>
            </w:pPr>
            <w:r w:rsidRPr="00DF2725">
              <w:t>0</w:t>
            </w:r>
          </w:p>
        </w:tc>
        <w:tc>
          <w:tcPr>
            <w:tcW w:w="8026" w:type="dxa"/>
            <w:tcBorders>
              <w:top w:val="single" w:sz="4" w:space="0" w:color="auto"/>
              <w:left w:val="single" w:sz="4" w:space="0" w:color="auto"/>
              <w:bottom w:val="single" w:sz="4" w:space="0" w:color="auto"/>
              <w:right w:val="single" w:sz="4" w:space="0" w:color="auto"/>
            </w:tcBorders>
          </w:tcPr>
          <w:p w14:paraId="5D21C17F" w14:textId="77777777" w:rsidR="0040338E" w:rsidRPr="00DF2725" w:rsidRDefault="0040338E" w:rsidP="0040338E">
            <w:pPr>
              <w:spacing w:before="40" w:after="40"/>
              <w:jc w:val="left"/>
              <w:rPr>
                <w:b/>
              </w:rPr>
            </w:pPr>
            <w:r w:rsidRPr="00DF2725">
              <w:t>Informace o inovačním záměru nejsou dostatečné pro vyhodnocení dané dimenze.</w:t>
            </w:r>
          </w:p>
        </w:tc>
      </w:tr>
      <w:tr w:rsidR="0040338E" w:rsidRPr="00DF2725" w14:paraId="11087F7B" w14:textId="77777777" w:rsidTr="0040338E">
        <w:tc>
          <w:tcPr>
            <w:tcW w:w="1296" w:type="dxa"/>
            <w:tcBorders>
              <w:top w:val="single" w:sz="4" w:space="0" w:color="auto"/>
              <w:left w:val="single" w:sz="4" w:space="0" w:color="auto"/>
              <w:bottom w:val="single" w:sz="4" w:space="0" w:color="auto"/>
              <w:right w:val="single" w:sz="4" w:space="0" w:color="auto"/>
            </w:tcBorders>
            <w:vAlign w:val="center"/>
          </w:tcPr>
          <w:p w14:paraId="3BABE8AC" w14:textId="77777777" w:rsidR="0040338E" w:rsidRPr="00DF2725" w:rsidRDefault="0040338E" w:rsidP="0040338E">
            <w:pPr>
              <w:spacing w:before="40" w:after="40"/>
              <w:jc w:val="center"/>
            </w:pPr>
            <w:r w:rsidRPr="00DF2725">
              <w:t>1</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4D09EE51" w14:textId="77777777" w:rsidR="0040338E" w:rsidRPr="00DF2725" w:rsidRDefault="0040338E" w:rsidP="0040338E">
            <w:pPr>
              <w:spacing w:before="40" w:after="40"/>
              <w:jc w:val="left"/>
            </w:pPr>
            <w:r w:rsidRPr="00DF2725">
              <w:t xml:space="preserve">Produkt je velmi málo inovativní a stupeň jeho vývoje je v úplném počátku.  </w:t>
            </w:r>
          </w:p>
        </w:tc>
      </w:tr>
      <w:tr w:rsidR="0040338E" w:rsidRPr="00DF2725" w14:paraId="0C2C1495" w14:textId="77777777" w:rsidTr="0040338E">
        <w:tc>
          <w:tcPr>
            <w:tcW w:w="1296" w:type="dxa"/>
            <w:tcBorders>
              <w:top w:val="single" w:sz="4" w:space="0" w:color="auto"/>
              <w:left w:val="single" w:sz="4" w:space="0" w:color="auto"/>
              <w:bottom w:val="single" w:sz="4" w:space="0" w:color="auto"/>
              <w:right w:val="single" w:sz="4" w:space="0" w:color="auto"/>
            </w:tcBorders>
            <w:vAlign w:val="center"/>
          </w:tcPr>
          <w:p w14:paraId="0E0F544C" w14:textId="77777777" w:rsidR="0040338E" w:rsidRPr="00DF2725" w:rsidRDefault="0040338E" w:rsidP="0040338E">
            <w:pPr>
              <w:spacing w:before="40" w:after="40"/>
              <w:jc w:val="center"/>
            </w:pPr>
            <w:r w:rsidRPr="00DF2725">
              <w:t>2</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7D21AD70" w14:textId="77777777" w:rsidR="0040338E" w:rsidRPr="00DF2725" w:rsidRDefault="0040338E" w:rsidP="0040338E">
            <w:pPr>
              <w:spacing w:before="40"/>
              <w:jc w:val="left"/>
            </w:pPr>
            <w:r w:rsidRPr="00DF2725">
              <w:t xml:space="preserve">Produkt </w:t>
            </w:r>
          </w:p>
          <w:p w14:paraId="1007ACFC" w14:textId="77777777" w:rsidR="0040338E" w:rsidRPr="00DF2725" w:rsidRDefault="0040338E" w:rsidP="00FD2D72">
            <w:pPr>
              <w:pStyle w:val="Odstavecseseznamem"/>
              <w:numPr>
                <w:ilvl w:val="0"/>
                <w:numId w:val="20"/>
              </w:numPr>
              <w:spacing w:before="0"/>
              <w:ind w:left="576" w:hanging="425"/>
              <w:jc w:val="left"/>
            </w:pPr>
            <w:r w:rsidRPr="00DF2725">
              <w:t>je buď středně inovativní a stupeň jeho vývoje je relativně málo pokročilý,</w:t>
            </w:r>
          </w:p>
          <w:p w14:paraId="1183E670" w14:textId="77777777" w:rsidR="0040338E" w:rsidRPr="00DF2725" w:rsidRDefault="0040338E" w:rsidP="00FD2D72">
            <w:pPr>
              <w:pStyle w:val="Odstavecseseznamem"/>
              <w:numPr>
                <w:ilvl w:val="0"/>
                <w:numId w:val="20"/>
              </w:numPr>
              <w:spacing w:before="0" w:after="40"/>
              <w:ind w:left="576" w:hanging="425"/>
              <w:jc w:val="left"/>
            </w:pPr>
            <w:r w:rsidRPr="00DF2725">
              <w:t xml:space="preserve">nebo stupeň jeho vývoje je středně pokročilý, ale jeho inovativnost je velmi nízká.  </w:t>
            </w:r>
          </w:p>
        </w:tc>
      </w:tr>
      <w:tr w:rsidR="0040338E" w:rsidRPr="00DF2725" w14:paraId="38787BD1" w14:textId="77777777" w:rsidTr="0040338E">
        <w:tc>
          <w:tcPr>
            <w:tcW w:w="1296" w:type="dxa"/>
            <w:tcBorders>
              <w:top w:val="single" w:sz="4" w:space="0" w:color="auto"/>
              <w:left w:val="single" w:sz="4" w:space="0" w:color="auto"/>
              <w:bottom w:val="single" w:sz="4" w:space="0" w:color="auto"/>
              <w:right w:val="single" w:sz="4" w:space="0" w:color="auto"/>
            </w:tcBorders>
            <w:vAlign w:val="center"/>
          </w:tcPr>
          <w:p w14:paraId="121E4CF5" w14:textId="77777777" w:rsidR="0040338E" w:rsidRPr="00DF2725" w:rsidRDefault="0040338E" w:rsidP="0040338E">
            <w:pPr>
              <w:spacing w:before="40" w:after="40"/>
              <w:jc w:val="center"/>
            </w:pPr>
            <w:r w:rsidRPr="00DF2725">
              <w:t>3</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2F7B08A7" w14:textId="77777777" w:rsidR="0040338E" w:rsidRPr="00DF2725" w:rsidRDefault="0040338E" w:rsidP="0040338E">
            <w:pPr>
              <w:spacing w:before="40"/>
              <w:jc w:val="left"/>
            </w:pPr>
            <w:r w:rsidRPr="00DF2725">
              <w:t xml:space="preserve">Produkt </w:t>
            </w:r>
          </w:p>
          <w:p w14:paraId="1E07CA9B" w14:textId="77777777" w:rsidR="0040338E" w:rsidRPr="00DF2725" w:rsidRDefault="0040338E" w:rsidP="00FD2D72">
            <w:pPr>
              <w:pStyle w:val="Odstavecseseznamem"/>
              <w:numPr>
                <w:ilvl w:val="0"/>
                <w:numId w:val="19"/>
              </w:numPr>
              <w:spacing w:before="0"/>
              <w:ind w:left="576" w:hanging="425"/>
              <w:jc w:val="left"/>
            </w:pPr>
            <w:r w:rsidRPr="00DF2725">
              <w:t>jeho rozpracován í je středně pokročilé a jeho inovativnost je rovněž střední,</w:t>
            </w:r>
          </w:p>
          <w:p w14:paraId="2BF47147" w14:textId="77777777" w:rsidR="0040338E" w:rsidRPr="00DF2725" w:rsidRDefault="0040338E" w:rsidP="00FD2D72">
            <w:pPr>
              <w:pStyle w:val="Odstavecseseznamem"/>
              <w:numPr>
                <w:ilvl w:val="0"/>
                <w:numId w:val="19"/>
              </w:numPr>
              <w:spacing w:before="0"/>
              <w:ind w:left="576" w:hanging="425"/>
              <w:jc w:val="left"/>
            </w:pPr>
            <w:r w:rsidRPr="00DF2725">
              <w:t>nebo je dosti pokročile rozpracován, ale jeho inovativnost je velmi nízká,</w:t>
            </w:r>
          </w:p>
          <w:p w14:paraId="5BAA89E2" w14:textId="77777777" w:rsidR="0040338E" w:rsidRPr="00DF2725" w:rsidRDefault="0040338E" w:rsidP="00FD2D72">
            <w:pPr>
              <w:pStyle w:val="Odstavecseseznamem"/>
              <w:numPr>
                <w:ilvl w:val="0"/>
                <w:numId w:val="19"/>
              </w:numPr>
              <w:spacing w:before="0" w:after="40"/>
              <w:ind w:left="576" w:hanging="425"/>
              <w:jc w:val="left"/>
            </w:pPr>
            <w:r w:rsidRPr="00DF2725">
              <w:lastRenderedPageBreak/>
              <w:t xml:space="preserve">nebo jeho inovativnost je vysoká, ale je velmi málo rozpracován. </w:t>
            </w:r>
          </w:p>
        </w:tc>
      </w:tr>
      <w:tr w:rsidR="0040338E" w:rsidRPr="00DF2725" w14:paraId="0131ECAD" w14:textId="77777777" w:rsidTr="0040338E">
        <w:tc>
          <w:tcPr>
            <w:tcW w:w="1296" w:type="dxa"/>
            <w:tcBorders>
              <w:top w:val="single" w:sz="4" w:space="0" w:color="auto"/>
              <w:left w:val="single" w:sz="4" w:space="0" w:color="auto"/>
              <w:bottom w:val="single" w:sz="4" w:space="0" w:color="auto"/>
              <w:right w:val="single" w:sz="4" w:space="0" w:color="auto"/>
            </w:tcBorders>
            <w:vAlign w:val="center"/>
          </w:tcPr>
          <w:p w14:paraId="0132DD2B" w14:textId="77777777" w:rsidR="0040338E" w:rsidRPr="00DF2725" w:rsidRDefault="0040338E" w:rsidP="0040338E">
            <w:pPr>
              <w:spacing w:before="40" w:after="40"/>
              <w:jc w:val="center"/>
            </w:pPr>
            <w:r w:rsidRPr="00DF2725">
              <w:lastRenderedPageBreak/>
              <w:t>4</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175B5EBD" w14:textId="77777777" w:rsidR="0040338E" w:rsidRPr="00DF2725" w:rsidRDefault="0040338E" w:rsidP="0040338E">
            <w:pPr>
              <w:spacing w:before="40"/>
              <w:jc w:val="left"/>
            </w:pPr>
            <w:r w:rsidRPr="00DF2725">
              <w:t xml:space="preserve">Produkt </w:t>
            </w:r>
          </w:p>
          <w:p w14:paraId="274E4145" w14:textId="77777777" w:rsidR="0040338E" w:rsidRPr="00DF2725" w:rsidRDefault="0040338E" w:rsidP="00FD2D72">
            <w:pPr>
              <w:pStyle w:val="Odstavecseseznamem"/>
              <w:numPr>
                <w:ilvl w:val="0"/>
                <w:numId w:val="18"/>
              </w:numPr>
              <w:spacing w:before="0"/>
              <w:ind w:left="576" w:hanging="425"/>
              <w:jc w:val="left"/>
            </w:pPr>
            <w:r w:rsidRPr="00DF2725">
              <w:t>je buď velmi inovativní, ale jeho vývoj není adekvátně rozpracován,</w:t>
            </w:r>
          </w:p>
          <w:p w14:paraId="002AB36C" w14:textId="77777777" w:rsidR="0040338E" w:rsidRPr="00DF2725" w:rsidRDefault="0040338E" w:rsidP="00FD2D72">
            <w:pPr>
              <w:pStyle w:val="Odstavecseseznamem"/>
              <w:numPr>
                <w:ilvl w:val="0"/>
                <w:numId w:val="18"/>
              </w:numPr>
              <w:spacing w:before="0" w:after="40"/>
              <w:ind w:left="434" w:hanging="283"/>
              <w:jc w:val="left"/>
            </w:pPr>
            <w:r w:rsidRPr="00DF2725">
              <w:t>nebo je podrobně rozpracován, ale jeho inovativnost není špičková.</w:t>
            </w:r>
          </w:p>
        </w:tc>
      </w:tr>
      <w:tr w:rsidR="0040338E" w:rsidRPr="00DF2725" w14:paraId="482CC4F8" w14:textId="77777777" w:rsidTr="0040338E">
        <w:tc>
          <w:tcPr>
            <w:tcW w:w="1296" w:type="dxa"/>
            <w:tcBorders>
              <w:top w:val="single" w:sz="4" w:space="0" w:color="auto"/>
              <w:left w:val="single" w:sz="4" w:space="0" w:color="auto"/>
              <w:bottom w:val="single" w:sz="4" w:space="0" w:color="auto"/>
              <w:right w:val="single" w:sz="4" w:space="0" w:color="auto"/>
            </w:tcBorders>
            <w:vAlign w:val="center"/>
          </w:tcPr>
          <w:p w14:paraId="735147AE" w14:textId="77777777" w:rsidR="0040338E" w:rsidRPr="00DF2725" w:rsidRDefault="0040338E" w:rsidP="0040338E">
            <w:pPr>
              <w:spacing w:before="40" w:after="40"/>
              <w:jc w:val="center"/>
            </w:pPr>
            <w:r w:rsidRPr="00DF2725">
              <w:t>5</w:t>
            </w:r>
          </w:p>
        </w:tc>
        <w:tc>
          <w:tcPr>
            <w:tcW w:w="8026" w:type="dxa"/>
            <w:tcBorders>
              <w:top w:val="single" w:sz="4" w:space="0" w:color="auto"/>
              <w:left w:val="single" w:sz="4" w:space="0" w:color="auto"/>
              <w:bottom w:val="single" w:sz="4" w:space="0" w:color="auto"/>
              <w:right w:val="single" w:sz="4" w:space="0" w:color="auto"/>
            </w:tcBorders>
            <w:shd w:val="clear" w:color="auto" w:fill="auto"/>
          </w:tcPr>
          <w:p w14:paraId="1037CFD4" w14:textId="77777777" w:rsidR="0040338E" w:rsidRPr="00DF2725" w:rsidRDefault="0040338E" w:rsidP="0040338E">
            <w:pPr>
              <w:spacing w:before="40" w:after="40"/>
              <w:jc w:val="left"/>
            </w:pPr>
            <w:r w:rsidRPr="00DF2725">
              <w:t>Produkt je velmi inovativní a stupeň jeho vývoje je velmi pokročilý.</w:t>
            </w:r>
          </w:p>
        </w:tc>
      </w:tr>
    </w:tbl>
    <w:p w14:paraId="788D2679" w14:textId="77777777" w:rsidR="0040338E" w:rsidRPr="00DF2725" w:rsidRDefault="0040338E" w:rsidP="005F0BD6">
      <w:pPr>
        <w:spacing w:before="0"/>
      </w:pPr>
    </w:p>
    <w:tbl>
      <w:tblPr>
        <w:tblW w:w="9322" w:type="dxa"/>
        <w:tblLook w:val="04A0" w:firstRow="1" w:lastRow="0" w:firstColumn="1" w:lastColumn="0" w:noHBand="0" w:noVBand="1"/>
      </w:tblPr>
      <w:tblGrid>
        <w:gridCol w:w="1296"/>
        <w:gridCol w:w="8026"/>
      </w:tblGrid>
      <w:tr w:rsidR="0040338E" w:rsidRPr="00DF2725" w14:paraId="522CEBE5" w14:textId="77777777" w:rsidTr="0040338E">
        <w:tc>
          <w:tcPr>
            <w:tcW w:w="1242" w:type="dxa"/>
            <w:tcBorders>
              <w:top w:val="single" w:sz="4" w:space="0" w:color="auto"/>
              <w:left w:val="single" w:sz="4" w:space="0" w:color="auto"/>
              <w:bottom w:val="single" w:sz="4" w:space="0" w:color="auto"/>
              <w:right w:val="single" w:sz="4" w:space="0" w:color="auto"/>
            </w:tcBorders>
          </w:tcPr>
          <w:p w14:paraId="5A09DBA1" w14:textId="77777777" w:rsidR="0040338E" w:rsidRPr="00DF2725" w:rsidRDefault="0040338E" w:rsidP="0040338E">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473B8A14" w14:textId="77777777" w:rsidR="0040338E" w:rsidRPr="00DF2725" w:rsidRDefault="0040338E" w:rsidP="0040338E">
            <w:pPr>
              <w:spacing w:before="40" w:after="40"/>
              <w:rPr>
                <w:b/>
                <w:bCs w:val="0"/>
              </w:rPr>
            </w:pPr>
            <w:r w:rsidRPr="00DF2725">
              <w:rPr>
                <w:b/>
                <w:bCs w:val="0"/>
              </w:rPr>
              <w:t>Klienti a trhy</w:t>
            </w:r>
          </w:p>
        </w:tc>
      </w:tr>
      <w:tr w:rsidR="0040338E" w:rsidRPr="00DF2725" w14:paraId="24E551C6" w14:textId="77777777" w:rsidTr="0040338E">
        <w:tc>
          <w:tcPr>
            <w:tcW w:w="9322" w:type="dxa"/>
            <w:gridSpan w:val="2"/>
            <w:tcBorders>
              <w:top w:val="single" w:sz="4" w:space="0" w:color="auto"/>
              <w:left w:val="single" w:sz="4" w:space="0" w:color="auto"/>
              <w:bottom w:val="single" w:sz="4" w:space="0" w:color="auto"/>
              <w:right w:val="single" w:sz="4" w:space="0" w:color="auto"/>
            </w:tcBorders>
          </w:tcPr>
          <w:p w14:paraId="206286BC" w14:textId="77777777" w:rsidR="0040338E" w:rsidRPr="00DF2725" w:rsidRDefault="0040338E" w:rsidP="0040338E">
            <w:pPr>
              <w:spacing w:before="40"/>
            </w:pPr>
            <w:r w:rsidRPr="00DF2725">
              <w:t>Zvažte klienty a trhy, na které se obrací daný produkt, z následujících hledisek:</w:t>
            </w:r>
          </w:p>
          <w:p w14:paraId="7ED7AC44" w14:textId="77777777" w:rsidR="0040338E" w:rsidRPr="00DF2725" w:rsidRDefault="0040338E" w:rsidP="00FD2D72">
            <w:pPr>
              <w:pStyle w:val="Odstavecseseznamem"/>
              <w:numPr>
                <w:ilvl w:val="0"/>
                <w:numId w:val="21"/>
              </w:numPr>
              <w:spacing w:before="0"/>
              <w:ind w:left="714" w:hanging="357"/>
            </w:pPr>
            <w:r w:rsidRPr="00DF2725">
              <w:t>velikost oslovovaného trhu nebo tržního segmentu,</w:t>
            </w:r>
          </w:p>
          <w:p w14:paraId="32F8A1F8" w14:textId="77777777" w:rsidR="0040338E" w:rsidRPr="00DF2725" w:rsidRDefault="0040338E" w:rsidP="00FD2D72">
            <w:pPr>
              <w:pStyle w:val="Odstavecseseznamem"/>
              <w:numPr>
                <w:ilvl w:val="0"/>
                <w:numId w:val="21"/>
              </w:numPr>
              <w:spacing w:before="0"/>
              <w:ind w:left="714" w:hanging="357"/>
            </w:pPr>
            <w:r w:rsidRPr="00DF2725">
              <w:t>dynamika (růst) tohoto trhu,</w:t>
            </w:r>
          </w:p>
          <w:p w14:paraId="076A64EA" w14:textId="77777777" w:rsidR="0040338E" w:rsidRPr="00DF2725" w:rsidRDefault="0040338E" w:rsidP="00FD2D72">
            <w:pPr>
              <w:pStyle w:val="Odstavecseseznamem"/>
              <w:numPr>
                <w:ilvl w:val="0"/>
                <w:numId w:val="21"/>
              </w:numPr>
              <w:spacing w:before="0"/>
              <w:ind w:left="714" w:hanging="357"/>
            </w:pPr>
            <w:r w:rsidRPr="00DF2725">
              <w:t>překážky problematizující umístění produktu na tento trh,</w:t>
            </w:r>
          </w:p>
          <w:p w14:paraId="17AE12DE" w14:textId="77777777" w:rsidR="0040338E" w:rsidRPr="00DF2725" w:rsidRDefault="0040338E" w:rsidP="00FD2D72">
            <w:pPr>
              <w:pStyle w:val="Odstavecseseznamem"/>
              <w:numPr>
                <w:ilvl w:val="0"/>
                <w:numId w:val="21"/>
              </w:numPr>
              <w:spacing w:before="0" w:after="40"/>
              <w:ind w:left="714" w:hanging="357"/>
            </w:pPr>
            <w:r w:rsidRPr="00DF2725">
              <w:t>konkurence a další tržní rizika.</w:t>
            </w:r>
          </w:p>
          <w:p w14:paraId="0C16886C" w14:textId="77777777" w:rsidR="0040338E" w:rsidRPr="00DF2725" w:rsidRDefault="0040338E" w:rsidP="0040338E">
            <w:pPr>
              <w:spacing w:before="40"/>
            </w:pPr>
            <w:r w:rsidRPr="00DF2725">
              <w:t>U velikosti trhu zvažte zda</w:t>
            </w:r>
          </w:p>
          <w:p w14:paraId="577C4C6F" w14:textId="77777777" w:rsidR="0040338E" w:rsidRPr="00DF2725" w:rsidRDefault="0040338E" w:rsidP="00FD2D72">
            <w:pPr>
              <w:pStyle w:val="Odstavecseseznamem"/>
              <w:numPr>
                <w:ilvl w:val="0"/>
                <w:numId w:val="23"/>
              </w:numPr>
              <w:spacing w:before="0"/>
              <w:ind w:left="754" w:hanging="357"/>
            </w:pPr>
            <w:r w:rsidRPr="00DF2725">
              <w:t>se potenciálně jedná o trh lokální (ČR + SR), evropský nebo celosvětový,</w:t>
            </w:r>
          </w:p>
          <w:p w14:paraId="568D16D0" w14:textId="77777777" w:rsidR="0040338E" w:rsidRPr="00DF2725" w:rsidRDefault="0040338E" w:rsidP="00FD2D72">
            <w:pPr>
              <w:pStyle w:val="Odstavecseseznamem"/>
              <w:numPr>
                <w:ilvl w:val="0"/>
                <w:numId w:val="23"/>
              </w:numPr>
              <w:spacing w:before="0"/>
              <w:ind w:left="754" w:hanging="357"/>
            </w:pPr>
            <w:r w:rsidRPr="00DF2725">
              <w:t>zda se jedná o trh B2B či B2C,</w:t>
            </w:r>
          </w:p>
          <w:p w14:paraId="7DB11741" w14:textId="77777777" w:rsidR="0040338E" w:rsidRPr="00DF2725" w:rsidRDefault="0040338E" w:rsidP="00FD2D72">
            <w:pPr>
              <w:pStyle w:val="Odstavecseseznamem"/>
              <w:numPr>
                <w:ilvl w:val="0"/>
                <w:numId w:val="23"/>
              </w:numPr>
              <w:spacing w:before="0" w:after="40"/>
              <w:ind w:left="754" w:hanging="357"/>
            </w:pPr>
            <w:r w:rsidRPr="00DF2725">
              <w:t>jak široký je oslovovaný zákaznický segment (segmenty).</w:t>
            </w:r>
          </w:p>
          <w:p w14:paraId="0DD615D2" w14:textId="77777777" w:rsidR="0040338E" w:rsidRPr="00DF2725" w:rsidRDefault="0040338E" w:rsidP="0040338E">
            <w:r w:rsidRPr="00DF2725">
              <w:t>U dynamiky trhu zvažte, zda se jedná o trh stagnující či dokonce klesající, trh rostoucí úměrně růstu celé ekonomiky, či trh dynamicky rostoucí rychleji či mnohem rychleji, než roste celá ekonomika.</w:t>
            </w:r>
          </w:p>
          <w:p w14:paraId="690FE0D8" w14:textId="77777777" w:rsidR="0040338E" w:rsidRPr="00DF2725" w:rsidRDefault="0040338E" w:rsidP="0040338E">
            <w:r w:rsidRPr="00DF2725">
              <w:t>U překážek vstupu na trh zvažte legislativní překážky, administrativní regulace trhu, jazykové aspekty, psychologické aspekty a krajové zvyky, případně možné dopravní problémy.</w:t>
            </w:r>
          </w:p>
          <w:p w14:paraId="2131AA38" w14:textId="77777777" w:rsidR="0040338E" w:rsidRPr="00DF2725" w:rsidRDefault="0040338E" w:rsidP="0040338E">
            <w:r w:rsidRPr="00DF2725">
              <w:t>U konkurence zvažte nejen konkurenci aktuálně na trhu působící, ale i konkurenci, která na oslovovaných trzích výhledově působit může. Zvažte rovněž případná další tržní rizika jinde nezachycená, která mohou úspěšnou realizaci inovačního záměru ohrozit.</w:t>
            </w:r>
          </w:p>
          <w:p w14:paraId="095BE177" w14:textId="77777777" w:rsidR="0040338E" w:rsidRPr="00DF2725" w:rsidRDefault="0040338E" w:rsidP="0040338E">
            <w:pPr>
              <w:spacing w:after="40"/>
            </w:pPr>
            <w:r w:rsidRPr="00DF2725">
              <w:t xml:space="preserve">Na základě zvážení </w:t>
            </w:r>
            <w:r w:rsidRPr="00DF2725">
              <w:rPr>
                <w:b/>
              </w:rPr>
              <w:t>všech těchto čtyř</w:t>
            </w:r>
            <w:r w:rsidRPr="00DF2725">
              <w:t xml:space="preserve"> </w:t>
            </w:r>
            <w:r w:rsidRPr="00DF2725">
              <w:rPr>
                <w:b/>
              </w:rPr>
              <w:t xml:space="preserve">aspektů </w:t>
            </w:r>
            <w:r w:rsidRPr="00DF2725">
              <w:t xml:space="preserve">stanovte rating dimenze </w:t>
            </w:r>
            <w:r w:rsidRPr="00DF2725">
              <w:rPr>
                <w:b/>
              </w:rPr>
              <w:t xml:space="preserve">KLIENTI A TRHY </w:t>
            </w:r>
            <w:r w:rsidRPr="00DF2725">
              <w:t>podle následující tabulky (Pokud je v některých aspektech je hodnocení klientů a trhů silně pozitivní a v jiných silně negativní, zvolte některý ze středních stupňů.):</w:t>
            </w:r>
          </w:p>
        </w:tc>
      </w:tr>
      <w:tr w:rsidR="0040338E" w:rsidRPr="00DF2725" w14:paraId="304A70C8"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0C7ECD9C" w14:textId="77777777" w:rsidR="0040338E" w:rsidRPr="00DF2725" w:rsidRDefault="0040338E" w:rsidP="0040338E">
            <w:pPr>
              <w:spacing w:before="40" w:after="40"/>
              <w:jc w:val="center"/>
            </w:pPr>
            <w:r w:rsidRPr="00DF2725">
              <w:t>0</w:t>
            </w:r>
          </w:p>
        </w:tc>
        <w:tc>
          <w:tcPr>
            <w:tcW w:w="8080" w:type="dxa"/>
            <w:tcBorders>
              <w:top w:val="single" w:sz="4" w:space="0" w:color="auto"/>
              <w:left w:val="single" w:sz="4" w:space="0" w:color="auto"/>
              <w:bottom w:val="single" w:sz="4" w:space="0" w:color="auto"/>
              <w:right w:val="single" w:sz="4" w:space="0" w:color="auto"/>
            </w:tcBorders>
          </w:tcPr>
          <w:p w14:paraId="77A28161" w14:textId="77777777" w:rsidR="0040338E" w:rsidRPr="00DF2725" w:rsidRDefault="0040338E" w:rsidP="0040338E">
            <w:pPr>
              <w:spacing w:before="40" w:after="40"/>
              <w:jc w:val="left"/>
              <w:rPr>
                <w:b/>
              </w:rPr>
            </w:pPr>
            <w:r w:rsidRPr="00DF2725">
              <w:t>Informace o inovačním záměru nejsou dostatečné pro vyhodnocení dané dimenze.</w:t>
            </w:r>
          </w:p>
        </w:tc>
      </w:tr>
      <w:tr w:rsidR="0040338E" w:rsidRPr="00DF2725" w14:paraId="583629AE"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32D57CF4" w14:textId="77777777" w:rsidR="0040338E" w:rsidRPr="00DF2725" w:rsidRDefault="0040338E" w:rsidP="0040338E">
            <w:pPr>
              <w:spacing w:before="40" w:after="40"/>
              <w:jc w:val="center"/>
            </w:pPr>
            <w:r w:rsidRPr="00DF2725">
              <w:t>1</w:t>
            </w:r>
          </w:p>
        </w:tc>
        <w:tc>
          <w:tcPr>
            <w:tcW w:w="8080" w:type="dxa"/>
            <w:tcBorders>
              <w:top w:val="single" w:sz="4" w:space="0" w:color="auto"/>
              <w:left w:val="single" w:sz="4" w:space="0" w:color="auto"/>
              <w:bottom w:val="single" w:sz="4" w:space="0" w:color="auto"/>
              <w:right w:val="single" w:sz="4" w:space="0" w:color="auto"/>
            </w:tcBorders>
          </w:tcPr>
          <w:p w14:paraId="43275D61" w14:textId="77777777" w:rsidR="0040338E" w:rsidRPr="00DF2725" w:rsidRDefault="0040338E" w:rsidP="0040338E">
            <w:pPr>
              <w:spacing w:before="40" w:after="40"/>
              <w:jc w:val="left"/>
            </w:pPr>
            <w:r w:rsidRPr="00DF2725">
              <w:t xml:space="preserve">Neperspektivní trh(y)  – buď malý, nebo málo dynamický, případně s výraznými překážkami vstupu, silnou konkurence nebo dalšími tržními riziky. </w:t>
            </w:r>
          </w:p>
        </w:tc>
      </w:tr>
      <w:tr w:rsidR="0040338E" w:rsidRPr="00DF2725" w14:paraId="3C9DB181"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30E9D114" w14:textId="77777777" w:rsidR="0040338E" w:rsidRPr="00DF2725" w:rsidRDefault="0040338E" w:rsidP="0040338E">
            <w:pPr>
              <w:jc w:val="center"/>
            </w:pPr>
            <w:r w:rsidRPr="00DF2725">
              <w:t>2</w:t>
            </w:r>
          </w:p>
        </w:tc>
        <w:tc>
          <w:tcPr>
            <w:tcW w:w="8080" w:type="dxa"/>
            <w:tcBorders>
              <w:top w:val="single" w:sz="4" w:space="0" w:color="auto"/>
              <w:left w:val="single" w:sz="4" w:space="0" w:color="auto"/>
              <w:bottom w:val="single" w:sz="4" w:space="0" w:color="auto"/>
              <w:right w:val="single" w:sz="4" w:space="0" w:color="auto"/>
            </w:tcBorders>
          </w:tcPr>
          <w:p w14:paraId="1506B014" w14:textId="77777777" w:rsidR="0040338E" w:rsidRPr="00DF2725" w:rsidRDefault="0040338E" w:rsidP="0040338E">
            <w:pPr>
              <w:jc w:val="left"/>
            </w:pPr>
            <w:r w:rsidRPr="00DF2725">
              <w:t>Málo perspektivní trh(y) - omezené velikosti a dynamikou odpovídající maximálně růstu ekonomiky, se závažnými překážkami vstupu, značnou konkurencí, případně dalšími tržními riziky.</w:t>
            </w:r>
          </w:p>
        </w:tc>
      </w:tr>
      <w:tr w:rsidR="0040338E" w:rsidRPr="00DF2725" w14:paraId="40B99142"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08AF6B39" w14:textId="77777777" w:rsidR="0040338E" w:rsidRPr="00DF2725" w:rsidRDefault="0040338E" w:rsidP="0040338E">
            <w:pPr>
              <w:jc w:val="center"/>
            </w:pPr>
            <w:r w:rsidRPr="00DF2725">
              <w:t>3</w:t>
            </w:r>
          </w:p>
        </w:tc>
        <w:tc>
          <w:tcPr>
            <w:tcW w:w="8080" w:type="dxa"/>
            <w:tcBorders>
              <w:top w:val="single" w:sz="4" w:space="0" w:color="auto"/>
              <w:left w:val="single" w:sz="4" w:space="0" w:color="auto"/>
              <w:bottom w:val="single" w:sz="4" w:space="0" w:color="auto"/>
              <w:right w:val="single" w:sz="4" w:space="0" w:color="auto"/>
            </w:tcBorders>
          </w:tcPr>
          <w:p w14:paraId="4CB11684" w14:textId="77777777" w:rsidR="0040338E" w:rsidRPr="00DF2725" w:rsidRDefault="0040338E" w:rsidP="0040338E">
            <w:pPr>
              <w:jc w:val="left"/>
            </w:pPr>
            <w:r w:rsidRPr="00DF2725">
              <w:t xml:space="preserve">Středně perspektivní trh(y) – stabilizované trhy omezené velikosti, s dynamikou odpovídající růstu ekonomiky, případně s překonatelnými překážkami vstupu, relativně slabou konkurencí a </w:t>
            </w:r>
            <w:r w:rsidR="00B9613B" w:rsidRPr="00DF2725">
              <w:t>bez významných</w:t>
            </w:r>
            <w:r w:rsidRPr="00DF2725">
              <w:t xml:space="preserve"> tržních rizik. </w:t>
            </w:r>
          </w:p>
        </w:tc>
      </w:tr>
      <w:tr w:rsidR="0040338E" w:rsidRPr="00DF2725" w14:paraId="57202B3A"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2A065982" w14:textId="77777777" w:rsidR="0040338E" w:rsidRPr="00DF2725" w:rsidRDefault="0040338E" w:rsidP="0040338E">
            <w:pPr>
              <w:jc w:val="center"/>
            </w:pPr>
            <w:r w:rsidRPr="00DF2725">
              <w:lastRenderedPageBreak/>
              <w:t>4</w:t>
            </w:r>
          </w:p>
        </w:tc>
        <w:tc>
          <w:tcPr>
            <w:tcW w:w="8080" w:type="dxa"/>
            <w:tcBorders>
              <w:top w:val="single" w:sz="4" w:space="0" w:color="auto"/>
              <w:left w:val="single" w:sz="4" w:space="0" w:color="auto"/>
              <w:bottom w:val="single" w:sz="4" w:space="0" w:color="auto"/>
              <w:right w:val="single" w:sz="4" w:space="0" w:color="auto"/>
            </w:tcBorders>
          </w:tcPr>
          <w:p w14:paraId="50A4A379" w14:textId="77777777" w:rsidR="0040338E" w:rsidRPr="00DF2725" w:rsidRDefault="0040338E" w:rsidP="0040338E">
            <w:pPr>
              <w:jc w:val="left"/>
            </w:pPr>
            <w:r w:rsidRPr="00DF2725">
              <w:t>Perspektivní trh(y) – velké a rostoucí trhy, s omezenou konkurencí, snadno překonatelnými překážkami vstupu a bez dalších tržních rizik.</w:t>
            </w:r>
          </w:p>
        </w:tc>
      </w:tr>
      <w:tr w:rsidR="0040338E" w:rsidRPr="00DF2725" w14:paraId="5285F51B"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08273AD9" w14:textId="77777777" w:rsidR="0040338E" w:rsidRPr="00DF2725" w:rsidRDefault="0040338E" w:rsidP="0040338E">
            <w:pPr>
              <w:jc w:val="center"/>
            </w:pPr>
            <w:r w:rsidRPr="00DF2725">
              <w:t>5</w:t>
            </w:r>
          </w:p>
        </w:tc>
        <w:tc>
          <w:tcPr>
            <w:tcW w:w="8080" w:type="dxa"/>
            <w:tcBorders>
              <w:top w:val="single" w:sz="4" w:space="0" w:color="auto"/>
              <w:left w:val="single" w:sz="4" w:space="0" w:color="auto"/>
              <w:bottom w:val="single" w:sz="4" w:space="0" w:color="auto"/>
              <w:right w:val="single" w:sz="4" w:space="0" w:color="auto"/>
            </w:tcBorders>
          </w:tcPr>
          <w:p w14:paraId="64094416" w14:textId="77777777" w:rsidR="0040338E" w:rsidRPr="00DF2725" w:rsidRDefault="0040338E" w:rsidP="0040338E">
            <w:pPr>
              <w:jc w:val="left"/>
            </w:pPr>
            <w:r w:rsidRPr="00DF2725">
              <w:t xml:space="preserve">Velmi perspektivní trh(y) – velké a rychle rostoucí, prakticky bez konkurence, bez překážek vstupu a bez dalších tržních rizik. </w:t>
            </w:r>
          </w:p>
        </w:tc>
      </w:tr>
    </w:tbl>
    <w:p w14:paraId="7818E2F9" w14:textId="77777777" w:rsidR="0040338E" w:rsidRPr="00DF2725" w:rsidRDefault="0040338E" w:rsidP="0040338E">
      <w:pPr>
        <w:spacing w:before="0"/>
      </w:pPr>
    </w:p>
    <w:tbl>
      <w:tblPr>
        <w:tblW w:w="9322" w:type="dxa"/>
        <w:tblLook w:val="04A0" w:firstRow="1" w:lastRow="0" w:firstColumn="1" w:lastColumn="0" w:noHBand="0" w:noVBand="1"/>
      </w:tblPr>
      <w:tblGrid>
        <w:gridCol w:w="1296"/>
        <w:gridCol w:w="8026"/>
      </w:tblGrid>
      <w:tr w:rsidR="0040338E" w:rsidRPr="00DF2725" w14:paraId="6414F2DA" w14:textId="77777777" w:rsidTr="0040338E">
        <w:tc>
          <w:tcPr>
            <w:tcW w:w="1242" w:type="dxa"/>
            <w:tcBorders>
              <w:top w:val="single" w:sz="4" w:space="0" w:color="auto"/>
              <w:left w:val="single" w:sz="4" w:space="0" w:color="auto"/>
              <w:bottom w:val="single" w:sz="4" w:space="0" w:color="auto"/>
              <w:right w:val="single" w:sz="4" w:space="0" w:color="auto"/>
            </w:tcBorders>
          </w:tcPr>
          <w:p w14:paraId="6DC86650" w14:textId="77777777" w:rsidR="0040338E" w:rsidRPr="00DF2725" w:rsidRDefault="0040338E" w:rsidP="0040338E">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3C09EEA5" w14:textId="77777777" w:rsidR="0040338E" w:rsidRPr="00DF2725" w:rsidRDefault="0040338E" w:rsidP="0040338E">
            <w:pPr>
              <w:spacing w:before="40" w:after="40"/>
              <w:rPr>
                <w:b/>
                <w:bCs w:val="0"/>
              </w:rPr>
            </w:pPr>
            <w:r w:rsidRPr="00DF2725">
              <w:rPr>
                <w:b/>
                <w:bCs w:val="0"/>
              </w:rPr>
              <w:t>Právní rámec aktivit</w:t>
            </w:r>
          </w:p>
        </w:tc>
      </w:tr>
      <w:tr w:rsidR="0040338E" w:rsidRPr="00DF2725" w14:paraId="6C8840E2" w14:textId="77777777" w:rsidTr="0040338E">
        <w:tc>
          <w:tcPr>
            <w:tcW w:w="9322" w:type="dxa"/>
            <w:gridSpan w:val="2"/>
            <w:tcBorders>
              <w:top w:val="single" w:sz="4" w:space="0" w:color="auto"/>
              <w:left w:val="single" w:sz="4" w:space="0" w:color="auto"/>
              <w:bottom w:val="single" w:sz="4" w:space="0" w:color="auto"/>
              <w:right w:val="single" w:sz="4" w:space="0" w:color="auto"/>
            </w:tcBorders>
          </w:tcPr>
          <w:p w14:paraId="12B576E8" w14:textId="77777777" w:rsidR="0040338E" w:rsidRPr="00DF2725" w:rsidRDefault="0040338E" w:rsidP="0040338E">
            <w:r w:rsidRPr="00DF2725">
              <w:t>Zhodnoťte právní rámec aktivit, ve kterých bude probíhat realizace inovačního záměru, z následujících hledisek:</w:t>
            </w:r>
          </w:p>
          <w:p w14:paraId="569F505C" w14:textId="77777777" w:rsidR="0040338E" w:rsidRPr="00DF2725" w:rsidRDefault="0040338E" w:rsidP="00FD2D72">
            <w:pPr>
              <w:pStyle w:val="Odstavecseseznamem"/>
              <w:numPr>
                <w:ilvl w:val="0"/>
                <w:numId w:val="22"/>
              </w:numPr>
              <w:spacing w:before="0"/>
              <w:ind w:left="714" w:hanging="357"/>
            </w:pPr>
            <w:r w:rsidRPr="00DF2725">
              <w:t>právní úprava vztahů členů realizačního týmu mezi sebou,</w:t>
            </w:r>
          </w:p>
          <w:p w14:paraId="38DACE76" w14:textId="77777777" w:rsidR="0040338E" w:rsidRPr="00DF2725" w:rsidRDefault="0040338E" w:rsidP="00FD2D72">
            <w:pPr>
              <w:pStyle w:val="Odstavecseseznamem"/>
              <w:numPr>
                <w:ilvl w:val="0"/>
                <w:numId w:val="22"/>
              </w:numPr>
              <w:spacing w:before="0"/>
              <w:ind w:left="714" w:hanging="357"/>
            </w:pPr>
            <w:r w:rsidRPr="00DF2725">
              <w:t xml:space="preserve">právní úprava vztahů se zaangažovanými institucemi, </w:t>
            </w:r>
          </w:p>
          <w:p w14:paraId="3D2F5411" w14:textId="77777777" w:rsidR="0040338E" w:rsidRPr="00DF2725" w:rsidRDefault="0040338E" w:rsidP="00FD2D72">
            <w:pPr>
              <w:pStyle w:val="Odstavecseseznamem"/>
              <w:numPr>
                <w:ilvl w:val="0"/>
                <w:numId w:val="22"/>
              </w:numPr>
              <w:spacing w:before="0"/>
              <w:ind w:left="714" w:hanging="357"/>
            </w:pPr>
            <w:r w:rsidRPr="00DF2725">
              <w:t>možnosti právní ochrany duševního vlastnictví,</w:t>
            </w:r>
          </w:p>
          <w:p w14:paraId="5BB8E9CA" w14:textId="77777777" w:rsidR="0040338E" w:rsidRPr="00DF2725" w:rsidRDefault="0040338E" w:rsidP="00FD2D72">
            <w:pPr>
              <w:pStyle w:val="Odstavecseseznamem"/>
              <w:numPr>
                <w:ilvl w:val="0"/>
                <w:numId w:val="22"/>
              </w:numPr>
              <w:spacing w:before="0"/>
              <w:ind w:left="714" w:hanging="357"/>
            </w:pPr>
            <w:r w:rsidRPr="00DF2725">
              <w:t>situace v řešení ochrany duševního vlastnictví.</w:t>
            </w:r>
          </w:p>
          <w:p w14:paraId="5FEDCD83" w14:textId="77777777" w:rsidR="0040338E" w:rsidRPr="00DF2725" w:rsidRDefault="0040338E" w:rsidP="0040338E">
            <w:r w:rsidRPr="00DF2725">
              <w:t>U právní úpravy vztahů členů realizačního týmu mezi sebou zvažte, zda jsou uzavřeny smlouvy o původcovství mezi členy týmu a zda neexistují další možní kandidáti na původcovství, s nimiž jejich práva nebyla ošetřena.</w:t>
            </w:r>
          </w:p>
          <w:p w14:paraId="40F20058" w14:textId="77777777" w:rsidR="0040338E" w:rsidRPr="00DF2725" w:rsidRDefault="0040338E" w:rsidP="0040338E">
            <w:r w:rsidRPr="00DF2725">
              <w:t xml:space="preserve">U právní úpravy vztahů se zaangažovanými institucemi zvažte, zda jsou právně ošetřeny nároky všech institucí, ve kterých jsou nebo byli nositelé projektu zaměstnáni, a zda jsou uzavřeny i smlouvy mezi těmito institucemi o vzájemném vypořádání jejich nároků. V případě, že výzkum vývoj vedoucí k podkladovému know-how byl financován z veřejných zdrojů, zvažte, zda jsou splněny všechny závazky vyplývající ze smluv o financování.  </w:t>
            </w:r>
          </w:p>
          <w:p w14:paraId="1F03FD13" w14:textId="77777777" w:rsidR="0040338E" w:rsidRPr="00DF2725" w:rsidRDefault="0040338E" w:rsidP="0040338E">
            <w:r w:rsidRPr="00DF2725">
              <w:t>U možností ochrany duševního vlastnictví zvažte, kde se podkladové know-how vážící se k produktu nachází na škále:</w:t>
            </w:r>
          </w:p>
          <w:p w14:paraId="771071DA" w14:textId="77777777" w:rsidR="0040338E" w:rsidRPr="00DF2725" w:rsidRDefault="0040338E" w:rsidP="00FD2D72">
            <w:pPr>
              <w:pStyle w:val="Odstavecseseznamem"/>
              <w:numPr>
                <w:ilvl w:val="0"/>
                <w:numId w:val="24"/>
              </w:numPr>
              <w:spacing w:before="0"/>
              <w:ind w:left="714" w:hanging="357"/>
            </w:pPr>
            <w:r w:rsidRPr="00DF2725">
              <w:t>oblast DV relevantní pro realizaci inovačního záměru je velmi zatížena udělenými a přihlášenými patenty nebo jinými nástroji ochrany DV, existující práva ochrany duševního vlastnictví mohou realizaci inovačního záměru znemožnit,</w:t>
            </w:r>
          </w:p>
          <w:p w14:paraId="4CECC1FD" w14:textId="77777777" w:rsidR="0040338E" w:rsidRPr="00DF2725" w:rsidRDefault="0040338E" w:rsidP="00FD2D72">
            <w:pPr>
              <w:pStyle w:val="Odstavecseseznamem"/>
              <w:numPr>
                <w:ilvl w:val="0"/>
                <w:numId w:val="24"/>
              </w:numPr>
              <w:spacing w:before="0"/>
              <w:ind w:left="714" w:hanging="357"/>
            </w:pPr>
            <w:r w:rsidRPr="00DF2725">
              <w:t>patentová ochrana jako DV je z principu věci problematická, v úvahu připadají spíše metody ochrany obchodního tajemství nebo jiné cesty ochrany DV,</w:t>
            </w:r>
          </w:p>
          <w:p w14:paraId="31DAE240" w14:textId="77777777" w:rsidR="0040338E" w:rsidRPr="00DF2725" w:rsidRDefault="0040338E" w:rsidP="00FD2D72">
            <w:pPr>
              <w:pStyle w:val="Odstavecseseznamem"/>
              <w:numPr>
                <w:ilvl w:val="0"/>
                <w:numId w:val="24"/>
              </w:numPr>
              <w:spacing w:before="0"/>
              <w:ind w:left="714" w:hanging="357"/>
            </w:pPr>
            <w:r w:rsidRPr="00DF2725">
              <w:t>patentová ochrana jako DV je diskutabilní, její možnosti se liší teritoriálně i formulací nárokům ochranu DV, ochrana DV připadá v úvahu spolu s kombinací ochrany obchodního tajemství a jiných cest ochrany DV,</w:t>
            </w:r>
          </w:p>
          <w:p w14:paraId="352674D6" w14:textId="77777777" w:rsidR="0040338E" w:rsidRPr="00DF2725" w:rsidRDefault="0040338E" w:rsidP="00FD2D72">
            <w:pPr>
              <w:pStyle w:val="Odstavecseseznamem"/>
              <w:numPr>
                <w:ilvl w:val="0"/>
                <w:numId w:val="24"/>
              </w:numPr>
              <w:spacing w:before="0"/>
              <w:ind w:left="714" w:hanging="357"/>
            </w:pPr>
            <w:r w:rsidRPr="00DF2725">
              <w:t>spolehlivá ochrana DV jak lokálně, tak i celosvětově je možná s velmi omezeným rizikem narušení již existujících práv ochrany DV,</w:t>
            </w:r>
          </w:p>
          <w:p w14:paraId="1F5D0970" w14:textId="77777777" w:rsidR="0040338E" w:rsidRPr="00DF2725" w:rsidRDefault="0040338E" w:rsidP="00FD2D72">
            <w:pPr>
              <w:pStyle w:val="Odstavecseseznamem"/>
              <w:numPr>
                <w:ilvl w:val="0"/>
                <w:numId w:val="24"/>
              </w:numPr>
              <w:spacing w:before="0"/>
              <w:ind w:left="714" w:hanging="357"/>
            </w:pPr>
            <w:r w:rsidRPr="00DF2725">
              <w:t>silná ochrana jako DV jak lokálně, tak i celosvětově je možná.</w:t>
            </w:r>
          </w:p>
          <w:p w14:paraId="4F3FE368" w14:textId="77777777" w:rsidR="0040338E" w:rsidRPr="00DF2725" w:rsidRDefault="0040338E" w:rsidP="0040338E">
            <w:r w:rsidRPr="00DF2725">
              <w:t xml:space="preserve">U situace v řešení ochrany duševního vlastnictví zvažte, kde se proces ochrany duševního vlastnictví aktuálně nachází na škále mezi extrémy, že nebyly podniknuty žádné kroky pro ochranu duševního vlastnictví až po </w:t>
            </w:r>
            <w:r w:rsidR="00B9613B" w:rsidRPr="00DF2725">
              <w:t>stav,</w:t>
            </w:r>
            <w:r w:rsidRPr="00DF2725">
              <w:t xml:space="preserve"> že ochrana duševního vlastnictví je v maximální možné míře zcela ošetřena. </w:t>
            </w:r>
          </w:p>
          <w:p w14:paraId="6103DED3" w14:textId="77777777" w:rsidR="0040338E" w:rsidRPr="00DF2725" w:rsidRDefault="0040338E" w:rsidP="0040338E">
            <w:pPr>
              <w:spacing w:after="40"/>
            </w:pPr>
            <w:r w:rsidRPr="00DF2725">
              <w:t xml:space="preserve">Na základě zvážení </w:t>
            </w:r>
            <w:r w:rsidRPr="00DF2725">
              <w:rPr>
                <w:b/>
              </w:rPr>
              <w:t xml:space="preserve">všech těchto čtyř aspektů </w:t>
            </w:r>
            <w:r w:rsidRPr="00DF2725">
              <w:t xml:space="preserve">stanovte rating dimenze </w:t>
            </w:r>
            <w:r w:rsidRPr="00DF2725">
              <w:rPr>
                <w:b/>
              </w:rPr>
              <w:t xml:space="preserve">PRÁVNÍ RÁMEC AKTIVIT </w:t>
            </w:r>
            <w:r w:rsidRPr="00DF2725">
              <w:t>podle následující tabulky (Pokud je v některých aspektech je hodnocení právního rámce silně pozitivní a v jiných silně negativní, zvolte některý ze středních stupňů.)</w:t>
            </w:r>
          </w:p>
        </w:tc>
      </w:tr>
      <w:tr w:rsidR="0040338E" w:rsidRPr="00DF2725" w14:paraId="4058F100"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422DFE16" w14:textId="77777777" w:rsidR="0040338E" w:rsidRPr="00DF2725" w:rsidRDefault="0040338E" w:rsidP="0040338E">
            <w:pPr>
              <w:spacing w:before="0"/>
              <w:jc w:val="center"/>
            </w:pPr>
            <w:r w:rsidRPr="00DF2725">
              <w:lastRenderedPageBreak/>
              <w:t>0</w:t>
            </w:r>
          </w:p>
        </w:tc>
        <w:tc>
          <w:tcPr>
            <w:tcW w:w="8080" w:type="dxa"/>
            <w:tcBorders>
              <w:top w:val="single" w:sz="4" w:space="0" w:color="auto"/>
              <w:left w:val="single" w:sz="4" w:space="0" w:color="auto"/>
              <w:bottom w:val="single" w:sz="4" w:space="0" w:color="auto"/>
              <w:right w:val="single" w:sz="4" w:space="0" w:color="auto"/>
            </w:tcBorders>
          </w:tcPr>
          <w:p w14:paraId="79795FB1" w14:textId="77777777" w:rsidR="0040338E" w:rsidRPr="00DF2725" w:rsidRDefault="0040338E" w:rsidP="0040338E">
            <w:pPr>
              <w:spacing w:before="0"/>
            </w:pPr>
            <w:r w:rsidRPr="00DF2725">
              <w:t>Informace o inovačním záměru nejsou dostatečné pro vyhodnocení dané dimenze.</w:t>
            </w:r>
          </w:p>
        </w:tc>
      </w:tr>
      <w:tr w:rsidR="0040338E" w:rsidRPr="00DF2725" w14:paraId="522FC0D0"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2F2275D3" w14:textId="77777777" w:rsidR="0040338E" w:rsidRPr="00DF2725" w:rsidRDefault="0040338E" w:rsidP="0040338E">
            <w:pPr>
              <w:spacing w:before="0"/>
              <w:jc w:val="center"/>
            </w:pPr>
            <w:r w:rsidRPr="00DF2725">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580EFDE9" w14:textId="77777777" w:rsidR="0040338E" w:rsidRPr="00DF2725" w:rsidRDefault="0040338E" w:rsidP="0040338E">
            <w:pPr>
              <w:spacing w:before="0"/>
            </w:pPr>
            <w:r w:rsidRPr="00DF2725">
              <w:t xml:space="preserve">Právní rámec realizace inovačního záměru není vůbec vyřešen, tato situace představuje významné ohrožení realizace inovačního záměru. </w:t>
            </w:r>
          </w:p>
        </w:tc>
      </w:tr>
      <w:tr w:rsidR="0040338E" w:rsidRPr="00DF2725" w14:paraId="50C15356"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0D04DE5B" w14:textId="77777777" w:rsidR="0040338E" w:rsidRPr="00DF2725" w:rsidRDefault="0040338E" w:rsidP="0040338E">
            <w:pPr>
              <w:spacing w:before="0"/>
              <w:jc w:val="center"/>
            </w:pPr>
            <w:r w:rsidRPr="00DF2725">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0ED30707" w14:textId="77777777" w:rsidR="0040338E" w:rsidRPr="00DF2725" w:rsidRDefault="0040338E" w:rsidP="0040338E">
            <w:pPr>
              <w:spacing w:before="0"/>
            </w:pPr>
            <w:r w:rsidRPr="00DF2725">
              <w:t>Právní rámec realizace inovačního záměru je v řešení, ale očekávají se významné problémy a očekávaný výsledek nedává vůbec záruku úspěchu.</w:t>
            </w:r>
          </w:p>
        </w:tc>
      </w:tr>
      <w:tr w:rsidR="0040338E" w:rsidRPr="00DF2725" w14:paraId="6BC56134"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23A6E223" w14:textId="77777777" w:rsidR="0040338E" w:rsidRPr="00DF2725" w:rsidRDefault="0040338E" w:rsidP="0040338E">
            <w:pPr>
              <w:spacing w:before="0"/>
              <w:jc w:val="center"/>
            </w:pPr>
            <w:r w:rsidRPr="00DF2725">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543E0EAA" w14:textId="77777777" w:rsidR="0040338E" w:rsidRPr="00DF2725" w:rsidRDefault="0040338E" w:rsidP="0040338E">
            <w:pPr>
              <w:spacing w:before="0"/>
            </w:pPr>
            <w:r w:rsidRPr="00DF2725">
              <w:t>Právní rámec realizace inovačního záměru je v řešení, neočekávají se významné problémy, ale očekávaný výsledek nedává zcela dostatečnou záruku úspěchu</w:t>
            </w:r>
          </w:p>
        </w:tc>
      </w:tr>
      <w:tr w:rsidR="0040338E" w:rsidRPr="00DF2725" w14:paraId="6F457C9E"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0E2EF2BE" w14:textId="77777777" w:rsidR="0040338E" w:rsidRPr="00DF2725" w:rsidRDefault="0040338E" w:rsidP="0040338E">
            <w:pPr>
              <w:spacing w:before="0"/>
              <w:jc w:val="center"/>
            </w:pPr>
            <w:r w:rsidRPr="00DF2725">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A231766" w14:textId="77777777" w:rsidR="0040338E" w:rsidRPr="00DF2725" w:rsidRDefault="0040338E" w:rsidP="0040338E">
            <w:pPr>
              <w:spacing w:before="0"/>
            </w:pPr>
            <w:r w:rsidRPr="00DF2725">
              <w:t>Právní rámec realizace inovačního záměru je v řešení, očekávaný výsledek slibuje dostatečnou záruku úspěchu.</w:t>
            </w:r>
          </w:p>
        </w:tc>
      </w:tr>
      <w:tr w:rsidR="0040338E" w:rsidRPr="00DF2725" w14:paraId="14942580"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57CAAE10" w14:textId="77777777" w:rsidR="0040338E" w:rsidRPr="00DF2725" w:rsidRDefault="0040338E" w:rsidP="0040338E">
            <w:pPr>
              <w:spacing w:before="0"/>
              <w:jc w:val="center"/>
            </w:pPr>
            <w:r w:rsidRPr="00DF2725">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15846E9C" w14:textId="77777777" w:rsidR="0040338E" w:rsidRPr="00DF2725" w:rsidRDefault="0040338E" w:rsidP="0040338E">
            <w:pPr>
              <w:spacing w:before="0"/>
            </w:pPr>
            <w:r w:rsidRPr="00DF2725">
              <w:t>Právní rámec realizace inovačního záměru je uspokojivě vyřešen.</w:t>
            </w:r>
          </w:p>
        </w:tc>
      </w:tr>
    </w:tbl>
    <w:p w14:paraId="126F5647" w14:textId="77777777" w:rsidR="0040338E" w:rsidRPr="00DF2725" w:rsidRDefault="0040338E" w:rsidP="0040338E">
      <w:pPr>
        <w:spacing w:before="0"/>
      </w:pPr>
    </w:p>
    <w:tbl>
      <w:tblPr>
        <w:tblW w:w="9322" w:type="dxa"/>
        <w:tblLook w:val="04A0" w:firstRow="1" w:lastRow="0" w:firstColumn="1" w:lastColumn="0" w:noHBand="0" w:noVBand="1"/>
      </w:tblPr>
      <w:tblGrid>
        <w:gridCol w:w="1296"/>
        <w:gridCol w:w="8026"/>
      </w:tblGrid>
      <w:tr w:rsidR="0040338E" w:rsidRPr="00DF2725" w14:paraId="5858F367" w14:textId="77777777" w:rsidTr="0040338E">
        <w:tc>
          <w:tcPr>
            <w:tcW w:w="1242" w:type="dxa"/>
            <w:tcBorders>
              <w:top w:val="single" w:sz="4" w:space="0" w:color="auto"/>
              <w:left w:val="single" w:sz="4" w:space="0" w:color="auto"/>
              <w:bottom w:val="single" w:sz="4" w:space="0" w:color="auto"/>
              <w:right w:val="single" w:sz="4" w:space="0" w:color="auto"/>
            </w:tcBorders>
          </w:tcPr>
          <w:p w14:paraId="544D8CCD" w14:textId="77777777" w:rsidR="0040338E" w:rsidRPr="00DF2725" w:rsidRDefault="0040338E" w:rsidP="0040338E">
            <w:pPr>
              <w:spacing w:before="40" w:after="40"/>
              <w:rPr>
                <w:b/>
                <w:bCs w:val="0"/>
              </w:rPr>
            </w:pPr>
            <w:r w:rsidRPr="00DF2725">
              <w:rPr>
                <w:b/>
                <w:bCs w:val="0"/>
              </w:rPr>
              <w:t>DIMENZE</w:t>
            </w:r>
          </w:p>
        </w:tc>
        <w:tc>
          <w:tcPr>
            <w:tcW w:w="8080" w:type="dxa"/>
            <w:tcBorders>
              <w:top w:val="single" w:sz="4" w:space="0" w:color="auto"/>
              <w:left w:val="single" w:sz="4" w:space="0" w:color="auto"/>
              <w:bottom w:val="single" w:sz="4" w:space="0" w:color="auto"/>
              <w:right w:val="single" w:sz="4" w:space="0" w:color="auto"/>
            </w:tcBorders>
          </w:tcPr>
          <w:p w14:paraId="3E1F785A" w14:textId="77777777" w:rsidR="0040338E" w:rsidRPr="00DF2725" w:rsidRDefault="0040338E" w:rsidP="0040338E">
            <w:pPr>
              <w:spacing w:before="40" w:after="40"/>
              <w:rPr>
                <w:b/>
                <w:bCs w:val="0"/>
              </w:rPr>
            </w:pPr>
            <w:r w:rsidRPr="00DF2725">
              <w:rPr>
                <w:b/>
                <w:bCs w:val="0"/>
              </w:rPr>
              <w:t>Realizační tým</w:t>
            </w:r>
          </w:p>
        </w:tc>
      </w:tr>
      <w:tr w:rsidR="0040338E" w:rsidRPr="00DF2725" w14:paraId="47D77A52" w14:textId="77777777" w:rsidTr="0040338E">
        <w:tc>
          <w:tcPr>
            <w:tcW w:w="9322" w:type="dxa"/>
            <w:gridSpan w:val="2"/>
            <w:tcBorders>
              <w:top w:val="single" w:sz="4" w:space="0" w:color="auto"/>
              <w:left w:val="single" w:sz="4" w:space="0" w:color="auto"/>
              <w:bottom w:val="single" w:sz="4" w:space="0" w:color="auto"/>
              <w:right w:val="single" w:sz="4" w:space="0" w:color="auto"/>
            </w:tcBorders>
          </w:tcPr>
          <w:p w14:paraId="677EA708" w14:textId="77777777" w:rsidR="0040338E" w:rsidRPr="00DF2725" w:rsidRDefault="0040338E" w:rsidP="0040338E">
            <w:r w:rsidRPr="00DF2725">
              <w:t>Zvažte kvantity a situaci týmu, který má realizovat inovační záměr, z následujících hledisek:</w:t>
            </w:r>
          </w:p>
          <w:p w14:paraId="00DADE56" w14:textId="77777777" w:rsidR="0040338E" w:rsidRPr="00DF2725" w:rsidRDefault="0040338E" w:rsidP="00FD2D72">
            <w:pPr>
              <w:pStyle w:val="Odstavecseseznamem"/>
              <w:numPr>
                <w:ilvl w:val="0"/>
                <w:numId w:val="25"/>
              </w:numPr>
              <w:spacing w:before="0"/>
              <w:ind w:left="714" w:hanging="357"/>
            </w:pPr>
            <w:r w:rsidRPr="00DF2725">
              <w:t>profil a úplnost týmu,</w:t>
            </w:r>
          </w:p>
          <w:p w14:paraId="67904974" w14:textId="77777777" w:rsidR="0040338E" w:rsidRPr="00DF2725" w:rsidRDefault="0040338E" w:rsidP="00FD2D72">
            <w:pPr>
              <w:pStyle w:val="Odstavecseseznamem"/>
              <w:numPr>
                <w:ilvl w:val="0"/>
                <w:numId w:val="25"/>
              </w:numPr>
              <w:spacing w:before="0"/>
              <w:ind w:left="714" w:hanging="357"/>
            </w:pPr>
            <w:r w:rsidRPr="00DF2725">
              <w:t>vnitřní vztahy v týmu,</w:t>
            </w:r>
          </w:p>
          <w:p w14:paraId="255EDA89" w14:textId="77777777" w:rsidR="0040338E" w:rsidRPr="00DF2725" w:rsidRDefault="0040338E" w:rsidP="00FD2D72">
            <w:pPr>
              <w:pStyle w:val="Odstavecseseznamem"/>
              <w:numPr>
                <w:ilvl w:val="0"/>
                <w:numId w:val="25"/>
              </w:numPr>
              <w:spacing w:before="0"/>
              <w:ind w:left="714" w:hanging="357"/>
            </w:pPr>
            <w:r w:rsidRPr="00DF2725">
              <w:t xml:space="preserve">kompetence týmu, </w:t>
            </w:r>
          </w:p>
          <w:p w14:paraId="42F26E38" w14:textId="77777777" w:rsidR="0040338E" w:rsidRPr="00DF2725" w:rsidRDefault="0040338E" w:rsidP="00FD2D72">
            <w:pPr>
              <w:pStyle w:val="Odstavecseseznamem"/>
              <w:numPr>
                <w:ilvl w:val="0"/>
                <w:numId w:val="25"/>
              </w:numPr>
              <w:spacing w:before="0"/>
              <w:ind w:left="714" w:hanging="357"/>
            </w:pPr>
            <w:r w:rsidRPr="00DF2725">
              <w:t>podpora týmu z vnějšího prostředí.</w:t>
            </w:r>
          </w:p>
          <w:p w14:paraId="697B39E0" w14:textId="77777777" w:rsidR="0040338E" w:rsidRPr="00DF2725" w:rsidRDefault="0040338E" w:rsidP="0040338E">
            <w:r w:rsidRPr="00DF2725">
              <w:t>U profilu a úplnosti týmu zvažte, nakolik složení týmu pokrývá základní role (pokud jsou relevantní):</w:t>
            </w:r>
          </w:p>
          <w:p w14:paraId="376836EB" w14:textId="77777777" w:rsidR="0040338E" w:rsidRPr="00DF2725" w:rsidRDefault="0040338E" w:rsidP="00FD2D72">
            <w:pPr>
              <w:pStyle w:val="Odstavecseseznamem"/>
              <w:numPr>
                <w:ilvl w:val="0"/>
                <w:numId w:val="27"/>
              </w:numPr>
              <w:spacing w:before="0"/>
              <w:ind w:left="714" w:hanging="357"/>
            </w:pPr>
            <w:r w:rsidRPr="00DF2725">
              <w:t xml:space="preserve">vedoucí, </w:t>
            </w:r>
          </w:p>
          <w:p w14:paraId="340FA878" w14:textId="77777777" w:rsidR="0040338E" w:rsidRPr="00DF2725" w:rsidRDefault="0040338E" w:rsidP="00FD2D72">
            <w:pPr>
              <w:pStyle w:val="Odstavecseseznamem"/>
              <w:numPr>
                <w:ilvl w:val="0"/>
                <w:numId w:val="27"/>
              </w:numPr>
              <w:spacing w:before="0"/>
              <w:ind w:left="714" w:hanging="357"/>
            </w:pPr>
            <w:r w:rsidRPr="00DF2725">
              <w:t>vizionář,</w:t>
            </w:r>
          </w:p>
          <w:p w14:paraId="57BEC7ED" w14:textId="77777777" w:rsidR="0040338E" w:rsidRPr="00DF2725" w:rsidRDefault="0040338E" w:rsidP="00FD2D72">
            <w:pPr>
              <w:pStyle w:val="Odstavecseseznamem"/>
              <w:numPr>
                <w:ilvl w:val="0"/>
                <w:numId w:val="27"/>
              </w:numPr>
              <w:spacing w:before="0"/>
              <w:ind w:left="714" w:hanging="357"/>
            </w:pPr>
            <w:r w:rsidRPr="00DF2725">
              <w:t>technologický guru,</w:t>
            </w:r>
          </w:p>
          <w:p w14:paraId="4D08C21D" w14:textId="77777777" w:rsidR="0040338E" w:rsidRPr="00DF2725" w:rsidRDefault="0040338E" w:rsidP="00FD2D72">
            <w:pPr>
              <w:pStyle w:val="Odstavecseseznamem"/>
              <w:numPr>
                <w:ilvl w:val="0"/>
                <w:numId w:val="27"/>
              </w:numPr>
              <w:spacing w:before="0"/>
              <w:ind w:left="714" w:hanging="357"/>
            </w:pPr>
            <w:r w:rsidRPr="00DF2725">
              <w:t>vývojář produktu,</w:t>
            </w:r>
          </w:p>
          <w:p w14:paraId="640BA567" w14:textId="77777777" w:rsidR="0040338E" w:rsidRPr="00DF2725" w:rsidRDefault="0040338E" w:rsidP="00FD2D72">
            <w:pPr>
              <w:pStyle w:val="Odstavecseseznamem"/>
              <w:numPr>
                <w:ilvl w:val="0"/>
                <w:numId w:val="27"/>
              </w:numPr>
              <w:spacing w:before="0"/>
              <w:ind w:left="714" w:hanging="357"/>
            </w:pPr>
            <w:r w:rsidRPr="00DF2725">
              <w:t>vývojář aplikační struktury,</w:t>
            </w:r>
          </w:p>
          <w:p w14:paraId="2DD55C93" w14:textId="77777777" w:rsidR="0040338E" w:rsidRPr="00DF2725" w:rsidRDefault="0040338E" w:rsidP="00FD2D72">
            <w:pPr>
              <w:pStyle w:val="Odstavecseseznamem"/>
              <w:numPr>
                <w:ilvl w:val="0"/>
                <w:numId w:val="27"/>
              </w:numPr>
              <w:spacing w:before="0"/>
              <w:ind w:left="714" w:hanging="357"/>
            </w:pPr>
            <w:r w:rsidRPr="00DF2725">
              <w:t>obchodník.</w:t>
            </w:r>
          </w:p>
          <w:p w14:paraId="6D4D4C6A" w14:textId="77777777" w:rsidR="0040338E" w:rsidRPr="00DF2725" w:rsidRDefault="0040338E" w:rsidP="0040338E">
            <w:r w:rsidRPr="00DF2725">
              <w:t>(Některé role může plnit současně i jedna osoba.)</w:t>
            </w:r>
          </w:p>
          <w:p w14:paraId="4979769E" w14:textId="77777777" w:rsidR="0040338E" w:rsidRPr="00DF2725" w:rsidRDefault="0040338E" w:rsidP="0040338E">
            <w:r w:rsidRPr="00DF2725">
              <w:t xml:space="preserve">U vnitřních vztahů v týmu zvažte, nakolik je tým soudržný a nakolik jsou vztahy mezi jeho členy harmonické, bez vnitřních pnutí a konfliktů. Zvažte rovněž nasazení týmu a míru zapálenosti jeho členů pro realizaci inovačního záměru. </w:t>
            </w:r>
          </w:p>
          <w:p w14:paraId="53C86BD5" w14:textId="77777777" w:rsidR="0040338E" w:rsidRPr="00DF2725" w:rsidRDefault="0040338E" w:rsidP="0040338E">
            <w:r w:rsidRPr="00DF2725">
              <w:t xml:space="preserve">U kompetencí týmu zvažte, nakolik tým demonstruje </w:t>
            </w:r>
          </w:p>
          <w:p w14:paraId="4ADD9B73" w14:textId="77777777" w:rsidR="0040338E" w:rsidRPr="00DF2725" w:rsidRDefault="0040338E" w:rsidP="00FD2D72">
            <w:pPr>
              <w:pStyle w:val="Odstavecseseznamem"/>
              <w:numPr>
                <w:ilvl w:val="0"/>
                <w:numId w:val="26"/>
              </w:numPr>
              <w:spacing w:before="0"/>
              <w:ind w:left="714" w:hanging="357"/>
            </w:pPr>
            <w:r w:rsidRPr="00DF2725">
              <w:t>odborné kompetence vztahující se k problematice podkladového know-how, na kterém je založen inovační záměr,</w:t>
            </w:r>
          </w:p>
          <w:p w14:paraId="32A17926" w14:textId="77777777" w:rsidR="0040338E" w:rsidRPr="00DF2725" w:rsidRDefault="0040338E" w:rsidP="00FD2D72">
            <w:pPr>
              <w:pStyle w:val="Odstavecseseznamem"/>
              <w:numPr>
                <w:ilvl w:val="0"/>
                <w:numId w:val="26"/>
              </w:numPr>
              <w:spacing w:before="0"/>
              <w:ind w:left="714" w:hanging="357"/>
            </w:pPr>
            <w:r w:rsidRPr="00DF2725">
              <w:t xml:space="preserve">kompetence v oblasti praktické aplikace svých odborných znalostí. </w:t>
            </w:r>
          </w:p>
          <w:p w14:paraId="77B16FA2" w14:textId="77777777" w:rsidR="0040338E" w:rsidRPr="00DF2725" w:rsidRDefault="0040338E" w:rsidP="0040338E">
            <w:r w:rsidRPr="00DF2725">
              <w:t>U podpory týmu z vnějšího prostředí zvažte, zda tým realizuje svůj inovační záměr v prostředí, které psychologicky i organizačně jeho aktivity ztěžuje, je k nim neutrální, či je spíše či dokonce významně podporuje.</w:t>
            </w:r>
          </w:p>
          <w:p w14:paraId="6D1488F8" w14:textId="77777777" w:rsidR="0040338E" w:rsidRPr="00DF2725" w:rsidRDefault="0040338E" w:rsidP="0040338E">
            <w:pPr>
              <w:spacing w:before="0"/>
            </w:pPr>
            <w:r w:rsidRPr="00DF2725">
              <w:t xml:space="preserve">Na základě zvážení </w:t>
            </w:r>
            <w:r w:rsidRPr="00DF2725">
              <w:rPr>
                <w:b/>
              </w:rPr>
              <w:t>všech těchto čtyř</w:t>
            </w:r>
            <w:r w:rsidRPr="00DF2725">
              <w:t xml:space="preserve"> </w:t>
            </w:r>
            <w:r w:rsidRPr="00DF2725">
              <w:rPr>
                <w:b/>
              </w:rPr>
              <w:t xml:space="preserve">aspektů </w:t>
            </w:r>
            <w:r w:rsidRPr="00DF2725">
              <w:t xml:space="preserve">stanovte rating dimenze </w:t>
            </w:r>
            <w:r w:rsidRPr="00DF2725">
              <w:rPr>
                <w:b/>
              </w:rPr>
              <w:t xml:space="preserve">REALIZAČNÍ TÝM </w:t>
            </w:r>
            <w:r w:rsidRPr="00DF2725">
              <w:t xml:space="preserve">podle následující tabulky (Pokud je v některých aspektech hodnocení týmu silně pozitivní a v jiných silně negativní, zvolte některý ze středních stupňů.): </w:t>
            </w:r>
          </w:p>
        </w:tc>
      </w:tr>
      <w:tr w:rsidR="0040338E" w:rsidRPr="00DF2725" w14:paraId="1B34A018"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307C68BE" w14:textId="77777777" w:rsidR="0040338E" w:rsidRPr="00DF2725" w:rsidRDefault="0040338E" w:rsidP="0040338E">
            <w:pPr>
              <w:spacing w:before="0"/>
              <w:jc w:val="center"/>
            </w:pPr>
            <w:r w:rsidRPr="00DF2725">
              <w:lastRenderedPageBreak/>
              <w:t>0</w:t>
            </w:r>
          </w:p>
        </w:tc>
        <w:tc>
          <w:tcPr>
            <w:tcW w:w="8080" w:type="dxa"/>
            <w:tcBorders>
              <w:top w:val="single" w:sz="4" w:space="0" w:color="auto"/>
              <w:left w:val="single" w:sz="4" w:space="0" w:color="auto"/>
              <w:bottom w:val="single" w:sz="4" w:space="0" w:color="auto"/>
              <w:right w:val="single" w:sz="4" w:space="0" w:color="auto"/>
            </w:tcBorders>
          </w:tcPr>
          <w:p w14:paraId="2FCB0968" w14:textId="77777777" w:rsidR="0040338E" w:rsidRPr="00DF2725" w:rsidRDefault="0040338E" w:rsidP="0040338E">
            <w:pPr>
              <w:spacing w:before="0"/>
              <w:rPr>
                <w:b/>
              </w:rPr>
            </w:pPr>
            <w:r w:rsidRPr="00DF2725">
              <w:t>Informace o inovačním záměru nejsou dostatečné pro vyhodnocení dané dimenze.</w:t>
            </w:r>
          </w:p>
        </w:tc>
      </w:tr>
      <w:tr w:rsidR="0040338E" w:rsidRPr="00DF2725" w14:paraId="56B02326"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4CEE6CDE" w14:textId="77777777" w:rsidR="0040338E" w:rsidRPr="00DF2725" w:rsidRDefault="0040338E" w:rsidP="0040338E">
            <w:pPr>
              <w:spacing w:before="0"/>
              <w:jc w:val="center"/>
            </w:pPr>
            <w:r w:rsidRPr="00DF2725">
              <w:t>1</w:t>
            </w:r>
          </w:p>
        </w:tc>
        <w:tc>
          <w:tcPr>
            <w:tcW w:w="8080" w:type="dxa"/>
            <w:tcBorders>
              <w:top w:val="single" w:sz="4" w:space="0" w:color="auto"/>
              <w:left w:val="single" w:sz="4" w:space="0" w:color="auto"/>
              <w:bottom w:val="single" w:sz="4" w:space="0" w:color="auto"/>
              <w:right w:val="single" w:sz="4" w:space="0" w:color="auto"/>
            </w:tcBorders>
          </w:tcPr>
          <w:p w14:paraId="71D36AAB" w14:textId="77777777" w:rsidR="0040338E" w:rsidRPr="00DF2725" w:rsidRDefault="0040338E" w:rsidP="0040338E">
            <w:pPr>
              <w:spacing w:before="0"/>
            </w:pPr>
            <w:r w:rsidRPr="00DF2725">
              <w:t>Neúplný realizační tým s nedostatečnými kompetencemi, se závažnými vnitřními pnutími a konflikty a působící navíc v prostředí významně ztěžujícím realizaci inovačního záměru.</w:t>
            </w:r>
          </w:p>
        </w:tc>
      </w:tr>
      <w:tr w:rsidR="0040338E" w:rsidRPr="00DF2725" w14:paraId="51AC053B"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3E413A8D" w14:textId="77777777" w:rsidR="0040338E" w:rsidRPr="00DF2725" w:rsidRDefault="0040338E" w:rsidP="0040338E">
            <w:pPr>
              <w:spacing w:before="0"/>
              <w:jc w:val="center"/>
            </w:pPr>
            <w:r w:rsidRPr="00DF2725">
              <w:t>2</w:t>
            </w:r>
          </w:p>
        </w:tc>
        <w:tc>
          <w:tcPr>
            <w:tcW w:w="8080" w:type="dxa"/>
            <w:tcBorders>
              <w:top w:val="single" w:sz="4" w:space="0" w:color="auto"/>
              <w:left w:val="single" w:sz="4" w:space="0" w:color="auto"/>
              <w:bottom w:val="single" w:sz="4" w:space="0" w:color="auto"/>
              <w:right w:val="single" w:sz="4" w:space="0" w:color="auto"/>
            </w:tcBorders>
          </w:tcPr>
          <w:p w14:paraId="67701394" w14:textId="77777777" w:rsidR="0040338E" w:rsidRPr="00DF2725" w:rsidRDefault="0040338E" w:rsidP="0040338E">
            <w:pPr>
              <w:spacing w:before="0"/>
            </w:pPr>
            <w:r w:rsidRPr="00DF2725">
              <w:t>Profil, úplnost a kompetence realizačního týmu jsou na podprůměrné úrovni, existují vněm nezanedbatelná vnitřní pnutí a konflikty, okolní prostředí je k realizaci inovačního záměru spíše nepříznivé.</w:t>
            </w:r>
          </w:p>
        </w:tc>
      </w:tr>
      <w:tr w:rsidR="0040338E" w:rsidRPr="00DF2725" w14:paraId="12B999DE"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4F519AEC" w14:textId="77777777" w:rsidR="0040338E" w:rsidRPr="00DF2725" w:rsidRDefault="0040338E" w:rsidP="0040338E">
            <w:pPr>
              <w:spacing w:before="0"/>
              <w:jc w:val="center"/>
            </w:pPr>
            <w:r w:rsidRPr="00DF2725">
              <w:t>3</w:t>
            </w:r>
          </w:p>
        </w:tc>
        <w:tc>
          <w:tcPr>
            <w:tcW w:w="8080" w:type="dxa"/>
            <w:tcBorders>
              <w:top w:val="single" w:sz="4" w:space="0" w:color="auto"/>
              <w:left w:val="single" w:sz="4" w:space="0" w:color="auto"/>
              <w:bottom w:val="single" w:sz="4" w:space="0" w:color="auto"/>
              <w:right w:val="single" w:sz="4" w:space="0" w:color="auto"/>
            </w:tcBorders>
          </w:tcPr>
          <w:p w14:paraId="08B13E8F" w14:textId="77777777" w:rsidR="0040338E" w:rsidRPr="00DF2725" w:rsidRDefault="0040338E" w:rsidP="0040338E">
            <w:pPr>
              <w:spacing w:before="0"/>
            </w:pPr>
            <w:r w:rsidRPr="00DF2725">
              <w:t xml:space="preserve">Profil, úplnost a kompetence realizačního týmu jsou na průměrné úrovni, vnitřní pnutí a konflikty nevybočují z běžného standardu, okolní prostředí je k realizaci inovačního záměru neutrální. </w:t>
            </w:r>
          </w:p>
        </w:tc>
      </w:tr>
      <w:tr w:rsidR="0040338E" w:rsidRPr="00DF2725" w14:paraId="047CF408"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755089AD" w14:textId="77777777" w:rsidR="0040338E" w:rsidRPr="00DF2725" w:rsidRDefault="0040338E" w:rsidP="0040338E">
            <w:pPr>
              <w:spacing w:before="0"/>
              <w:jc w:val="center"/>
            </w:pPr>
            <w:r w:rsidRPr="00DF2725">
              <w:t>4</w:t>
            </w:r>
          </w:p>
        </w:tc>
        <w:tc>
          <w:tcPr>
            <w:tcW w:w="8080" w:type="dxa"/>
            <w:tcBorders>
              <w:top w:val="single" w:sz="4" w:space="0" w:color="auto"/>
              <w:left w:val="single" w:sz="4" w:space="0" w:color="auto"/>
              <w:bottom w:val="single" w:sz="4" w:space="0" w:color="auto"/>
              <w:right w:val="single" w:sz="4" w:space="0" w:color="auto"/>
            </w:tcBorders>
          </w:tcPr>
          <w:p w14:paraId="2DBE9C3F" w14:textId="77777777" w:rsidR="0040338E" w:rsidRPr="00DF2725" w:rsidRDefault="0040338E" w:rsidP="0040338E">
            <w:pPr>
              <w:spacing w:before="0"/>
            </w:pPr>
            <w:r w:rsidRPr="00DF2725">
              <w:t xml:space="preserve">Profil, úplnost a kompetence realizačního týmu jsou na nadprůměrné úrovni, vnitřní pnutí a konflikty jsou nepodstatné, okolní prostředí je pozitivně naladěno k realizaci inovačního záměru. </w:t>
            </w:r>
          </w:p>
        </w:tc>
      </w:tr>
      <w:tr w:rsidR="0040338E" w:rsidRPr="00DF2725" w14:paraId="29F215EF" w14:textId="77777777" w:rsidTr="0040338E">
        <w:tc>
          <w:tcPr>
            <w:tcW w:w="1242" w:type="dxa"/>
            <w:tcBorders>
              <w:top w:val="single" w:sz="4" w:space="0" w:color="auto"/>
              <w:left w:val="single" w:sz="4" w:space="0" w:color="auto"/>
              <w:bottom w:val="single" w:sz="4" w:space="0" w:color="auto"/>
              <w:right w:val="single" w:sz="4" w:space="0" w:color="auto"/>
            </w:tcBorders>
            <w:vAlign w:val="center"/>
          </w:tcPr>
          <w:p w14:paraId="48AA93E6" w14:textId="77777777" w:rsidR="0040338E" w:rsidRPr="00DF2725" w:rsidRDefault="0040338E" w:rsidP="0040338E">
            <w:pPr>
              <w:spacing w:before="0"/>
              <w:jc w:val="center"/>
            </w:pPr>
            <w:r w:rsidRPr="00DF2725">
              <w:t>5</w:t>
            </w:r>
          </w:p>
        </w:tc>
        <w:tc>
          <w:tcPr>
            <w:tcW w:w="8080" w:type="dxa"/>
            <w:tcBorders>
              <w:top w:val="single" w:sz="4" w:space="0" w:color="auto"/>
              <w:left w:val="single" w:sz="4" w:space="0" w:color="auto"/>
              <w:bottom w:val="single" w:sz="4" w:space="0" w:color="auto"/>
              <w:right w:val="single" w:sz="4" w:space="0" w:color="auto"/>
            </w:tcBorders>
          </w:tcPr>
          <w:p w14:paraId="52F8B2D9" w14:textId="77777777" w:rsidR="0040338E" w:rsidRPr="00DF2725" w:rsidRDefault="0040338E" w:rsidP="0040338E">
            <w:pPr>
              <w:spacing w:before="0"/>
            </w:pPr>
            <w:r w:rsidRPr="00DF2725">
              <w:t>Ideální realizační tým, disponující potřebnými kompetencemi, bez vnitřních pnutí a konfliktů, působící v prostředí, které aktivně podporuje realizaci inovačního záměru.</w:t>
            </w:r>
          </w:p>
        </w:tc>
      </w:tr>
    </w:tbl>
    <w:p w14:paraId="47404944" w14:textId="77777777" w:rsidR="0040338E" w:rsidRPr="00DF2725" w:rsidRDefault="0040338E" w:rsidP="005F0BD6">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026"/>
      </w:tblGrid>
      <w:tr w:rsidR="0040338E" w:rsidRPr="00DF2725" w14:paraId="611F7F6E" w14:textId="77777777" w:rsidTr="0040338E">
        <w:tc>
          <w:tcPr>
            <w:tcW w:w="1296" w:type="dxa"/>
          </w:tcPr>
          <w:p w14:paraId="08478E92" w14:textId="77777777" w:rsidR="0040338E" w:rsidRPr="00DF2725" w:rsidRDefault="0040338E" w:rsidP="0040338E">
            <w:pPr>
              <w:spacing w:before="40" w:after="40"/>
              <w:rPr>
                <w:b/>
                <w:bCs w:val="0"/>
              </w:rPr>
            </w:pPr>
            <w:r w:rsidRPr="00DF2725">
              <w:rPr>
                <w:b/>
                <w:bCs w:val="0"/>
              </w:rPr>
              <w:t>DIMENZE</w:t>
            </w:r>
          </w:p>
        </w:tc>
        <w:tc>
          <w:tcPr>
            <w:tcW w:w="8026" w:type="dxa"/>
          </w:tcPr>
          <w:p w14:paraId="3C353ADA" w14:textId="77777777" w:rsidR="0040338E" w:rsidRPr="00DF2725" w:rsidRDefault="0040338E" w:rsidP="0040338E">
            <w:pPr>
              <w:spacing w:before="40" w:after="40"/>
              <w:rPr>
                <w:b/>
                <w:bCs w:val="0"/>
              </w:rPr>
            </w:pPr>
            <w:r w:rsidRPr="00DF2725">
              <w:rPr>
                <w:b/>
                <w:bCs w:val="0"/>
              </w:rPr>
              <w:t>Inovační proces</w:t>
            </w:r>
          </w:p>
        </w:tc>
      </w:tr>
      <w:tr w:rsidR="0040338E" w:rsidRPr="00DF2725" w14:paraId="2A59915E" w14:textId="77777777" w:rsidTr="0040338E">
        <w:tc>
          <w:tcPr>
            <w:tcW w:w="9322" w:type="dxa"/>
            <w:gridSpan w:val="2"/>
          </w:tcPr>
          <w:p w14:paraId="10688EAF" w14:textId="77777777" w:rsidR="0040338E" w:rsidRPr="00DF2725" w:rsidRDefault="0040338E" w:rsidP="0040338E">
            <w:r w:rsidRPr="00DF2725">
              <w:t>Zvažte průběh inovačního procesu zaměřeného na realizaci inovačního záměru z následujících hledisek:</w:t>
            </w:r>
          </w:p>
          <w:p w14:paraId="16367C62" w14:textId="77777777" w:rsidR="0040338E" w:rsidRPr="00DF2725" w:rsidRDefault="0040338E" w:rsidP="00FD2D72">
            <w:pPr>
              <w:pStyle w:val="Odstavecseseznamem"/>
              <w:numPr>
                <w:ilvl w:val="0"/>
                <w:numId w:val="29"/>
              </w:numPr>
              <w:spacing w:before="0"/>
              <w:ind w:left="714" w:hanging="357"/>
            </w:pPr>
            <w:r w:rsidRPr="00DF2725">
              <w:t>organizace inovačního procesu,</w:t>
            </w:r>
          </w:p>
          <w:p w14:paraId="434E86E8" w14:textId="77777777" w:rsidR="0040338E" w:rsidRPr="00DF2725" w:rsidRDefault="0040338E" w:rsidP="00FD2D72">
            <w:pPr>
              <w:pStyle w:val="Odstavecseseznamem"/>
              <w:numPr>
                <w:ilvl w:val="0"/>
                <w:numId w:val="29"/>
              </w:numPr>
              <w:spacing w:before="0"/>
              <w:ind w:left="714" w:hanging="357"/>
            </w:pPr>
            <w:r w:rsidRPr="00DF2725">
              <w:t>intenzita běhu inovačního procesu.</w:t>
            </w:r>
          </w:p>
          <w:p w14:paraId="369A3AD0" w14:textId="77777777" w:rsidR="0040338E" w:rsidRPr="00DF2725" w:rsidRDefault="0040338E" w:rsidP="0040338E">
            <w:r w:rsidRPr="00DF2725">
              <w:t xml:space="preserve">Při posuzování organizace inovačního procesu posuďte, nakolik jsou procesy zajišťující realizaci inovačního záměru jasně, realisticky a věrohodně definovány a nakolik členové realizačního týmu chápou své role a odpovědnosti při této realizaci. </w:t>
            </w:r>
          </w:p>
          <w:p w14:paraId="55CF10CF" w14:textId="77777777" w:rsidR="0040338E" w:rsidRPr="00DF2725" w:rsidRDefault="0040338E" w:rsidP="0040338E">
            <w:r w:rsidRPr="00DF2725">
              <w:t xml:space="preserve">Při posuzování intenzity běhu inovačního procesu posuďte tempo, kterým je inovační záměr realizován a zařaďte jej na škále mezi extrémy „inovační proces prakticky neprobíhá“ až po „inovační proces probíhá svižně, všechny potřebné aktivity se realizují“.  </w:t>
            </w:r>
          </w:p>
          <w:p w14:paraId="03C4A779" w14:textId="77777777" w:rsidR="0040338E" w:rsidRPr="00DF2725" w:rsidRDefault="0040338E" w:rsidP="0040338E">
            <w:pPr>
              <w:spacing w:after="40"/>
            </w:pPr>
            <w:r w:rsidRPr="00DF2725">
              <w:t xml:space="preserve">Na základě zvážení </w:t>
            </w:r>
            <w:r w:rsidRPr="00DF2725">
              <w:rPr>
                <w:b/>
              </w:rPr>
              <w:t xml:space="preserve">obou těchto aspektů </w:t>
            </w:r>
            <w:r w:rsidRPr="00DF2725">
              <w:t>stanovte rating dimenze</w:t>
            </w:r>
            <w:r w:rsidRPr="00DF2725">
              <w:rPr>
                <w:b/>
              </w:rPr>
              <w:t xml:space="preserve"> INOVAČNÍ PROCES </w:t>
            </w:r>
            <w:r w:rsidRPr="00DF2725">
              <w:t>podle následující tabulky (Pokud je hodnocení organizace inovačního procesu silně pozitivní a hodnocení intenzity inovačního procesu silně negativní nebo naopak, zvolte některý ze středních stupňů.)</w:t>
            </w:r>
          </w:p>
        </w:tc>
      </w:tr>
      <w:tr w:rsidR="0040338E" w:rsidRPr="00DF2725" w14:paraId="0F1F4399" w14:textId="77777777" w:rsidTr="0040338E">
        <w:tc>
          <w:tcPr>
            <w:tcW w:w="1296" w:type="dxa"/>
            <w:vAlign w:val="center"/>
          </w:tcPr>
          <w:p w14:paraId="492A96C5" w14:textId="77777777" w:rsidR="0040338E" w:rsidRPr="00DF2725" w:rsidRDefault="0040338E" w:rsidP="0040338E">
            <w:pPr>
              <w:spacing w:before="40" w:after="40"/>
              <w:jc w:val="center"/>
            </w:pPr>
            <w:r w:rsidRPr="00DF2725">
              <w:t>0</w:t>
            </w:r>
          </w:p>
        </w:tc>
        <w:tc>
          <w:tcPr>
            <w:tcW w:w="8026" w:type="dxa"/>
          </w:tcPr>
          <w:p w14:paraId="01E6D252" w14:textId="77777777" w:rsidR="0040338E" w:rsidRPr="00DF2725" w:rsidRDefault="0040338E" w:rsidP="0040338E">
            <w:pPr>
              <w:spacing w:before="40" w:after="40"/>
            </w:pPr>
            <w:r w:rsidRPr="00DF2725">
              <w:t>Informace o inovačním záměru nejsou dostatečné pro vyhodnocení dané dimenze.</w:t>
            </w:r>
          </w:p>
        </w:tc>
      </w:tr>
      <w:tr w:rsidR="0040338E" w:rsidRPr="00DF2725" w14:paraId="6059DE4A" w14:textId="77777777" w:rsidTr="0040338E">
        <w:tc>
          <w:tcPr>
            <w:tcW w:w="1296" w:type="dxa"/>
            <w:vAlign w:val="center"/>
          </w:tcPr>
          <w:p w14:paraId="3D70F3B7" w14:textId="77777777" w:rsidR="0040338E" w:rsidRPr="00DF2725" w:rsidRDefault="0040338E" w:rsidP="0040338E">
            <w:pPr>
              <w:spacing w:before="40" w:after="40"/>
              <w:jc w:val="center"/>
            </w:pPr>
            <w:r w:rsidRPr="00DF2725">
              <w:t>1</w:t>
            </w:r>
          </w:p>
        </w:tc>
        <w:tc>
          <w:tcPr>
            <w:tcW w:w="8026" w:type="dxa"/>
          </w:tcPr>
          <w:p w14:paraId="314287A0" w14:textId="77777777" w:rsidR="0040338E" w:rsidRPr="00DF2725" w:rsidRDefault="0040338E" w:rsidP="0040338E">
            <w:pPr>
              <w:spacing w:before="40" w:after="40"/>
            </w:pPr>
            <w:r w:rsidRPr="00DF2725">
              <w:t>Proces realizace inovačního záměru je definován velmi vágně, nejasně, nebo zcela nerealisticky a nositelé inovačního záměru mají naprostý zmatek při vymezení svých rolí odpovědnosti při jeho realizaci. Inovační proces prakticky neběží.</w:t>
            </w:r>
          </w:p>
        </w:tc>
      </w:tr>
      <w:tr w:rsidR="0040338E" w:rsidRPr="00DF2725" w14:paraId="2A05BC9A" w14:textId="77777777" w:rsidTr="0040338E">
        <w:tc>
          <w:tcPr>
            <w:tcW w:w="1296" w:type="dxa"/>
            <w:vAlign w:val="center"/>
          </w:tcPr>
          <w:p w14:paraId="72B19C90" w14:textId="77777777" w:rsidR="0040338E" w:rsidRPr="00DF2725" w:rsidRDefault="0040338E" w:rsidP="0040338E">
            <w:pPr>
              <w:spacing w:before="40" w:after="40"/>
              <w:jc w:val="center"/>
            </w:pPr>
            <w:r w:rsidRPr="00DF2725">
              <w:t>2</w:t>
            </w:r>
          </w:p>
        </w:tc>
        <w:tc>
          <w:tcPr>
            <w:tcW w:w="8026" w:type="dxa"/>
          </w:tcPr>
          <w:p w14:paraId="22D03ECB" w14:textId="77777777" w:rsidR="0040338E" w:rsidRPr="00DF2725" w:rsidRDefault="0040338E" w:rsidP="0040338E">
            <w:pPr>
              <w:spacing w:before="40" w:after="40"/>
            </w:pPr>
            <w:r w:rsidRPr="00DF2725">
              <w:t xml:space="preserve">Proces realizace inovačního záměru je přijatelně definován, byť ne úplně věrohodně, jasně a realisticky, ale nositelé inovačního záměru mají značný zmatek při vymezení svých rolí odpovědnosti při jeho realizaci. Inovační proces běží pomalým tempem. </w:t>
            </w:r>
          </w:p>
        </w:tc>
      </w:tr>
      <w:tr w:rsidR="0040338E" w:rsidRPr="00DF2725" w14:paraId="705ABCF9" w14:textId="77777777" w:rsidTr="0040338E">
        <w:tc>
          <w:tcPr>
            <w:tcW w:w="1296" w:type="dxa"/>
            <w:vAlign w:val="center"/>
          </w:tcPr>
          <w:p w14:paraId="39212508" w14:textId="77777777" w:rsidR="0040338E" w:rsidRPr="00DF2725" w:rsidRDefault="0040338E" w:rsidP="0040338E">
            <w:pPr>
              <w:spacing w:before="40" w:after="40"/>
              <w:jc w:val="center"/>
            </w:pPr>
            <w:r w:rsidRPr="00DF2725">
              <w:lastRenderedPageBreak/>
              <w:t>3</w:t>
            </w:r>
          </w:p>
        </w:tc>
        <w:tc>
          <w:tcPr>
            <w:tcW w:w="8026" w:type="dxa"/>
          </w:tcPr>
          <w:p w14:paraId="47966984" w14:textId="77777777" w:rsidR="0040338E" w:rsidRPr="00DF2725" w:rsidRDefault="0040338E" w:rsidP="0040338E">
            <w:pPr>
              <w:spacing w:before="40" w:after="40"/>
            </w:pPr>
            <w:r w:rsidRPr="00DF2725">
              <w:t>Proces realizace inovačního záměru je celkem věrohodně, jasně a realisticky definován, nositelé inovačního záměru však neznají nebo nechápou svoje role a odpovědnosti při jeho realizaci. Inovační proces běží přiměřeným tempem.</w:t>
            </w:r>
          </w:p>
        </w:tc>
      </w:tr>
      <w:tr w:rsidR="0040338E" w:rsidRPr="00DF2725" w14:paraId="20888AE0" w14:textId="77777777" w:rsidTr="0040338E">
        <w:tc>
          <w:tcPr>
            <w:tcW w:w="1296" w:type="dxa"/>
            <w:vAlign w:val="center"/>
          </w:tcPr>
          <w:p w14:paraId="64109C5C" w14:textId="77777777" w:rsidR="0040338E" w:rsidRPr="00DF2725" w:rsidRDefault="0040338E" w:rsidP="0040338E">
            <w:pPr>
              <w:spacing w:before="40" w:after="40"/>
              <w:jc w:val="center"/>
            </w:pPr>
            <w:r w:rsidRPr="00DF2725">
              <w:t>4</w:t>
            </w:r>
          </w:p>
        </w:tc>
        <w:tc>
          <w:tcPr>
            <w:tcW w:w="8026" w:type="dxa"/>
          </w:tcPr>
          <w:p w14:paraId="6C4B51A8" w14:textId="77777777" w:rsidR="0040338E" w:rsidRPr="00DF2725" w:rsidRDefault="0040338E" w:rsidP="0040338E">
            <w:pPr>
              <w:spacing w:before="40" w:after="40"/>
            </w:pPr>
            <w:r w:rsidRPr="00DF2725">
              <w:t>Proces realizace inovačního záměru je věrohodně, jasně a realisticky definován, ale nositelé inovačního záměru pouze omezeně chápou svoje role a odpovědnosti při jeho realizaci. Inovační proces běží přiměřeným tempem.</w:t>
            </w:r>
          </w:p>
        </w:tc>
      </w:tr>
      <w:tr w:rsidR="0040338E" w:rsidRPr="00DF2725" w14:paraId="593BB8FC" w14:textId="77777777" w:rsidTr="0040338E">
        <w:tc>
          <w:tcPr>
            <w:tcW w:w="1296" w:type="dxa"/>
            <w:vAlign w:val="center"/>
          </w:tcPr>
          <w:p w14:paraId="31447C22" w14:textId="77777777" w:rsidR="0040338E" w:rsidRPr="00DF2725" w:rsidRDefault="0040338E" w:rsidP="0040338E">
            <w:pPr>
              <w:spacing w:before="40" w:after="40"/>
              <w:jc w:val="center"/>
            </w:pPr>
            <w:r w:rsidRPr="00DF2725">
              <w:t>5</w:t>
            </w:r>
          </w:p>
        </w:tc>
        <w:tc>
          <w:tcPr>
            <w:tcW w:w="8026" w:type="dxa"/>
          </w:tcPr>
          <w:p w14:paraId="2B5AE624" w14:textId="77777777" w:rsidR="0040338E" w:rsidRPr="00DF2725" w:rsidRDefault="0040338E" w:rsidP="0040338E">
            <w:pPr>
              <w:spacing w:before="40" w:after="40"/>
            </w:pPr>
            <w:r w:rsidRPr="00DF2725">
              <w:t xml:space="preserve">Proces aplikační realizace inovačního záměru je věrohodně, jasně a realisticky definován, nositelé inovačního záměru zcela jasné chápou svoje role a odpovědnosti při jeho realizaci. Inovační proces běží rychlým tempem. </w:t>
            </w:r>
          </w:p>
        </w:tc>
      </w:tr>
    </w:tbl>
    <w:p w14:paraId="63348771" w14:textId="77777777" w:rsidR="0040338E" w:rsidRPr="00DF2725" w:rsidRDefault="0040338E" w:rsidP="0040338E">
      <w:r w:rsidRPr="00DF2725">
        <w:t xml:space="preserve">Z ratingů těchto dimenzí se pak určí předběžná klasifikace (viz oddíl 12.6) a vypočte se celkové skóre a určí finální klasifikace (viz oddíl 12.7). </w:t>
      </w:r>
    </w:p>
    <w:p w14:paraId="713CE977" w14:textId="77777777" w:rsidR="0040338E" w:rsidRPr="00DF2725" w:rsidRDefault="0040338E" w:rsidP="0040338E">
      <w:pPr>
        <w:spacing w:before="0"/>
      </w:pPr>
    </w:p>
    <w:p w14:paraId="48D57E41" w14:textId="77777777" w:rsidR="0040338E" w:rsidRPr="00DF2725" w:rsidRDefault="0040338E" w:rsidP="0040338E">
      <w:pPr>
        <w:pStyle w:val="Nadpis2"/>
      </w:pPr>
      <w:bookmarkStart w:id="249" w:name="_Toc29729497"/>
      <w:r w:rsidRPr="00DF2725">
        <w:t>Rating dimenzí na úrovni 2</w:t>
      </w:r>
      <w:bookmarkEnd w:id="249"/>
    </w:p>
    <w:p w14:paraId="41595F8D" w14:textId="77777777" w:rsidR="0040338E" w:rsidRPr="00DF2725" w:rsidRDefault="0040338E" w:rsidP="0040338E">
      <w:r w:rsidRPr="00DF2725">
        <w:t>Rating jednotlivých dimenzí spočívá v jejich rozkladu do sub-dimenzí a následném sub-ratingu těchto sub-dimenzí postupem popsaným níže.</w:t>
      </w:r>
    </w:p>
    <w:p w14:paraId="1CB37932" w14:textId="77777777" w:rsidR="0040338E" w:rsidRPr="00DF2725" w:rsidRDefault="0040338E" w:rsidP="0040338E">
      <w:pPr>
        <w:spacing w:before="0"/>
      </w:pPr>
    </w:p>
    <w:p w14:paraId="2C3D25E4" w14:textId="77777777" w:rsidR="0040338E" w:rsidRPr="00DF2725" w:rsidRDefault="0040338E" w:rsidP="0040338E">
      <w:pPr>
        <w:pStyle w:val="Nadpis3"/>
        <w:rPr>
          <w:lang w:eastAsia="cs-CZ"/>
        </w:rPr>
      </w:pPr>
      <w:bookmarkStart w:id="250" w:name="_Toc29729498"/>
      <w:r w:rsidRPr="00DF2725">
        <w:rPr>
          <w:lang w:eastAsia="cs-CZ"/>
        </w:rPr>
        <w:t>Inovativnost a design produktu</w:t>
      </w:r>
      <w:bookmarkEnd w:id="250"/>
    </w:p>
    <w:p w14:paraId="40E3748B" w14:textId="77777777" w:rsidR="0040338E" w:rsidRPr="00DF2725" w:rsidRDefault="0040338E" w:rsidP="0040338E">
      <w:r w:rsidRPr="00DF2725">
        <w:t>Posouzení inovativnosti inovačního záměru a designu jeho produktu má za cíl stanovit pozici daného inovačního záměru ve vztahu k jiným inovačním záměrům z hlediska jejich původnosti a z ní plynoucí atraktivnosti pro aplikační uplatnění. Pro toto posouzení je nutno zvážit následující dílčí sub-dimenze:</w:t>
      </w:r>
    </w:p>
    <w:p w14:paraId="70FAD4BB" w14:textId="77777777" w:rsidR="0040338E" w:rsidRPr="00DF2725" w:rsidRDefault="0040338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jedinečnost podkladového know-how,</w:t>
      </w:r>
    </w:p>
    <w:p w14:paraId="61BFFAC6" w14:textId="77777777" w:rsidR="0040338E" w:rsidRPr="00DF2725" w:rsidRDefault="0040338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polohu na křivce Innovation hype,</w:t>
      </w:r>
    </w:p>
    <w:p w14:paraId="1D046D0D" w14:textId="77777777" w:rsidR="0040338E" w:rsidRPr="00DF2725" w:rsidRDefault="0040338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inovativnost z hlediska ochrany duševního vlastnictví,</w:t>
      </w:r>
    </w:p>
    <w:p w14:paraId="4DD84D82" w14:textId="77777777" w:rsidR="0040338E" w:rsidRPr="00DF2725" w:rsidRDefault="0040338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design produktu,</w:t>
      </w:r>
    </w:p>
    <w:p w14:paraId="7E22607F" w14:textId="77777777" w:rsidR="0040338E" w:rsidRPr="00DF2725" w:rsidRDefault="0040338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stávající a hrozící konkurence</w:t>
      </w:r>
    </w:p>
    <w:p w14:paraId="07DCD40A" w14:textId="77777777" w:rsidR="0040338E" w:rsidRPr="00DF2725" w:rsidRDefault="0040338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konkurenční výhody.</w:t>
      </w:r>
    </w:p>
    <w:p w14:paraId="3DBF2653" w14:textId="77777777" w:rsidR="0040338E" w:rsidRPr="00DF2725" w:rsidRDefault="0040338E" w:rsidP="0040338E">
      <w:pPr>
        <w:spacing w:after="120"/>
        <w:rPr>
          <w:rStyle w:val="Nzevknihy"/>
          <w:b w:val="0"/>
          <w:bCs/>
          <w:smallCaps w:val="0"/>
          <w:color w:val="auto"/>
        </w:rPr>
      </w:pPr>
      <w:r w:rsidRPr="00DF2725">
        <w:rPr>
          <w:rStyle w:val="Nzevknihy"/>
          <w:b w:val="0"/>
          <w:bCs/>
          <w:smallCaps w:val="0"/>
          <w:color w:val="auto"/>
        </w:rPr>
        <w:t>Pro tyto sub-dimenze je nutno stanovit sub-rating charakterizující v každé sub-dimenzi aplikační potenciál daného inovačního záměru. Celkový rating pro dimenzi INOVATIVNOST A DESIGN PRODUKTU vznikne strukturovanou kombinací jednotlivých dílčích sub-ratingů.</w:t>
      </w:r>
    </w:p>
    <w:p w14:paraId="692E1BCF" w14:textId="77777777" w:rsidR="00004C67" w:rsidRPr="00DF2725" w:rsidRDefault="00004C67" w:rsidP="0040338E">
      <w:pPr>
        <w:spacing w:after="120"/>
        <w:rPr>
          <w:rStyle w:val="Nzevknihy"/>
          <w:b w:val="0"/>
          <w:bCs/>
          <w:smallCaps w:val="0"/>
          <w:color w:val="auto"/>
        </w:rPr>
      </w:pPr>
    </w:p>
    <w:tbl>
      <w:tblPr>
        <w:tblStyle w:val="Mkatabulky"/>
        <w:tblW w:w="0" w:type="auto"/>
        <w:tblLook w:val="04A0" w:firstRow="1" w:lastRow="0" w:firstColumn="1" w:lastColumn="0" w:noHBand="0" w:noVBand="1"/>
      </w:tblPr>
      <w:tblGrid>
        <w:gridCol w:w="9062"/>
      </w:tblGrid>
      <w:tr w:rsidR="0040338E" w:rsidRPr="00DF2725" w14:paraId="6C15F2DA" w14:textId="77777777" w:rsidTr="0040338E">
        <w:tc>
          <w:tcPr>
            <w:tcW w:w="9062" w:type="dxa"/>
          </w:tcPr>
          <w:p w14:paraId="28EDD65A" w14:textId="77777777" w:rsidR="0040338E" w:rsidRPr="00DF2725" w:rsidRDefault="0040338E" w:rsidP="0040338E">
            <w:pPr>
              <w:jc w:val="center"/>
              <w:rPr>
                <w:b/>
                <w:bCs w:val="0"/>
              </w:rPr>
            </w:pPr>
            <w:r w:rsidRPr="00DF2725">
              <w:rPr>
                <w:b/>
                <w:bCs w:val="0"/>
              </w:rPr>
              <w:t>DOPORUČENÉ POSTUPY A INFORMAČNÍ ZDROJE PRO STANOVENÍ SUB-RATINGU PRO JEDNOTIVÉ SUB-DIMENZE VÝZNAMNÉ PRO POSOUZENÍ INOVATIVNOSTI A DESIGNU PRODUKTU INOVAČNÍHO ZÁMĚRU</w:t>
            </w:r>
          </w:p>
          <w:p w14:paraId="474501BA" w14:textId="77777777" w:rsidR="0040338E" w:rsidRPr="00DF2725" w:rsidRDefault="0040338E" w:rsidP="0040338E">
            <w:pPr>
              <w:rPr>
                <w:color w:val="0070C0"/>
              </w:rPr>
            </w:pPr>
            <w:r w:rsidRPr="00DF2725">
              <w:rPr>
                <w:caps/>
              </w:rPr>
              <w:t>Jedinečnost podkladového know-how (</w:t>
            </w:r>
            <w:r w:rsidRPr="00DF2725">
              <w:t xml:space="preserve">z hlediska jeho aplikačního potenciálu) se stanoví porovnáním frekvence klíčových slov, která již byla pro daný inovační záměr definována v předchozích krocích, v databázích World of Science a </w:t>
            </w:r>
            <w:r w:rsidRPr="00DF2725">
              <w:lastRenderedPageBreak/>
              <w:t>Espacenet, která se vyplní do tabulky JEDINEČNOST PODKLADOVÉHO KNOW-HOW.</w:t>
            </w:r>
          </w:p>
          <w:p w14:paraId="3D601DE7" w14:textId="77777777" w:rsidR="0040338E" w:rsidRPr="00DF2725" w:rsidRDefault="0040338E" w:rsidP="0040338E">
            <w:r w:rsidRPr="00DF2725">
              <w:t xml:space="preserve">POLOHA NA KŘIVCE INNOVATION HYPE udává stupeň rozvoje dané technologie a ohodnocení její perspektivnost v celosvětovém měřítku. Křivka </w:t>
            </w:r>
            <w:r w:rsidR="00B9613B" w:rsidRPr="00DF2725">
              <w:t>Innovation</w:t>
            </w:r>
            <w:r w:rsidRPr="00DF2725">
              <w:t xml:space="preserve"> hype vzniká syntézou řady mezinárodních informačních zdrojů a je každý rok provozovatelem aplikace aktualizována. Poloha dané technologie / know-how se stanoví vyplněním tabulky POLOHA NA KŘIVCE INNOVATION HYPE.</w:t>
            </w:r>
          </w:p>
          <w:p w14:paraId="2B67FEE3" w14:textId="77777777" w:rsidR="0040338E" w:rsidRPr="00DF2725" w:rsidRDefault="0040338E" w:rsidP="0040338E">
            <w:r w:rsidRPr="00DF2725">
              <w:t>INOVATIVNOST Z HLEDISKA OCHRANY DUŠEVNÍHO VLASTNICTVÍ</w:t>
            </w:r>
            <w:r w:rsidRPr="00DF2725">
              <w:rPr>
                <w:sz w:val="20"/>
                <w:szCs w:val="20"/>
              </w:rPr>
              <w:t xml:space="preserve"> </w:t>
            </w:r>
            <w:r w:rsidRPr="00DF2725">
              <w:t xml:space="preserve">mapuje obsazení prostoru v oblasti průmyslové, případně jiné ochrany duševního vlastnictví, do které technologie neb podkladové know-how daného inovačního záměru spadá. Pro toto mapování je možno využít buď postupu popsaného dále, nebo využít některého z na tuto oblast specializovaných SW nástrojů (např.  Patsnap – viz. </w:t>
            </w:r>
            <w:hyperlink r:id="rId19" w:history="1">
              <w:r w:rsidRPr="00DF2725">
                <w:rPr>
                  <w:rStyle w:val="Hypertextovodkaz"/>
                  <w:bCs w:val="0"/>
                </w:rPr>
                <w:t>https://www.patsnap.com</w:t>
              </w:r>
            </w:hyperlink>
            <w:r w:rsidRPr="00DF2725">
              <w:t>).</w:t>
            </w:r>
          </w:p>
          <w:p w14:paraId="4FAA0762" w14:textId="77777777" w:rsidR="0040338E" w:rsidRPr="00DF2725" w:rsidRDefault="0040338E" w:rsidP="0040338E">
            <w:pPr>
              <w:rPr>
                <w:bCs w:val="0"/>
                <w:color w:val="000000" w:themeColor="text1"/>
              </w:rPr>
            </w:pPr>
            <w:r w:rsidRPr="00DF2725">
              <w:rPr>
                <w:bCs w:val="0"/>
                <w:color w:val="000000" w:themeColor="text1"/>
              </w:rPr>
              <w:t>DESIGN PRODUKTU hodnotí pokročilost vývoje produktu implementujícího danou znalost nebo technologii. Příslušný sub-rating se stanoví na základě diskuse s nositeli inovačního záměru.</w:t>
            </w:r>
          </w:p>
          <w:p w14:paraId="48EA07ED" w14:textId="77777777" w:rsidR="0040338E" w:rsidRPr="00DF2725" w:rsidRDefault="0040338E" w:rsidP="0040338E">
            <w:pPr>
              <w:spacing w:after="40"/>
              <w:rPr>
                <w:bCs w:val="0"/>
                <w:color w:val="000000" w:themeColor="text1"/>
              </w:rPr>
            </w:pPr>
            <w:r w:rsidRPr="00DF2725">
              <w:rPr>
                <w:bCs w:val="0"/>
                <w:color w:val="000000" w:themeColor="text1"/>
              </w:rPr>
              <w:t>STÁVAJÍCÍ A HROZÍCÍ KONKURENCE mapuje a hodnotí, nakolik existuje pro produkt implementujícího danou znalost nebo technologii domácí či zahraniční konkurence či případně zda tato konkurence hrozí v budoucnosti. Příslušný sub-rating se stanoví na základě analýzy domácích a zahraničních trhů a tržních segmentů relevantních pro tento produkt.</w:t>
            </w:r>
          </w:p>
          <w:p w14:paraId="553EFA52" w14:textId="77777777" w:rsidR="0040338E" w:rsidRPr="00DF2725" w:rsidRDefault="0040338E" w:rsidP="0040338E">
            <w:pPr>
              <w:spacing w:after="40"/>
              <w:rPr>
                <w:rStyle w:val="Nzevknihy"/>
                <w:b w:val="0"/>
                <w:bCs/>
                <w:smallCaps w:val="0"/>
                <w:color w:val="auto"/>
              </w:rPr>
            </w:pPr>
            <w:r w:rsidRPr="00DF2725">
              <w:rPr>
                <w:rStyle w:val="Nzevknihy"/>
                <w:b w:val="0"/>
                <w:bCs/>
                <w:smallCaps w:val="0"/>
                <w:color w:val="000000" w:themeColor="text1"/>
              </w:rPr>
              <w:t>K</w:t>
            </w:r>
            <w:r w:rsidRPr="00DF2725">
              <w:rPr>
                <w:rStyle w:val="Nzevknihy"/>
                <w:b w:val="0"/>
                <w:bCs/>
                <w:color w:val="000000" w:themeColor="text1"/>
              </w:rPr>
              <w:t>ONKURENČNÍ VÝHODY</w:t>
            </w:r>
            <w:r w:rsidRPr="00DF2725">
              <w:rPr>
                <w:b/>
                <w:color w:val="984806" w:themeColor="accent6" w:themeShade="80"/>
              </w:rPr>
              <w:t xml:space="preserve"> </w:t>
            </w:r>
            <w:r w:rsidRPr="00DF2725">
              <w:rPr>
                <w:bCs w:val="0"/>
                <w:color w:val="000000" w:themeColor="text1"/>
              </w:rPr>
              <w:t>hodnotí nakolik se produkt implementující danou znalost nebo technologii v pozitivním smyslu odlišuje o podobných produktů nabízených existující, případně hrozící konkurencí. Příslušný sub-rating se stanoví na základě diskuse s nositeli inovačního záměru, případně s dalšími technologickými guru.</w:t>
            </w:r>
          </w:p>
        </w:tc>
      </w:tr>
    </w:tbl>
    <w:p w14:paraId="211297F3" w14:textId="77777777" w:rsidR="0040338E" w:rsidRPr="00DF2725" w:rsidRDefault="0040338E" w:rsidP="0040338E">
      <w:r w:rsidRPr="00DF2725">
        <w:lastRenderedPageBreak/>
        <w:t>Sub-ratingy odpovídající jednotlivým sub-dimenzím se stanoví následujícím postupem:</w:t>
      </w:r>
    </w:p>
    <w:p w14:paraId="615BF767" w14:textId="77777777" w:rsidR="0040338E" w:rsidRPr="00DF2725" w:rsidRDefault="0040338E" w:rsidP="0040338E">
      <w:pPr>
        <w:spacing w:before="0"/>
      </w:pPr>
    </w:p>
    <w:p w14:paraId="202F181E" w14:textId="77777777" w:rsidR="0040338E" w:rsidRPr="00DF2725" w:rsidRDefault="0040338E" w:rsidP="0040338E">
      <w:pPr>
        <w:pStyle w:val="Nadpis4"/>
      </w:pPr>
      <w:r w:rsidRPr="00DF2725">
        <w:rPr>
          <w:bCs/>
        </w:rPr>
        <w:t>Jedinečnost</w:t>
      </w:r>
      <w:r w:rsidRPr="00DF2725">
        <w:t xml:space="preserve"> podkladového know-how </w:t>
      </w:r>
    </w:p>
    <w:p w14:paraId="49BCE760" w14:textId="77777777" w:rsidR="0040338E" w:rsidRPr="00DF2725" w:rsidRDefault="0040338E" w:rsidP="005F0BD6">
      <w:pPr>
        <w:spacing w:after="120"/>
      </w:pPr>
      <w:r w:rsidRPr="00DF2725">
        <w:t>Sub-rating pro tuto sub-dimenzi se stanoví na základě porovnání výskytu klíčových slov charakterizujících daný inovační záměr v databázi „World of Science“ (WoSFn, kde “n” je číslo klíčového slova) a v databázi Espacenet (ESNFn, kde n je číslo klíčového slova), tj. vyplněním druhého a třetího sloupce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234"/>
        <w:gridCol w:w="2099"/>
        <w:gridCol w:w="2415"/>
      </w:tblGrid>
      <w:tr w:rsidR="0040338E" w:rsidRPr="00DF2725" w14:paraId="36D0E6A0" w14:textId="77777777" w:rsidTr="005F0BD6">
        <w:tc>
          <w:tcPr>
            <w:tcW w:w="9062" w:type="dxa"/>
            <w:gridSpan w:val="4"/>
            <w:vAlign w:val="center"/>
          </w:tcPr>
          <w:p w14:paraId="6F053BB8" w14:textId="77777777" w:rsidR="0040338E" w:rsidRPr="00DF2725" w:rsidRDefault="0040338E" w:rsidP="0040338E">
            <w:pPr>
              <w:spacing w:before="40" w:after="40"/>
              <w:rPr>
                <w:b/>
                <w:bCs w:val="0"/>
              </w:rPr>
            </w:pPr>
            <w:r w:rsidRPr="00DF2725">
              <w:rPr>
                <w:b/>
                <w:bCs w:val="0"/>
              </w:rPr>
              <w:t>Poměr frekvence klíčových slov v databázích World of Science a Espacenet</w:t>
            </w:r>
          </w:p>
        </w:tc>
      </w:tr>
      <w:tr w:rsidR="0040338E" w:rsidRPr="00DF2725" w14:paraId="0EF0D9BB" w14:textId="77777777" w:rsidTr="005F0BD6">
        <w:tc>
          <w:tcPr>
            <w:tcW w:w="2314" w:type="dxa"/>
            <w:vAlign w:val="center"/>
          </w:tcPr>
          <w:p w14:paraId="072C4771" w14:textId="77777777" w:rsidR="0040338E" w:rsidRPr="00DF2725" w:rsidRDefault="0040338E" w:rsidP="0040338E">
            <w:pPr>
              <w:spacing w:before="40" w:after="40"/>
            </w:pPr>
            <w:r w:rsidRPr="00DF2725">
              <w:t>Klíčové slovo</w:t>
            </w:r>
          </w:p>
        </w:tc>
        <w:tc>
          <w:tcPr>
            <w:tcW w:w="2234" w:type="dxa"/>
            <w:vAlign w:val="center"/>
          </w:tcPr>
          <w:p w14:paraId="48BD802F" w14:textId="77777777" w:rsidR="0040338E" w:rsidRPr="00DF2725" w:rsidRDefault="0040338E" w:rsidP="0040338E">
            <w:pPr>
              <w:spacing w:before="0"/>
            </w:pPr>
            <w:r w:rsidRPr="00DF2725">
              <w:t>Frekvence v databázi World of Science</w:t>
            </w:r>
          </w:p>
        </w:tc>
        <w:tc>
          <w:tcPr>
            <w:tcW w:w="2099" w:type="dxa"/>
            <w:vAlign w:val="center"/>
          </w:tcPr>
          <w:p w14:paraId="28EB6584" w14:textId="77777777" w:rsidR="0040338E" w:rsidRPr="00DF2725" w:rsidRDefault="0040338E" w:rsidP="0040338E">
            <w:pPr>
              <w:spacing w:before="0"/>
            </w:pPr>
            <w:r w:rsidRPr="00DF2725">
              <w:t>Frekvence v databázi Espacenet</w:t>
            </w:r>
          </w:p>
        </w:tc>
        <w:tc>
          <w:tcPr>
            <w:tcW w:w="2415" w:type="dxa"/>
            <w:vAlign w:val="center"/>
          </w:tcPr>
          <w:p w14:paraId="69A235A5" w14:textId="77777777" w:rsidR="0040338E" w:rsidRPr="00DF2725" w:rsidRDefault="0040338E" w:rsidP="0040338E">
            <w:pPr>
              <w:spacing w:before="0"/>
            </w:pPr>
            <w:r w:rsidRPr="00DF2725">
              <w:t>Poměr</w:t>
            </w:r>
          </w:p>
        </w:tc>
      </w:tr>
      <w:tr w:rsidR="0040338E" w:rsidRPr="00DF2725" w14:paraId="5208ADC0" w14:textId="77777777" w:rsidTr="005F0BD6">
        <w:tc>
          <w:tcPr>
            <w:tcW w:w="2314" w:type="dxa"/>
            <w:vAlign w:val="center"/>
          </w:tcPr>
          <w:p w14:paraId="48DD85CB" w14:textId="77777777" w:rsidR="0040338E" w:rsidRPr="00DF2725" w:rsidRDefault="0040338E" w:rsidP="0040338E">
            <w:pPr>
              <w:spacing w:before="40" w:after="40"/>
            </w:pPr>
            <w:r w:rsidRPr="00DF2725">
              <w:t>První klíčové slovo</w:t>
            </w:r>
          </w:p>
        </w:tc>
        <w:tc>
          <w:tcPr>
            <w:tcW w:w="2234" w:type="dxa"/>
            <w:vAlign w:val="center"/>
          </w:tcPr>
          <w:p w14:paraId="756292B0" w14:textId="77777777" w:rsidR="0040338E" w:rsidRPr="00DF2725" w:rsidRDefault="0040338E" w:rsidP="0040338E">
            <w:pPr>
              <w:spacing w:before="0"/>
              <w:rPr>
                <w:color w:val="1F497D" w:themeColor="text2"/>
              </w:rPr>
            </w:pPr>
            <w:r w:rsidRPr="00DF2725">
              <w:rPr>
                <w:color w:val="1F497D" w:themeColor="text2"/>
              </w:rPr>
              <w:t>Vloží zpracovatel: WoSF1</w:t>
            </w:r>
          </w:p>
        </w:tc>
        <w:tc>
          <w:tcPr>
            <w:tcW w:w="2099" w:type="dxa"/>
            <w:vAlign w:val="center"/>
          </w:tcPr>
          <w:p w14:paraId="61A250E3" w14:textId="77777777" w:rsidR="0040338E" w:rsidRPr="00DF2725" w:rsidRDefault="0040338E" w:rsidP="0040338E">
            <w:pPr>
              <w:spacing w:before="0"/>
              <w:rPr>
                <w:color w:val="1F497D" w:themeColor="text2"/>
              </w:rPr>
            </w:pPr>
            <w:r w:rsidRPr="00DF2725">
              <w:rPr>
                <w:color w:val="1F497D" w:themeColor="text2"/>
              </w:rPr>
              <w:t>Vloží zpracovatel: ESNF1</w:t>
            </w:r>
          </w:p>
        </w:tc>
        <w:tc>
          <w:tcPr>
            <w:tcW w:w="2415" w:type="dxa"/>
            <w:vAlign w:val="center"/>
          </w:tcPr>
          <w:p w14:paraId="2B06047C" w14:textId="77777777" w:rsidR="0040338E" w:rsidRPr="00DF2725" w:rsidRDefault="0040338E" w:rsidP="0040338E">
            <w:pPr>
              <w:spacing w:before="0"/>
            </w:pPr>
            <w:r w:rsidRPr="00DF2725">
              <w:t xml:space="preserve">Vypočte se  </w:t>
            </w:r>
          </w:p>
          <w:p w14:paraId="20E6D1BB" w14:textId="77777777" w:rsidR="0040338E" w:rsidRPr="00DF2725" w:rsidRDefault="0040338E" w:rsidP="0040338E">
            <w:pPr>
              <w:spacing w:before="0"/>
            </w:pPr>
            <w:r w:rsidRPr="00DF2725">
              <w:t>P1=ESNF1 /WoSF1</w:t>
            </w:r>
          </w:p>
        </w:tc>
      </w:tr>
      <w:tr w:rsidR="0040338E" w:rsidRPr="00DF2725" w14:paraId="745F27A2" w14:textId="77777777" w:rsidTr="005F0BD6">
        <w:tc>
          <w:tcPr>
            <w:tcW w:w="2314" w:type="dxa"/>
            <w:vAlign w:val="center"/>
          </w:tcPr>
          <w:p w14:paraId="31FE8F25" w14:textId="77777777" w:rsidR="0040338E" w:rsidRPr="00DF2725" w:rsidRDefault="0040338E" w:rsidP="0040338E">
            <w:pPr>
              <w:spacing w:before="40" w:after="40"/>
            </w:pPr>
            <w:r w:rsidRPr="00DF2725">
              <w:t>Druhé klíčové slovo</w:t>
            </w:r>
          </w:p>
        </w:tc>
        <w:tc>
          <w:tcPr>
            <w:tcW w:w="2234" w:type="dxa"/>
            <w:vAlign w:val="center"/>
          </w:tcPr>
          <w:p w14:paraId="0DC6439B" w14:textId="77777777" w:rsidR="0040338E" w:rsidRPr="00DF2725" w:rsidRDefault="0040338E" w:rsidP="0040338E">
            <w:pPr>
              <w:spacing w:before="0"/>
              <w:rPr>
                <w:color w:val="1F497D" w:themeColor="text2"/>
              </w:rPr>
            </w:pPr>
            <w:r w:rsidRPr="00DF2725">
              <w:rPr>
                <w:color w:val="1F497D" w:themeColor="text2"/>
              </w:rPr>
              <w:t>Vloží zpracovatel: WoSF2</w:t>
            </w:r>
          </w:p>
        </w:tc>
        <w:tc>
          <w:tcPr>
            <w:tcW w:w="2099" w:type="dxa"/>
            <w:vAlign w:val="center"/>
          </w:tcPr>
          <w:p w14:paraId="0A1C3787" w14:textId="77777777" w:rsidR="0040338E" w:rsidRPr="00DF2725" w:rsidRDefault="0040338E" w:rsidP="0040338E">
            <w:pPr>
              <w:spacing w:before="0"/>
              <w:rPr>
                <w:color w:val="1F497D" w:themeColor="text2"/>
              </w:rPr>
            </w:pPr>
            <w:r w:rsidRPr="00DF2725">
              <w:rPr>
                <w:color w:val="1F497D" w:themeColor="text2"/>
              </w:rPr>
              <w:t>Vloží zpracovatel: ESNF2</w:t>
            </w:r>
          </w:p>
        </w:tc>
        <w:tc>
          <w:tcPr>
            <w:tcW w:w="2415" w:type="dxa"/>
            <w:vAlign w:val="center"/>
          </w:tcPr>
          <w:p w14:paraId="778ADB94" w14:textId="77777777" w:rsidR="0040338E" w:rsidRPr="00DF2725" w:rsidRDefault="0040338E" w:rsidP="0040338E">
            <w:pPr>
              <w:spacing w:before="0"/>
            </w:pPr>
            <w:r w:rsidRPr="00DF2725">
              <w:t xml:space="preserve">Vypočte se </w:t>
            </w:r>
          </w:p>
          <w:p w14:paraId="2516BD0B" w14:textId="77777777" w:rsidR="0040338E" w:rsidRPr="00DF2725" w:rsidRDefault="0040338E" w:rsidP="0040338E">
            <w:pPr>
              <w:spacing w:before="0"/>
            </w:pPr>
            <w:r w:rsidRPr="00DF2725">
              <w:t>P2= ESNF2/WoSF2</w:t>
            </w:r>
          </w:p>
        </w:tc>
      </w:tr>
      <w:tr w:rsidR="0040338E" w:rsidRPr="00DF2725" w14:paraId="5D8A9A7F" w14:textId="77777777" w:rsidTr="005F0BD6">
        <w:tc>
          <w:tcPr>
            <w:tcW w:w="2314" w:type="dxa"/>
            <w:vAlign w:val="center"/>
          </w:tcPr>
          <w:p w14:paraId="01806D7D" w14:textId="77777777" w:rsidR="0040338E" w:rsidRPr="00DF2725" w:rsidRDefault="0040338E" w:rsidP="0040338E">
            <w:pPr>
              <w:spacing w:before="40" w:after="40"/>
            </w:pPr>
            <w:r w:rsidRPr="00DF2725">
              <w:lastRenderedPageBreak/>
              <w:t>Třetí klíčové slovo</w:t>
            </w:r>
          </w:p>
        </w:tc>
        <w:tc>
          <w:tcPr>
            <w:tcW w:w="2234" w:type="dxa"/>
            <w:vAlign w:val="center"/>
          </w:tcPr>
          <w:p w14:paraId="36F4FCCC" w14:textId="77777777" w:rsidR="0040338E" w:rsidRPr="00DF2725" w:rsidRDefault="0040338E" w:rsidP="0040338E">
            <w:pPr>
              <w:spacing w:before="0"/>
              <w:rPr>
                <w:color w:val="1F497D" w:themeColor="text2"/>
              </w:rPr>
            </w:pPr>
            <w:r w:rsidRPr="00DF2725">
              <w:rPr>
                <w:color w:val="1F497D" w:themeColor="text2"/>
              </w:rPr>
              <w:t>Vloží zpracovatel: WoSF3</w:t>
            </w:r>
          </w:p>
        </w:tc>
        <w:tc>
          <w:tcPr>
            <w:tcW w:w="2099" w:type="dxa"/>
            <w:vAlign w:val="center"/>
          </w:tcPr>
          <w:p w14:paraId="6F92F447" w14:textId="77777777" w:rsidR="0040338E" w:rsidRPr="00DF2725" w:rsidRDefault="0040338E" w:rsidP="0040338E">
            <w:pPr>
              <w:spacing w:before="0"/>
              <w:rPr>
                <w:color w:val="1F497D" w:themeColor="text2"/>
              </w:rPr>
            </w:pPr>
            <w:r w:rsidRPr="00DF2725">
              <w:rPr>
                <w:color w:val="1F497D" w:themeColor="text2"/>
              </w:rPr>
              <w:t>Vloží zpracovatel: ESNF3</w:t>
            </w:r>
          </w:p>
        </w:tc>
        <w:tc>
          <w:tcPr>
            <w:tcW w:w="2415" w:type="dxa"/>
            <w:vAlign w:val="center"/>
          </w:tcPr>
          <w:p w14:paraId="73B228BF" w14:textId="77777777" w:rsidR="0040338E" w:rsidRPr="00DF2725" w:rsidRDefault="0040338E" w:rsidP="0040338E">
            <w:pPr>
              <w:spacing w:before="0"/>
            </w:pPr>
            <w:r w:rsidRPr="00DF2725">
              <w:t xml:space="preserve">Vypočte se </w:t>
            </w:r>
          </w:p>
          <w:p w14:paraId="14D22964" w14:textId="77777777" w:rsidR="0040338E" w:rsidRPr="00DF2725" w:rsidRDefault="0040338E" w:rsidP="0040338E">
            <w:pPr>
              <w:spacing w:before="0"/>
            </w:pPr>
            <w:r w:rsidRPr="00DF2725">
              <w:t>P3= ESNF3/WoSF3</w:t>
            </w:r>
          </w:p>
        </w:tc>
      </w:tr>
      <w:tr w:rsidR="0040338E" w:rsidRPr="00DF2725" w14:paraId="77E14A75" w14:textId="77777777" w:rsidTr="005F0BD6">
        <w:tc>
          <w:tcPr>
            <w:tcW w:w="2314" w:type="dxa"/>
            <w:vAlign w:val="center"/>
          </w:tcPr>
          <w:p w14:paraId="2955EAAE" w14:textId="77777777" w:rsidR="0040338E" w:rsidRPr="00DF2725" w:rsidRDefault="0040338E" w:rsidP="0040338E">
            <w:pPr>
              <w:spacing w:before="40" w:after="40"/>
            </w:pPr>
            <w:r w:rsidRPr="00DF2725">
              <w:t>Čtvrté klíčové slovo</w:t>
            </w:r>
          </w:p>
        </w:tc>
        <w:tc>
          <w:tcPr>
            <w:tcW w:w="2234" w:type="dxa"/>
            <w:vAlign w:val="center"/>
          </w:tcPr>
          <w:p w14:paraId="6018E84E" w14:textId="77777777" w:rsidR="0040338E" w:rsidRPr="00DF2725" w:rsidRDefault="0040338E" w:rsidP="0040338E">
            <w:pPr>
              <w:spacing w:before="0"/>
              <w:rPr>
                <w:color w:val="1F497D" w:themeColor="text2"/>
              </w:rPr>
            </w:pPr>
            <w:r w:rsidRPr="00DF2725">
              <w:rPr>
                <w:color w:val="1F497D" w:themeColor="text2"/>
              </w:rPr>
              <w:t>Vloží zpracovatel: WoSF4</w:t>
            </w:r>
          </w:p>
        </w:tc>
        <w:tc>
          <w:tcPr>
            <w:tcW w:w="2099" w:type="dxa"/>
            <w:vAlign w:val="center"/>
          </w:tcPr>
          <w:p w14:paraId="3694E309" w14:textId="77777777" w:rsidR="0040338E" w:rsidRPr="00DF2725" w:rsidRDefault="0040338E" w:rsidP="0040338E">
            <w:pPr>
              <w:spacing w:before="0"/>
              <w:rPr>
                <w:color w:val="1F497D" w:themeColor="text2"/>
              </w:rPr>
            </w:pPr>
            <w:r w:rsidRPr="00DF2725">
              <w:rPr>
                <w:color w:val="1F497D" w:themeColor="text2"/>
              </w:rPr>
              <w:t>Vloží zpracovatel:</w:t>
            </w:r>
          </w:p>
          <w:p w14:paraId="08D69CED" w14:textId="77777777" w:rsidR="0040338E" w:rsidRPr="00DF2725" w:rsidRDefault="0040338E" w:rsidP="0040338E">
            <w:pPr>
              <w:spacing w:before="0"/>
              <w:rPr>
                <w:color w:val="1F497D" w:themeColor="text2"/>
              </w:rPr>
            </w:pPr>
            <w:r w:rsidRPr="00DF2725">
              <w:rPr>
                <w:color w:val="1F497D" w:themeColor="text2"/>
              </w:rPr>
              <w:t>ESNF4</w:t>
            </w:r>
          </w:p>
        </w:tc>
        <w:tc>
          <w:tcPr>
            <w:tcW w:w="2415" w:type="dxa"/>
            <w:vAlign w:val="center"/>
          </w:tcPr>
          <w:p w14:paraId="2C4EDC9B" w14:textId="77777777" w:rsidR="0040338E" w:rsidRPr="00DF2725" w:rsidRDefault="0040338E" w:rsidP="0040338E">
            <w:pPr>
              <w:spacing w:before="0"/>
            </w:pPr>
            <w:r w:rsidRPr="00DF2725">
              <w:t xml:space="preserve">Vypočte se </w:t>
            </w:r>
          </w:p>
          <w:p w14:paraId="6871FC19" w14:textId="77777777" w:rsidR="0040338E" w:rsidRPr="00DF2725" w:rsidRDefault="0040338E" w:rsidP="0040338E">
            <w:pPr>
              <w:spacing w:before="0"/>
            </w:pPr>
            <w:r w:rsidRPr="00DF2725">
              <w:t>P4= ESNF4/WoSF4</w:t>
            </w:r>
          </w:p>
        </w:tc>
      </w:tr>
      <w:tr w:rsidR="0040338E" w:rsidRPr="00DF2725" w14:paraId="73A8480B" w14:textId="77777777" w:rsidTr="005F0BD6">
        <w:tc>
          <w:tcPr>
            <w:tcW w:w="2314" w:type="dxa"/>
            <w:vAlign w:val="center"/>
          </w:tcPr>
          <w:p w14:paraId="18F2629E" w14:textId="77777777" w:rsidR="0040338E" w:rsidRPr="00DF2725" w:rsidRDefault="0040338E" w:rsidP="0040338E">
            <w:pPr>
              <w:spacing w:before="40" w:after="40"/>
            </w:pPr>
            <w:r w:rsidRPr="00DF2725">
              <w:t>Páté klíčové slovo</w:t>
            </w:r>
          </w:p>
        </w:tc>
        <w:tc>
          <w:tcPr>
            <w:tcW w:w="2234" w:type="dxa"/>
            <w:vAlign w:val="center"/>
          </w:tcPr>
          <w:p w14:paraId="25BE0178" w14:textId="77777777" w:rsidR="0040338E" w:rsidRPr="00DF2725" w:rsidRDefault="0040338E" w:rsidP="0040338E">
            <w:pPr>
              <w:spacing w:before="0"/>
              <w:rPr>
                <w:color w:val="1F497D" w:themeColor="text2"/>
              </w:rPr>
            </w:pPr>
            <w:r w:rsidRPr="00DF2725">
              <w:rPr>
                <w:color w:val="1F497D" w:themeColor="text2"/>
              </w:rPr>
              <w:t>Vloží zpracovatel: WoSF5</w:t>
            </w:r>
          </w:p>
        </w:tc>
        <w:tc>
          <w:tcPr>
            <w:tcW w:w="2099" w:type="dxa"/>
            <w:vAlign w:val="center"/>
          </w:tcPr>
          <w:p w14:paraId="054B29AC" w14:textId="77777777" w:rsidR="0040338E" w:rsidRPr="00DF2725" w:rsidRDefault="0040338E" w:rsidP="0040338E">
            <w:pPr>
              <w:spacing w:before="0"/>
              <w:rPr>
                <w:color w:val="1F497D" w:themeColor="text2"/>
              </w:rPr>
            </w:pPr>
            <w:r w:rsidRPr="00DF2725">
              <w:rPr>
                <w:color w:val="1F497D" w:themeColor="text2"/>
              </w:rPr>
              <w:t>Vloží zpracovatel: ESNF5</w:t>
            </w:r>
          </w:p>
        </w:tc>
        <w:tc>
          <w:tcPr>
            <w:tcW w:w="2415" w:type="dxa"/>
            <w:vAlign w:val="center"/>
          </w:tcPr>
          <w:p w14:paraId="2F8A4D21" w14:textId="77777777" w:rsidR="0040338E" w:rsidRPr="00DF2725" w:rsidRDefault="0040338E" w:rsidP="0040338E">
            <w:pPr>
              <w:spacing w:before="0"/>
            </w:pPr>
            <w:r w:rsidRPr="00DF2725">
              <w:t xml:space="preserve">Vypočte se </w:t>
            </w:r>
          </w:p>
          <w:p w14:paraId="67BDB3D1" w14:textId="77777777" w:rsidR="0040338E" w:rsidRPr="00DF2725" w:rsidRDefault="0040338E" w:rsidP="0040338E">
            <w:pPr>
              <w:spacing w:before="0"/>
            </w:pPr>
            <w:r w:rsidRPr="00DF2725">
              <w:t>P5= ESNF5/WoSF5</w:t>
            </w:r>
          </w:p>
        </w:tc>
      </w:tr>
    </w:tbl>
    <w:p w14:paraId="19E0B626" w14:textId="77777777" w:rsidR="0040338E" w:rsidRPr="00DF2725" w:rsidRDefault="0040338E" w:rsidP="0040338E">
      <w:pPr>
        <w:rPr>
          <w:b/>
          <w:highlight w:val="yellow"/>
        </w:rPr>
      </w:pPr>
      <w:r w:rsidRPr="00DF2725">
        <w:t xml:space="preserve">Pokud tabulka není pro všechna klíčová slova kompletně vyplněna, nepustí systém zpracovatele dál. </w:t>
      </w:r>
    </w:p>
    <w:p w14:paraId="5CB895DC" w14:textId="77777777" w:rsidR="0040338E" w:rsidRPr="00DF2725" w:rsidRDefault="0040338E" w:rsidP="0040338E">
      <w:r w:rsidRPr="00DF2725">
        <w:t>Pokud u všech řádek, kde je klíčové slovo, jsou vyplněny sloupce druhý a třetí, pak:</w:t>
      </w:r>
    </w:p>
    <w:p w14:paraId="305A12C2" w14:textId="77777777" w:rsidR="0040338E" w:rsidRPr="00DF2725" w:rsidRDefault="0040338E" w:rsidP="00FD2D72">
      <w:pPr>
        <w:pStyle w:val="Odstavecseseznamem"/>
        <w:numPr>
          <w:ilvl w:val="0"/>
          <w:numId w:val="62"/>
        </w:numPr>
        <w:spacing w:before="0"/>
        <w:ind w:left="426" w:hanging="284"/>
      </w:pPr>
      <w:r w:rsidRPr="00DF2725">
        <w:t>pokud jedno nebo více WoSFn = 0, pak „jedinečnost“ JED = 5.</w:t>
      </w:r>
    </w:p>
    <w:p w14:paraId="0A8E5D4B" w14:textId="77777777" w:rsidR="0040338E" w:rsidRPr="00DF2725" w:rsidRDefault="0040338E" w:rsidP="00FD2D72">
      <w:pPr>
        <w:pStyle w:val="Odstavecseseznamem"/>
        <w:numPr>
          <w:ilvl w:val="0"/>
          <w:numId w:val="62"/>
        </w:numPr>
        <w:spacing w:before="0"/>
        <w:ind w:left="426" w:hanging="284"/>
      </w:pPr>
      <w:r w:rsidRPr="00DF2725">
        <w:t>pokud žádné WoSFn není nula, pak se „jedinečnost“ JED vypočte podle vzorce</w:t>
      </w:r>
    </w:p>
    <w:p w14:paraId="129DBE4C" w14:textId="77777777" w:rsidR="0040338E" w:rsidRPr="00DF2725" w:rsidRDefault="0040338E" w:rsidP="0040338E">
      <w:r w:rsidRPr="00DF2725">
        <w:t xml:space="preserve">                                                                                 N</w:t>
      </w:r>
    </w:p>
    <w:p w14:paraId="489A17FD" w14:textId="77777777" w:rsidR="0040338E" w:rsidRPr="00DF2725" w:rsidRDefault="0040338E" w:rsidP="0040338E">
      <w:pPr>
        <w:pStyle w:val="Odstavecseseznamem"/>
        <w:spacing w:before="0"/>
      </w:pPr>
      <w:r w:rsidRPr="00DF2725">
        <w:t xml:space="preserve">JED = Zaokrouhleno na celé číslo [5 / (1 + ( </w:t>
      </w:r>
      <w:r w:rsidRPr="00DF2725">
        <w:rPr>
          <w:sz w:val="28"/>
          <w:szCs w:val="28"/>
        </w:rPr>
        <w:sym w:font="Symbol" w:char="F053"/>
      </w:r>
      <w:r w:rsidRPr="00DF2725">
        <w:t xml:space="preserve"> (Pn)/N ) ],</w:t>
      </w:r>
    </w:p>
    <w:p w14:paraId="5A972F75" w14:textId="77777777" w:rsidR="0040338E" w:rsidRPr="00DF2725" w:rsidRDefault="0040338E" w:rsidP="0040338E">
      <w:pPr>
        <w:pStyle w:val="Odstavecseseznamem"/>
        <w:spacing w:before="0"/>
      </w:pPr>
      <w:r w:rsidRPr="00DF2725">
        <w:t xml:space="preserve">       </w:t>
      </w:r>
      <w:r w:rsidRPr="00DF2725">
        <w:tab/>
      </w:r>
      <w:r w:rsidRPr="00DF2725">
        <w:tab/>
      </w:r>
      <w:r w:rsidRPr="00DF2725">
        <w:tab/>
      </w:r>
      <w:r w:rsidRPr="00DF2725">
        <w:tab/>
      </w:r>
      <w:r w:rsidRPr="00DF2725">
        <w:tab/>
      </w:r>
      <w:r w:rsidRPr="00DF2725">
        <w:tab/>
        <w:t xml:space="preserve">     n=1                                                                                                        </w:t>
      </w:r>
    </w:p>
    <w:p w14:paraId="75048094" w14:textId="77777777" w:rsidR="0040338E" w:rsidRPr="00DF2725" w:rsidRDefault="0040338E" w:rsidP="0040338E">
      <w:r w:rsidRPr="00DF2725">
        <w:t xml:space="preserve">kde N je počet klíčových slov, tj. vyplněných řádek v tabulce. </w:t>
      </w:r>
    </w:p>
    <w:p w14:paraId="48C5AF3E" w14:textId="77777777" w:rsidR="0040338E" w:rsidRPr="00DF2725" w:rsidRDefault="0040338E" w:rsidP="0040338E">
      <w:pPr>
        <w:spacing w:after="120"/>
      </w:pPr>
      <w:r w:rsidRPr="00DF2725">
        <w:t xml:space="preserve">Tato skutečnost se vyjádří informační hláškou: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38"/>
      </w:tblGrid>
      <w:tr w:rsidR="0040338E" w:rsidRPr="00DF2725" w14:paraId="6D6CB4E3" w14:textId="77777777" w:rsidTr="0040338E">
        <w:tc>
          <w:tcPr>
            <w:tcW w:w="6629" w:type="dxa"/>
          </w:tcPr>
          <w:p w14:paraId="62E0B291" w14:textId="77777777" w:rsidR="0040338E" w:rsidRPr="00DF2725" w:rsidRDefault="0040338E" w:rsidP="0040338E">
            <w:pPr>
              <w:spacing w:before="0"/>
              <w:rPr>
                <w:color w:val="0070C0"/>
              </w:rPr>
            </w:pPr>
            <w:r w:rsidRPr="00DF2725">
              <w:t xml:space="preserve">Sub-rating pro sub-dimenzi Jedinečnost podkladového know-how je                           </w:t>
            </w:r>
          </w:p>
        </w:tc>
        <w:tc>
          <w:tcPr>
            <w:tcW w:w="2438" w:type="dxa"/>
            <w:vAlign w:val="center"/>
          </w:tcPr>
          <w:p w14:paraId="612F44BB" w14:textId="77777777" w:rsidR="0040338E" w:rsidRPr="00DF2725" w:rsidRDefault="0040338E" w:rsidP="003A5C7C">
            <w:pPr>
              <w:spacing w:before="0"/>
              <w:jc w:val="center"/>
              <w:rPr>
                <w:color w:val="0070C0"/>
              </w:rPr>
            </w:pPr>
            <w:r w:rsidRPr="00DF2725">
              <w:t>hodnota JED</w:t>
            </w:r>
          </w:p>
        </w:tc>
      </w:tr>
    </w:tbl>
    <w:p w14:paraId="7E646B70" w14:textId="77777777" w:rsidR="0040338E" w:rsidRPr="00DF2725" w:rsidRDefault="0040338E" w:rsidP="0040338E">
      <w:pPr>
        <w:pStyle w:val="Nadpis4"/>
        <w:spacing w:before="0"/>
      </w:pPr>
    </w:p>
    <w:p w14:paraId="6D7A9501" w14:textId="77777777" w:rsidR="0040338E" w:rsidRPr="00DF2725" w:rsidRDefault="0040338E" w:rsidP="0040338E">
      <w:pPr>
        <w:pStyle w:val="Nadpis4"/>
      </w:pPr>
      <w:r w:rsidRPr="00DF2725">
        <w:t>Poloha na křivce Innovation Hype</w:t>
      </w:r>
    </w:p>
    <w:p w14:paraId="12B3482B" w14:textId="77777777" w:rsidR="0040338E" w:rsidRPr="00DF2725" w:rsidRDefault="0040338E" w:rsidP="0040338E">
      <w:pPr>
        <w:spacing w:after="120"/>
        <w:rPr>
          <w:b/>
          <w:bCs w:val="0"/>
          <w:color w:val="000000" w:themeColor="text1"/>
        </w:rPr>
      </w:pPr>
      <w:r w:rsidRPr="00DF2725">
        <w:t xml:space="preserve">Sub-rating pro tuto sub-dimenzi se stanoví pomocí polohy dané technologie / podkladového know-how na křivce Innovation hype (viz Šablony a návody) </w:t>
      </w:r>
      <w:r w:rsidRPr="00DF2725">
        <w:rPr>
          <w:color w:val="000000" w:themeColor="text1"/>
        </w:rPr>
        <w:t>a to vyznačením právě jednoho řádku v následující tabulce:</w:t>
      </w:r>
      <w:r w:rsidRPr="00DF2725">
        <w:rPr>
          <w:b/>
          <w:bCs w:val="0"/>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gridCol w:w="1008"/>
      </w:tblGrid>
      <w:tr w:rsidR="0040338E" w:rsidRPr="00DF2725" w14:paraId="0CD2F9B9" w14:textId="77777777" w:rsidTr="0040338E">
        <w:tc>
          <w:tcPr>
            <w:tcW w:w="9062" w:type="dxa"/>
            <w:gridSpan w:val="2"/>
          </w:tcPr>
          <w:p w14:paraId="02E45664" w14:textId="77777777" w:rsidR="0040338E" w:rsidRPr="00DF2725" w:rsidRDefault="0040338E" w:rsidP="0040338E">
            <w:pPr>
              <w:spacing w:before="40" w:after="40"/>
              <w:rPr>
                <w:b/>
                <w:bCs w:val="0"/>
              </w:rPr>
            </w:pPr>
            <w:r w:rsidRPr="00DF2725">
              <w:rPr>
                <w:b/>
                <w:bCs w:val="0"/>
              </w:rPr>
              <w:t>Poloha na křivce Innovation hype</w:t>
            </w:r>
          </w:p>
        </w:tc>
      </w:tr>
      <w:tr w:rsidR="0040338E" w:rsidRPr="00DF2725" w14:paraId="18B6BD30" w14:textId="77777777" w:rsidTr="0040338E">
        <w:tc>
          <w:tcPr>
            <w:tcW w:w="8054" w:type="dxa"/>
          </w:tcPr>
          <w:p w14:paraId="14C2D4F3" w14:textId="77777777" w:rsidR="0040338E" w:rsidRPr="00DF2725" w:rsidRDefault="0040338E" w:rsidP="0040338E">
            <w:pPr>
              <w:spacing w:before="40" w:after="40"/>
            </w:pPr>
            <w:r w:rsidRPr="00DF2725">
              <w:t>Technologie / podkladové know-how se na křivce vůbec nenachází</w:t>
            </w:r>
          </w:p>
        </w:tc>
        <w:tc>
          <w:tcPr>
            <w:tcW w:w="1008" w:type="dxa"/>
          </w:tcPr>
          <w:p w14:paraId="1170353A" w14:textId="77777777" w:rsidR="0040338E" w:rsidRPr="00DF2725" w:rsidRDefault="0040338E" w:rsidP="0040338E">
            <w:pPr>
              <w:spacing w:before="40" w:after="40"/>
            </w:pPr>
          </w:p>
        </w:tc>
      </w:tr>
      <w:tr w:rsidR="0040338E" w:rsidRPr="00DF2725" w14:paraId="5604AF58" w14:textId="77777777" w:rsidTr="0040338E">
        <w:tc>
          <w:tcPr>
            <w:tcW w:w="8054" w:type="dxa"/>
          </w:tcPr>
          <w:p w14:paraId="3584A4BB" w14:textId="77777777" w:rsidR="0040338E" w:rsidRPr="00DF2725" w:rsidRDefault="0040338E" w:rsidP="0040338E">
            <w:pPr>
              <w:spacing w:before="40" w:after="40"/>
            </w:pPr>
            <w:r w:rsidRPr="00DF2725">
              <w:t>Technologie / podkladové know-how se na křivce nachází v zóně 1</w:t>
            </w:r>
          </w:p>
        </w:tc>
        <w:tc>
          <w:tcPr>
            <w:tcW w:w="1008" w:type="dxa"/>
          </w:tcPr>
          <w:p w14:paraId="3CB0644D" w14:textId="77777777" w:rsidR="0040338E" w:rsidRPr="00DF2725" w:rsidRDefault="0040338E" w:rsidP="0040338E">
            <w:pPr>
              <w:spacing w:before="40" w:after="40"/>
            </w:pPr>
          </w:p>
        </w:tc>
      </w:tr>
      <w:tr w:rsidR="0040338E" w:rsidRPr="00DF2725" w14:paraId="7F9FEBBF" w14:textId="77777777" w:rsidTr="0040338E">
        <w:tc>
          <w:tcPr>
            <w:tcW w:w="8054" w:type="dxa"/>
          </w:tcPr>
          <w:p w14:paraId="0CC7A6DA" w14:textId="77777777" w:rsidR="0040338E" w:rsidRPr="00DF2725" w:rsidRDefault="0040338E" w:rsidP="0040338E">
            <w:pPr>
              <w:spacing w:before="40" w:after="40"/>
            </w:pPr>
            <w:r w:rsidRPr="00DF2725">
              <w:t>Technologie / podkladové know-how se na křivce nachází v zóně 2</w:t>
            </w:r>
          </w:p>
        </w:tc>
        <w:tc>
          <w:tcPr>
            <w:tcW w:w="1008" w:type="dxa"/>
          </w:tcPr>
          <w:p w14:paraId="6258B18A" w14:textId="77777777" w:rsidR="0040338E" w:rsidRPr="00DF2725" w:rsidRDefault="0040338E" w:rsidP="0040338E">
            <w:pPr>
              <w:spacing w:before="40" w:after="40"/>
            </w:pPr>
          </w:p>
        </w:tc>
      </w:tr>
      <w:tr w:rsidR="0040338E" w:rsidRPr="00DF2725" w14:paraId="528EE9D8" w14:textId="77777777" w:rsidTr="0040338E">
        <w:tc>
          <w:tcPr>
            <w:tcW w:w="8054" w:type="dxa"/>
          </w:tcPr>
          <w:p w14:paraId="3523FED1" w14:textId="77777777" w:rsidR="0040338E" w:rsidRPr="00DF2725" w:rsidRDefault="0040338E" w:rsidP="0040338E">
            <w:pPr>
              <w:spacing w:before="40" w:after="40"/>
            </w:pPr>
            <w:r w:rsidRPr="00DF2725">
              <w:t>Technologie / podkladové know-how se na křivce nachází v zóně 3</w:t>
            </w:r>
          </w:p>
        </w:tc>
        <w:tc>
          <w:tcPr>
            <w:tcW w:w="1008" w:type="dxa"/>
          </w:tcPr>
          <w:p w14:paraId="40F3584A" w14:textId="77777777" w:rsidR="0040338E" w:rsidRPr="00DF2725" w:rsidRDefault="0040338E" w:rsidP="0040338E">
            <w:pPr>
              <w:spacing w:before="40" w:after="40"/>
            </w:pPr>
          </w:p>
        </w:tc>
      </w:tr>
      <w:tr w:rsidR="0040338E" w:rsidRPr="00DF2725" w14:paraId="46BC0241" w14:textId="77777777" w:rsidTr="0040338E">
        <w:tc>
          <w:tcPr>
            <w:tcW w:w="8054" w:type="dxa"/>
          </w:tcPr>
          <w:p w14:paraId="4FADF0F0" w14:textId="77777777" w:rsidR="0040338E" w:rsidRPr="00DF2725" w:rsidRDefault="0040338E" w:rsidP="0040338E">
            <w:pPr>
              <w:spacing w:before="40" w:after="40"/>
            </w:pPr>
            <w:r w:rsidRPr="00DF2725">
              <w:t>Technologie / podkladové know-how se na křivce nachází v zóně 4</w:t>
            </w:r>
          </w:p>
        </w:tc>
        <w:tc>
          <w:tcPr>
            <w:tcW w:w="1008" w:type="dxa"/>
          </w:tcPr>
          <w:p w14:paraId="5F010F7C" w14:textId="77777777" w:rsidR="0040338E" w:rsidRPr="00DF2725" w:rsidRDefault="0040338E" w:rsidP="0040338E">
            <w:pPr>
              <w:spacing w:before="40" w:after="40"/>
            </w:pPr>
          </w:p>
        </w:tc>
      </w:tr>
      <w:tr w:rsidR="0040338E" w:rsidRPr="00DF2725" w14:paraId="633254A1" w14:textId="77777777" w:rsidTr="0040338E">
        <w:tc>
          <w:tcPr>
            <w:tcW w:w="8054" w:type="dxa"/>
          </w:tcPr>
          <w:p w14:paraId="35AF5B45" w14:textId="77777777" w:rsidR="0040338E" w:rsidRPr="00DF2725" w:rsidRDefault="0040338E" w:rsidP="0040338E">
            <w:pPr>
              <w:spacing w:before="40" w:after="40"/>
            </w:pPr>
            <w:r w:rsidRPr="00DF2725">
              <w:t>Technologie / podkladové know-how se na křivce nachází v zóně 5</w:t>
            </w:r>
          </w:p>
        </w:tc>
        <w:tc>
          <w:tcPr>
            <w:tcW w:w="1008" w:type="dxa"/>
          </w:tcPr>
          <w:p w14:paraId="234D2FDF" w14:textId="77777777" w:rsidR="0040338E" w:rsidRPr="00DF2725" w:rsidRDefault="0040338E" w:rsidP="0040338E">
            <w:pPr>
              <w:spacing w:before="40" w:after="40"/>
            </w:pPr>
          </w:p>
        </w:tc>
      </w:tr>
    </w:tbl>
    <w:p w14:paraId="1CE57D6E" w14:textId="77777777" w:rsidR="0040338E" w:rsidRPr="00DF2725" w:rsidRDefault="0040338E" w:rsidP="0040338E">
      <w:r w:rsidRPr="00DF2725">
        <w:t>Příslušný sub-rating pro danou sub-dimenzi se stanoví jako číslo zóny, ve které se technologie / podkladové know-how nachází, případně jako 0, pokud se tam nenachází vůbec.</w:t>
      </w:r>
    </w:p>
    <w:p w14:paraId="2B09AFBE" w14:textId="77777777" w:rsidR="0040338E" w:rsidRPr="00DF2725" w:rsidRDefault="0040338E" w:rsidP="0040338E">
      <w:r w:rsidRPr="00DF2725">
        <w:t>Pokud není označen žádný řádek v tabulce, systém nepustí zpracovatele dál.</w:t>
      </w:r>
    </w:p>
    <w:p w14:paraId="2DA7CA24" w14:textId="77777777" w:rsidR="0040338E" w:rsidRPr="00DF2725" w:rsidRDefault="0040338E" w:rsidP="0040338E">
      <w:r w:rsidRPr="00DF2725">
        <w:t>Hodnota sub-ratingu pro polohu na křivce Innovation Hype (INH) je pak 0, pokud je označen první řádek, případně jako číslo příslušné zóny, pokud je označen některý z dalších řádků.</w:t>
      </w:r>
    </w:p>
    <w:p w14:paraId="190290CF" w14:textId="77777777" w:rsidR="0040338E" w:rsidRPr="00DF2725" w:rsidRDefault="0040338E" w:rsidP="0040338E">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30"/>
      </w:tblGrid>
      <w:tr w:rsidR="0040338E" w:rsidRPr="00DF2725" w14:paraId="418B9C98" w14:textId="77777777" w:rsidTr="0040338E">
        <w:tc>
          <w:tcPr>
            <w:tcW w:w="6232" w:type="dxa"/>
          </w:tcPr>
          <w:p w14:paraId="127A24DA" w14:textId="77777777" w:rsidR="0040338E" w:rsidRPr="00DF2725" w:rsidRDefault="0040338E" w:rsidP="0040338E">
            <w:pPr>
              <w:spacing w:before="0"/>
              <w:rPr>
                <w:color w:val="0070C0"/>
              </w:rPr>
            </w:pPr>
            <w:r w:rsidRPr="00DF2725">
              <w:lastRenderedPageBreak/>
              <w:t xml:space="preserve">Sub-rating pro sub-dimenzi Poloha na křivce Innovation hype je                               </w:t>
            </w:r>
          </w:p>
        </w:tc>
        <w:tc>
          <w:tcPr>
            <w:tcW w:w="2830" w:type="dxa"/>
            <w:vAlign w:val="center"/>
          </w:tcPr>
          <w:p w14:paraId="72E475E4" w14:textId="77777777" w:rsidR="0040338E" w:rsidRPr="00DF2725" w:rsidRDefault="0040338E" w:rsidP="0040338E">
            <w:pPr>
              <w:spacing w:before="0"/>
              <w:jc w:val="center"/>
              <w:rPr>
                <w:color w:val="0070C0"/>
              </w:rPr>
            </w:pPr>
            <w:r w:rsidRPr="00DF2725">
              <w:t>hodnota INH</w:t>
            </w:r>
          </w:p>
        </w:tc>
      </w:tr>
    </w:tbl>
    <w:p w14:paraId="24035B4C" w14:textId="77777777" w:rsidR="0040338E" w:rsidRPr="00DF2725" w:rsidRDefault="0040338E" w:rsidP="0040338E">
      <w:pPr>
        <w:spacing w:before="0"/>
      </w:pPr>
    </w:p>
    <w:p w14:paraId="2FD2318D" w14:textId="77777777" w:rsidR="0040338E" w:rsidRPr="00DF2725" w:rsidRDefault="0040338E" w:rsidP="0040338E">
      <w:pPr>
        <w:pStyle w:val="Nadpis4"/>
      </w:pPr>
      <w:r w:rsidRPr="00DF2725">
        <w:t xml:space="preserve">Inovativnost z hlediska duševního vlastnictví </w:t>
      </w:r>
    </w:p>
    <w:p w14:paraId="2DC3B7E1" w14:textId="77777777" w:rsidR="0040338E" w:rsidRPr="00DF2725" w:rsidRDefault="0040338E" w:rsidP="0040338E">
      <w:pPr>
        <w:spacing w:after="120"/>
      </w:pPr>
      <w:r w:rsidRPr="00DF2725">
        <w:t xml:space="preserve">Sub-rating pro tuto sub-dimenzi se stanoví vyhodnocením „IPR landscape“, což představuje konzervativní rozšíření známého „patent landscape“ cestou analýzy databáze Espacenet (případně dalších databází mapujících ochranu IPR) nebo využitím některého z komerčně nabízených nástrojů na analýzu patentových (případně dalších) databází a následně vyznačením polohy dané technologie nebo podkladového know-how pro posuzovaný inovační záměr v následující tabulce </w:t>
      </w:r>
      <w:r w:rsidR="003A5C7C" w:rsidRPr="00DF2725">
        <w:t>oz</w:t>
      </w:r>
      <w:r w:rsidRPr="00DF2725">
        <w:t>nač</w:t>
      </w:r>
      <w:r w:rsidR="003A5C7C" w:rsidRPr="00DF2725">
        <w:t>ením</w:t>
      </w:r>
      <w:r w:rsidRPr="00DF2725">
        <w:t xml:space="preserve"> právě jedn</w:t>
      </w:r>
      <w:r w:rsidR="003A5C7C" w:rsidRPr="00DF2725">
        <w:t>oho</w:t>
      </w:r>
      <w:r w:rsidRPr="00DF2725">
        <w:t xml:space="preserve"> řádk</w:t>
      </w:r>
      <w:r w:rsidR="003A5C7C" w:rsidRPr="00DF2725">
        <w:t>u</w:t>
      </w:r>
      <w:r w:rsidRPr="00DF2725">
        <w:t>, kter</w:t>
      </w:r>
      <w:r w:rsidR="003A5C7C" w:rsidRPr="00DF2725">
        <w:t>ý</w:t>
      </w:r>
      <w:r w:rsidRPr="00DF2725">
        <w:t xml:space="preserve"> nejlépe odpovídá situaci daného inovačního záměru):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91"/>
        <w:gridCol w:w="1530"/>
      </w:tblGrid>
      <w:tr w:rsidR="0040338E" w:rsidRPr="00DF2725" w14:paraId="57C7190D" w14:textId="77777777" w:rsidTr="0040338E">
        <w:tc>
          <w:tcPr>
            <w:tcW w:w="9180" w:type="dxa"/>
            <w:gridSpan w:val="3"/>
          </w:tcPr>
          <w:p w14:paraId="4871FB6B" w14:textId="77777777" w:rsidR="0040338E" w:rsidRPr="00DF2725" w:rsidRDefault="0040338E" w:rsidP="0040338E">
            <w:pPr>
              <w:spacing w:before="40" w:after="40"/>
              <w:rPr>
                <w:b/>
                <w:bCs w:val="0"/>
              </w:rPr>
            </w:pPr>
            <w:r w:rsidRPr="00DF2725">
              <w:rPr>
                <w:b/>
                <w:bCs w:val="0"/>
              </w:rPr>
              <w:t>Vyhodnocení „IPR landscape“</w:t>
            </w:r>
          </w:p>
        </w:tc>
      </w:tr>
      <w:tr w:rsidR="0040338E" w:rsidRPr="00DF2725" w14:paraId="0D4C7073" w14:textId="77777777" w:rsidTr="0040338E">
        <w:tc>
          <w:tcPr>
            <w:tcW w:w="959" w:type="dxa"/>
          </w:tcPr>
          <w:p w14:paraId="0C18F81E" w14:textId="77777777" w:rsidR="0040338E" w:rsidRPr="00DF2725" w:rsidRDefault="0040338E" w:rsidP="0040338E">
            <w:pPr>
              <w:jc w:val="center"/>
              <w:rPr>
                <w:b/>
                <w:bCs w:val="0"/>
              </w:rPr>
            </w:pPr>
            <w:r w:rsidRPr="00DF2725">
              <w:rPr>
                <w:b/>
                <w:bCs w:val="0"/>
              </w:rPr>
              <w:t>Č. řádku</w:t>
            </w:r>
          </w:p>
        </w:tc>
        <w:tc>
          <w:tcPr>
            <w:tcW w:w="6691" w:type="dxa"/>
            <w:vAlign w:val="center"/>
          </w:tcPr>
          <w:p w14:paraId="34F35C0F" w14:textId="77777777" w:rsidR="0040338E" w:rsidRPr="00DF2725" w:rsidRDefault="0040338E" w:rsidP="0040338E">
            <w:pPr>
              <w:spacing w:before="40" w:after="40"/>
              <w:rPr>
                <w:b/>
                <w:bCs w:val="0"/>
              </w:rPr>
            </w:pPr>
            <w:r w:rsidRPr="00DF2725">
              <w:rPr>
                <w:b/>
                <w:bCs w:val="0"/>
              </w:rPr>
              <w:t>Charakteristika inovačního záměru</w:t>
            </w:r>
          </w:p>
        </w:tc>
        <w:tc>
          <w:tcPr>
            <w:tcW w:w="1530" w:type="dxa"/>
            <w:vAlign w:val="center"/>
          </w:tcPr>
          <w:p w14:paraId="771F7806" w14:textId="77777777" w:rsidR="0040338E" w:rsidRPr="00DF2725" w:rsidRDefault="0040338E" w:rsidP="0040338E">
            <w:pPr>
              <w:spacing w:before="40" w:after="40"/>
              <w:rPr>
                <w:b/>
                <w:bCs w:val="0"/>
              </w:rPr>
            </w:pPr>
            <w:r w:rsidRPr="00DF2725">
              <w:rPr>
                <w:b/>
                <w:bCs w:val="0"/>
              </w:rPr>
              <w:t>Hodnocení</w:t>
            </w:r>
          </w:p>
        </w:tc>
      </w:tr>
      <w:tr w:rsidR="0040338E" w:rsidRPr="00DF2725" w14:paraId="2250C047" w14:textId="77777777" w:rsidTr="0040338E">
        <w:tc>
          <w:tcPr>
            <w:tcW w:w="959" w:type="dxa"/>
            <w:vAlign w:val="center"/>
          </w:tcPr>
          <w:p w14:paraId="48829F67" w14:textId="77777777" w:rsidR="0040338E" w:rsidRPr="00DF2725" w:rsidRDefault="0040338E" w:rsidP="0040338E">
            <w:pPr>
              <w:spacing w:before="0"/>
              <w:jc w:val="center"/>
            </w:pPr>
            <w:r w:rsidRPr="00DF2725">
              <w:t>0</w:t>
            </w:r>
          </w:p>
        </w:tc>
        <w:tc>
          <w:tcPr>
            <w:tcW w:w="6691" w:type="dxa"/>
          </w:tcPr>
          <w:p w14:paraId="562A1207" w14:textId="77777777" w:rsidR="0040338E" w:rsidRPr="00DF2725" w:rsidRDefault="0040338E" w:rsidP="0040338E">
            <w:pPr>
              <w:spacing w:before="40" w:after="40"/>
            </w:pPr>
            <w:r w:rsidRPr="00DF2725">
              <w:t>Podkladové know-how relevantní pro realizaci inovačního záměru je možno chránit jako průmyslové duševní vlastnictví, ale veškeré relevantní pole je vykryto platnými patenty domácích nebo mezinárodních korporací a institucí.</w:t>
            </w:r>
          </w:p>
        </w:tc>
        <w:tc>
          <w:tcPr>
            <w:tcW w:w="1530" w:type="dxa"/>
          </w:tcPr>
          <w:p w14:paraId="270267B1" w14:textId="77777777" w:rsidR="0040338E" w:rsidRPr="00DF2725" w:rsidRDefault="0040338E" w:rsidP="0040338E">
            <w:pPr>
              <w:spacing w:before="40" w:after="40"/>
            </w:pPr>
          </w:p>
        </w:tc>
      </w:tr>
      <w:tr w:rsidR="0040338E" w:rsidRPr="00DF2725" w14:paraId="3B6BA696" w14:textId="77777777" w:rsidTr="0040338E">
        <w:tc>
          <w:tcPr>
            <w:tcW w:w="959" w:type="dxa"/>
            <w:vAlign w:val="center"/>
          </w:tcPr>
          <w:p w14:paraId="0EED2881" w14:textId="77777777" w:rsidR="0040338E" w:rsidRPr="00DF2725" w:rsidRDefault="0040338E" w:rsidP="0040338E">
            <w:pPr>
              <w:spacing w:before="0"/>
              <w:jc w:val="center"/>
            </w:pPr>
            <w:r w:rsidRPr="00DF2725">
              <w:t>1</w:t>
            </w:r>
          </w:p>
        </w:tc>
        <w:tc>
          <w:tcPr>
            <w:tcW w:w="6691" w:type="dxa"/>
          </w:tcPr>
          <w:p w14:paraId="3B37A5FE" w14:textId="77777777" w:rsidR="0040338E" w:rsidRPr="00DF2725" w:rsidRDefault="0040338E" w:rsidP="0040338E">
            <w:pPr>
              <w:spacing w:before="40" w:after="40"/>
            </w:pPr>
            <w:r w:rsidRPr="00DF2725">
              <w:t>Neexistuje prakticky žádný prostor, jak by bylo možno chránit technologii nebo podkladové know-how relevantní pro realizaci inovačního záměru jako duševní vlastnictví.</w:t>
            </w:r>
          </w:p>
        </w:tc>
        <w:tc>
          <w:tcPr>
            <w:tcW w:w="1530" w:type="dxa"/>
          </w:tcPr>
          <w:p w14:paraId="60E7E5E7" w14:textId="77777777" w:rsidR="0040338E" w:rsidRPr="00DF2725" w:rsidRDefault="0040338E" w:rsidP="0040338E">
            <w:pPr>
              <w:spacing w:before="40" w:after="40"/>
            </w:pPr>
          </w:p>
        </w:tc>
      </w:tr>
      <w:tr w:rsidR="0040338E" w:rsidRPr="00DF2725" w14:paraId="5D26BD61" w14:textId="77777777" w:rsidTr="0040338E">
        <w:tc>
          <w:tcPr>
            <w:tcW w:w="959" w:type="dxa"/>
            <w:vAlign w:val="center"/>
          </w:tcPr>
          <w:p w14:paraId="2BE28FE7" w14:textId="77777777" w:rsidR="0040338E" w:rsidRPr="00DF2725" w:rsidRDefault="0040338E" w:rsidP="0040338E">
            <w:pPr>
              <w:spacing w:before="0"/>
              <w:jc w:val="center"/>
            </w:pPr>
            <w:r w:rsidRPr="00DF2725">
              <w:t>2</w:t>
            </w:r>
          </w:p>
        </w:tc>
        <w:tc>
          <w:tcPr>
            <w:tcW w:w="6691" w:type="dxa"/>
          </w:tcPr>
          <w:p w14:paraId="2DB7485E" w14:textId="77777777" w:rsidR="0040338E" w:rsidRPr="00DF2725" w:rsidRDefault="0040338E" w:rsidP="0040338E">
            <w:pPr>
              <w:spacing w:before="40" w:after="40"/>
            </w:pPr>
            <w:r w:rsidRPr="00DF2725">
              <w:t>Podkladové know-how relevantní pro realizaci inovačního záměru není možno chránit jako průmyslové duševní vlastnictví, ale existuje určitý prostor pro ochranu duševního vlastnictví jinými cestami.</w:t>
            </w:r>
          </w:p>
        </w:tc>
        <w:tc>
          <w:tcPr>
            <w:tcW w:w="1530" w:type="dxa"/>
          </w:tcPr>
          <w:p w14:paraId="6B600182" w14:textId="77777777" w:rsidR="0040338E" w:rsidRPr="00DF2725" w:rsidRDefault="0040338E" w:rsidP="0040338E">
            <w:pPr>
              <w:spacing w:before="40" w:after="40"/>
            </w:pPr>
          </w:p>
        </w:tc>
      </w:tr>
      <w:tr w:rsidR="0040338E" w:rsidRPr="00DF2725" w14:paraId="10A82EB4" w14:textId="77777777" w:rsidTr="0040338E">
        <w:tc>
          <w:tcPr>
            <w:tcW w:w="959" w:type="dxa"/>
            <w:vAlign w:val="center"/>
          </w:tcPr>
          <w:p w14:paraId="323C1478" w14:textId="77777777" w:rsidR="0040338E" w:rsidRPr="00DF2725" w:rsidRDefault="0040338E" w:rsidP="0040338E">
            <w:pPr>
              <w:spacing w:before="0"/>
              <w:jc w:val="center"/>
            </w:pPr>
            <w:r w:rsidRPr="00DF2725">
              <w:t>3</w:t>
            </w:r>
          </w:p>
        </w:tc>
        <w:tc>
          <w:tcPr>
            <w:tcW w:w="6691" w:type="dxa"/>
          </w:tcPr>
          <w:p w14:paraId="45EA1E74" w14:textId="77777777" w:rsidR="0040338E" w:rsidRPr="00DF2725" w:rsidRDefault="0040338E" w:rsidP="0040338E">
            <w:pPr>
              <w:spacing w:before="40" w:after="40"/>
            </w:pPr>
            <w:r w:rsidRPr="00DF2725">
              <w:t>Podkladové know-how relevantní pro realizaci inovačního záměru není možno chránit jako průmyslové duševní vlastnictví, ale existuje značný prostor pro ochranu duševního vlastnictví jinými cestami.</w:t>
            </w:r>
          </w:p>
        </w:tc>
        <w:tc>
          <w:tcPr>
            <w:tcW w:w="1530" w:type="dxa"/>
          </w:tcPr>
          <w:p w14:paraId="419F2055" w14:textId="77777777" w:rsidR="0040338E" w:rsidRPr="00DF2725" w:rsidRDefault="0040338E" w:rsidP="0040338E">
            <w:pPr>
              <w:spacing w:before="40" w:after="40"/>
            </w:pPr>
          </w:p>
        </w:tc>
      </w:tr>
      <w:tr w:rsidR="0040338E" w:rsidRPr="00DF2725" w14:paraId="1572FE83" w14:textId="77777777" w:rsidTr="0040338E">
        <w:tc>
          <w:tcPr>
            <w:tcW w:w="959" w:type="dxa"/>
            <w:vAlign w:val="center"/>
          </w:tcPr>
          <w:p w14:paraId="1F14705B" w14:textId="77777777" w:rsidR="0040338E" w:rsidRPr="00DF2725" w:rsidRDefault="0040338E" w:rsidP="0040338E">
            <w:pPr>
              <w:spacing w:before="40" w:after="40"/>
              <w:jc w:val="center"/>
            </w:pPr>
            <w:r w:rsidRPr="00DF2725">
              <w:t>4</w:t>
            </w:r>
          </w:p>
        </w:tc>
        <w:tc>
          <w:tcPr>
            <w:tcW w:w="6691" w:type="dxa"/>
          </w:tcPr>
          <w:p w14:paraId="6E27190A" w14:textId="77777777" w:rsidR="0040338E" w:rsidRPr="00DF2725" w:rsidRDefault="0040338E" w:rsidP="0040338E">
            <w:pPr>
              <w:spacing w:before="40" w:after="40"/>
            </w:pPr>
            <w:r w:rsidRPr="00DF2725">
              <w:t>Podkladové know-how relevantní pro realizaci inovačního záměru je možno chránit jako průmyslové duševní vlastnictví a existuje určitý prostor pro tuto ochranu.</w:t>
            </w:r>
          </w:p>
        </w:tc>
        <w:tc>
          <w:tcPr>
            <w:tcW w:w="1530" w:type="dxa"/>
          </w:tcPr>
          <w:p w14:paraId="6CF8877F" w14:textId="77777777" w:rsidR="0040338E" w:rsidRPr="00DF2725" w:rsidRDefault="0040338E" w:rsidP="0040338E">
            <w:pPr>
              <w:spacing w:before="40" w:after="40"/>
            </w:pPr>
          </w:p>
        </w:tc>
      </w:tr>
      <w:tr w:rsidR="0040338E" w:rsidRPr="00DF2725" w14:paraId="7F118959" w14:textId="77777777" w:rsidTr="0040338E">
        <w:tc>
          <w:tcPr>
            <w:tcW w:w="959" w:type="dxa"/>
            <w:vAlign w:val="center"/>
          </w:tcPr>
          <w:p w14:paraId="779AA64D" w14:textId="77777777" w:rsidR="0040338E" w:rsidRPr="00DF2725" w:rsidRDefault="0040338E" w:rsidP="0040338E">
            <w:pPr>
              <w:spacing w:before="40" w:after="40"/>
              <w:jc w:val="center"/>
            </w:pPr>
            <w:r w:rsidRPr="00DF2725">
              <w:t>5</w:t>
            </w:r>
          </w:p>
        </w:tc>
        <w:tc>
          <w:tcPr>
            <w:tcW w:w="6691" w:type="dxa"/>
          </w:tcPr>
          <w:p w14:paraId="02EAD974" w14:textId="77777777" w:rsidR="0040338E" w:rsidRPr="00DF2725" w:rsidRDefault="0040338E" w:rsidP="0040338E">
            <w:pPr>
              <w:spacing w:before="40" w:after="40"/>
            </w:pPr>
            <w:r w:rsidRPr="00DF2725">
              <w:t>Podkladové know-how relevantní pro realizaci inovačního záměru je možno chránit jako průmyslové duševní vlastnictví a existuje relativně velký prostor pro tuto ochranu.</w:t>
            </w:r>
          </w:p>
        </w:tc>
        <w:tc>
          <w:tcPr>
            <w:tcW w:w="1530" w:type="dxa"/>
          </w:tcPr>
          <w:p w14:paraId="06A4E5D3" w14:textId="77777777" w:rsidR="0040338E" w:rsidRPr="00DF2725" w:rsidRDefault="0040338E" w:rsidP="0040338E">
            <w:pPr>
              <w:spacing w:before="40" w:after="40"/>
            </w:pPr>
          </w:p>
        </w:tc>
      </w:tr>
    </w:tbl>
    <w:p w14:paraId="5ECF06EB" w14:textId="77777777" w:rsidR="0040338E" w:rsidRPr="00DF2725" w:rsidRDefault="0040338E" w:rsidP="0040338E">
      <w:pPr>
        <w:rPr>
          <w:b/>
        </w:rPr>
      </w:pPr>
      <w:r w:rsidRPr="00DF2725">
        <w:t xml:space="preserve">Pokud není vyznačen ani jeden řádek, nebo pokud je vyznačeno více řádků než jeden, nepustí systém zpracovatele dál. </w:t>
      </w:r>
    </w:p>
    <w:p w14:paraId="47495025" w14:textId="77777777" w:rsidR="0040338E" w:rsidRPr="00DF2725" w:rsidRDefault="0040338E" w:rsidP="0040338E">
      <w:r w:rsidRPr="00DF2725">
        <w:t>Sub-rating pro sub-dimenzi Inovativnost z hlediska ochrany duševního vlastnictví PATS se potom stanoví jako číslo řádku v této tabulce.</w:t>
      </w:r>
    </w:p>
    <w:p w14:paraId="62946F0F" w14:textId="77777777" w:rsidR="0040338E" w:rsidRPr="00DF2725" w:rsidRDefault="0040338E" w:rsidP="0040338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2549"/>
      </w:tblGrid>
      <w:tr w:rsidR="0040338E" w:rsidRPr="00DF2725" w14:paraId="374DC554" w14:textId="77777777" w:rsidTr="0040338E">
        <w:tc>
          <w:tcPr>
            <w:tcW w:w="6629" w:type="dxa"/>
          </w:tcPr>
          <w:p w14:paraId="7375878F" w14:textId="77777777" w:rsidR="0040338E" w:rsidRPr="00DF2725" w:rsidRDefault="0040338E" w:rsidP="0040338E">
            <w:pPr>
              <w:spacing w:before="0"/>
            </w:pPr>
            <w:r w:rsidRPr="00DF2725">
              <w:lastRenderedPageBreak/>
              <w:t xml:space="preserve">Sub-rating pro sub-dimenzi Inovativnost z hlediska ochrany duševního vlastnictví                               </w:t>
            </w:r>
          </w:p>
        </w:tc>
        <w:tc>
          <w:tcPr>
            <w:tcW w:w="2583" w:type="dxa"/>
            <w:vAlign w:val="center"/>
          </w:tcPr>
          <w:p w14:paraId="7EDE757A" w14:textId="77777777" w:rsidR="0040338E" w:rsidRPr="00DF2725" w:rsidRDefault="0040338E" w:rsidP="003A5C7C">
            <w:pPr>
              <w:spacing w:before="0"/>
              <w:jc w:val="center"/>
            </w:pPr>
            <w:r w:rsidRPr="00DF2725">
              <w:t>hodnota PATS</w:t>
            </w:r>
          </w:p>
        </w:tc>
      </w:tr>
    </w:tbl>
    <w:p w14:paraId="3D97F2AB" w14:textId="77777777" w:rsidR="0040338E" w:rsidRPr="00DF2725" w:rsidRDefault="0040338E" w:rsidP="0040338E">
      <w:pPr>
        <w:spacing w:before="0"/>
      </w:pPr>
    </w:p>
    <w:p w14:paraId="09456B15" w14:textId="77777777" w:rsidR="0040338E" w:rsidRPr="00DF2725" w:rsidRDefault="0040338E" w:rsidP="0040338E">
      <w:pPr>
        <w:pStyle w:val="Nadpis4"/>
      </w:pPr>
      <w:r w:rsidRPr="00DF2725">
        <w:t xml:space="preserve">Design produktu </w:t>
      </w:r>
    </w:p>
    <w:p w14:paraId="4729B9C1" w14:textId="77777777" w:rsidR="0040338E" w:rsidRPr="00DF2725" w:rsidRDefault="0040338E" w:rsidP="0040338E">
      <w:pPr>
        <w:spacing w:after="120"/>
        <w:rPr>
          <w:bCs w:val="0"/>
          <w:color w:val="000000" w:themeColor="text1"/>
        </w:rPr>
      </w:pPr>
      <w:r w:rsidRPr="00DF2725">
        <w:rPr>
          <w:bCs w:val="0"/>
          <w:color w:val="000000" w:themeColor="text1"/>
        </w:rPr>
        <w:t xml:space="preserve">Sub-rating pro tuto sub-dimenzi se stanoví podrobnou diskusí s nositeli inovačního záměru a následným vyplněním následující tabulky: </w:t>
      </w:r>
    </w:p>
    <w:tbl>
      <w:tblPr>
        <w:tblStyle w:val="Mkatabulky"/>
        <w:tblW w:w="9180" w:type="dxa"/>
        <w:tblLayout w:type="fixed"/>
        <w:tblLook w:val="04A0" w:firstRow="1" w:lastRow="0" w:firstColumn="1" w:lastColumn="0" w:noHBand="0" w:noVBand="1"/>
      </w:tblPr>
      <w:tblGrid>
        <w:gridCol w:w="959"/>
        <w:gridCol w:w="6549"/>
        <w:gridCol w:w="1672"/>
      </w:tblGrid>
      <w:tr w:rsidR="0040338E" w:rsidRPr="00DF2725" w14:paraId="5FB422AB" w14:textId="77777777" w:rsidTr="0040338E">
        <w:tc>
          <w:tcPr>
            <w:tcW w:w="9180" w:type="dxa"/>
            <w:gridSpan w:val="3"/>
            <w:shd w:val="clear" w:color="auto" w:fill="auto"/>
          </w:tcPr>
          <w:p w14:paraId="26C7F2A3" w14:textId="77777777" w:rsidR="0040338E" w:rsidRPr="00DF2725" w:rsidRDefault="0040338E" w:rsidP="0040338E">
            <w:pPr>
              <w:spacing w:before="40" w:after="40"/>
              <w:rPr>
                <w:b/>
                <w:color w:val="000000" w:themeColor="text1"/>
              </w:rPr>
            </w:pPr>
            <w:r w:rsidRPr="00DF2725">
              <w:rPr>
                <w:b/>
                <w:color w:val="000000" w:themeColor="text1"/>
              </w:rPr>
              <w:t xml:space="preserve">Stav vývoje produktu </w:t>
            </w:r>
          </w:p>
        </w:tc>
      </w:tr>
      <w:tr w:rsidR="0040338E" w:rsidRPr="00DF2725" w14:paraId="424B7648" w14:textId="77777777" w:rsidTr="0040338E">
        <w:tc>
          <w:tcPr>
            <w:tcW w:w="959" w:type="dxa"/>
            <w:shd w:val="clear" w:color="auto" w:fill="auto"/>
            <w:vAlign w:val="center"/>
          </w:tcPr>
          <w:p w14:paraId="1CA2D097" w14:textId="77777777" w:rsidR="0040338E" w:rsidRPr="00DF2725" w:rsidRDefault="0040338E" w:rsidP="0040338E">
            <w:pPr>
              <w:spacing w:before="40" w:after="40"/>
              <w:jc w:val="center"/>
              <w:rPr>
                <w:bCs w:val="0"/>
                <w:color w:val="000000" w:themeColor="text1"/>
              </w:rPr>
            </w:pPr>
            <w:r w:rsidRPr="00DF2725">
              <w:rPr>
                <w:bCs w:val="0"/>
                <w:color w:val="000000" w:themeColor="text1"/>
              </w:rPr>
              <w:t>Č. řádku</w:t>
            </w:r>
          </w:p>
        </w:tc>
        <w:tc>
          <w:tcPr>
            <w:tcW w:w="6549" w:type="dxa"/>
            <w:shd w:val="clear" w:color="auto" w:fill="auto"/>
            <w:vAlign w:val="center"/>
          </w:tcPr>
          <w:p w14:paraId="2D28FBDC" w14:textId="77777777" w:rsidR="0040338E" w:rsidRPr="00DF2725" w:rsidRDefault="0040338E" w:rsidP="0040338E">
            <w:pPr>
              <w:spacing w:before="40" w:after="40"/>
              <w:jc w:val="center"/>
              <w:rPr>
                <w:b/>
                <w:color w:val="000000" w:themeColor="text1"/>
              </w:rPr>
            </w:pPr>
            <w:r w:rsidRPr="00DF2725">
              <w:rPr>
                <w:b/>
                <w:color w:val="000000" w:themeColor="text1"/>
              </w:rPr>
              <w:t>Situace</w:t>
            </w:r>
          </w:p>
        </w:tc>
        <w:tc>
          <w:tcPr>
            <w:tcW w:w="1672" w:type="dxa"/>
            <w:shd w:val="clear" w:color="auto" w:fill="auto"/>
            <w:vAlign w:val="center"/>
          </w:tcPr>
          <w:p w14:paraId="1852F9F2" w14:textId="77777777" w:rsidR="0040338E" w:rsidRPr="00DF2725" w:rsidRDefault="0040338E" w:rsidP="0040338E">
            <w:pPr>
              <w:spacing w:before="40" w:after="40"/>
              <w:jc w:val="center"/>
              <w:rPr>
                <w:b/>
                <w:color w:val="000000" w:themeColor="text1"/>
              </w:rPr>
            </w:pPr>
            <w:r w:rsidRPr="00DF2725">
              <w:rPr>
                <w:b/>
                <w:color w:val="000000" w:themeColor="text1"/>
              </w:rPr>
              <w:t>Hodnocení</w:t>
            </w:r>
          </w:p>
        </w:tc>
      </w:tr>
      <w:tr w:rsidR="0040338E" w:rsidRPr="00DF2725" w14:paraId="21F3150C" w14:textId="77777777" w:rsidTr="0040338E">
        <w:tc>
          <w:tcPr>
            <w:tcW w:w="959" w:type="dxa"/>
            <w:shd w:val="clear" w:color="auto" w:fill="auto"/>
            <w:vAlign w:val="center"/>
          </w:tcPr>
          <w:p w14:paraId="640578ED" w14:textId="77777777" w:rsidR="0040338E" w:rsidRPr="00DF2725" w:rsidRDefault="0040338E" w:rsidP="0040338E">
            <w:pPr>
              <w:spacing w:before="40" w:after="40"/>
              <w:jc w:val="center"/>
              <w:rPr>
                <w:bCs w:val="0"/>
                <w:color w:val="000000" w:themeColor="text1"/>
              </w:rPr>
            </w:pPr>
            <w:r w:rsidRPr="00DF2725">
              <w:rPr>
                <w:bCs w:val="0"/>
                <w:color w:val="000000" w:themeColor="text1"/>
              </w:rPr>
              <w:t>1</w:t>
            </w:r>
          </w:p>
        </w:tc>
        <w:tc>
          <w:tcPr>
            <w:tcW w:w="6549" w:type="dxa"/>
            <w:shd w:val="clear" w:color="auto" w:fill="auto"/>
          </w:tcPr>
          <w:p w14:paraId="40FD14F5" w14:textId="77777777" w:rsidR="0040338E" w:rsidRPr="00DF2725" w:rsidRDefault="0040338E" w:rsidP="0040338E">
            <w:pPr>
              <w:spacing w:before="40" w:after="40"/>
              <w:rPr>
                <w:bCs w:val="0"/>
                <w:color w:val="000000" w:themeColor="text1"/>
              </w:rPr>
            </w:pPr>
            <w:r w:rsidRPr="00DF2725">
              <w:rPr>
                <w:bCs w:val="0"/>
                <w:color w:val="000000" w:themeColor="text1"/>
              </w:rPr>
              <w:t>Produkt existuje pouze v ideovém záměru, neexistuje ani prototyp.</w:t>
            </w:r>
          </w:p>
        </w:tc>
        <w:tc>
          <w:tcPr>
            <w:tcW w:w="1672" w:type="dxa"/>
            <w:shd w:val="clear" w:color="auto" w:fill="auto"/>
          </w:tcPr>
          <w:p w14:paraId="4819D451" w14:textId="77777777" w:rsidR="0040338E" w:rsidRPr="00DF2725" w:rsidRDefault="0040338E" w:rsidP="0040338E">
            <w:pPr>
              <w:spacing w:before="40" w:after="40"/>
              <w:rPr>
                <w:bCs w:val="0"/>
                <w:color w:val="000000" w:themeColor="text1"/>
              </w:rPr>
            </w:pPr>
          </w:p>
        </w:tc>
      </w:tr>
      <w:tr w:rsidR="0040338E" w:rsidRPr="00DF2725" w14:paraId="1D98CCA1" w14:textId="77777777" w:rsidTr="0040338E">
        <w:tc>
          <w:tcPr>
            <w:tcW w:w="959" w:type="dxa"/>
            <w:shd w:val="clear" w:color="auto" w:fill="auto"/>
            <w:vAlign w:val="center"/>
          </w:tcPr>
          <w:p w14:paraId="057B3D3D" w14:textId="77777777" w:rsidR="0040338E" w:rsidRPr="00DF2725" w:rsidRDefault="0040338E" w:rsidP="0040338E">
            <w:pPr>
              <w:spacing w:before="40" w:after="40"/>
              <w:jc w:val="center"/>
              <w:rPr>
                <w:bCs w:val="0"/>
                <w:color w:val="000000" w:themeColor="text1"/>
              </w:rPr>
            </w:pPr>
            <w:r w:rsidRPr="00DF2725">
              <w:rPr>
                <w:bCs w:val="0"/>
                <w:color w:val="000000" w:themeColor="text1"/>
              </w:rPr>
              <w:t>2</w:t>
            </w:r>
          </w:p>
        </w:tc>
        <w:tc>
          <w:tcPr>
            <w:tcW w:w="6549" w:type="dxa"/>
            <w:shd w:val="clear" w:color="auto" w:fill="auto"/>
            <w:vAlign w:val="center"/>
          </w:tcPr>
          <w:p w14:paraId="63E8F266" w14:textId="77777777" w:rsidR="0040338E" w:rsidRPr="00DF2725" w:rsidRDefault="0040338E" w:rsidP="0040338E">
            <w:pPr>
              <w:spacing w:before="40" w:after="40"/>
              <w:rPr>
                <w:bCs w:val="0"/>
                <w:color w:val="000000" w:themeColor="text1"/>
              </w:rPr>
            </w:pPr>
            <w:r w:rsidRPr="00DF2725">
              <w:rPr>
                <w:bCs w:val="0"/>
                <w:color w:val="000000" w:themeColor="text1"/>
              </w:rPr>
              <w:t>Produkt existuje ve formě prototypu, dosud nebyl plně otestován a technologicky vyladěn, nemá všechna potřebná povolení a atesty ani nebyl pilotně tržně odzkoušen.</w:t>
            </w:r>
          </w:p>
        </w:tc>
        <w:tc>
          <w:tcPr>
            <w:tcW w:w="1672" w:type="dxa"/>
            <w:shd w:val="clear" w:color="auto" w:fill="auto"/>
          </w:tcPr>
          <w:p w14:paraId="7AA81775" w14:textId="77777777" w:rsidR="0040338E" w:rsidRPr="00DF2725" w:rsidRDefault="0040338E" w:rsidP="0040338E">
            <w:pPr>
              <w:spacing w:before="40" w:after="40"/>
              <w:rPr>
                <w:bCs w:val="0"/>
                <w:color w:val="000000" w:themeColor="text1"/>
              </w:rPr>
            </w:pPr>
          </w:p>
        </w:tc>
      </w:tr>
      <w:tr w:rsidR="0040338E" w:rsidRPr="00DF2725" w14:paraId="20AD3B06" w14:textId="77777777" w:rsidTr="0040338E">
        <w:tc>
          <w:tcPr>
            <w:tcW w:w="959" w:type="dxa"/>
            <w:shd w:val="clear" w:color="auto" w:fill="auto"/>
            <w:vAlign w:val="center"/>
          </w:tcPr>
          <w:p w14:paraId="09EF1056" w14:textId="77777777" w:rsidR="0040338E" w:rsidRPr="00DF2725" w:rsidRDefault="0040338E" w:rsidP="0040338E">
            <w:pPr>
              <w:spacing w:before="40" w:after="40"/>
              <w:jc w:val="center"/>
              <w:rPr>
                <w:bCs w:val="0"/>
                <w:color w:val="000000" w:themeColor="text1"/>
              </w:rPr>
            </w:pPr>
            <w:r w:rsidRPr="00DF2725">
              <w:rPr>
                <w:bCs w:val="0"/>
                <w:color w:val="000000" w:themeColor="text1"/>
              </w:rPr>
              <w:t>3</w:t>
            </w:r>
          </w:p>
        </w:tc>
        <w:tc>
          <w:tcPr>
            <w:tcW w:w="6549" w:type="dxa"/>
            <w:shd w:val="clear" w:color="auto" w:fill="auto"/>
            <w:vAlign w:val="center"/>
          </w:tcPr>
          <w:p w14:paraId="33527089" w14:textId="77777777" w:rsidR="0040338E" w:rsidRPr="00DF2725" w:rsidRDefault="0040338E" w:rsidP="0040338E">
            <w:pPr>
              <w:spacing w:before="40" w:after="40"/>
              <w:rPr>
                <w:bCs w:val="0"/>
                <w:color w:val="000000" w:themeColor="text1"/>
              </w:rPr>
            </w:pPr>
            <w:r w:rsidRPr="00DF2725">
              <w:rPr>
                <w:bCs w:val="0"/>
                <w:color w:val="000000" w:themeColor="text1"/>
              </w:rPr>
              <w:t>Produkt existuje ve finální formě, je otestován a technologicky vyladěn, ale dosud nemá všechna potřebná povolení a atesty ani nebyl pilotně tržně odzkoušen.</w:t>
            </w:r>
          </w:p>
        </w:tc>
        <w:tc>
          <w:tcPr>
            <w:tcW w:w="1672" w:type="dxa"/>
            <w:shd w:val="clear" w:color="auto" w:fill="auto"/>
          </w:tcPr>
          <w:p w14:paraId="7CB40192" w14:textId="77777777" w:rsidR="0040338E" w:rsidRPr="00DF2725" w:rsidRDefault="0040338E" w:rsidP="0040338E">
            <w:pPr>
              <w:spacing w:before="40" w:after="40"/>
              <w:rPr>
                <w:bCs w:val="0"/>
                <w:color w:val="000000" w:themeColor="text1"/>
              </w:rPr>
            </w:pPr>
          </w:p>
        </w:tc>
      </w:tr>
      <w:tr w:rsidR="0040338E" w:rsidRPr="00DF2725" w14:paraId="1B8AE473" w14:textId="77777777" w:rsidTr="0040338E">
        <w:tc>
          <w:tcPr>
            <w:tcW w:w="959" w:type="dxa"/>
            <w:shd w:val="clear" w:color="auto" w:fill="auto"/>
            <w:vAlign w:val="center"/>
          </w:tcPr>
          <w:p w14:paraId="30BE07C2" w14:textId="77777777" w:rsidR="0040338E" w:rsidRPr="00DF2725" w:rsidRDefault="0040338E" w:rsidP="0040338E">
            <w:pPr>
              <w:spacing w:before="40" w:after="40"/>
              <w:jc w:val="center"/>
              <w:rPr>
                <w:bCs w:val="0"/>
                <w:color w:val="000000" w:themeColor="text1"/>
              </w:rPr>
            </w:pPr>
            <w:r w:rsidRPr="00DF2725">
              <w:rPr>
                <w:bCs w:val="0"/>
                <w:color w:val="000000" w:themeColor="text1"/>
              </w:rPr>
              <w:t>4</w:t>
            </w:r>
          </w:p>
        </w:tc>
        <w:tc>
          <w:tcPr>
            <w:tcW w:w="6549" w:type="dxa"/>
            <w:shd w:val="clear" w:color="auto" w:fill="auto"/>
            <w:vAlign w:val="center"/>
          </w:tcPr>
          <w:p w14:paraId="053C6842" w14:textId="77777777" w:rsidR="0040338E" w:rsidRPr="00DF2725" w:rsidRDefault="0040338E" w:rsidP="0040338E">
            <w:pPr>
              <w:spacing w:before="40" w:after="40"/>
              <w:rPr>
                <w:bCs w:val="0"/>
                <w:color w:val="000000" w:themeColor="text1"/>
              </w:rPr>
            </w:pPr>
            <w:r w:rsidRPr="00DF2725">
              <w:rPr>
                <w:bCs w:val="0"/>
                <w:color w:val="000000" w:themeColor="text1"/>
              </w:rPr>
              <w:t>Produkt existuje ve finální formě, je otestován a technologicky vyladěn, získal všechna potřebná povolení a atesty, ale nebyl ani pilotně tržně odzkoušen.</w:t>
            </w:r>
          </w:p>
        </w:tc>
        <w:tc>
          <w:tcPr>
            <w:tcW w:w="1672" w:type="dxa"/>
            <w:shd w:val="clear" w:color="auto" w:fill="auto"/>
          </w:tcPr>
          <w:p w14:paraId="79786A17" w14:textId="77777777" w:rsidR="0040338E" w:rsidRPr="00DF2725" w:rsidRDefault="0040338E" w:rsidP="0040338E">
            <w:pPr>
              <w:spacing w:before="40" w:after="40"/>
              <w:rPr>
                <w:bCs w:val="0"/>
                <w:color w:val="000000" w:themeColor="text1"/>
              </w:rPr>
            </w:pPr>
          </w:p>
        </w:tc>
      </w:tr>
      <w:tr w:rsidR="0040338E" w:rsidRPr="00DF2725" w14:paraId="3576A01C" w14:textId="77777777" w:rsidTr="0040338E">
        <w:tc>
          <w:tcPr>
            <w:tcW w:w="959" w:type="dxa"/>
            <w:shd w:val="clear" w:color="auto" w:fill="auto"/>
            <w:vAlign w:val="center"/>
          </w:tcPr>
          <w:p w14:paraId="3A6ADF6D" w14:textId="77777777" w:rsidR="0040338E" w:rsidRPr="00DF2725" w:rsidRDefault="0040338E" w:rsidP="0040338E">
            <w:pPr>
              <w:spacing w:before="40" w:after="40"/>
              <w:jc w:val="center"/>
              <w:rPr>
                <w:bCs w:val="0"/>
                <w:color w:val="000000" w:themeColor="text1"/>
              </w:rPr>
            </w:pPr>
            <w:r w:rsidRPr="00DF2725">
              <w:rPr>
                <w:bCs w:val="0"/>
                <w:color w:val="000000" w:themeColor="text1"/>
              </w:rPr>
              <w:t>5</w:t>
            </w:r>
          </w:p>
        </w:tc>
        <w:tc>
          <w:tcPr>
            <w:tcW w:w="6549" w:type="dxa"/>
            <w:shd w:val="clear" w:color="auto" w:fill="auto"/>
            <w:vAlign w:val="center"/>
          </w:tcPr>
          <w:p w14:paraId="310A35A9" w14:textId="77777777" w:rsidR="0040338E" w:rsidRPr="00DF2725" w:rsidRDefault="0040338E" w:rsidP="0040338E">
            <w:pPr>
              <w:spacing w:before="40" w:after="40"/>
              <w:rPr>
                <w:bCs w:val="0"/>
                <w:color w:val="000000" w:themeColor="text1"/>
              </w:rPr>
            </w:pPr>
            <w:r w:rsidRPr="00DF2725">
              <w:rPr>
                <w:bCs w:val="0"/>
                <w:color w:val="000000" w:themeColor="text1"/>
              </w:rPr>
              <w:t>Produkt existuje ve finální formě, je otestován a vyladěn technologicky, získal všechny potřebná povolení a atesty a byl i pilotně tržně odzkoušen.</w:t>
            </w:r>
          </w:p>
        </w:tc>
        <w:tc>
          <w:tcPr>
            <w:tcW w:w="1672" w:type="dxa"/>
            <w:shd w:val="clear" w:color="auto" w:fill="auto"/>
          </w:tcPr>
          <w:p w14:paraId="6FB95ECC" w14:textId="77777777" w:rsidR="0040338E" w:rsidRPr="00DF2725" w:rsidRDefault="0040338E" w:rsidP="0040338E">
            <w:pPr>
              <w:spacing w:before="40" w:after="40"/>
              <w:rPr>
                <w:bCs w:val="0"/>
                <w:color w:val="000000" w:themeColor="text1"/>
              </w:rPr>
            </w:pPr>
          </w:p>
        </w:tc>
      </w:tr>
    </w:tbl>
    <w:p w14:paraId="22E93082" w14:textId="77777777" w:rsidR="0040338E" w:rsidRPr="00DF2725" w:rsidRDefault="0040338E" w:rsidP="0040338E">
      <w:pPr>
        <w:spacing w:after="120"/>
        <w:rPr>
          <w:bCs w:val="0"/>
          <w:color w:val="000000" w:themeColor="text1"/>
        </w:rPr>
      </w:pPr>
      <w:r w:rsidRPr="00DF2725">
        <w:rPr>
          <w:bCs w:val="0"/>
          <w:color w:val="000000" w:themeColor="text1"/>
        </w:rPr>
        <w:t xml:space="preserve">Pokud není vyznačen ani jeden řádek, systém nepustí zpracovatele dál. </w:t>
      </w:r>
    </w:p>
    <w:p w14:paraId="66F6B900" w14:textId="77777777" w:rsidR="0040338E" w:rsidRPr="00DF2725" w:rsidRDefault="0040338E" w:rsidP="0040338E">
      <w:pPr>
        <w:spacing w:after="120"/>
        <w:rPr>
          <w:bCs w:val="0"/>
          <w:color w:val="000000" w:themeColor="text1"/>
        </w:rPr>
      </w:pPr>
      <w:r w:rsidRPr="00DF2725">
        <w:rPr>
          <w:bCs w:val="0"/>
          <w:color w:val="000000" w:themeColor="text1"/>
        </w:rPr>
        <w:t xml:space="preserve">Hodnota sub-ratingu pro sub-dimenzi Stav </w:t>
      </w:r>
      <w:r w:rsidR="00B9613B" w:rsidRPr="00DF2725">
        <w:rPr>
          <w:bCs w:val="0"/>
          <w:color w:val="000000" w:themeColor="text1"/>
        </w:rPr>
        <w:t>vývoje produktu</w:t>
      </w:r>
      <w:r w:rsidRPr="00DF2725">
        <w:rPr>
          <w:bCs w:val="0"/>
          <w:color w:val="000000" w:themeColor="text1"/>
        </w:rPr>
        <w:t xml:space="preserve"> (DP) je rovna číslu označeného řádku. </w:t>
      </w:r>
    </w:p>
    <w:p w14:paraId="222423AC" w14:textId="77777777" w:rsidR="0040338E" w:rsidRPr="00DF2725" w:rsidRDefault="0040338E" w:rsidP="0040338E">
      <w:pPr>
        <w:spacing w:after="120"/>
        <w:rPr>
          <w:b/>
          <w:color w:val="0070C0"/>
        </w:rPr>
      </w:pPr>
      <w:r w:rsidRPr="00DF2725">
        <w:rPr>
          <w:bCs w:val="0"/>
          <w:color w:val="000000" w:themeColor="text1"/>
        </w:rPr>
        <w:t>Tato skutečnost hodnota vyjádří informační hláškou</w:t>
      </w:r>
      <w:r w:rsidRPr="00DF2725">
        <w:rPr>
          <w:b/>
          <w:color w:val="0070C0"/>
        </w:rPr>
        <w:t>:</w:t>
      </w:r>
    </w:p>
    <w:tbl>
      <w:tblPr>
        <w:tblStyle w:val="Mkatabulky"/>
        <w:tblW w:w="0" w:type="auto"/>
        <w:tblLook w:val="04A0" w:firstRow="1" w:lastRow="0" w:firstColumn="1" w:lastColumn="0" w:noHBand="0" w:noVBand="1"/>
      </w:tblPr>
      <w:tblGrid>
        <w:gridCol w:w="6511"/>
        <w:gridCol w:w="2551"/>
      </w:tblGrid>
      <w:tr w:rsidR="0040338E" w:rsidRPr="00DF2725" w14:paraId="108D962C" w14:textId="77777777" w:rsidTr="0040338E">
        <w:tc>
          <w:tcPr>
            <w:tcW w:w="6511" w:type="dxa"/>
          </w:tcPr>
          <w:p w14:paraId="5F793BD3" w14:textId="77777777" w:rsidR="0040338E" w:rsidRPr="00DF2725" w:rsidRDefault="0040338E" w:rsidP="0040338E">
            <w:pPr>
              <w:spacing w:before="0"/>
              <w:rPr>
                <w:bCs w:val="0"/>
                <w:color w:val="000000" w:themeColor="text1"/>
              </w:rPr>
            </w:pPr>
            <w:r w:rsidRPr="00DF2725">
              <w:rPr>
                <w:bCs w:val="0"/>
                <w:color w:val="000000" w:themeColor="text1"/>
              </w:rPr>
              <w:t xml:space="preserve">Sub-rating pro sub-dimenzi Design produktu je                               </w:t>
            </w:r>
          </w:p>
        </w:tc>
        <w:tc>
          <w:tcPr>
            <w:tcW w:w="2551" w:type="dxa"/>
            <w:vAlign w:val="center"/>
          </w:tcPr>
          <w:p w14:paraId="48F8EC49" w14:textId="77777777" w:rsidR="0040338E" w:rsidRPr="00DF2725" w:rsidRDefault="0040338E" w:rsidP="0040338E">
            <w:pPr>
              <w:spacing w:before="0"/>
              <w:jc w:val="center"/>
              <w:rPr>
                <w:bCs w:val="0"/>
                <w:color w:val="000000" w:themeColor="text1"/>
              </w:rPr>
            </w:pPr>
            <w:r w:rsidRPr="00DF2725">
              <w:rPr>
                <w:bCs w:val="0"/>
                <w:color w:val="000000" w:themeColor="text1"/>
              </w:rPr>
              <w:t>hodnota DP</w:t>
            </w:r>
          </w:p>
        </w:tc>
      </w:tr>
    </w:tbl>
    <w:p w14:paraId="22C6CDCF" w14:textId="77777777" w:rsidR="005F0BD6" w:rsidRDefault="005F0BD6" w:rsidP="005F0BD6">
      <w:pPr>
        <w:pStyle w:val="Nadpis4"/>
        <w:spacing w:before="0"/>
      </w:pPr>
    </w:p>
    <w:p w14:paraId="3FD23E0A" w14:textId="77777777" w:rsidR="0040338E" w:rsidRPr="00DF2725" w:rsidRDefault="0040338E" w:rsidP="0040338E">
      <w:pPr>
        <w:pStyle w:val="Nadpis4"/>
        <w:rPr>
          <w:color w:val="0070C0"/>
        </w:rPr>
      </w:pPr>
      <w:r w:rsidRPr="00DF2725">
        <w:t>Stávající a hrozící konkurence</w:t>
      </w:r>
    </w:p>
    <w:p w14:paraId="7FA2D62D" w14:textId="77777777" w:rsidR="0040338E" w:rsidRDefault="0040338E" w:rsidP="0040338E">
      <w:pPr>
        <w:spacing w:after="120"/>
        <w:rPr>
          <w:bCs w:val="0"/>
          <w:color w:val="000000" w:themeColor="text1"/>
        </w:rPr>
      </w:pPr>
      <w:r w:rsidRPr="00DF2725">
        <w:rPr>
          <w:bCs w:val="0"/>
          <w:color w:val="000000" w:themeColor="text1"/>
        </w:rPr>
        <w:t xml:space="preserve">Sub-rating pro tuto sub-dimenzi se stanoví na základě analýzy trhu a následným vyplněním následující tabulky. Do každého řádku napište do sloupce úplně vpravo počet bodů, který odpovídá nejvíce situaci popsané ve sloupci vlevo, podle návodu v prostředním sloupci. </w:t>
      </w:r>
    </w:p>
    <w:p w14:paraId="24FF86AB" w14:textId="77777777" w:rsidR="005F0BD6" w:rsidRDefault="005F0BD6" w:rsidP="0040338E">
      <w:pPr>
        <w:spacing w:after="120"/>
        <w:rPr>
          <w:bCs w:val="0"/>
          <w:color w:val="000000" w:themeColor="text1"/>
        </w:rPr>
      </w:pPr>
    </w:p>
    <w:p w14:paraId="79DE0D95" w14:textId="77777777" w:rsidR="005F0BD6" w:rsidRDefault="005F0BD6" w:rsidP="0040338E">
      <w:pPr>
        <w:spacing w:after="120"/>
        <w:rPr>
          <w:bCs w:val="0"/>
          <w:color w:val="000000" w:themeColor="text1"/>
        </w:rPr>
      </w:pPr>
    </w:p>
    <w:p w14:paraId="56BC0790" w14:textId="77777777" w:rsidR="005F0BD6" w:rsidRDefault="005F0BD6" w:rsidP="0040338E">
      <w:pPr>
        <w:spacing w:after="120"/>
        <w:rPr>
          <w:bCs w:val="0"/>
          <w:color w:val="000000" w:themeColor="text1"/>
        </w:rPr>
      </w:pPr>
    </w:p>
    <w:p w14:paraId="067AF1AA" w14:textId="77777777" w:rsidR="005F0BD6" w:rsidRPr="00DF2725" w:rsidRDefault="005F0BD6" w:rsidP="0040338E">
      <w:pPr>
        <w:spacing w:after="120"/>
        <w:rPr>
          <w:bCs w:val="0"/>
          <w:color w:val="000000" w:themeColor="text1"/>
        </w:rPr>
      </w:pPr>
    </w:p>
    <w:tbl>
      <w:tblPr>
        <w:tblStyle w:val="Mkatabulky"/>
        <w:tblW w:w="0" w:type="auto"/>
        <w:tblLook w:val="04A0" w:firstRow="1" w:lastRow="0" w:firstColumn="1" w:lastColumn="0" w:noHBand="0" w:noVBand="1"/>
      </w:tblPr>
      <w:tblGrid>
        <w:gridCol w:w="531"/>
        <w:gridCol w:w="4131"/>
        <w:gridCol w:w="2209"/>
        <w:gridCol w:w="2191"/>
      </w:tblGrid>
      <w:tr w:rsidR="0040338E" w:rsidRPr="00DF2725" w14:paraId="49EB9A6E" w14:textId="77777777" w:rsidTr="0040338E">
        <w:tc>
          <w:tcPr>
            <w:tcW w:w="9062" w:type="dxa"/>
            <w:gridSpan w:val="4"/>
          </w:tcPr>
          <w:p w14:paraId="3595ABC6" w14:textId="77777777" w:rsidR="0040338E" w:rsidRPr="00DF2725" w:rsidRDefault="0040338E" w:rsidP="0040338E">
            <w:pPr>
              <w:spacing w:before="40" w:after="40"/>
              <w:rPr>
                <w:b/>
                <w:color w:val="000000" w:themeColor="text1"/>
              </w:rPr>
            </w:pPr>
            <w:r w:rsidRPr="00DF2725">
              <w:rPr>
                <w:b/>
                <w:color w:val="000000" w:themeColor="text1"/>
              </w:rPr>
              <w:lastRenderedPageBreak/>
              <w:t>Posouzení stávající hrozící konkurence</w:t>
            </w:r>
          </w:p>
        </w:tc>
      </w:tr>
      <w:tr w:rsidR="0040338E" w:rsidRPr="00DF2725" w14:paraId="4390842F" w14:textId="77777777" w:rsidTr="0040338E">
        <w:tc>
          <w:tcPr>
            <w:tcW w:w="531" w:type="dxa"/>
          </w:tcPr>
          <w:p w14:paraId="6E903D15" w14:textId="77777777" w:rsidR="0040338E" w:rsidRPr="00DF2725" w:rsidRDefault="0040338E" w:rsidP="0040338E">
            <w:pPr>
              <w:spacing w:before="40" w:after="40"/>
              <w:jc w:val="center"/>
              <w:rPr>
                <w:bCs w:val="0"/>
                <w:color w:val="000000" w:themeColor="text1"/>
              </w:rPr>
            </w:pPr>
            <w:r w:rsidRPr="00DF2725">
              <w:rPr>
                <w:bCs w:val="0"/>
                <w:color w:val="000000" w:themeColor="text1"/>
              </w:rPr>
              <w:t>A.</w:t>
            </w:r>
          </w:p>
        </w:tc>
        <w:tc>
          <w:tcPr>
            <w:tcW w:w="4131" w:type="dxa"/>
            <w:vAlign w:val="center"/>
          </w:tcPr>
          <w:p w14:paraId="2E8447A4" w14:textId="77777777" w:rsidR="0040338E" w:rsidRPr="00DF2725" w:rsidRDefault="0040338E" w:rsidP="0040338E">
            <w:pPr>
              <w:spacing w:before="0"/>
              <w:jc w:val="center"/>
              <w:rPr>
                <w:bCs w:val="0"/>
                <w:color w:val="000000" w:themeColor="text1"/>
              </w:rPr>
            </w:pPr>
            <w:r w:rsidRPr="00DF2725">
              <w:rPr>
                <w:bCs w:val="0"/>
                <w:color w:val="000000" w:themeColor="text1"/>
              </w:rPr>
              <w:t>B.</w:t>
            </w:r>
          </w:p>
        </w:tc>
        <w:tc>
          <w:tcPr>
            <w:tcW w:w="2209" w:type="dxa"/>
            <w:vAlign w:val="center"/>
          </w:tcPr>
          <w:p w14:paraId="23BD1F8B" w14:textId="77777777" w:rsidR="0040338E" w:rsidRPr="00DF2725" w:rsidRDefault="0040338E" w:rsidP="0040338E">
            <w:pPr>
              <w:spacing w:before="0"/>
              <w:jc w:val="center"/>
              <w:rPr>
                <w:bCs w:val="0"/>
                <w:color w:val="000000" w:themeColor="text1"/>
              </w:rPr>
            </w:pPr>
            <w:r w:rsidRPr="00DF2725">
              <w:rPr>
                <w:bCs w:val="0"/>
                <w:color w:val="000000" w:themeColor="text1"/>
              </w:rPr>
              <w:t>C.</w:t>
            </w:r>
          </w:p>
        </w:tc>
        <w:tc>
          <w:tcPr>
            <w:tcW w:w="2191" w:type="dxa"/>
            <w:vAlign w:val="center"/>
          </w:tcPr>
          <w:p w14:paraId="296FDD7B" w14:textId="77777777" w:rsidR="0040338E" w:rsidRPr="00DF2725" w:rsidRDefault="0040338E" w:rsidP="0040338E">
            <w:pPr>
              <w:spacing w:before="0"/>
              <w:jc w:val="center"/>
              <w:rPr>
                <w:bCs w:val="0"/>
                <w:color w:val="000000" w:themeColor="text1"/>
              </w:rPr>
            </w:pPr>
            <w:r w:rsidRPr="00DF2725">
              <w:rPr>
                <w:bCs w:val="0"/>
                <w:color w:val="000000" w:themeColor="text1"/>
              </w:rPr>
              <w:t>D.</w:t>
            </w:r>
          </w:p>
        </w:tc>
      </w:tr>
      <w:tr w:rsidR="0040338E" w:rsidRPr="00DF2725" w14:paraId="2D0A90B7" w14:textId="77777777" w:rsidTr="0040338E">
        <w:tc>
          <w:tcPr>
            <w:tcW w:w="531" w:type="dxa"/>
            <w:vMerge w:val="restart"/>
            <w:vAlign w:val="center"/>
          </w:tcPr>
          <w:p w14:paraId="1A2BEA60" w14:textId="77777777" w:rsidR="0040338E" w:rsidRPr="00DF2725" w:rsidRDefault="0040338E" w:rsidP="0040338E">
            <w:pPr>
              <w:jc w:val="center"/>
              <w:rPr>
                <w:bCs w:val="0"/>
                <w:color w:val="000000" w:themeColor="text1"/>
              </w:rPr>
            </w:pPr>
            <w:r w:rsidRPr="00DF2725">
              <w:rPr>
                <w:bCs w:val="0"/>
                <w:color w:val="000000" w:themeColor="text1"/>
              </w:rPr>
              <w:t>1.</w:t>
            </w:r>
          </w:p>
        </w:tc>
        <w:tc>
          <w:tcPr>
            <w:tcW w:w="4131" w:type="dxa"/>
            <w:vMerge w:val="restart"/>
            <w:vAlign w:val="center"/>
          </w:tcPr>
          <w:p w14:paraId="21CB1C8D" w14:textId="77777777" w:rsidR="0040338E" w:rsidRPr="00DF2725" w:rsidRDefault="0040338E" w:rsidP="0040338E">
            <w:pPr>
              <w:spacing w:before="0"/>
              <w:rPr>
                <w:bCs w:val="0"/>
                <w:color w:val="000000" w:themeColor="text1"/>
              </w:rPr>
            </w:pPr>
            <w:r w:rsidRPr="00DF2725">
              <w:rPr>
                <w:bCs w:val="0"/>
                <w:color w:val="000000" w:themeColor="text1"/>
              </w:rPr>
              <w:t>Počet subjektů v ČR, které nabízejí totožný, nebo velmi podobný produkt</w:t>
            </w:r>
          </w:p>
        </w:tc>
        <w:tc>
          <w:tcPr>
            <w:tcW w:w="2209" w:type="dxa"/>
            <w:vAlign w:val="center"/>
          </w:tcPr>
          <w:p w14:paraId="0812FF21" w14:textId="77777777" w:rsidR="0040338E" w:rsidRPr="00DF2725" w:rsidRDefault="0040338E" w:rsidP="0040338E">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5BD2476A" w14:textId="77777777" w:rsidR="0040338E" w:rsidRPr="00DF2725" w:rsidRDefault="0040338E" w:rsidP="0040338E">
            <w:pPr>
              <w:spacing w:before="0"/>
              <w:rPr>
                <w:b/>
                <w:color w:val="000000" w:themeColor="text1"/>
              </w:rPr>
            </w:pPr>
          </w:p>
        </w:tc>
      </w:tr>
      <w:tr w:rsidR="0040338E" w:rsidRPr="00DF2725" w14:paraId="3CED49B4" w14:textId="77777777" w:rsidTr="0040338E">
        <w:tc>
          <w:tcPr>
            <w:tcW w:w="531" w:type="dxa"/>
            <w:vMerge/>
          </w:tcPr>
          <w:p w14:paraId="095E82D8" w14:textId="77777777" w:rsidR="0040338E" w:rsidRPr="00DF2725" w:rsidRDefault="0040338E" w:rsidP="0040338E">
            <w:pPr>
              <w:rPr>
                <w:bCs w:val="0"/>
                <w:color w:val="000000" w:themeColor="text1"/>
              </w:rPr>
            </w:pPr>
          </w:p>
        </w:tc>
        <w:tc>
          <w:tcPr>
            <w:tcW w:w="4131" w:type="dxa"/>
            <w:vMerge/>
            <w:vAlign w:val="center"/>
          </w:tcPr>
          <w:p w14:paraId="09CE3B17" w14:textId="77777777" w:rsidR="0040338E" w:rsidRPr="00DF2725" w:rsidRDefault="0040338E" w:rsidP="0040338E">
            <w:pPr>
              <w:rPr>
                <w:bCs w:val="0"/>
                <w:color w:val="000000" w:themeColor="text1"/>
              </w:rPr>
            </w:pPr>
          </w:p>
        </w:tc>
        <w:tc>
          <w:tcPr>
            <w:tcW w:w="2209" w:type="dxa"/>
            <w:vAlign w:val="center"/>
          </w:tcPr>
          <w:p w14:paraId="47BD91AF" w14:textId="77777777" w:rsidR="0040338E" w:rsidRPr="00DF2725" w:rsidRDefault="0040338E" w:rsidP="0040338E">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4E8AC67B" w14:textId="77777777" w:rsidR="0040338E" w:rsidRPr="00DF2725" w:rsidRDefault="0040338E" w:rsidP="0040338E">
            <w:pPr>
              <w:rPr>
                <w:b/>
                <w:color w:val="FF0000"/>
              </w:rPr>
            </w:pPr>
          </w:p>
        </w:tc>
      </w:tr>
      <w:tr w:rsidR="0040338E" w:rsidRPr="00DF2725" w14:paraId="629F28FF" w14:textId="77777777" w:rsidTr="0040338E">
        <w:tc>
          <w:tcPr>
            <w:tcW w:w="531" w:type="dxa"/>
            <w:vMerge/>
          </w:tcPr>
          <w:p w14:paraId="7631633E" w14:textId="77777777" w:rsidR="0040338E" w:rsidRPr="00DF2725" w:rsidRDefault="0040338E" w:rsidP="0040338E">
            <w:pPr>
              <w:rPr>
                <w:bCs w:val="0"/>
                <w:color w:val="000000" w:themeColor="text1"/>
              </w:rPr>
            </w:pPr>
          </w:p>
        </w:tc>
        <w:tc>
          <w:tcPr>
            <w:tcW w:w="4131" w:type="dxa"/>
            <w:vMerge/>
            <w:vAlign w:val="center"/>
          </w:tcPr>
          <w:p w14:paraId="5FB92E18" w14:textId="77777777" w:rsidR="0040338E" w:rsidRPr="00DF2725" w:rsidRDefault="0040338E" w:rsidP="0040338E">
            <w:pPr>
              <w:rPr>
                <w:bCs w:val="0"/>
                <w:color w:val="000000" w:themeColor="text1"/>
              </w:rPr>
            </w:pPr>
          </w:p>
        </w:tc>
        <w:tc>
          <w:tcPr>
            <w:tcW w:w="2209" w:type="dxa"/>
            <w:vAlign w:val="center"/>
          </w:tcPr>
          <w:p w14:paraId="5E2A3033" w14:textId="77777777" w:rsidR="0040338E" w:rsidRPr="00DF2725" w:rsidRDefault="0040338E" w:rsidP="0040338E">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1387FA6F" w14:textId="77777777" w:rsidR="0040338E" w:rsidRPr="00DF2725" w:rsidRDefault="0040338E" w:rsidP="0040338E">
            <w:pPr>
              <w:rPr>
                <w:b/>
                <w:color w:val="FF0000"/>
              </w:rPr>
            </w:pPr>
          </w:p>
        </w:tc>
      </w:tr>
      <w:tr w:rsidR="0040338E" w:rsidRPr="00DF2725" w14:paraId="2CA8884B" w14:textId="77777777" w:rsidTr="0040338E">
        <w:tc>
          <w:tcPr>
            <w:tcW w:w="531" w:type="dxa"/>
            <w:vMerge w:val="restart"/>
            <w:vAlign w:val="center"/>
          </w:tcPr>
          <w:p w14:paraId="0EF4B314" w14:textId="77777777" w:rsidR="0040338E" w:rsidRPr="00DF2725" w:rsidRDefault="0040338E" w:rsidP="0040338E">
            <w:pPr>
              <w:jc w:val="center"/>
              <w:rPr>
                <w:bCs w:val="0"/>
                <w:color w:val="000000" w:themeColor="text1"/>
              </w:rPr>
            </w:pPr>
            <w:r w:rsidRPr="00DF2725">
              <w:rPr>
                <w:bCs w:val="0"/>
                <w:color w:val="000000" w:themeColor="text1"/>
              </w:rPr>
              <w:t>2.</w:t>
            </w:r>
          </w:p>
        </w:tc>
        <w:tc>
          <w:tcPr>
            <w:tcW w:w="4131" w:type="dxa"/>
            <w:vMerge w:val="restart"/>
            <w:vAlign w:val="center"/>
          </w:tcPr>
          <w:p w14:paraId="5C86C414" w14:textId="77777777" w:rsidR="0040338E" w:rsidRPr="00DF2725" w:rsidRDefault="0040338E" w:rsidP="0040338E">
            <w:pPr>
              <w:spacing w:before="40" w:after="40"/>
              <w:rPr>
                <w:bCs w:val="0"/>
                <w:color w:val="000000" w:themeColor="text1"/>
              </w:rPr>
            </w:pPr>
            <w:r w:rsidRPr="00DF2725">
              <w:rPr>
                <w:bCs w:val="0"/>
                <w:color w:val="000000" w:themeColor="text1"/>
              </w:rPr>
              <w:t>Počet subjektů v ČR, u kterých bylo detekováno, že se chystají nabízet totožný, nebo velmi podobný produkt</w:t>
            </w:r>
          </w:p>
        </w:tc>
        <w:tc>
          <w:tcPr>
            <w:tcW w:w="2209" w:type="dxa"/>
            <w:vAlign w:val="center"/>
          </w:tcPr>
          <w:p w14:paraId="391D2DD9" w14:textId="77777777" w:rsidR="0040338E" w:rsidRPr="00DF2725" w:rsidRDefault="0040338E" w:rsidP="0040338E">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2F74BDF7" w14:textId="77777777" w:rsidR="0040338E" w:rsidRPr="00DF2725" w:rsidRDefault="0040338E" w:rsidP="0040338E">
            <w:pPr>
              <w:rPr>
                <w:bCs w:val="0"/>
                <w:color w:val="000000" w:themeColor="text1"/>
              </w:rPr>
            </w:pPr>
          </w:p>
        </w:tc>
      </w:tr>
      <w:tr w:rsidR="0040338E" w:rsidRPr="00DF2725" w14:paraId="02A2A4F7" w14:textId="77777777" w:rsidTr="0040338E">
        <w:tc>
          <w:tcPr>
            <w:tcW w:w="531" w:type="dxa"/>
            <w:vMerge/>
            <w:vAlign w:val="center"/>
          </w:tcPr>
          <w:p w14:paraId="58817DBC" w14:textId="77777777" w:rsidR="0040338E" w:rsidRPr="00DF2725" w:rsidRDefault="0040338E" w:rsidP="0040338E">
            <w:pPr>
              <w:jc w:val="center"/>
              <w:rPr>
                <w:bCs w:val="0"/>
                <w:color w:val="000000" w:themeColor="text1"/>
              </w:rPr>
            </w:pPr>
          </w:p>
        </w:tc>
        <w:tc>
          <w:tcPr>
            <w:tcW w:w="4131" w:type="dxa"/>
            <w:vMerge/>
            <w:vAlign w:val="center"/>
          </w:tcPr>
          <w:p w14:paraId="7AC182FD" w14:textId="77777777" w:rsidR="0040338E" w:rsidRPr="00DF2725" w:rsidRDefault="0040338E" w:rsidP="0040338E">
            <w:pPr>
              <w:spacing w:before="40" w:after="40"/>
              <w:rPr>
                <w:bCs w:val="0"/>
                <w:color w:val="000000" w:themeColor="text1"/>
              </w:rPr>
            </w:pPr>
          </w:p>
        </w:tc>
        <w:tc>
          <w:tcPr>
            <w:tcW w:w="2209" w:type="dxa"/>
            <w:vAlign w:val="center"/>
          </w:tcPr>
          <w:p w14:paraId="6CCB211D" w14:textId="77777777" w:rsidR="0040338E" w:rsidRPr="00DF2725" w:rsidRDefault="0040338E" w:rsidP="0040338E">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47C24374" w14:textId="77777777" w:rsidR="0040338E" w:rsidRPr="00DF2725" w:rsidRDefault="0040338E" w:rsidP="0040338E">
            <w:pPr>
              <w:rPr>
                <w:bCs w:val="0"/>
                <w:color w:val="000000" w:themeColor="text1"/>
              </w:rPr>
            </w:pPr>
          </w:p>
        </w:tc>
      </w:tr>
      <w:tr w:rsidR="0040338E" w:rsidRPr="00DF2725" w14:paraId="71B8115A" w14:textId="77777777" w:rsidTr="0040338E">
        <w:tc>
          <w:tcPr>
            <w:tcW w:w="531" w:type="dxa"/>
            <w:vMerge/>
            <w:vAlign w:val="center"/>
          </w:tcPr>
          <w:p w14:paraId="349F59D1" w14:textId="77777777" w:rsidR="0040338E" w:rsidRPr="00DF2725" w:rsidRDefault="0040338E" w:rsidP="0040338E">
            <w:pPr>
              <w:jc w:val="center"/>
              <w:rPr>
                <w:bCs w:val="0"/>
                <w:color w:val="000000" w:themeColor="text1"/>
              </w:rPr>
            </w:pPr>
          </w:p>
        </w:tc>
        <w:tc>
          <w:tcPr>
            <w:tcW w:w="4131" w:type="dxa"/>
            <w:vMerge/>
            <w:vAlign w:val="center"/>
          </w:tcPr>
          <w:p w14:paraId="604588B5" w14:textId="77777777" w:rsidR="0040338E" w:rsidRPr="00DF2725" w:rsidRDefault="0040338E" w:rsidP="0040338E">
            <w:pPr>
              <w:spacing w:before="40" w:after="40"/>
              <w:rPr>
                <w:bCs w:val="0"/>
                <w:color w:val="000000" w:themeColor="text1"/>
              </w:rPr>
            </w:pPr>
          </w:p>
        </w:tc>
        <w:tc>
          <w:tcPr>
            <w:tcW w:w="2209" w:type="dxa"/>
            <w:vAlign w:val="center"/>
          </w:tcPr>
          <w:p w14:paraId="669A7A2B" w14:textId="77777777" w:rsidR="0040338E" w:rsidRPr="00DF2725" w:rsidRDefault="0040338E" w:rsidP="0040338E">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4F4DAB79" w14:textId="77777777" w:rsidR="0040338E" w:rsidRPr="00DF2725" w:rsidRDefault="0040338E" w:rsidP="0040338E">
            <w:pPr>
              <w:rPr>
                <w:bCs w:val="0"/>
                <w:color w:val="000000" w:themeColor="text1"/>
              </w:rPr>
            </w:pPr>
          </w:p>
        </w:tc>
      </w:tr>
      <w:tr w:rsidR="0040338E" w:rsidRPr="00DF2725" w14:paraId="38CDA5A7" w14:textId="77777777" w:rsidTr="0040338E">
        <w:tc>
          <w:tcPr>
            <w:tcW w:w="531" w:type="dxa"/>
            <w:vMerge w:val="restart"/>
            <w:vAlign w:val="center"/>
          </w:tcPr>
          <w:p w14:paraId="3D7EA614" w14:textId="77777777" w:rsidR="0040338E" w:rsidRPr="00DF2725" w:rsidRDefault="0040338E" w:rsidP="0040338E">
            <w:pPr>
              <w:spacing w:before="40" w:after="40"/>
              <w:jc w:val="center"/>
              <w:rPr>
                <w:bCs w:val="0"/>
                <w:color w:val="000000" w:themeColor="text1"/>
              </w:rPr>
            </w:pPr>
            <w:r w:rsidRPr="00DF2725">
              <w:rPr>
                <w:bCs w:val="0"/>
                <w:color w:val="000000" w:themeColor="text1"/>
              </w:rPr>
              <w:t>3.</w:t>
            </w:r>
          </w:p>
        </w:tc>
        <w:tc>
          <w:tcPr>
            <w:tcW w:w="4131" w:type="dxa"/>
            <w:vMerge w:val="restart"/>
            <w:vAlign w:val="center"/>
          </w:tcPr>
          <w:p w14:paraId="3EB614D3" w14:textId="77777777" w:rsidR="0040338E" w:rsidRPr="00DF2725" w:rsidRDefault="0040338E" w:rsidP="0040338E">
            <w:pPr>
              <w:spacing w:before="40" w:after="40"/>
              <w:rPr>
                <w:bCs w:val="0"/>
                <w:color w:val="000000" w:themeColor="text1"/>
              </w:rPr>
            </w:pPr>
            <w:r w:rsidRPr="00DF2725">
              <w:rPr>
                <w:bCs w:val="0"/>
                <w:color w:val="000000" w:themeColor="text1"/>
              </w:rPr>
              <w:t>Počet subjektů v ČR, u kterých by teoreticky připadalo v úvahu, že mohou být schopné v brzké době nabídnout totožný, nebo velmi podobný produkt</w:t>
            </w:r>
          </w:p>
        </w:tc>
        <w:tc>
          <w:tcPr>
            <w:tcW w:w="2209" w:type="dxa"/>
            <w:vAlign w:val="center"/>
          </w:tcPr>
          <w:p w14:paraId="6A49A809" w14:textId="77777777" w:rsidR="0040338E" w:rsidRPr="00DF2725" w:rsidRDefault="0040338E" w:rsidP="0040338E">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26C042C1" w14:textId="77777777" w:rsidR="0040338E" w:rsidRPr="00DF2725" w:rsidRDefault="0040338E" w:rsidP="0040338E">
            <w:pPr>
              <w:rPr>
                <w:bCs w:val="0"/>
                <w:color w:val="000000" w:themeColor="text1"/>
              </w:rPr>
            </w:pPr>
          </w:p>
        </w:tc>
      </w:tr>
      <w:tr w:rsidR="0040338E" w:rsidRPr="00DF2725" w14:paraId="34701DBC" w14:textId="77777777" w:rsidTr="0040338E">
        <w:tc>
          <w:tcPr>
            <w:tcW w:w="531" w:type="dxa"/>
            <w:vMerge/>
            <w:vAlign w:val="center"/>
          </w:tcPr>
          <w:p w14:paraId="4458D2B5" w14:textId="77777777" w:rsidR="0040338E" w:rsidRPr="00DF2725" w:rsidRDefault="0040338E" w:rsidP="0040338E">
            <w:pPr>
              <w:spacing w:before="40" w:after="40"/>
              <w:jc w:val="center"/>
              <w:rPr>
                <w:bCs w:val="0"/>
                <w:color w:val="000000" w:themeColor="text1"/>
              </w:rPr>
            </w:pPr>
          </w:p>
        </w:tc>
        <w:tc>
          <w:tcPr>
            <w:tcW w:w="4131" w:type="dxa"/>
            <w:vMerge/>
            <w:vAlign w:val="center"/>
          </w:tcPr>
          <w:p w14:paraId="1E9837D5" w14:textId="77777777" w:rsidR="0040338E" w:rsidRPr="00DF2725" w:rsidRDefault="0040338E" w:rsidP="0040338E">
            <w:pPr>
              <w:spacing w:before="40" w:after="40"/>
              <w:rPr>
                <w:bCs w:val="0"/>
                <w:color w:val="000000" w:themeColor="text1"/>
              </w:rPr>
            </w:pPr>
          </w:p>
        </w:tc>
        <w:tc>
          <w:tcPr>
            <w:tcW w:w="2209" w:type="dxa"/>
            <w:vAlign w:val="center"/>
          </w:tcPr>
          <w:p w14:paraId="50A2A432" w14:textId="77777777" w:rsidR="0040338E" w:rsidRPr="00DF2725" w:rsidRDefault="0040338E" w:rsidP="0040338E">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0A81E663" w14:textId="77777777" w:rsidR="0040338E" w:rsidRPr="00DF2725" w:rsidRDefault="0040338E" w:rsidP="0040338E">
            <w:pPr>
              <w:rPr>
                <w:bCs w:val="0"/>
                <w:color w:val="000000" w:themeColor="text1"/>
              </w:rPr>
            </w:pPr>
          </w:p>
        </w:tc>
      </w:tr>
      <w:tr w:rsidR="0040338E" w:rsidRPr="00DF2725" w14:paraId="1BB498C3" w14:textId="77777777" w:rsidTr="0040338E">
        <w:tc>
          <w:tcPr>
            <w:tcW w:w="531" w:type="dxa"/>
            <w:vMerge/>
            <w:vAlign w:val="center"/>
          </w:tcPr>
          <w:p w14:paraId="4C3190DC" w14:textId="77777777" w:rsidR="0040338E" w:rsidRPr="00DF2725" w:rsidRDefault="0040338E" w:rsidP="0040338E">
            <w:pPr>
              <w:spacing w:before="40" w:after="40"/>
              <w:jc w:val="center"/>
              <w:rPr>
                <w:bCs w:val="0"/>
                <w:color w:val="000000" w:themeColor="text1"/>
              </w:rPr>
            </w:pPr>
          </w:p>
        </w:tc>
        <w:tc>
          <w:tcPr>
            <w:tcW w:w="4131" w:type="dxa"/>
            <w:vMerge/>
            <w:vAlign w:val="center"/>
          </w:tcPr>
          <w:p w14:paraId="248F206A" w14:textId="77777777" w:rsidR="0040338E" w:rsidRPr="00DF2725" w:rsidRDefault="0040338E" w:rsidP="0040338E">
            <w:pPr>
              <w:spacing w:before="40" w:after="40"/>
              <w:rPr>
                <w:bCs w:val="0"/>
                <w:color w:val="000000" w:themeColor="text1"/>
              </w:rPr>
            </w:pPr>
          </w:p>
        </w:tc>
        <w:tc>
          <w:tcPr>
            <w:tcW w:w="2209" w:type="dxa"/>
            <w:vAlign w:val="center"/>
          </w:tcPr>
          <w:p w14:paraId="21DB49D7" w14:textId="77777777" w:rsidR="0040338E" w:rsidRPr="00DF2725" w:rsidRDefault="0040338E" w:rsidP="0040338E">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74AC93F2" w14:textId="77777777" w:rsidR="0040338E" w:rsidRPr="00DF2725" w:rsidRDefault="0040338E" w:rsidP="0040338E">
            <w:pPr>
              <w:rPr>
                <w:bCs w:val="0"/>
                <w:color w:val="000000" w:themeColor="text1"/>
              </w:rPr>
            </w:pPr>
          </w:p>
        </w:tc>
      </w:tr>
      <w:tr w:rsidR="0040338E" w:rsidRPr="00DF2725" w14:paraId="3D9CE238" w14:textId="77777777" w:rsidTr="0040338E">
        <w:tc>
          <w:tcPr>
            <w:tcW w:w="531" w:type="dxa"/>
            <w:vMerge w:val="restart"/>
            <w:vAlign w:val="center"/>
          </w:tcPr>
          <w:p w14:paraId="7A552F67" w14:textId="77777777" w:rsidR="0040338E" w:rsidRPr="00DF2725" w:rsidRDefault="0040338E" w:rsidP="0040338E">
            <w:pPr>
              <w:spacing w:before="40" w:after="40"/>
              <w:jc w:val="center"/>
              <w:rPr>
                <w:bCs w:val="0"/>
                <w:color w:val="000000" w:themeColor="text1"/>
              </w:rPr>
            </w:pPr>
            <w:r w:rsidRPr="00DF2725">
              <w:rPr>
                <w:bCs w:val="0"/>
                <w:color w:val="000000" w:themeColor="text1"/>
              </w:rPr>
              <w:t>4.</w:t>
            </w:r>
          </w:p>
        </w:tc>
        <w:tc>
          <w:tcPr>
            <w:tcW w:w="4131" w:type="dxa"/>
            <w:vMerge w:val="restart"/>
            <w:vAlign w:val="center"/>
          </w:tcPr>
          <w:p w14:paraId="310875F5" w14:textId="77777777" w:rsidR="0040338E" w:rsidRPr="00DF2725" w:rsidRDefault="0040338E" w:rsidP="0040338E">
            <w:pPr>
              <w:spacing w:before="40" w:after="40"/>
              <w:rPr>
                <w:bCs w:val="0"/>
                <w:color w:val="000000" w:themeColor="text1"/>
              </w:rPr>
            </w:pPr>
            <w:r w:rsidRPr="00DF2725">
              <w:rPr>
                <w:bCs w:val="0"/>
                <w:color w:val="000000" w:themeColor="text1"/>
              </w:rPr>
              <w:t>Počet subjektů v zahraničí, které nabízejí totožný, nebo velmi podobný produkt</w:t>
            </w:r>
          </w:p>
        </w:tc>
        <w:tc>
          <w:tcPr>
            <w:tcW w:w="2209" w:type="dxa"/>
            <w:vAlign w:val="center"/>
          </w:tcPr>
          <w:p w14:paraId="2CA21571" w14:textId="77777777" w:rsidR="0040338E" w:rsidRPr="00DF2725" w:rsidRDefault="0040338E" w:rsidP="0040338E">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611D56EE" w14:textId="77777777" w:rsidR="0040338E" w:rsidRPr="00DF2725" w:rsidRDefault="0040338E" w:rsidP="0040338E">
            <w:pPr>
              <w:rPr>
                <w:bCs w:val="0"/>
                <w:color w:val="000000" w:themeColor="text1"/>
              </w:rPr>
            </w:pPr>
          </w:p>
        </w:tc>
      </w:tr>
      <w:tr w:rsidR="0040338E" w:rsidRPr="00DF2725" w14:paraId="1DB3782D" w14:textId="77777777" w:rsidTr="0040338E">
        <w:tc>
          <w:tcPr>
            <w:tcW w:w="531" w:type="dxa"/>
            <w:vMerge/>
            <w:vAlign w:val="center"/>
          </w:tcPr>
          <w:p w14:paraId="469F5E8D" w14:textId="77777777" w:rsidR="0040338E" w:rsidRPr="00DF2725" w:rsidRDefault="0040338E" w:rsidP="0040338E">
            <w:pPr>
              <w:spacing w:before="40" w:after="40"/>
              <w:jc w:val="center"/>
              <w:rPr>
                <w:bCs w:val="0"/>
                <w:color w:val="000000" w:themeColor="text1"/>
              </w:rPr>
            </w:pPr>
          </w:p>
        </w:tc>
        <w:tc>
          <w:tcPr>
            <w:tcW w:w="4131" w:type="dxa"/>
            <w:vMerge/>
            <w:vAlign w:val="center"/>
          </w:tcPr>
          <w:p w14:paraId="6AFB29C0" w14:textId="77777777" w:rsidR="0040338E" w:rsidRPr="00DF2725" w:rsidRDefault="0040338E" w:rsidP="0040338E">
            <w:pPr>
              <w:spacing w:before="40" w:after="40"/>
              <w:rPr>
                <w:bCs w:val="0"/>
                <w:color w:val="000000" w:themeColor="text1"/>
              </w:rPr>
            </w:pPr>
          </w:p>
        </w:tc>
        <w:tc>
          <w:tcPr>
            <w:tcW w:w="2209" w:type="dxa"/>
            <w:vAlign w:val="center"/>
          </w:tcPr>
          <w:p w14:paraId="407DA57C" w14:textId="77777777" w:rsidR="0040338E" w:rsidRPr="00DF2725" w:rsidRDefault="0040338E" w:rsidP="0040338E">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2F424DE8" w14:textId="77777777" w:rsidR="0040338E" w:rsidRPr="00DF2725" w:rsidRDefault="0040338E" w:rsidP="0040338E">
            <w:pPr>
              <w:rPr>
                <w:bCs w:val="0"/>
                <w:color w:val="000000" w:themeColor="text1"/>
              </w:rPr>
            </w:pPr>
          </w:p>
        </w:tc>
      </w:tr>
      <w:tr w:rsidR="0040338E" w:rsidRPr="00DF2725" w14:paraId="08B1B059" w14:textId="77777777" w:rsidTr="0040338E">
        <w:tc>
          <w:tcPr>
            <w:tcW w:w="531" w:type="dxa"/>
            <w:vMerge/>
            <w:vAlign w:val="center"/>
          </w:tcPr>
          <w:p w14:paraId="09162759" w14:textId="77777777" w:rsidR="0040338E" w:rsidRPr="00DF2725" w:rsidRDefault="0040338E" w:rsidP="0040338E">
            <w:pPr>
              <w:spacing w:before="40" w:after="40"/>
              <w:jc w:val="center"/>
              <w:rPr>
                <w:bCs w:val="0"/>
                <w:color w:val="000000" w:themeColor="text1"/>
              </w:rPr>
            </w:pPr>
          </w:p>
        </w:tc>
        <w:tc>
          <w:tcPr>
            <w:tcW w:w="4131" w:type="dxa"/>
            <w:vMerge/>
            <w:vAlign w:val="center"/>
          </w:tcPr>
          <w:p w14:paraId="31F0425F" w14:textId="77777777" w:rsidR="0040338E" w:rsidRPr="00DF2725" w:rsidRDefault="0040338E" w:rsidP="0040338E">
            <w:pPr>
              <w:spacing w:before="40" w:after="40"/>
              <w:rPr>
                <w:bCs w:val="0"/>
                <w:color w:val="000000" w:themeColor="text1"/>
              </w:rPr>
            </w:pPr>
          </w:p>
        </w:tc>
        <w:tc>
          <w:tcPr>
            <w:tcW w:w="2209" w:type="dxa"/>
            <w:vAlign w:val="center"/>
          </w:tcPr>
          <w:p w14:paraId="692F0376" w14:textId="77777777" w:rsidR="0040338E" w:rsidRPr="00DF2725" w:rsidRDefault="0040338E" w:rsidP="0040338E">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4BA4B49C" w14:textId="77777777" w:rsidR="0040338E" w:rsidRPr="00DF2725" w:rsidRDefault="0040338E" w:rsidP="0040338E">
            <w:pPr>
              <w:rPr>
                <w:bCs w:val="0"/>
                <w:color w:val="000000" w:themeColor="text1"/>
              </w:rPr>
            </w:pPr>
          </w:p>
        </w:tc>
      </w:tr>
      <w:tr w:rsidR="0040338E" w:rsidRPr="00DF2725" w14:paraId="29501C04" w14:textId="77777777" w:rsidTr="0040338E">
        <w:tc>
          <w:tcPr>
            <w:tcW w:w="531" w:type="dxa"/>
            <w:vMerge w:val="restart"/>
            <w:vAlign w:val="center"/>
          </w:tcPr>
          <w:p w14:paraId="23C6FA7C" w14:textId="77777777" w:rsidR="0040338E" w:rsidRPr="00DF2725" w:rsidRDefault="0040338E" w:rsidP="0040338E">
            <w:pPr>
              <w:spacing w:before="40" w:after="40"/>
              <w:jc w:val="center"/>
              <w:rPr>
                <w:bCs w:val="0"/>
                <w:color w:val="000000" w:themeColor="text1"/>
              </w:rPr>
            </w:pPr>
            <w:r w:rsidRPr="00DF2725">
              <w:rPr>
                <w:bCs w:val="0"/>
                <w:color w:val="000000" w:themeColor="text1"/>
              </w:rPr>
              <w:t>5.</w:t>
            </w:r>
          </w:p>
        </w:tc>
        <w:tc>
          <w:tcPr>
            <w:tcW w:w="4131" w:type="dxa"/>
            <w:vMerge w:val="restart"/>
            <w:vAlign w:val="center"/>
          </w:tcPr>
          <w:p w14:paraId="23842AB6" w14:textId="77777777" w:rsidR="0040338E" w:rsidRPr="00DF2725" w:rsidRDefault="0040338E" w:rsidP="0040338E">
            <w:pPr>
              <w:spacing w:before="40" w:after="40"/>
              <w:rPr>
                <w:bCs w:val="0"/>
                <w:color w:val="000000" w:themeColor="text1"/>
              </w:rPr>
            </w:pPr>
            <w:r w:rsidRPr="00DF2725">
              <w:rPr>
                <w:bCs w:val="0"/>
                <w:color w:val="000000" w:themeColor="text1"/>
              </w:rPr>
              <w:t>Počet subjektů v zahraničí, u kterých bylo detekováno, že se chystají nabízet totožný, nebo velmi podobný produkt</w:t>
            </w:r>
          </w:p>
        </w:tc>
        <w:tc>
          <w:tcPr>
            <w:tcW w:w="2209" w:type="dxa"/>
            <w:vAlign w:val="center"/>
          </w:tcPr>
          <w:p w14:paraId="20673C6B" w14:textId="77777777" w:rsidR="0040338E" w:rsidRPr="00DF2725" w:rsidRDefault="0040338E" w:rsidP="0040338E">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3385A678" w14:textId="77777777" w:rsidR="0040338E" w:rsidRPr="00DF2725" w:rsidRDefault="0040338E" w:rsidP="0040338E">
            <w:pPr>
              <w:rPr>
                <w:bCs w:val="0"/>
                <w:color w:val="000000" w:themeColor="text1"/>
              </w:rPr>
            </w:pPr>
          </w:p>
        </w:tc>
      </w:tr>
      <w:tr w:rsidR="0040338E" w:rsidRPr="00DF2725" w14:paraId="3D30333E" w14:textId="77777777" w:rsidTr="0040338E">
        <w:tc>
          <w:tcPr>
            <w:tcW w:w="531" w:type="dxa"/>
            <w:vMerge/>
            <w:vAlign w:val="center"/>
          </w:tcPr>
          <w:p w14:paraId="014F97CE" w14:textId="77777777" w:rsidR="0040338E" w:rsidRPr="00DF2725" w:rsidRDefault="0040338E" w:rsidP="0040338E">
            <w:pPr>
              <w:spacing w:before="40" w:after="40"/>
              <w:jc w:val="center"/>
              <w:rPr>
                <w:bCs w:val="0"/>
                <w:color w:val="000000" w:themeColor="text1"/>
              </w:rPr>
            </w:pPr>
          </w:p>
        </w:tc>
        <w:tc>
          <w:tcPr>
            <w:tcW w:w="4131" w:type="dxa"/>
            <w:vMerge/>
            <w:vAlign w:val="center"/>
          </w:tcPr>
          <w:p w14:paraId="657F5ED9" w14:textId="77777777" w:rsidR="0040338E" w:rsidRPr="00DF2725" w:rsidRDefault="0040338E" w:rsidP="0040338E">
            <w:pPr>
              <w:spacing w:before="40" w:after="40"/>
              <w:rPr>
                <w:bCs w:val="0"/>
                <w:color w:val="000000" w:themeColor="text1"/>
              </w:rPr>
            </w:pPr>
          </w:p>
        </w:tc>
        <w:tc>
          <w:tcPr>
            <w:tcW w:w="2209" w:type="dxa"/>
            <w:vAlign w:val="center"/>
          </w:tcPr>
          <w:p w14:paraId="6266A0B2" w14:textId="77777777" w:rsidR="0040338E" w:rsidRPr="00DF2725" w:rsidRDefault="0040338E" w:rsidP="0040338E">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162FA741" w14:textId="77777777" w:rsidR="0040338E" w:rsidRPr="00DF2725" w:rsidRDefault="0040338E" w:rsidP="0040338E">
            <w:pPr>
              <w:rPr>
                <w:bCs w:val="0"/>
                <w:color w:val="000000" w:themeColor="text1"/>
              </w:rPr>
            </w:pPr>
          </w:p>
        </w:tc>
      </w:tr>
      <w:tr w:rsidR="0040338E" w:rsidRPr="00DF2725" w14:paraId="0624702C" w14:textId="77777777" w:rsidTr="0040338E">
        <w:tc>
          <w:tcPr>
            <w:tcW w:w="531" w:type="dxa"/>
            <w:vMerge/>
            <w:vAlign w:val="center"/>
          </w:tcPr>
          <w:p w14:paraId="7D2AA810" w14:textId="77777777" w:rsidR="0040338E" w:rsidRPr="00DF2725" w:rsidRDefault="0040338E" w:rsidP="0040338E">
            <w:pPr>
              <w:spacing w:before="40" w:after="40"/>
              <w:jc w:val="center"/>
              <w:rPr>
                <w:bCs w:val="0"/>
                <w:color w:val="000000" w:themeColor="text1"/>
              </w:rPr>
            </w:pPr>
          </w:p>
        </w:tc>
        <w:tc>
          <w:tcPr>
            <w:tcW w:w="4131" w:type="dxa"/>
            <w:vMerge/>
            <w:vAlign w:val="center"/>
          </w:tcPr>
          <w:p w14:paraId="687E6625" w14:textId="77777777" w:rsidR="0040338E" w:rsidRPr="00DF2725" w:rsidRDefault="0040338E" w:rsidP="0040338E">
            <w:pPr>
              <w:spacing w:before="40" w:after="40"/>
              <w:rPr>
                <w:bCs w:val="0"/>
                <w:color w:val="000000" w:themeColor="text1"/>
              </w:rPr>
            </w:pPr>
          </w:p>
        </w:tc>
        <w:tc>
          <w:tcPr>
            <w:tcW w:w="2209" w:type="dxa"/>
            <w:vAlign w:val="center"/>
          </w:tcPr>
          <w:p w14:paraId="54218EDA" w14:textId="77777777" w:rsidR="0040338E" w:rsidRPr="00DF2725" w:rsidRDefault="0040338E" w:rsidP="0040338E">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2672333D" w14:textId="77777777" w:rsidR="0040338E" w:rsidRPr="00DF2725" w:rsidRDefault="0040338E" w:rsidP="0040338E">
            <w:pPr>
              <w:rPr>
                <w:bCs w:val="0"/>
                <w:color w:val="000000" w:themeColor="text1"/>
              </w:rPr>
            </w:pPr>
          </w:p>
        </w:tc>
      </w:tr>
      <w:tr w:rsidR="0040338E" w:rsidRPr="00DF2725" w14:paraId="25CA6E04" w14:textId="77777777" w:rsidTr="0040338E">
        <w:tc>
          <w:tcPr>
            <w:tcW w:w="531" w:type="dxa"/>
            <w:vMerge w:val="restart"/>
            <w:vAlign w:val="center"/>
          </w:tcPr>
          <w:p w14:paraId="3EF006A0" w14:textId="77777777" w:rsidR="0040338E" w:rsidRPr="00DF2725" w:rsidRDefault="0040338E" w:rsidP="0040338E">
            <w:pPr>
              <w:spacing w:before="40" w:after="40"/>
              <w:jc w:val="center"/>
              <w:rPr>
                <w:bCs w:val="0"/>
                <w:color w:val="000000" w:themeColor="text1"/>
              </w:rPr>
            </w:pPr>
            <w:r w:rsidRPr="00DF2725">
              <w:rPr>
                <w:bCs w:val="0"/>
                <w:color w:val="000000" w:themeColor="text1"/>
              </w:rPr>
              <w:t>6.</w:t>
            </w:r>
          </w:p>
        </w:tc>
        <w:tc>
          <w:tcPr>
            <w:tcW w:w="4131" w:type="dxa"/>
            <w:vMerge w:val="restart"/>
            <w:vAlign w:val="center"/>
          </w:tcPr>
          <w:p w14:paraId="193AFC46" w14:textId="77777777" w:rsidR="0040338E" w:rsidRPr="00DF2725" w:rsidRDefault="0040338E" w:rsidP="0040338E">
            <w:pPr>
              <w:spacing w:before="40" w:after="40"/>
              <w:rPr>
                <w:bCs w:val="0"/>
                <w:color w:val="000000" w:themeColor="text1"/>
              </w:rPr>
            </w:pPr>
            <w:r w:rsidRPr="00DF2725">
              <w:rPr>
                <w:bCs w:val="0"/>
                <w:color w:val="000000" w:themeColor="text1"/>
              </w:rPr>
              <w:t>Počet subjektů v ČR, u kterých by teoreticky připadalo v úvahu, že mohou být schopné v brzké době nabídnout totožný, nebo velmi podobný produkt</w:t>
            </w:r>
          </w:p>
        </w:tc>
        <w:tc>
          <w:tcPr>
            <w:tcW w:w="2209" w:type="dxa"/>
            <w:vAlign w:val="center"/>
          </w:tcPr>
          <w:p w14:paraId="06ECBC3C" w14:textId="77777777" w:rsidR="0040338E" w:rsidRPr="00DF2725" w:rsidRDefault="0040338E" w:rsidP="0040338E">
            <w:pPr>
              <w:spacing w:before="0"/>
              <w:jc w:val="center"/>
              <w:rPr>
                <w:bCs w:val="0"/>
                <w:color w:val="000000" w:themeColor="text1"/>
              </w:rPr>
            </w:pPr>
            <w:r w:rsidRPr="00DF2725">
              <w:rPr>
                <w:bCs w:val="0"/>
                <w:color w:val="000000" w:themeColor="text1"/>
              </w:rPr>
              <w:t>Více než 5 = 1 bod</w:t>
            </w:r>
          </w:p>
        </w:tc>
        <w:tc>
          <w:tcPr>
            <w:tcW w:w="2191" w:type="dxa"/>
            <w:vMerge w:val="restart"/>
            <w:vAlign w:val="center"/>
          </w:tcPr>
          <w:p w14:paraId="42FE031E" w14:textId="77777777" w:rsidR="0040338E" w:rsidRPr="00DF2725" w:rsidRDefault="0040338E" w:rsidP="0040338E">
            <w:pPr>
              <w:rPr>
                <w:bCs w:val="0"/>
                <w:color w:val="000000" w:themeColor="text1"/>
              </w:rPr>
            </w:pPr>
          </w:p>
        </w:tc>
      </w:tr>
      <w:tr w:rsidR="0040338E" w:rsidRPr="00DF2725" w14:paraId="721A3020" w14:textId="77777777" w:rsidTr="0040338E">
        <w:tc>
          <w:tcPr>
            <w:tcW w:w="531" w:type="dxa"/>
            <w:vMerge/>
          </w:tcPr>
          <w:p w14:paraId="61EB5A4E" w14:textId="77777777" w:rsidR="0040338E" w:rsidRPr="00DF2725" w:rsidRDefault="0040338E" w:rsidP="0040338E">
            <w:pPr>
              <w:rPr>
                <w:b/>
                <w:color w:val="0070C0"/>
              </w:rPr>
            </w:pPr>
          </w:p>
        </w:tc>
        <w:tc>
          <w:tcPr>
            <w:tcW w:w="4131" w:type="dxa"/>
            <w:vMerge/>
            <w:vAlign w:val="center"/>
          </w:tcPr>
          <w:p w14:paraId="1CF44DC9" w14:textId="77777777" w:rsidR="0040338E" w:rsidRPr="00DF2725" w:rsidRDefault="0040338E" w:rsidP="0040338E">
            <w:pPr>
              <w:rPr>
                <w:b/>
                <w:color w:val="FF0000"/>
              </w:rPr>
            </w:pPr>
          </w:p>
        </w:tc>
        <w:tc>
          <w:tcPr>
            <w:tcW w:w="2209" w:type="dxa"/>
            <w:vAlign w:val="center"/>
          </w:tcPr>
          <w:p w14:paraId="6358DDA0" w14:textId="77777777" w:rsidR="0040338E" w:rsidRPr="00DF2725" w:rsidRDefault="0040338E" w:rsidP="0040338E">
            <w:pPr>
              <w:spacing w:before="0"/>
              <w:jc w:val="center"/>
              <w:rPr>
                <w:bCs w:val="0"/>
                <w:color w:val="000000" w:themeColor="text1"/>
              </w:rPr>
            </w:pPr>
            <w:r w:rsidRPr="00DF2725">
              <w:rPr>
                <w:bCs w:val="0"/>
                <w:color w:val="000000" w:themeColor="text1"/>
              </w:rPr>
              <w:t>Mezi 0 a 5 = 3 body</w:t>
            </w:r>
          </w:p>
        </w:tc>
        <w:tc>
          <w:tcPr>
            <w:tcW w:w="2191" w:type="dxa"/>
            <w:vMerge/>
            <w:vAlign w:val="center"/>
          </w:tcPr>
          <w:p w14:paraId="633B3983" w14:textId="77777777" w:rsidR="0040338E" w:rsidRPr="00DF2725" w:rsidRDefault="0040338E" w:rsidP="0040338E">
            <w:pPr>
              <w:rPr>
                <w:b/>
                <w:color w:val="FF0000"/>
              </w:rPr>
            </w:pPr>
          </w:p>
        </w:tc>
      </w:tr>
      <w:tr w:rsidR="0040338E" w:rsidRPr="00DF2725" w14:paraId="67359182" w14:textId="77777777" w:rsidTr="0040338E">
        <w:tc>
          <w:tcPr>
            <w:tcW w:w="531" w:type="dxa"/>
            <w:vMerge/>
          </w:tcPr>
          <w:p w14:paraId="71B53E26" w14:textId="77777777" w:rsidR="0040338E" w:rsidRPr="00DF2725" w:rsidRDefault="0040338E" w:rsidP="0040338E">
            <w:pPr>
              <w:rPr>
                <w:b/>
                <w:color w:val="0070C0"/>
              </w:rPr>
            </w:pPr>
          </w:p>
        </w:tc>
        <w:tc>
          <w:tcPr>
            <w:tcW w:w="4131" w:type="dxa"/>
            <w:vMerge/>
            <w:vAlign w:val="center"/>
          </w:tcPr>
          <w:p w14:paraId="511E21D4" w14:textId="77777777" w:rsidR="0040338E" w:rsidRPr="00DF2725" w:rsidRDefault="0040338E" w:rsidP="0040338E">
            <w:pPr>
              <w:rPr>
                <w:b/>
                <w:color w:val="FF0000"/>
              </w:rPr>
            </w:pPr>
          </w:p>
        </w:tc>
        <w:tc>
          <w:tcPr>
            <w:tcW w:w="2209" w:type="dxa"/>
            <w:vAlign w:val="center"/>
          </w:tcPr>
          <w:p w14:paraId="0C049CC2" w14:textId="77777777" w:rsidR="0040338E" w:rsidRPr="00DF2725" w:rsidRDefault="0040338E" w:rsidP="0040338E">
            <w:pPr>
              <w:spacing w:before="0"/>
              <w:jc w:val="center"/>
              <w:rPr>
                <w:bCs w:val="0"/>
                <w:color w:val="000000" w:themeColor="text1"/>
              </w:rPr>
            </w:pPr>
            <w:r w:rsidRPr="00DF2725">
              <w:rPr>
                <w:bCs w:val="0"/>
                <w:color w:val="000000" w:themeColor="text1"/>
              </w:rPr>
              <w:t>Žádný = 5 bodů</w:t>
            </w:r>
          </w:p>
        </w:tc>
        <w:tc>
          <w:tcPr>
            <w:tcW w:w="2191" w:type="dxa"/>
            <w:vMerge/>
            <w:vAlign w:val="center"/>
          </w:tcPr>
          <w:p w14:paraId="27FE70AE" w14:textId="77777777" w:rsidR="0040338E" w:rsidRPr="00DF2725" w:rsidRDefault="0040338E" w:rsidP="0040338E">
            <w:pPr>
              <w:rPr>
                <w:b/>
                <w:color w:val="FF0000"/>
              </w:rPr>
            </w:pPr>
          </w:p>
        </w:tc>
      </w:tr>
    </w:tbl>
    <w:p w14:paraId="0D1C2150" w14:textId="77777777" w:rsidR="0040338E" w:rsidRPr="00DF2725" w:rsidRDefault="0040338E" w:rsidP="0040338E">
      <w:pPr>
        <w:spacing w:after="120"/>
        <w:rPr>
          <w:bCs w:val="0"/>
          <w:color w:val="000000" w:themeColor="text1"/>
        </w:rPr>
      </w:pPr>
      <w:r w:rsidRPr="00DF2725">
        <w:rPr>
          <w:bCs w:val="0"/>
          <w:color w:val="000000" w:themeColor="text1"/>
        </w:rPr>
        <w:t xml:space="preserve">Po vyplnění tabulky se provede kontrola. V každé buňce sloupce „D“ vpravo musí být některé z čísel 1, 3 a 5. Pokud tomu tak není, systém nepustí zpracovatele dál. </w:t>
      </w:r>
    </w:p>
    <w:p w14:paraId="0B36C1EC" w14:textId="77777777" w:rsidR="0040338E" w:rsidRPr="00DF2725" w:rsidRDefault="0040338E" w:rsidP="0040338E">
      <w:pPr>
        <w:spacing w:after="120"/>
        <w:rPr>
          <w:bCs w:val="0"/>
          <w:color w:val="000000" w:themeColor="text1"/>
        </w:rPr>
      </w:pPr>
      <w:r w:rsidRPr="00DF2725">
        <w:rPr>
          <w:bCs w:val="0"/>
          <w:color w:val="000000" w:themeColor="text1"/>
        </w:rPr>
        <w:t>Hodnota sub-ratingu pro sub-dimenzi Stávající a hrozící konkurence (SHK) se vypočte podle vzorce:</w:t>
      </w:r>
    </w:p>
    <w:p w14:paraId="4EBA35A1" w14:textId="77777777" w:rsidR="0040338E" w:rsidRPr="00DF2725" w:rsidRDefault="0040338E" w:rsidP="0040338E">
      <w:pPr>
        <w:spacing w:after="120"/>
        <w:rPr>
          <w:bCs w:val="0"/>
          <w:color w:val="000000" w:themeColor="text1"/>
        </w:rPr>
      </w:pPr>
      <w:r w:rsidRPr="00DF2725">
        <w:rPr>
          <w:bCs w:val="0"/>
          <w:color w:val="000000" w:themeColor="text1"/>
        </w:rPr>
        <w:t>SHK = Zaokrouhleno na celé číslo [((D1 + D2/2 + D3/5) + (D4 + D5/2 + D6/5)/2 ) / 2,55]</w:t>
      </w:r>
    </w:p>
    <w:p w14:paraId="58A8327C" w14:textId="77777777" w:rsidR="0040338E" w:rsidRPr="00DF2725" w:rsidRDefault="0040338E" w:rsidP="0040338E">
      <w:pPr>
        <w:spacing w:after="120"/>
        <w:rPr>
          <w:b/>
          <w:color w:val="0070C0"/>
        </w:rPr>
      </w:pPr>
      <w:r w:rsidRPr="00DF2725">
        <w:rPr>
          <w:bCs w:val="0"/>
          <w:color w:val="000000" w:themeColor="text1"/>
        </w:rPr>
        <w:t>Tato skutečnost hodnota vyjádří informační hláškou</w:t>
      </w:r>
      <w:r w:rsidRPr="00DF2725">
        <w:rPr>
          <w:b/>
          <w:color w:val="0070C0"/>
        </w:rPr>
        <w:t>:</w:t>
      </w:r>
    </w:p>
    <w:tbl>
      <w:tblPr>
        <w:tblStyle w:val="Mkatabulky"/>
        <w:tblW w:w="0" w:type="auto"/>
        <w:tblLook w:val="04A0" w:firstRow="1" w:lastRow="0" w:firstColumn="1" w:lastColumn="0" w:noHBand="0" w:noVBand="1"/>
      </w:tblPr>
      <w:tblGrid>
        <w:gridCol w:w="6513"/>
        <w:gridCol w:w="2549"/>
      </w:tblGrid>
      <w:tr w:rsidR="0040338E" w:rsidRPr="00DF2725" w14:paraId="50DF0C50" w14:textId="77777777" w:rsidTr="0040338E">
        <w:tc>
          <w:tcPr>
            <w:tcW w:w="6629" w:type="dxa"/>
          </w:tcPr>
          <w:p w14:paraId="47A5A673" w14:textId="77777777" w:rsidR="0040338E" w:rsidRPr="00DF2725" w:rsidRDefault="0040338E" w:rsidP="0040338E">
            <w:pPr>
              <w:spacing w:before="0"/>
              <w:rPr>
                <w:bCs w:val="0"/>
                <w:color w:val="000000" w:themeColor="text1"/>
              </w:rPr>
            </w:pPr>
            <w:r w:rsidRPr="00DF2725">
              <w:rPr>
                <w:bCs w:val="0"/>
                <w:color w:val="000000" w:themeColor="text1"/>
              </w:rPr>
              <w:t xml:space="preserve">Sub-rating pro sub-dimenzi Stávající a hrozící konkurence je                               </w:t>
            </w:r>
          </w:p>
        </w:tc>
        <w:tc>
          <w:tcPr>
            <w:tcW w:w="2583" w:type="dxa"/>
            <w:shd w:val="clear" w:color="auto" w:fill="auto"/>
            <w:vAlign w:val="center"/>
          </w:tcPr>
          <w:p w14:paraId="38EF56BB" w14:textId="77777777" w:rsidR="0040338E" w:rsidRPr="00DF2725" w:rsidRDefault="0040338E" w:rsidP="0040338E">
            <w:pPr>
              <w:spacing w:before="0"/>
              <w:jc w:val="center"/>
              <w:rPr>
                <w:bCs w:val="0"/>
                <w:color w:val="000000" w:themeColor="text1"/>
              </w:rPr>
            </w:pPr>
            <w:r w:rsidRPr="00DF2725">
              <w:rPr>
                <w:bCs w:val="0"/>
                <w:color w:val="000000" w:themeColor="text1"/>
              </w:rPr>
              <w:t>hodnota SHK</w:t>
            </w:r>
          </w:p>
        </w:tc>
      </w:tr>
    </w:tbl>
    <w:p w14:paraId="17E844BD" w14:textId="77777777" w:rsidR="0040338E" w:rsidRPr="00DF2725" w:rsidRDefault="0040338E" w:rsidP="0040338E">
      <w:pPr>
        <w:spacing w:before="0"/>
      </w:pPr>
    </w:p>
    <w:p w14:paraId="44A1BACF" w14:textId="77777777" w:rsidR="005F0BD6" w:rsidRDefault="005F0BD6" w:rsidP="0040338E">
      <w:pPr>
        <w:pStyle w:val="Nadpis4"/>
      </w:pPr>
    </w:p>
    <w:p w14:paraId="0B88813A" w14:textId="77777777" w:rsidR="0040338E" w:rsidRPr="00DF2725" w:rsidRDefault="0040338E" w:rsidP="0040338E">
      <w:pPr>
        <w:pStyle w:val="Nadpis4"/>
      </w:pPr>
      <w:r w:rsidRPr="00DF2725">
        <w:lastRenderedPageBreak/>
        <w:t>Konkurenční výhody</w:t>
      </w:r>
    </w:p>
    <w:p w14:paraId="0ED24260" w14:textId="77777777" w:rsidR="0040338E" w:rsidRPr="00DF2725" w:rsidRDefault="0040338E" w:rsidP="0040338E">
      <w:pPr>
        <w:spacing w:after="120"/>
        <w:rPr>
          <w:bCs w:val="0"/>
          <w:color w:val="000000" w:themeColor="text1"/>
        </w:rPr>
      </w:pPr>
      <w:r w:rsidRPr="00DF2725">
        <w:rPr>
          <w:bCs w:val="0"/>
          <w:color w:val="000000" w:themeColor="text1"/>
        </w:rPr>
        <w:t xml:space="preserve">Sub-rating pro tuto sub-dimenzi se stanoví na základě diskuse s nositeli inovačního záměru, případně dalšími technologickými guru. Výsledky těchto diskusí se vyznačí do následující tabulky označením právě jednoho </w:t>
      </w:r>
      <w:r w:rsidR="00B9613B" w:rsidRPr="00DF2725">
        <w:rPr>
          <w:bCs w:val="0"/>
          <w:color w:val="000000" w:themeColor="text1"/>
        </w:rPr>
        <w:t>řádku</w:t>
      </w:r>
      <w:r w:rsidRPr="00DF2725">
        <w:rPr>
          <w:bCs w:val="0"/>
          <w:color w:val="000000" w:themeColor="text1"/>
        </w:rPr>
        <w:t>, který nejlépe odpovídá situaci daného inovačního záměru:</w:t>
      </w:r>
    </w:p>
    <w:tbl>
      <w:tblPr>
        <w:tblStyle w:val="Mkatabulky"/>
        <w:tblW w:w="0" w:type="auto"/>
        <w:tblLayout w:type="fixed"/>
        <w:tblLook w:val="04A0" w:firstRow="1" w:lastRow="0" w:firstColumn="1" w:lastColumn="0" w:noHBand="0" w:noVBand="1"/>
      </w:tblPr>
      <w:tblGrid>
        <w:gridCol w:w="959"/>
        <w:gridCol w:w="6804"/>
        <w:gridCol w:w="1417"/>
      </w:tblGrid>
      <w:tr w:rsidR="0040338E" w:rsidRPr="00DF2725" w14:paraId="13C8EC99" w14:textId="77777777" w:rsidTr="0040338E">
        <w:tc>
          <w:tcPr>
            <w:tcW w:w="9180" w:type="dxa"/>
            <w:gridSpan w:val="3"/>
            <w:shd w:val="clear" w:color="auto" w:fill="auto"/>
          </w:tcPr>
          <w:p w14:paraId="3349081C" w14:textId="77777777" w:rsidR="0040338E" w:rsidRPr="00DF2725" w:rsidRDefault="0040338E" w:rsidP="0040338E">
            <w:pPr>
              <w:spacing w:before="40" w:after="40"/>
              <w:rPr>
                <w:b/>
                <w:color w:val="000000" w:themeColor="text1"/>
              </w:rPr>
            </w:pPr>
            <w:r w:rsidRPr="00DF2725">
              <w:rPr>
                <w:b/>
                <w:color w:val="000000" w:themeColor="text1"/>
              </w:rPr>
              <w:t xml:space="preserve">Konkurenční výhody  </w:t>
            </w:r>
          </w:p>
        </w:tc>
      </w:tr>
      <w:tr w:rsidR="0040338E" w:rsidRPr="00DF2725" w14:paraId="5B3D709D" w14:textId="77777777" w:rsidTr="0040338E">
        <w:tc>
          <w:tcPr>
            <w:tcW w:w="959" w:type="dxa"/>
            <w:shd w:val="clear" w:color="auto" w:fill="auto"/>
            <w:vAlign w:val="center"/>
          </w:tcPr>
          <w:p w14:paraId="1E295591" w14:textId="77777777" w:rsidR="0040338E" w:rsidRPr="00DF2725" w:rsidRDefault="0040338E" w:rsidP="0040338E">
            <w:pPr>
              <w:spacing w:before="40" w:after="40"/>
              <w:jc w:val="center"/>
              <w:rPr>
                <w:b/>
                <w:color w:val="000000" w:themeColor="text1"/>
              </w:rPr>
            </w:pPr>
            <w:r w:rsidRPr="00DF2725">
              <w:rPr>
                <w:b/>
                <w:color w:val="000000" w:themeColor="text1"/>
              </w:rPr>
              <w:t>Č. řádku</w:t>
            </w:r>
          </w:p>
        </w:tc>
        <w:tc>
          <w:tcPr>
            <w:tcW w:w="6804" w:type="dxa"/>
            <w:shd w:val="clear" w:color="auto" w:fill="auto"/>
            <w:vAlign w:val="center"/>
          </w:tcPr>
          <w:p w14:paraId="32C4670E" w14:textId="77777777" w:rsidR="0040338E" w:rsidRPr="00DF2725" w:rsidRDefault="0040338E" w:rsidP="0040338E">
            <w:pPr>
              <w:spacing w:before="40" w:after="40"/>
              <w:jc w:val="center"/>
              <w:rPr>
                <w:b/>
                <w:color w:val="000000" w:themeColor="text1"/>
              </w:rPr>
            </w:pPr>
            <w:r w:rsidRPr="00DF2725">
              <w:rPr>
                <w:b/>
                <w:color w:val="000000" w:themeColor="text1"/>
              </w:rPr>
              <w:t>Situace</w:t>
            </w:r>
          </w:p>
        </w:tc>
        <w:tc>
          <w:tcPr>
            <w:tcW w:w="1417" w:type="dxa"/>
            <w:shd w:val="clear" w:color="auto" w:fill="auto"/>
            <w:vAlign w:val="center"/>
          </w:tcPr>
          <w:p w14:paraId="33B25396" w14:textId="77777777" w:rsidR="0040338E" w:rsidRPr="00DF2725" w:rsidRDefault="0040338E" w:rsidP="0040338E">
            <w:pPr>
              <w:spacing w:before="40" w:after="40"/>
              <w:jc w:val="center"/>
              <w:rPr>
                <w:b/>
                <w:color w:val="000000" w:themeColor="text1"/>
              </w:rPr>
            </w:pPr>
            <w:r w:rsidRPr="00DF2725">
              <w:rPr>
                <w:b/>
                <w:color w:val="000000" w:themeColor="text1"/>
              </w:rPr>
              <w:t>Hodnocení</w:t>
            </w:r>
          </w:p>
        </w:tc>
      </w:tr>
      <w:tr w:rsidR="0040338E" w:rsidRPr="00DF2725" w14:paraId="336CE467" w14:textId="77777777" w:rsidTr="0040338E">
        <w:tc>
          <w:tcPr>
            <w:tcW w:w="959" w:type="dxa"/>
            <w:shd w:val="clear" w:color="auto" w:fill="auto"/>
            <w:vAlign w:val="center"/>
          </w:tcPr>
          <w:p w14:paraId="5F16300B" w14:textId="77777777" w:rsidR="0040338E" w:rsidRPr="00DF2725" w:rsidRDefault="0040338E" w:rsidP="0040338E">
            <w:pPr>
              <w:spacing w:before="40" w:after="40"/>
              <w:jc w:val="center"/>
              <w:rPr>
                <w:bCs w:val="0"/>
                <w:color w:val="000000" w:themeColor="text1"/>
              </w:rPr>
            </w:pPr>
            <w:r w:rsidRPr="00DF2725">
              <w:rPr>
                <w:bCs w:val="0"/>
                <w:color w:val="000000" w:themeColor="text1"/>
              </w:rPr>
              <w:t>1</w:t>
            </w:r>
          </w:p>
        </w:tc>
        <w:tc>
          <w:tcPr>
            <w:tcW w:w="6804" w:type="dxa"/>
            <w:shd w:val="clear" w:color="auto" w:fill="auto"/>
          </w:tcPr>
          <w:p w14:paraId="713DFD3F" w14:textId="77777777" w:rsidR="0040338E" w:rsidRPr="00DF2725" w:rsidRDefault="0040338E" w:rsidP="0040338E">
            <w:pPr>
              <w:spacing w:before="40" w:after="40"/>
              <w:rPr>
                <w:bCs w:val="0"/>
                <w:color w:val="000000" w:themeColor="text1"/>
              </w:rPr>
            </w:pPr>
            <w:r w:rsidRPr="00DF2725">
              <w:rPr>
                <w:bCs w:val="0"/>
                <w:color w:val="000000" w:themeColor="text1"/>
              </w:rPr>
              <w:t>Produkt implementující dané know-how nebo technologii nemá žádné konkurenční výhody ve srovnání s případnými konkurenčními produkty, případně je dokonce ještě horší.</w:t>
            </w:r>
          </w:p>
        </w:tc>
        <w:tc>
          <w:tcPr>
            <w:tcW w:w="1417" w:type="dxa"/>
            <w:shd w:val="clear" w:color="auto" w:fill="auto"/>
          </w:tcPr>
          <w:p w14:paraId="72293F43" w14:textId="77777777" w:rsidR="0040338E" w:rsidRPr="00DF2725" w:rsidRDefault="0040338E" w:rsidP="0040338E">
            <w:pPr>
              <w:spacing w:before="40" w:after="40"/>
              <w:rPr>
                <w:bCs w:val="0"/>
                <w:color w:val="000000" w:themeColor="text1"/>
              </w:rPr>
            </w:pPr>
          </w:p>
        </w:tc>
      </w:tr>
      <w:tr w:rsidR="0040338E" w:rsidRPr="00DF2725" w14:paraId="495AD75D" w14:textId="77777777" w:rsidTr="0040338E">
        <w:tc>
          <w:tcPr>
            <w:tcW w:w="959" w:type="dxa"/>
            <w:shd w:val="clear" w:color="auto" w:fill="auto"/>
            <w:vAlign w:val="center"/>
          </w:tcPr>
          <w:p w14:paraId="73830F05" w14:textId="77777777" w:rsidR="0040338E" w:rsidRPr="00DF2725" w:rsidRDefault="0040338E" w:rsidP="0040338E">
            <w:pPr>
              <w:spacing w:before="40" w:after="40"/>
              <w:jc w:val="center"/>
              <w:rPr>
                <w:bCs w:val="0"/>
                <w:color w:val="000000" w:themeColor="text1"/>
              </w:rPr>
            </w:pPr>
            <w:r w:rsidRPr="00DF2725">
              <w:rPr>
                <w:bCs w:val="0"/>
                <w:color w:val="000000" w:themeColor="text1"/>
              </w:rPr>
              <w:t>2</w:t>
            </w:r>
          </w:p>
        </w:tc>
        <w:tc>
          <w:tcPr>
            <w:tcW w:w="6804" w:type="dxa"/>
            <w:shd w:val="clear" w:color="auto" w:fill="auto"/>
            <w:vAlign w:val="center"/>
          </w:tcPr>
          <w:p w14:paraId="05E41739" w14:textId="77777777" w:rsidR="0040338E" w:rsidRPr="00DF2725" w:rsidRDefault="0040338E" w:rsidP="0040338E">
            <w:pPr>
              <w:spacing w:before="40" w:after="40"/>
              <w:rPr>
                <w:bCs w:val="0"/>
                <w:color w:val="000000" w:themeColor="text1"/>
              </w:rPr>
            </w:pPr>
            <w:r w:rsidRPr="00DF2725">
              <w:rPr>
                <w:bCs w:val="0"/>
                <w:color w:val="000000" w:themeColor="text1"/>
              </w:rPr>
              <w:t>Produkt implementující dané know-how nebo technologii je srovnatelný s případnými konkurenčními produkty a nemá oproti nim žádné konkurenční výhody.</w:t>
            </w:r>
          </w:p>
        </w:tc>
        <w:tc>
          <w:tcPr>
            <w:tcW w:w="1417" w:type="dxa"/>
            <w:shd w:val="clear" w:color="auto" w:fill="auto"/>
          </w:tcPr>
          <w:p w14:paraId="1A5BA879" w14:textId="77777777" w:rsidR="0040338E" w:rsidRPr="00DF2725" w:rsidRDefault="0040338E" w:rsidP="0040338E">
            <w:pPr>
              <w:spacing w:before="40" w:after="40"/>
              <w:rPr>
                <w:bCs w:val="0"/>
                <w:color w:val="000000" w:themeColor="text1"/>
              </w:rPr>
            </w:pPr>
          </w:p>
        </w:tc>
      </w:tr>
      <w:tr w:rsidR="0040338E" w:rsidRPr="00DF2725" w14:paraId="47169A6E" w14:textId="77777777" w:rsidTr="0040338E">
        <w:tc>
          <w:tcPr>
            <w:tcW w:w="959" w:type="dxa"/>
            <w:shd w:val="clear" w:color="auto" w:fill="auto"/>
            <w:vAlign w:val="center"/>
          </w:tcPr>
          <w:p w14:paraId="3D04E779" w14:textId="77777777" w:rsidR="0040338E" w:rsidRPr="00DF2725" w:rsidRDefault="0040338E" w:rsidP="0040338E">
            <w:pPr>
              <w:spacing w:before="40" w:after="40"/>
              <w:jc w:val="center"/>
              <w:rPr>
                <w:bCs w:val="0"/>
                <w:color w:val="000000" w:themeColor="text1"/>
              </w:rPr>
            </w:pPr>
            <w:r w:rsidRPr="00DF2725">
              <w:rPr>
                <w:bCs w:val="0"/>
                <w:color w:val="000000" w:themeColor="text1"/>
              </w:rPr>
              <w:t>3</w:t>
            </w:r>
          </w:p>
        </w:tc>
        <w:tc>
          <w:tcPr>
            <w:tcW w:w="6804" w:type="dxa"/>
            <w:shd w:val="clear" w:color="auto" w:fill="auto"/>
            <w:vAlign w:val="center"/>
          </w:tcPr>
          <w:p w14:paraId="0030DAE3" w14:textId="77777777" w:rsidR="0040338E" w:rsidRPr="00DF2725" w:rsidRDefault="0040338E" w:rsidP="0040338E">
            <w:pPr>
              <w:spacing w:before="40" w:after="40"/>
              <w:rPr>
                <w:bCs w:val="0"/>
                <w:color w:val="000000" w:themeColor="text1"/>
              </w:rPr>
            </w:pPr>
            <w:r w:rsidRPr="00DF2725">
              <w:rPr>
                <w:bCs w:val="0"/>
                <w:color w:val="000000" w:themeColor="text1"/>
              </w:rPr>
              <w:t>Produkt implementující dané know-how nebo technologii má ve srovnání s případnými konkurenčními produkty omezený počet drobných konkurenčních výhod.</w:t>
            </w:r>
          </w:p>
        </w:tc>
        <w:tc>
          <w:tcPr>
            <w:tcW w:w="1417" w:type="dxa"/>
            <w:shd w:val="clear" w:color="auto" w:fill="auto"/>
          </w:tcPr>
          <w:p w14:paraId="6D49E657" w14:textId="77777777" w:rsidR="0040338E" w:rsidRPr="00DF2725" w:rsidRDefault="0040338E" w:rsidP="0040338E">
            <w:pPr>
              <w:spacing w:before="40" w:after="40"/>
              <w:rPr>
                <w:bCs w:val="0"/>
                <w:color w:val="000000" w:themeColor="text1"/>
              </w:rPr>
            </w:pPr>
          </w:p>
        </w:tc>
      </w:tr>
      <w:tr w:rsidR="0040338E" w:rsidRPr="00DF2725" w14:paraId="6B74208A" w14:textId="77777777" w:rsidTr="0040338E">
        <w:tc>
          <w:tcPr>
            <w:tcW w:w="959" w:type="dxa"/>
            <w:shd w:val="clear" w:color="auto" w:fill="auto"/>
            <w:vAlign w:val="center"/>
          </w:tcPr>
          <w:p w14:paraId="492F5BBB" w14:textId="77777777" w:rsidR="0040338E" w:rsidRPr="00DF2725" w:rsidRDefault="0040338E" w:rsidP="0040338E">
            <w:pPr>
              <w:spacing w:before="40" w:after="40"/>
              <w:jc w:val="center"/>
              <w:rPr>
                <w:bCs w:val="0"/>
                <w:color w:val="000000" w:themeColor="text1"/>
              </w:rPr>
            </w:pPr>
            <w:r w:rsidRPr="00DF2725">
              <w:rPr>
                <w:bCs w:val="0"/>
                <w:color w:val="000000" w:themeColor="text1"/>
              </w:rPr>
              <w:t>4</w:t>
            </w:r>
          </w:p>
        </w:tc>
        <w:tc>
          <w:tcPr>
            <w:tcW w:w="6804" w:type="dxa"/>
            <w:shd w:val="clear" w:color="auto" w:fill="auto"/>
            <w:vAlign w:val="center"/>
          </w:tcPr>
          <w:p w14:paraId="38DEF2BF" w14:textId="77777777" w:rsidR="0040338E" w:rsidRPr="00DF2725" w:rsidRDefault="0040338E" w:rsidP="0040338E">
            <w:pPr>
              <w:spacing w:before="40" w:after="40"/>
              <w:rPr>
                <w:bCs w:val="0"/>
                <w:color w:val="000000" w:themeColor="text1"/>
              </w:rPr>
            </w:pPr>
            <w:r w:rsidRPr="00DF2725">
              <w:rPr>
                <w:bCs w:val="0"/>
                <w:color w:val="000000" w:themeColor="text1"/>
              </w:rPr>
              <w:t>Produkt implementující dané know-how nebo technologii má ve srovnání s případnými konkurenčními produkty alespoň jednu výraznou konkurenční výhodu, nebo větší počet drobných konkurenčních výhod.</w:t>
            </w:r>
          </w:p>
        </w:tc>
        <w:tc>
          <w:tcPr>
            <w:tcW w:w="1417" w:type="dxa"/>
            <w:shd w:val="clear" w:color="auto" w:fill="auto"/>
          </w:tcPr>
          <w:p w14:paraId="5C134CBF" w14:textId="77777777" w:rsidR="0040338E" w:rsidRPr="00DF2725" w:rsidRDefault="0040338E" w:rsidP="0040338E">
            <w:pPr>
              <w:spacing w:before="40" w:after="40"/>
              <w:rPr>
                <w:bCs w:val="0"/>
                <w:color w:val="000000" w:themeColor="text1"/>
              </w:rPr>
            </w:pPr>
          </w:p>
        </w:tc>
      </w:tr>
      <w:tr w:rsidR="0040338E" w:rsidRPr="00DF2725" w14:paraId="1A096BA9" w14:textId="77777777" w:rsidTr="0040338E">
        <w:tc>
          <w:tcPr>
            <w:tcW w:w="959" w:type="dxa"/>
            <w:shd w:val="clear" w:color="auto" w:fill="auto"/>
            <w:vAlign w:val="center"/>
          </w:tcPr>
          <w:p w14:paraId="61113036" w14:textId="77777777" w:rsidR="0040338E" w:rsidRPr="00DF2725" w:rsidRDefault="0040338E" w:rsidP="0040338E">
            <w:pPr>
              <w:spacing w:before="40" w:after="40"/>
              <w:jc w:val="center"/>
              <w:rPr>
                <w:bCs w:val="0"/>
                <w:color w:val="000000" w:themeColor="text1"/>
              </w:rPr>
            </w:pPr>
            <w:r w:rsidRPr="00DF2725">
              <w:rPr>
                <w:bCs w:val="0"/>
                <w:color w:val="000000" w:themeColor="text1"/>
              </w:rPr>
              <w:t>5</w:t>
            </w:r>
          </w:p>
        </w:tc>
        <w:tc>
          <w:tcPr>
            <w:tcW w:w="6804" w:type="dxa"/>
            <w:shd w:val="clear" w:color="auto" w:fill="auto"/>
            <w:vAlign w:val="center"/>
          </w:tcPr>
          <w:p w14:paraId="6B737EFA" w14:textId="77777777" w:rsidR="0040338E" w:rsidRPr="00DF2725" w:rsidRDefault="0040338E" w:rsidP="0040338E">
            <w:pPr>
              <w:spacing w:before="40" w:after="40"/>
              <w:rPr>
                <w:bCs w:val="0"/>
                <w:color w:val="000000" w:themeColor="text1"/>
              </w:rPr>
            </w:pPr>
            <w:r w:rsidRPr="00DF2725">
              <w:rPr>
                <w:bCs w:val="0"/>
                <w:color w:val="000000" w:themeColor="text1"/>
              </w:rPr>
              <w:t>Produkt implementující dané know-how nebo technologii má větší počet výrazných konkurenčních výhod ve srovnání s případnými konkurenčními produkty.</w:t>
            </w:r>
          </w:p>
        </w:tc>
        <w:tc>
          <w:tcPr>
            <w:tcW w:w="1417" w:type="dxa"/>
            <w:shd w:val="clear" w:color="auto" w:fill="auto"/>
          </w:tcPr>
          <w:p w14:paraId="48DB2439" w14:textId="77777777" w:rsidR="0040338E" w:rsidRPr="00DF2725" w:rsidRDefault="0040338E" w:rsidP="0040338E">
            <w:pPr>
              <w:spacing w:before="40" w:after="40"/>
              <w:rPr>
                <w:bCs w:val="0"/>
                <w:color w:val="000000" w:themeColor="text1"/>
              </w:rPr>
            </w:pPr>
          </w:p>
        </w:tc>
      </w:tr>
    </w:tbl>
    <w:p w14:paraId="7673FAC6" w14:textId="77777777" w:rsidR="0040338E" w:rsidRPr="00DF2725" w:rsidRDefault="0040338E" w:rsidP="0040338E">
      <w:pPr>
        <w:pStyle w:val="Nadpis4"/>
        <w:rPr>
          <w:b w:val="0"/>
          <w:bCs/>
        </w:rPr>
      </w:pPr>
      <w:r w:rsidRPr="00DF2725">
        <w:rPr>
          <w:b w:val="0"/>
          <w:bCs/>
        </w:rPr>
        <w:t xml:space="preserve">Pokud není vyznačen právě jeden </w:t>
      </w:r>
      <w:r w:rsidR="00B9613B">
        <w:rPr>
          <w:b w:val="0"/>
          <w:bCs/>
        </w:rPr>
        <w:t>ř</w:t>
      </w:r>
      <w:r w:rsidRPr="00DF2725">
        <w:rPr>
          <w:b w:val="0"/>
          <w:bCs/>
        </w:rPr>
        <w:t xml:space="preserve">ádek, systém nepustí zpracovatele dál. </w:t>
      </w:r>
    </w:p>
    <w:p w14:paraId="5A68699A" w14:textId="77777777" w:rsidR="0040338E" w:rsidRPr="00DF2725" w:rsidRDefault="0040338E" w:rsidP="0040338E">
      <w:pPr>
        <w:spacing w:after="120"/>
      </w:pPr>
      <w:r w:rsidRPr="00DF2725">
        <w:t>Hodnota sub-ratingu pro sub-dimenzi Konkurenční výhody KV bude potom rovna číslu označeného řádku.</w:t>
      </w:r>
    </w:p>
    <w:p w14:paraId="72A81388" w14:textId="77777777" w:rsidR="0040338E" w:rsidRPr="00DF2725" w:rsidRDefault="0040338E" w:rsidP="0040338E">
      <w:pPr>
        <w:spacing w:after="120"/>
      </w:pPr>
      <w:r w:rsidRPr="00DF2725">
        <w:t xml:space="preserve">Tato skutečnost se vyjádří informační hláškou: </w:t>
      </w:r>
    </w:p>
    <w:tbl>
      <w:tblPr>
        <w:tblStyle w:val="Mkatabulky"/>
        <w:tblW w:w="0" w:type="auto"/>
        <w:tblLook w:val="04A0" w:firstRow="1" w:lastRow="0" w:firstColumn="1" w:lastColumn="0" w:noHBand="0" w:noVBand="1"/>
      </w:tblPr>
      <w:tblGrid>
        <w:gridCol w:w="6513"/>
        <w:gridCol w:w="2549"/>
      </w:tblGrid>
      <w:tr w:rsidR="0040338E" w:rsidRPr="00DF2725" w14:paraId="6AC8C38D" w14:textId="77777777" w:rsidTr="0040338E">
        <w:tc>
          <w:tcPr>
            <w:tcW w:w="6629" w:type="dxa"/>
          </w:tcPr>
          <w:p w14:paraId="35023966" w14:textId="77777777" w:rsidR="0040338E" w:rsidRPr="00DF2725" w:rsidRDefault="0040338E" w:rsidP="0040338E">
            <w:pPr>
              <w:spacing w:before="0"/>
              <w:rPr>
                <w:bCs w:val="0"/>
                <w:color w:val="000000" w:themeColor="text1"/>
              </w:rPr>
            </w:pPr>
            <w:r w:rsidRPr="00DF2725">
              <w:rPr>
                <w:bCs w:val="0"/>
                <w:color w:val="000000" w:themeColor="text1"/>
              </w:rPr>
              <w:t>Sub-rating pro sub-</w:t>
            </w:r>
            <w:r w:rsidR="00B9613B" w:rsidRPr="00DF2725">
              <w:rPr>
                <w:bCs w:val="0"/>
                <w:color w:val="000000" w:themeColor="text1"/>
              </w:rPr>
              <w:t>dimenzi Konkurenční</w:t>
            </w:r>
            <w:r w:rsidRPr="00DF2725">
              <w:rPr>
                <w:bCs w:val="0"/>
                <w:color w:val="000000" w:themeColor="text1"/>
              </w:rPr>
              <w:t xml:space="preserve"> výhody je                               </w:t>
            </w:r>
          </w:p>
        </w:tc>
        <w:tc>
          <w:tcPr>
            <w:tcW w:w="2583" w:type="dxa"/>
            <w:shd w:val="clear" w:color="auto" w:fill="auto"/>
            <w:vAlign w:val="center"/>
          </w:tcPr>
          <w:p w14:paraId="3160D499" w14:textId="77777777" w:rsidR="0040338E" w:rsidRPr="00DF2725" w:rsidRDefault="0040338E" w:rsidP="0040338E">
            <w:pPr>
              <w:spacing w:before="0"/>
              <w:jc w:val="center"/>
              <w:rPr>
                <w:bCs w:val="0"/>
                <w:color w:val="000000" w:themeColor="text1"/>
              </w:rPr>
            </w:pPr>
            <w:r w:rsidRPr="00DF2725">
              <w:rPr>
                <w:bCs w:val="0"/>
                <w:color w:val="000000" w:themeColor="text1"/>
              </w:rPr>
              <w:t>hodnota KV</w:t>
            </w:r>
          </w:p>
        </w:tc>
      </w:tr>
    </w:tbl>
    <w:p w14:paraId="3302ED7D" w14:textId="77777777" w:rsidR="0040338E" w:rsidRPr="00DF2725" w:rsidRDefault="0040338E" w:rsidP="0040338E">
      <w:pPr>
        <w:spacing w:after="120"/>
      </w:pPr>
      <w:r w:rsidRPr="00DF2725">
        <w:t>Shrnutí sub-ratingů pro jednotlivé dílčí sub-dimenze pro stanovení ratingu dimenze Inovativnost a design produktu dá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40338E" w:rsidRPr="00DF2725" w14:paraId="11E8EA05" w14:textId="77777777" w:rsidTr="0040338E">
        <w:tc>
          <w:tcPr>
            <w:tcW w:w="5495" w:type="dxa"/>
            <w:vAlign w:val="center"/>
          </w:tcPr>
          <w:p w14:paraId="125D923B" w14:textId="77777777" w:rsidR="0040338E" w:rsidRPr="00DF2725" w:rsidRDefault="0040338E" w:rsidP="0040338E">
            <w:pPr>
              <w:spacing w:before="40" w:after="40"/>
              <w:jc w:val="center"/>
              <w:rPr>
                <w:b/>
                <w:bCs w:val="0"/>
              </w:rPr>
            </w:pPr>
            <w:r w:rsidRPr="00DF2725">
              <w:rPr>
                <w:b/>
                <w:bCs w:val="0"/>
              </w:rPr>
              <w:t>Sub-dimenze</w:t>
            </w:r>
          </w:p>
        </w:tc>
        <w:tc>
          <w:tcPr>
            <w:tcW w:w="3544" w:type="dxa"/>
            <w:vAlign w:val="center"/>
          </w:tcPr>
          <w:p w14:paraId="2ABF8F4B" w14:textId="77777777" w:rsidR="0040338E" w:rsidRPr="00DF2725" w:rsidRDefault="0040338E" w:rsidP="0040338E">
            <w:pPr>
              <w:spacing w:before="40" w:after="40"/>
              <w:jc w:val="center"/>
              <w:rPr>
                <w:b/>
                <w:bCs w:val="0"/>
              </w:rPr>
            </w:pPr>
            <w:r w:rsidRPr="00DF2725">
              <w:rPr>
                <w:b/>
                <w:bCs w:val="0"/>
              </w:rPr>
              <w:t>Sub-rating</w:t>
            </w:r>
          </w:p>
        </w:tc>
      </w:tr>
      <w:tr w:rsidR="0040338E" w:rsidRPr="00DF2725" w14:paraId="14278740" w14:textId="77777777" w:rsidTr="0040338E">
        <w:tc>
          <w:tcPr>
            <w:tcW w:w="5495" w:type="dxa"/>
          </w:tcPr>
          <w:p w14:paraId="2F667704" w14:textId="77777777" w:rsidR="0040338E" w:rsidRPr="00DF2725" w:rsidRDefault="0040338E" w:rsidP="0040338E">
            <w:pPr>
              <w:spacing w:before="40" w:after="40"/>
            </w:pPr>
            <w:r w:rsidRPr="00DF2725">
              <w:t>Jedinečnost podkladového know-how</w:t>
            </w:r>
          </w:p>
        </w:tc>
        <w:tc>
          <w:tcPr>
            <w:tcW w:w="3544" w:type="dxa"/>
          </w:tcPr>
          <w:p w14:paraId="08F0ACF2" w14:textId="77777777" w:rsidR="0040338E" w:rsidRPr="00DF2725" w:rsidRDefault="0040338E" w:rsidP="0040338E">
            <w:pPr>
              <w:spacing w:before="40" w:after="40"/>
              <w:jc w:val="center"/>
            </w:pPr>
            <w:r w:rsidRPr="00DF2725">
              <w:t>hodnota ED</w:t>
            </w:r>
          </w:p>
        </w:tc>
      </w:tr>
      <w:tr w:rsidR="0040338E" w:rsidRPr="00DF2725" w14:paraId="4283A249" w14:textId="77777777" w:rsidTr="0040338E">
        <w:tc>
          <w:tcPr>
            <w:tcW w:w="5495" w:type="dxa"/>
          </w:tcPr>
          <w:p w14:paraId="4B7C52BA" w14:textId="77777777" w:rsidR="0040338E" w:rsidRPr="00DF2725" w:rsidRDefault="0040338E" w:rsidP="0040338E">
            <w:pPr>
              <w:spacing w:before="40" w:after="40"/>
            </w:pPr>
            <w:r w:rsidRPr="00DF2725">
              <w:t>Poloha na křivce Innovation hype</w:t>
            </w:r>
          </w:p>
        </w:tc>
        <w:tc>
          <w:tcPr>
            <w:tcW w:w="3544" w:type="dxa"/>
          </w:tcPr>
          <w:p w14:paraId="7B7E9769" w14:textId="77777777" w:rsidR="0040338E" w:rsidRPr="00DF2725" w:rsidRDefault="0040338E" w:rsidP="0040338E">
            <w:pPr>
              <w:spacing w:before="40" w:after="40"/>
              <w:jc w:val="center"/>
            </w:pPr>
            <w:r w:rsidRPr="00DF2725">
              <w:t>hodnota INH</w:t>
            </w:r>
          </w:p>
        </w:tc>
      </w:tr>
      <w:tr w:rsidR="0040338E" w:rsidRPr="00DF2725" w14:paraId="2B23DFD6" w14:textId="77777777" w:rsidTr="0040338E">
        <w:tc>
          <w:tcPr>
            <w:tcW w:w="5495" w:type="dxa"/>
          </w:tcPr>
          <w:p w14:paraId="4EF5B032" w14:textId="77777777" w:rsidR="0040338E" w:rsidRPr="00DF2725" w:rsidRDefault="0040338E" w:rsidP="0040338E">
            <w:pPr>
              <w:spacing w:before="40" w:after="40"/>
              <w:jc w:val="left"/>
            </w:pPr>
            <w:r w:rsidRPr="00DF2725">
              <w:t xml:space="preserve">Inovativnost z hlediska ochrany duševního vlastnictví  </w:t>
            </w:r>
          </w:p>
        </w:tc>
        <w:tc>
          <w:tcPr>
            <w:tcW w:w="3544" w:type="dxa"/>
            <w:vAlign w:val="center"/>
          </w:tcPr>
          <w:p w14:paraId="42755AA9" w14:textId="77777777" w:rsidR="0040338E" w:rsidRPr="00DF2725" w:rsidRDefault="0040338E" w:rsidP="0040338E">
            <w:pPr>
              <w:spacing w:before="40" w:after="40"/>
              <w:jc w:val="center"/>
            </w:pPr>
            <w:r w:rsidRPr="00DF2725">
              <w:t>hodnota PATS</w:t>
            </w:r>
          </w:p>
        </w:tc>
      </w:tr>
      <w:tr w:rsidR="0040338E" w:rsidRPr="00DF2725" w14:paraId="1D1DF966" w14:textId="77777777" w:rsidTr="0040338E">
        <w:tc>
          <w:tcPr>
            <w:tcW w:w="5495" w:type="dxa"/>
          </w:tcPr>
          <w:p w14:paraId="1A4ED170" w14:textId="77777777" w:rsidR="0040338E" w:rsidRPr="00DF2725" w:rsidRDefault="0040338E" w:rsidP="0040338E">
            <w:pPr>
              <w:spacing w:before="40" w:after="40"/>
              <w:rPr>
                <w:bCs w:val="0"/>
                <w:color w:val="000000" w:themeColor="text1"/>
              </w:rPr>
            </w:pPr>
            <w:r w:rsidRPr="00DF2725">
              <w:rPr>
                <w:bCs w:val="0"/>
                <w:color w:val="000000" w:themeColor="text1"/>
              </w:rPr>
              <w:t>Design produktu</w:t>
            </w:r>
          </w:p>
        </w:tc>
        <w:tc>
          <w:tcPr>
            <w:tcW w:w="3544" w:type="dxa"/>
            <w:vAlign w:val="center"/>
          </w:tcPr>
          <w:p w14:paraId="5CC56E1B" w14:textId="77777777" w:rsidR="0040338E" w:rsidRPr="00DF2725" w:rsidRDefault="0040338E" w:rsidP="0040338E">
            <w:pPr>
              <w:spacing w:before="40" w:after="40"/>
              <w:jc w:val="center"/>
              <w:rPr>
                <w:bCs w:val="0"/>
                <w:color w:val="000000" w:themeColor="text1"/>
              </w:rPr>
            </w:pPr>
            <w:r w:rsidRPr="00DF2725">
              <w:rPr>
                <w:bCs w:val="0"/>
                <w:color w:val="000000" w:themeColor="text1"/>
              </w:rPr>
              <w:t>hodnota DP</w:t>
            </w:r>
          </w:p>
        </w:tc>
      </w:tr>
      <w:tr w:rsidR="0040338E" w:rsidRPr="00DF2725" w14:paraId="2A869658" w14:textId="77777777" w:rsidTr="0040338E">
        <w:tc>
          <w:tcPr>
            <w:tcW w:w="5495" w:type="dxa"/>
          </w:tcPr>
          <w:p w14:paraId="21F56DA3" w14:textId="77777777" w:rsidR="0040338E" w:rsidRPr="00DF2725" w:rsidRDefault="0040338E" w:rsidP="0040338E">
            <w:pPr>
              <w:spacing w:before="40" w:after="40"/>
              <w:rPr>
                <w:bCs w:val="0"/>
                <w:color w:val="000000" w:themeColor="text1"/>
              </w:rPr>
            </w:pPr>
            <w:r w:rsidRPr="00DF2725">
              <w:rPr>
                <w:bCs w:val="0"/>
                <w:color w:val="000000" w:themeColor="text1"/>
              </w:rPr>
              <w:t>Stávající a hrozící konkurence</w:t>
            </w:r>
          </w:p>
        </w:tc>
        <w:tc>
          <w:tcPr>
            <w:tcW w:w="3544" w:type="dxa"/>
            <w:vAlign w:val="center"/>
          </w:tcPr>
          <w:p w14:paraId="5F7BC6CD" w14:textId="77777777" w:rsidR="0040338E" w:rsidRPr="00DF2725" w:rsidRDefault="0040338E" w:rsidP="0040338E">
            <w:pPr>
              <w:spacing w:before="40" w:after="40"/>
              <w:jc w:val="center"/>
              <w:rPr>
                <w:bCs w:val="0"/>
                <w:color w:val="000000" w:themeColor="text1"/>
              </w:rPr>
            </w:pPr>
            <w:r w:rsidRPr="00DF2725">
              <w:rPr>
                <w:bCs w:val="0"/>
                <w:color w:val="000000" w:themeColor="text1"/>
              </w:rPr>
              <w:t>hodnota SHK</w:t>
            </w:r>
          </w:p>
        </w:tc>
      </w:tr>
      <w:tr w:rsidR="0040338E" w:rsidRPr="00DF2725" w14:paraId="0AA058C8" w14:textId="77777777" w:rsidTr="0040338E">
        <w:tc>
          <w:tcPr>
            <w:tcW w:w="5495" w:type="dxa"/>
          </w:tcPr>
          <w:p w14:paraId="084268B7" w14:textId="77777777" w:rsidR="0040338E" w:rsidRPr="00DF2725" w:rsidRDefault="0040338E" w:rsidP="0040338E">
            <w:pPr>
              <w:spacing w:before="40" w:after="40"/>
              <w:rPr>
                <w:bCs w:val="0"/>
                <w:color w:val="000000" w:themeColor="text1"/>
              </w:rPr>
            </w:pPr>
            <w:r w:rsidRPr="00DF2725">
              <w:rPr>
                <w:bCs w:val="0"/>
                <w:color w:val="000000" w:themeColor="text1"/>
              </w:rPr>
              <w:t>Konkurenční výhody</w:t>
            </w:r>
          </w:p>
        </w:tc>
        <w:tc>
          <w:tcPr>
            <w:tcW w:w="3544" w:type="dxa"/>
            <w:vAlign w:val="center"/>
          </w:tcPr>
          <w:p w14:paraId="76B7F78A" w14:textId="77777777" w:rsidR="0040338E" w:rsidRPr="00DF2725" w:rsidRDefault="0040338E" w:rsidP="0040338E">
            <w:pPr>
              <w:spacing w:before="40" w:after="40"/>
              <w:jc w:val="center"/>
              <w:rPr>
                <w:bCs w:val="0"/>
                <w:color w:val="000000" w:themeColor="text1"/>
              </w:rPr>
            </w:pPr>
            <w:r w:rsidRPr="00DF2725">
              <w:rPr>
                <w:bCs w:val="0"/>
                <w:color w:val="000000" w:themeColor="text1"/>
              </w:rPr>
              <w:t>hodnota KV</w:t>
            </w:r>
          </w:p>
        </w:tc>
      </w:tr>
    </w:tbl>
    <w:p w14:paraId="447A96A5" w14:textId="77777777" w:rsidR="0040338E" w:rsidRPr="00DF2725" w:rsidRDefault="0040338E" w:rsidP="0040338E">
      <w:r w:rsidRPr="00DF2725">
        <w:lastRenderedPageBreak/>
        <w:t>Celkový rating pro dimenzi Inovativnost a design produktu (INV) se vypočte z jednotlivých sub-ratingů pro jednotlivé dílčí sub-dimenze podle vzorce:</w:t>
      </w:r>
    </w:p>
    <w:p w14:paraId="2DF2154E" w14:textId="77777777" w:rsidR="0040338E" w:rsidRPr="00DF2725" w:rsidRDefault="0040338E" w:rsidP="0040338E">
      <w:r w:rsidRPr="00DF2725">
        <w:t xml:space="preserve">                                                      3</w:t>
      </w:r>
    </w:p>
    <w:p w14:paraId="3B281140" w14:textId="77777777" w:rsidR="0040338E" w:rsidRPr="00DF2725" w:rsidRDefault="0040338E" w:rsidP="0040338E">
      <w:pPr>
        <w:spacing w:before="0"/>
        <w:rPr>
          <w:bCs w:val="0"/>
          <w:color w:val="000000" w:themeColor="text1"/>
        </w:rPr>
      </w:pPr>
      <w:r w:rsidRPr="00DF2725">
        <w:rPr>
          <w:bCs w:val="0"/>
          <w:color w:val="000000" w:themeColor="text1"/>
        </w:rPr>
        <w:t>INV = [(JED + INH + PATS) / 3 + √ (DP *SHK*KV)]/2</w:t>
      </w:r>
    </w:p>
    <w:p w14:paraId="0B2A9BC5" w14:textId="77777777" w:rsidR="0040338E" w:rsidRPr="00DF2725" w:rsidRDefault="0040338E" w:rsidP="0040338E">
      <w:pPr>
        <w:rPr>
          <w:bCs w:val="0"/>
          <w:color w:val="000000" w:themeColor="text1"/>
        </w:rPr>
      </w:pPr>
      <w:r w:rsidRPr="00DF2725">
        <w:rPr>
          <w:bCs w:val="0"/>
          <w:color w:val="000000" w:themeColor="text1"/>
        </w:rPr>
        <w:t>kde</w:t>
      </w:r>
    </w:p>
    <w:p w14:paraId="7CA68E08" w14:textId="77777777" w:rsidR="0040338E" w:rsidRPr="00DF2725" w:rsidRDefault="00B9613B"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JED =</w:t>
      </w:r>
      <w:r w:rsidR="0040338E" w:rsidRPr="00DF2725">
        <w:rPr>
          <w:bCs w:val="0"/>
          <w:color w:val="000000" w:themeColor="text1"/>
        </w:rPr>
        <w:t xml:space="preserve"> sub-rating vypočtený pro sub-dimenzi Jedinečnost podkladového know-how“</w:t>
      </w:r>
    </w:p>
    <w:p w14:paraId="1CA3D553" w14:textId="77777777" w:rsidR="0040338E" w:rsidRPr="00DF2725" w:rsidRDefault="0040338E"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INH = sub-rating pro sub-</w:t>
      </w:r>
      <w:r w:rsidR="00B9613B" w:rsidRPr="00DF2725">
        <w:rPr>
          <w:bCs w:val="0"/>
          <w:color w:val="000000" w:themeColor="text1"/>
        </w:rPr>
        <w:t>dimenzi</w:t>
      </w:r>
      <w:r w:rsidRPr="00DF2725">
        <w:rPr>
          <w:bCs w:val="0"/>
          <w:color w:val="000000" w:themeColor="text1"/>
        </w:rPr>
        <w:t xml:space="preserve"> </w:t>
      </w:r>
      <w:r w:rsidR="00B9613B" w:rsidRPr="00DF2725">
        <w:rPr>
          <w:bCs w:val="0"/>
          <w:color w:val="000000" w:themeColor="text1"/>
        </w:rPr>
        <w:t>Poloha</w:t>
      </w:r>
      <w:r w:rsidRPr="00DF2725">
        <w:rPr>
          <w:bCs w:val="0"/>
          <w:color w:val="000000" w:themeColor="text1"/>
        </w:rPr>
        <w:t xml:space="preserve"> na křivce </w:t>
      </w:r>
      <w:r w:rsidR="00B9613B" w:rsidRPr="00DF2725">
        <w:rPr>
          <w:bCs w:val="0"/>
          <w:color w:val="000000" w:themeColor="text1"/>
        </w:rPr>
        <w:t>Innovation</w:t>
      </w:r>
      <w:r w:rsidRPr="00DF2725">
        <w:rPr>
          <w:bCs w:val="0"/>
          <w:color w:val="000000" w:themeColor="text1"/>
        </w:rPr>
        <w:t xml:space="preserve"> hype</w:t>
      </w:r>
    </w:p>
    <w:p w14:paraId="543B93EA" w14:textId="77777777" w:rsidR="0040338E" w:rsidRPr="00DF2725" w:rsidRDefault="0040338E"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 xml:space="preserve">PATS = sub-rating pro sub-dimenzi Inovativnost z hlediska ochrany duševního </w:t>
      </w:r>
      <w:r w:rsidR="00B9613B" w:rsidRPr="00DF2725">
        <w:rPr>
          <w:bCs w:val="0"/>
          <w:color w:val="000000" w:themeColor="text1"/>
        </w:rPr>
        <w:t>vlastnictví</w:t>
      </w:r>
      <w:r w:rsidRPr="00DF2725">
        <w:rPr>
          <w:bCs w:val="0"/>
          <w:color w:val="000000" w:themeColor="text1"/>
        </w:rPr>
        <w:t xml:space="preserve"> </w:t>
      </w:r>
    </w:p>
    <w:p w14:paraId="0CA64BC8" w14:textId="77777777" w:rsidR="0040338E" w:rsidRPr="00DF2725" w:rsidRDefault="0040338E"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 xml:space="preserve">DP = sub-rating </w:t>
      </w:r>
      <w:r w:rsidR="00B9613B" w:rsidRPr="00DF2725">
        <w:rPr>
          <w:bCs w:val="0"/>
          <w:color w:val="000000" w:themeColor="text1"/>
        </w:rPr>
        <w:t>pro</w:t>
      </w:r>
      <w:r w:rsidRPr="00DF2725">
        <w:rPr>
          <w:bCs w:val="0"/>
          <w:color w:val="000000" w:themeColor="text1"/>
        </w:rPr>
        <w:t xml:space="preserve"> sub-dimenzi Design produktu</w:t>
      </w:r>
    </w:p>
    <w:p w14:paraId="62B5EDFA" w14:textId="77777777" w:rsidR="0040338E" w:rsidRPr="00DF2725" w:rsidRDefault="0040338E"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SHK = sub-rating pro sub-</w:t>
      </w:r>
      <w:r w:rsidR="00B9613B" w:rsidRPr="00DF2725">
        <w:rPr>
          <w:bCs w:val="0"/>
          <w:color w:val="000000" w:themeColor="text1"/>
        </w:rPr>
        <w:t>dimenzi</w:t>
      </w:r>
      <w:r w:rsidRPr="00DF2725">
        <w:rPr>
          <w:bCs w:val="0"/>
          <w:color w:val="000000" w:themeColor="text1"/>
        </w:rPr>
        <w:t xml:space="preserve"> Hrozící a stávající konkurence</w:t>
      </w:r>
    </w:p>
    <w:p w14:paraId="7877841B" w14:textId="77777777" w:rsidR="0040338E" w:rsidRPr="00DF2725" w:rsidRDefault="0040338E" w:rsidP="00FD2D72">
      <w:pPr>
        <w:pStyle w:val="Odstavecseseznamem"/>
        <w:numPr>
          <w:ilvl w:val="0"/>
          <w:numId w:val="70"/>
        </w:numPr>
        <w:spacing w:before="0" w:line="276" w:lineRule="auto"/>
        <w:ind w:left="426" w:hanging="284"/>
        <w:jc w:val="left"/>
        <w:rPr>
          <w:bCs w:val="0"/>
          <w:color w:val="000000" w:themeColor="text1"/>
        </w:rPr>
      </w:pPr>
      <w:r w:rsidRPr="00DF2725">
        <w:rPr>
          <w:bCs w:val="0"/>
          <w:color w:val="000000" w:themeColor="text1"/>
        </w:rPr>
        <w:t>KV = sub-rating pro konkurenční výhodu</w:t>
      </w:r>
    </w:p>
    <w:p w14:paraId="1C13FC6B" w14:textId="77777777" w:rsidR="0040338E" w:rsidRPr="00DF2725" w:rsidRDefault="0040338E" w:rsidP="0040338E">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40338E" w:rsidRPr="00DF2725" w14:paraId="7903F3D0" w14:textId="77777777" w:rsidTr="0040338E">
        <w:tc>
          <w:tcPr>
            <w:tcW w:w="7083" w:type="dxa"/>
            <w:shd w:val="clear" w:color="auto" w:fill="auto"/>
          </w:tcPr>
          <w:p w14:paraId="45C74B0B" w14:textId="77777777" w:rsidR="0040338E" w:rsidRPr="00DF2725" w:rsidRDefault="0040338E" w:rsidP="0040338E">
            <w:pPr>
              <w:spacing w:before="0"/>
            </w:pPr>
            <w:r w:rsidRPr="00DF2725">
              <w:t xml:space="preserve">Těmto sub-ratingům odpovídá celkový souhrnný rating pro dimenzi Inovativnost a design produktu </w:t>
            </w:r>
          </w:p>
        </w:tc>
        <w:tc>
          <w:tcPr>
            <w:tcW w:w="1979" w:type="dxa"/>
            <w:shd w:val="clear" w:color="auto" w:fill="auto"/>
            <w:vAlign w:val="center"/>
          </w:tcPr>
          <w:p w14:paraId="0996CB5A" w14:textId="77777777" w:rsidR="0040338E" w:rsidRPr="00DF2725" w:rsidRDefault="0040338E" w:rsidP="0040338E">
            <w:pPr>
              <w:spacing w:before="0"/>
              <w:jc w:val="center"/>
            </w:pPr>
            <w:r w:rsidRPr="00DF2725">
              <w:t>hodnota INV</w:t>
            </w:r>
          </w:p>
        </w:tc>
      </w:tr>
    </w:tbl>
    <w:p w14:paraId="27AD74A4" w14:textId="77777777" w:rsidR="0040338E" w:rsidRPr="00DF2725" w:rsidRDefault="0040338E" w:rsidP="0040338E">
      <w:pPr>
        <w:spacing w:before="0"/>
        <w:rPr>
          <w:lang w:eastAsia="cs-CZ"/>
        </w:rPr>
      </w:pPr>
    </w:p>
    <w:p w14:paraId="446077A4" w14:textId="77777777" w:rsidR="0040338E" w:rsidRPr="00DF2725" w:rsidRDefault="0040338E" w:rsidP="0040338E">
      <w:pPr>
        <w:pStyle w:val="Nadpis3"/>
        <w:rPr>
          <w:lang w:eastAsia="cs-CZ"/>
        </w:rPr>
      </w:pPr>
      <w:bookmarkStart w:id="251" w:name="_Toc29729499"/>
      <w:r w:rsidRPr="00DF2725">
        <w:t>Klienti</w:t>
      </w:r>
      <w:r w:rsidRPr="00DF2725">
        <w:rPr>
          <w:lang w:eastAsia="cs-CZ"/>
        </w:rPr>
        <w:t xml:space="preserve"> a trhy</w:t>
      </w:r>
      <w:bookmarkEnd w:id="251"/>
    </w:p>
    <w:p w14:paraId="43DAB408" w14:textId="77777777" w:rsidR="0040338E" w:rsidRPr="00DF2725" w:rsidRDefault="0040338E" w:rsidP="0040338E">
      <w:r w:rsidRPr="00DF2725">
        <w:t>Posouzení klientů a trhů relevantních pro realizaci posuzovaného inovačního záměru má za cíl stanovit pozici daného inovačního záměru ve vztahu k jiným inovačním záměrům z hlediska šíře dopadu jejich realizace v aplikační sféře a z ní plynoucí atraktivnosti pro aplikační uplatnění. Pro toto posouzení je nutno zvážit následující dílčí sub-dimenze:</w:t>
      </w:r>
    </w:p>
    <w:p w14:paraId="38396E80" w14:textId="77777777" w:rsidR="0040338E" w:rsidRPr="00DF2725" w:rsidRDefault="0040338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velikost oslovovaných trhů</w:t>
      </w:r>
      <w:r w:rsidRPr="00DF2725">
        <w:rPr>
          <w:rStyle w:val="Nzevknihy"/>
          <w:b w:val="0"/>
          <w:bCs/>
        </w:rPr>
        <w:t>,</w:t>
      </w:r>
    </w:p>
    <w:p w14:paraId="0E50E4F1" w14:textId="77777777" w:rsidR="0040338E" w:rsidRPr="00DF2725" w:rsidRDefault="0040338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teritoriální rozsah oslovovaných trhů,</w:t>
      </w:r>
    </w:p>
    <w:p w14:paraId="506BAD1E" w14:textId="77777777" w:rsidR="0040338E" w:rsidRPr="00DF2725" w:rsidRDefault="0040338E" w:rsidP="00FD2D72">
      <w:pPr>
        <w:pStyle w:val="Odstavecseseznamem"/>
        <w:numPr>
          <w:ilvl w:val="0"/>
          <w:numId w:val="32"/>
        </w:numPr>
        <w:spacing w:before="0"/>
        <w:ind w:left="714" w:hanging="357"/>
        <w:rPr>
          <w:rStyle w:val="Nzevknihy"/>
          <w:b w:val="0"/>
          <w:bCs/>
          <w:smallCaps w:val="0"/>
        </w:rPr>
      </w:pPr>
      <w:r w:rsidRPr="00DF2725">
        <w:rPr>
          <w:rStyle w:val="Nzevknihy"/>
          <w:b w:val="0"/>
          <w:bCs/>
          <w:smallCaps w:val="0"/>
        </w:rPr>
        <w:t>dynamika oslovovaných trhů,</w:t>
      </w:r>
    </w:p>
    <w:p w14:paraId="4DDD413F" w14:textId="77777777" w:rsidR="0040338E" w:rsidRPr="00DF2725" w:rsidRDefault="0040338E" w:rsidP="00FD2D72">
      <w:pPr>
        <w:pStyle w:val="Odstavecseseznamem"/>
        <w:numPr>
          <w:ilvl w:val="0"/>
          <w:numId w:val="32"/>
        </w:numPr>
        <w:spacing w:before="0" w:after="120"/>
        <w:ind w:left="714" w:hanging="357"/>
        <w:rPr>
          <w:rStyle w:val="Nzevknihy"/>
          <w:smallCaps w:val="0"/>
        </w:rPr>
      </w:pPr>
      <w:r w:rsidRPr="00DF2725">
        <w:rPr>
          <w:rStyle w:val="Nzevknihy"/>
          <w:b w:val="0"/>
          <w:bCs/>
          <w:smallCaps w:val="0"/>
        </w:rPr>
        <w:t>speciální bariéry vstupu na trh.</w:t>
      </w:r>
    </w:p>
    <w:tbl>
      <w:tblPr>
        <w:tblStyle w:val="Mkatabulky"/>
        <w:tblpPr w:leftFromText="141" w:rightFromText="141" w:vertAnchor="text" w:horzAnchor="margin" w:tblpY="128"/>
        <w:tblW w:w="9062" w:type="dxa"/>
        <w:tblLook w:val="04A0" w:firstRow="1" w:lastRow="0" w:firstColumn="1" w:lastColumn="0" w:noHBand="0" w:noVBand="1"/>
      </w:tblPr>
      <w:tblGrid>
        <w:gridCol w:w="9062"/>
      </w:tblGrid>
      <w:tr w:rsidR="00A05E70" w:rsidRPr="00DF2725" w14:paraId="77CED3AC" w14:textId="77777777" w:rsidTr="00A05E70">
        <w:tc>
          <w:tcPr>
            <w:tcW w:w="9062" w:type="dxa"/>
          </w:tcPr>
          <w:p w14:paraId="3C1CF690" w14:textId="77777777" w:rsidR="00A05E70" w:rsidRPr="00DF2725" w:rsidRDefault="00A05E70" w:rsidP="00A05E70">
            <w:pPr>
              <w:jc w:val="center"/>
              <w:rPr>
                <w:b/>
                <w:bCs w:val="0"/>
              </w:rPr>
            </w:pPr>
            <w:r w:rsidRPr="00DF2725">
              <w:rPr>
                <w:b/>
                <w:bCs w:val="0"/>
              </w:rPr>
              <w:t>DOPORUČENÉ POSTUPY A INFORMAČNÍ ZDROJE PRO STANOVENÍ SUB-RATINGU PRO JEDNOTIVÉ SUB-DIMENZE VÝZNAMNÉ PRO STANOVENÉ RATINGU PRO KLIENTY A TRHY RELEVANTNÍ PRO POSUZOVANÝ INOVAČNÍ ZÁMĚR</w:t>
            </w:r>
          </w:p>
          <w:p w14:paraId="3E2BC2A3" w14:textId="77777777" w:rsidR="00A05E70" w:rsidRPr="00DF2725" w:rsidRDefault="00A05E70" w:rsidP="00A05E70">
            <w:pPr>
              <w:rPr>
                <w:b/>
              </w:rPr>
            </w:pPr>
            <w:r w:rsidRPr="00DF2725">
              <w:rPr>
                <w:rStyle w:val="Nzevknihy"/>
                <w:smallCaps w:val="0"/>
              </w:rPr>
              <w:t xml:space="preserve">VELIKOST OSLOVOVANÝCH TRHŮ. </w:t>
            </w:r>
            <w:r w:rsidRPr="00DF2725">
              <w:rPr>
                <w:rStyle w:val="Nzevknihy"/>
                <w:b w:val="0"/>
                <w:bCs/>
                <w:smallCaps w:val="0"/>
              </w:rPr>
              <w:t xml:space="preserve">Východiskem pro stanovení velikosti oslovovaných trhů je stanovení, zda se jedná o B2B nebo B2C podnikání (případně jejich kombinaci). Pro oba typy je nutno vytipovat zákaznické segmenty a odhadnout počet jejich členů. Při odhadech vycházíme ze situace v ČR. Pro jejich získání je nutno provést alespoň orientační tržní analýzu, na jejímž základě se vyplní tabulka VELIKOST OSLOVOVANÝCH TRHŮ. </w:t>
            </w:r>
          </w:p>
          <w:p w14:paraId="2FD6B644" w14:textId="77777777" w:rsidR="00A05E70" w:rsidRPr="00DF2725" w:rsidRDefault="00A05E70" w:rsidP="00A05E70">
            <w:pPr>
              <w:spacing w:after="40"/>
              <w:rPr>
                <w:rStyle w:val="Nzevknihy"/>
                <w:b w:val="0"/>
                <w:bCs/>
                <w:smallCaps w:val="0"/>
              </w:rPr>
            </w:pPr>
            <w:r w:rsidRPr="00DF2725">
              <w:rPr>
                <w:rStyle w:val="Nzevknihy"/>
                <w:smallCaps w:val="0"/>
              </w:rPr>
              <w:t xml:space="preserve">TERITORIÁLNÍ ROZSAH OSLOVOVANÝCH TRHŮ. </w:t>
            </w:r>
            <w:r w:rsidRPr="00DF2725">
              <w:rPr>
                <w:rStyle w:val="Nzevknihy"/>
                <w:b w:val="0"/>
                <w:bCs/>
                <w:smallCaps w:val="0"/>
              </w:rPr>
              <w:t xml:space="preserve">Při stanovení rozsahu oslovovaných trhů vycházíme z předpokladu, že produkt se uvádí na trh primárně v ČR. Následně se předpokládá škálování navazujících podnikatelských aktivit na mezinárodní trhy. Je nutno zvážit, nakolik je produkt </w:t>
            </w:r>
            <w:r w:rsidRPr="00DF2725">
              <w:rPr>
                <w:rStyle w:val="Nzevknihy"/>
                <w:b w:val="0"/>
                <w:bCs/>
                <w:smallCaps w:val="0"/>
              </w:rPr>
              <w:lastRenderedPageBreak/>
              <w:t>vázán na české lokální prostředí a nakolik jeho případná internacionalizace vyžaduje jeho adaptaci nebo modifikaci. Dále je nutno zvážit logistické problémy výroby, dopravy a distribuce produktu na vzdálenější prodejní místa a jejich dopad na internacionalizaci produktu. Odhad možností škálování vyžaduje diskusi s realizačním týmem, případně s dalšími guru s hlubší znalostí předpokládaných trhů; na jeho základě se vyplní tabulka TERITORIÁLNÍ ROZSAH OSLOVOVANÝCH TRHŮ.</w:t>
            </w:r>
          </w:p>
          <w:p w14:paraId="5B1B1A61" w14:textId="77777777" w:rsidR="00A05E70" w:rsidRPr="00DF2725" w:rsidRDefault="00A05E70" w:rsidP="00A05E70">
            <w:pPr>
              <w:rPr>
                <w:rStyle w:val="Nzevknihy"/>
                <w:smallCaps w:val="0"/>
              </w:rPr>
            </w:pPr>
            <w:r w:rsidRPr="00DF2725">
              <w:rPr>
                <w:rStyle w:val="Nzevknihy"/>
                <w:smallCaps w:val="0"/>
              </w:rPr>
              <w:t xml:space="preserve">DYNAMIKA OSLOVOVANÝCH TRHŮ. </w:t>
            </w:r>
            <w:r w:rsidRPr="00DF2725">
              <w:t xml:space="preserve">Při posuzování dynamiky oslovovaných trhů je nutno zvážit, zda se u trhů detekovaných v předchozích oddílech jedná o trhy stagnující či dokonce klesající, trhy rostoucí úměrně růstu celé ekonomiky, či trhy dynamicky rostoucí rychleji či mnohem rychleji (exponenciálně) než roste celá ekonomika. Pro odhad dynamiky trhů je nutno provést speciální analýzu, na jejím základě se vyplní tabulka ODHAD DYNAMIKY OSLOVOVANÝCH TRHŮ.  </w:t>
            </w:r>
          </w:p>
          <w:p w14:paraId="39CFE69C" w14:textId="77777777" w:rsidR="00A05E70" w:rsidRPr="00DF2725" w:rsidRDefault="00A05E70" w:rsidP="00A05E70">
            <w:pPr>
              <w:spacing w:after="40"/>
            </w:pPr>
            <w:r w:rsidRPr="00DF2725">
              <w:rPr>
                <w:rStyle w:val="Nzevknihy"/>
                <w:smallCaps w:val="0"/>
              </w:rPr>
              <w:t xml:space="preserve">SPECIÁLNÍ BARIÉRY VSTUPU NA TRH. </w:t>
            </w:r>
            <w:r w:rsidRPr="00DF2725">
              <w:t>Zavedení produktu na různé trhy může narážet na speciální bariéry představované potřebou jeho standardizovaného testování, získání certifikátů o dodržení určitých postupů a norem či požadavky na jeho registraci způsobem na tomto trhu předepsaném. Kromě těchto legislativních překážek je možno narazit i na administrativní regulace trhu, jazykové aspekty, psychologické aspekty a krajové zvyky, či případně možné dopravní problémy</w:t>
            </w:r>
            <w:r w:rsidRPr="00DF2725">
              <w:rPr>
                <w:b/>
              </w:rPr>
              <w:t>.</w:t>
            </w:r>
            <w:r w:rsidRPr="00DF2725">
              <w:rPr>
                <w:rStyle w:val="Nzevknihy"/>
                <w:b w:val="0"/>
                <w:bCs/>
                <w:smallCaps w:val="0"/>
              </w:rPr>
              <w:t xml:space="preserve"> Pro odhad rozsahu těchto bariér je nutno provést orientační úvahu a diskusi s realizačním týmem, případně s dalšími guru s hlubší znalostí předpokládaných trhů. Na základě této diskuse se vyplní tabulka </w:t>
            </w:r>
            <w:r w:rsidRPr="00DF2725">
              <w:rPr>
                <w:spacing w:val="5"/>
              </w:rPr>
              <w:t xml:space="preserve">SPECIÁLNÍ BARIÉRY VSTUPU NA TRH.  </w:t>
            </w:r>
          </w:p>
        </w:tc>
      </w:tr>
    </w:tbl>
    <w:p w14:paraId="549B67FE" w14:textId="77777777" w:rsidR="00A05E70" w:rsidRPr="00DF2725" w:rsidRDefault="00A05E70" w:rsidP="00A05E70">
      <w:r w:rsidRPr="00DF2725">
        <w:lastRenderedPageBreak/>
        <w:t>Sub-ratingy odpovídající jednotlivým sub-dimenzím se stanoví následujícím postupem.</w:t>
      </w:r>
    </w:p>
    <w:p w14:paraId="68F15483" w14:textId="77777777" w:rsidR="0040338E" w:rsidRPr="00DF2725" w:rsidRDefault="0040338E" w:rsidP="00004C67">
      <w:pPr>
        <w:spacing w:before="0"/>
        <w:rPr>
          <w:rStyle w:val="Nzevknihy"/>
          <w:smallCaps w:val="0"/>
        </w:rPr>
      </w:pPr>
    </w:p>
    <w:p w14:paraId="0D440C3F" w14:textId="77777777" w:rsidR="0040338E" w:rsidRPr="00DF2725" w:rsidRDefault="0040338E" w:rsidP="0040338E">
      <w:pPr>
        <w:rPr>
          <w:smallCaps/>
        </w:rPr>
      </w:pPr>
      <w:r w:rsidRPr="00DF2725">
        <w:rPr>
          <w:rStyle w:val="Nzevknihy"/>
          <w:smallCaps w:val="0"/>
        </w:rPr>
        <w:t>Velikost oslovovaných trhů</w:t>
      </w:r>
      <w:r w:rsidRPr="00DF2725">
        <w:rPr>
          <w:smallCaps/>
        </w:rPr>
        <w:t xml:space="preserve"> </w:t>
      </w:r>
    </w:p>
    <w:p w14:paraId="06967A86" w14:textId="77777777" w:rsidR="0040338E" w:rsidRPr="00DF2725" w:rsidRDefault="0040338E" w:rsidP="0040338E">
      <w:pPr>
        <w:spacing w:after="120"/>
      </w:pPr>
      <w:r w:rsidRPr="00DF2725">
        <w:t>Sub-dimenze velikost oslovovaných trhů posuzuje počet tržních segmentů, resp. zákazníků, které je možné daným produktem oslovit. Odhad pro příslušný sub-rating získáme vyplněním následující tabulky. Vyznačte jak v oblasti B2B, tak i v oblasti B2C právě jeden řádek, který nejlépe odpovídá odhadovanému (řádovému) počtu zákazníků produktu vytvořeného v rámci realizace posuzovaného inovačního záměru:</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82"/>
        <w:gridCol w:w="782"/>
        <w:gridCol w:w="2835"/>
        <w:gridCol w:w="709"/>
        <w:gridCol w:w="845"/>
      </w:tblGrid>
      <w:tr w:rsidR="0040338E" w:rsidRPr="00DF2725" w14:paraId="1BB2BB6D" w14:textId="77777777" w:rsidTr="0040338E">
        <w:tc>
          <w:tcPr>
            <w:tcW w:w="8642" w:type="dxa"/>
            <w:gridSpan w:val="6"/>
            <w:vAlign w:val="center"/>
          </w:tcPr>
          <w:p w14:paraId="55E70B8B" w14:textId="77777777" w:rsidR="0040338E" w:rsidRPr="00DF2725" w:rsidRDefault="0040338E" w:rsidP="0040338E">
            <w:pPr>
              <w:spacing w:before="40" w:after="40"/>
              <w:rPr>
                <w:b/>
                <w:bCs w:val="0"/>
              </w:rPr>
            </w:pPr>
            <w:r w:rsidRPr="00DF2725">
              <w:rPr>
                <w:b/>
                <w:bCs w:val="0"/>
              </w:rPr>
              <w:t>Řádový počet zákazníků v ČR</w:t>
            </w:r>
          </w:p>
        </w:tc>
      </w:tr>
      <w:tr w:rsidR="0040338E" w:rsidRPr="00DF2725" w14:paraId="0A9EB809" w14:textId="77777777" w:rsidTr="0040338E">
        <w:tc>
          <w:tcPr>
            <w:tcW w:w="2689" w:type="dxa"/>
            <w:vAlign w:val="center"/>
          </w:tcPr>
          <w:p w14:paraId="32CCF59A" w14:textId="77777777" w:rsidR="0040338E" w:rsidRPr="00DF2725" w:rsidRDefault="0040338E" w:rsidP="0040338E">
            <w:pPr>
              <w:spacing w:before="40" w:after="40"/>
              <w:rPr>
                <w:b/>
                <w:bCs w:val="0"/>
              </w:rPr>
            </w:pPr>
            <w:r w:rsidRPr="00DF2725">
              <w:rPr>
                <w:b/>
                <w:bCs w:val="0"/>
              </w:rPr>
              <w:t>V oblasti B2B - N</w:t>
            </w:r>
          </w:p>
        </w:tc>
        <w:tc>
          <w:tcPr>
            <w:tcW w:w="1564" w:type="dxa"/>
            <w:gridSpan w:val="2"/>
            <w:vAlign w:val="center"/>
          </w:tcPr>
          <w:p w14:paraId="7BF6E6D7" w14:textId="77777777" w:rsidR="0040338E" w:rsidRPr="00DF2725" w:rsidRDefault="0040338E" w:rsidP="0040338E">
            <w:pPr>
              <w:spacing w:before="40" w:after="40"/>
              <w:rPr>
                <w:b/>
                <w:bCs w:val="0"/>
              </w:rPr>
            </w:pPr>
            <w:r w:rsidRPr="00DF2725">
              <w:rPr>
                <w:b/>
                <w:bCs w:val="0"/>
              </w:rPr>
              <w:t>Klasifikace</w:t>
            </w:r>
          </w:p>
        </w:tc>
        <w:tc>
          <w:tcPr>
            <w:tcW w:w="2835" w:type="dxa"/>
            <w:vAlign w:val="center"/>
          </w:tcPr>
          <w:p w14:paraId="4A02B466" w14:textId="77777777" w:rsidR="0040338E" w:rsidRPr="00DF2725" w:rsidRDefault="0040338E" w:rsidP="0040338E">
            <w:pPr>
              <w:spacing w:before="40" w:after="40"/>
              <w:rPr>
                <w:b/>
                <w:bCs w:val="0"/>
              </w:rPr>
            </w:pPr>
            <w:r w:rsidRPr="00DF2725">
              <w:rPr>
                <w:b/>
                <w:bCs w:val="0"/>
              </w:rPr>
              <w:t>V oblasti B2C - M</w:t>
            </w:r>
          </w:p>
        </w:tc>
        <w:tc>
          <w:tcPr>
            <w:tcW w:w="1554" w:type="dxa"/>
            <w:gridSpan w:val="2"/>
            <w:vAlign w:val="center"/>
          </w:tcPr>
          <w:p w14:paraId="64CF9547" w14:textId="77777777" w:rsidR="0040338E" w:rsidRPr="00DF2725" w:rsidRDefault="0040338E" w:rsidP="0040338E">
            <w:pPr>
              <w:spacing w:before="40" w:after="40"/>
              <w:rPr>
                <w:b/>
                <w:bCs w:val="0"/>
              </w:rPr>
            </w:pPr>
            <w:r w:rsidRPr="00DF2725">
              <w:rPr>
                <w:b/>
                <w:bCs w:val="0"/>
              </w:rPr>
              <w:t>Klasifikace</w:t>
            </w:r>
          </w:p>
        </w:tc>
      </w:tr>
      <w:tr w:rsidR="0040338E" w:rsidRPr="00DF2725" w14:paraId="54A92BA1" w14:textId="77777777" w:rsidTr="0040338E">
        <w:tc>
          <w:tcPr>
            <w:tcW w:w="2689" w:type="dxa"/>
            <w:vAlign w:val="center"/>
          </w:tcPr>
          <w:p w14:paraId="0606F2B0" w14:textId="77777777" w:rsidR="0040338E" w:rsidRPr="00DF2725" w:rsidRDefault="0040338E" w:rsidP="0040338E">
            <w:pPr>
              <w:spacing w:before="40" w:after="40"/>
              <w:jc w:val="center"/>
            </w:pPr>
            <w:r w:rsidRPr="00DF2725">
              <w:t>N = 0</w:t>
            </w:r>
          </w:p>
        </w:tc>
        <w:tc>
          <w:tcPr>
            <w:tcW w:w="782" w:type="dxa"/>
            <w:vAlign w:val="center"/>
          </w:tcPr>
          <w:p w14:paraId="5398ED01" w14:textId="77777777" w:rsidR="0040338E" w:rsidRPr="00DF2725" w:rsidRDefault="0040338E" w:rsidP="0040338E">
            <w:pPr>
              <w:spacing w:before="40" w:after="40"/>
              <w:jc w:val="center"/>
            </w:pPr>
            <w:r w:rsidRPr="00DF2725">
              <w:t>0</w:t>
            </w:r>
          </w:p>
        </w:tc>
        <w:tc>
          <w:tcPr>
            <w:tcW w:w="782" w:type="dxa"/>
            <w:vAlign w:val="center"/>
          </w:tcPr>
          <w:p w14:paraId="2CC91981" w14:textId="77777777" w:rsidR="0040338E" w:rsidRPr="00DF2725" w:rsidRDefault="0040338E" w:rsidP="0040338E">
            <w:pPr>
              <w:spacing w:before="40" w:after="40"/>
            </w:pPr>
          </w:p>
        </w:tc>
        <w:tc>
          <w:tcPr>
            <w:tcW w:w="2835" w:type="dxa"/>
            <w:vAlign w:val="center"/>
          </w:tcPr>
          <w:p w14:paraId="39E4310C" w14:textId="77777777" w:rsidR="0040338E" w:rsidRPr="00DF2725" w:rsidRDefault="0040338E" w:rsidP="0040338E">
            <w:pPr>
              <w:spacing w:before="40" w:after="40"/>
              <w:jc w:val="center"/>
            </w:pPr>
            <w:r w:rsidRPr="00DF2725">
              <w:t>M = 0</w:t>
            </w:r>
          </w:p>
        </w:tc>
        <w:tc>
          <w:tcPr>
            <w:tcW w:w="709" w:type="dxa"/>
            <w:vAlign w:val="center"/>
          </w:tcPr>
          <w:p w14:paraId="023A6245" w14:textId="77777777" w:rsidR="0040338E" w:rsidRPr="00DF2725" w:rsidRDefault="0040338E" w:rsidP="0040338E">
            <w:pPr>
              <w:spacing w:before="40" w:after="40"/>
              <w:jc w:val="center"/>
            </w:pPr>
            <w:r w:rsidRPr="00DF2725">
              <w:t>0</w:t>
            </w:r>
          </w:p>
        </w:tc>
        <w:tc>
          <w:tcPr>
            <w:tcW w:w="845" w:type="dxa"/>
          </w:tcPr>
          <w:p w14:paraId="14D89A6E" w14:textId="77777777" w:rsidR="0040338E" w:rsidRPr="00DF2725" w:rsidRDefault="0040338E" w:rsidP="0040338E">
            <w:pPr>
              <w:spacing w:before="40" w:after="40"/>
            </w:pPr>
          </w:p>
        </w:tc>
      </w:tr>
      <w:tr w:rsidR="0040338E" w:rsidRPr="00DF2725" w14:paraId="7BE49C55" w14:textId="77777777" w:rsidTr="0040338E">
        <w:tc>
          <w:tcPr>
            <w:tcW w:w="2689" w:type="dxa"/>
            <w:vAlign w:val="center"/>
          </w:tcPr>
          <w:p w14:paraId="78FB9CC5" w14:textId="77777777" w:rsidR="0040338E" w:rsidRPr="00DF2725" w:rsidRDefault="0040338E" w:rsidP="0040338E">
            <w:pPr>
              <w:spacing w:before="40" w:after="40"/>
              <w:jc w:val="center"/>
            </w:pPr>
            <w:r w:rsidRPr="00DF2725">
              <w:t>N &lt; 10</w:t>
            </w:r>
          </w:p>
        </w:tc>
        <w:tc>
          <w:tcPr>
            <w:tcW w:w="782" w:type="dxa"/>
            <w:vAlign w:val="center"/>
          </w:tcPr>
          <w:p w14:paraId="67BA373D" w14:textId="77777777" w:rsidR="0040338E" w:rsidRPr="00DF2725" w:rsidRDefault="0040338E" w:rsidP="0040338E">
            <w:pPr>
              <w:spacing w:before="40" w:after="40"/>
              <w:jc w:val="center"/>
            </w:pPr>
            <w:r w:rsidRPr="00DF2725">
              <w:t>1</w:t>
            </w:r>
          </w:p>
        </w:tc>
        <w:tc>
          <w:tcPr>
            <w:tcW w:w="782" w:type="dxa"/>
            <w:vAlign w:val="center"/>
          </w:tcPr>
          <w:p w14:paraId="6DE5FACC" w14:textId="77777777" w:rsidR="0040338E" w:rsidRPr="00DF2725" w:rsidRDefault="0040338E" w:rsidP="0040338E">
            <w:pPr>
              <w:spacing w:before="40" w:after="40"/>
            </w:pPr>
          </w:p>
        </w:tc>
        <w:tc>
          <w:tcPr>
            <w:tcW w:w="2835" w:type="dxa"/>
            <w:vAlign w:val="center"/>
          </w:tcPr>
          <w:p w14:paraId="2AD34392" w14:textId="77777777" w:rsidR="0040338E" w:rsidRPr="00DF2725" w:rsidRDefault="0040338E" w:rsidP="0040338E">
            <w:pPr>
              <w:spacing w:before="40" w:after="40"/>
              <w:jc w:val="center"/>
            </w:pPr>
            <w:r w:rsidRPr="00DF2725">
              <w:t>M &lt; 1000</w:t>
            </w:r>
          </w:p>
        </w:tc>
        <w:tc>
          <w:tcPr>
            <w:tcW w:w="709" w:type="dxa"/>
            <w:vAlign w:val="center"/>
          </w:tcPr>
          <w:p w14:paraId="05D3FB67" w14:textId="77777777" w:rsidR="0040338E" w:rsidRPr="00DF2725" w:rsidRDefault="0040338E" w:rsidP="0040338E">
            <w:pPr>
              <w:spacing w:before="40" w:after="40"/>
              <w:jc w:val="center"/>
            </w:pPr>
            <w:r w:rsidRPr="00DF2725">
              <w:t>1</w:t>
            </w:r>
          </w:p>
        </w:tc>
        <w:tc>
          <w:tcPr>
            <w:tcW w:w="845" w:type="dxa"/>
          </w:tcPr>
          <w:p w14:paraId="30605D36" w14:textId="77777777" w:rsidR="0040338E" w:rsidRPr="00DF2725" w:rsidRDefault="0040338E" w:rsidP="0040338E">
            <w:pPr>
              <w:spacing w:before="40" w:after="40"/>
            </w:pPr>
          </w:p>
        </w:tc>
      </w:tr>
      <w:tr w:rsidR="0040338E" w:rsidRPr="00DF2725" w14:paraId="206672CF" w14:textId="77777777" w:rsidTr="0040338E">
        <w:tc>
          <w:tcPr>
            <w:tcW w:w="2689" w:type="dxa"/>
            <w:vAlign w:val="center"/>
          </w:tcPr>
          <w:p w14:paraId="0C4E602B" w14:textId="77777777" w:rsidR="0040338E" w:rsidRPr="00DF2725" w:rsidRDefault="0040338E" w:rsidP="0040338E">
            <w:pPr>
              <w:spacing w:before="40" w:after="40"/>
              <w:jc w:val="center"/>
            </w:pPr>
            <w:r w:rsidRPr="00DF2725">
              <w:t xml:space="preserve">10 </w:t>
            </w:r>
            <w:r w:rsidRPr="00DF2725">
              <w:sym w:font="Symbol" w:char="F0A3"/>
            </w:r>
            <w:r w:rsidRPr="00DF2725">
              <w:t xml:space="preserve"> N </w:t>
            </w:r>
            <w:r w:rsidRPr="00DF2725">
              <w:sym w:font="Symbol" w:char="F03C"/>
            </w:r>
            <w:r w:rsidRPr="00DF2725">
              <w:t xml:space="preserve"> 100</w:t>
            </w:r>
          </w:p>
        </w:tc>
        <w:tc>
          <w:tcPr>
            <w:tcW w:w="782" w:type="dxa"/>
            <w:vAlign w:val="center"/>
          </w:tcPr>
          <w:p w14:paraId="35CC0BB1" w14:textId="77777777" w:rsidR="0040338E" w:rsidRPr="00DF2725" w:rsidRDefault="0040338E" w:rsidP="0040338E">
            <w:pPr>
              <w:spacing w:before="40" w:after="40"/>
              <w:jc w:val="center"/>
            </w:pPr>
            <w:r w:rsidRPr="00DF2725">
              <w:t>2</w:t>
            </w:r>
          </w:p>
        </w:tc>
        <w:tc>
          <w:tcPr>
            <w:tcW w:w="782" w:type="dxa"/>
            <w:vAlign w:val="center"/>
          </w:tcPr>
          <w:p w14:paraId="6FE9565F" w14:textId="77777777" w:rsidR="0040338E" w:rsidRPr="00DF2725" w:rsidRDefault="0040338E" w:rsidP="0040338E">
            <w:pPr>
              <w:spacing w:before="40" w:after="40"/>
            </w:pPr>
          </w:p>
        </w:tc>
        <w:tc>
          <w:tcPr>
            <w:tcW w:w="2835" w:type="dxa"/>
            <w:vAlign w:val="center"/>
          </w:tcPr>
          <w:p w14:paraId="65A368E1" w14:textId="77777777" w:rsidR="0040338E" w:rsidRPr="00DF2725" w:rsidRDefault="0040338E" w:rsidP="0040338E">
            <w:pPr>
              <w:spacing w:before="40" w:after="40"/>
              <w:jc w:val="center"/>
            </w:pPr>
            <w:r w:rsidRPr="00DF2725">
              <w:t xml:space="preserve">1000 </w:t>
            </w:r>
            <w:r w:rsidRPr="00DF2725">
              <w:sym w:font="Symbol" w:char="F0A3"/>
            </w:r>
            <w:r w:rsidRPr="00DF2725">
              <w:t xml:space="preserve"> M </w:t>
            </w:r>
            <w:r w:rsidRPr="00DF2725">
              <w:sym w:font="Symbol" w:char="F03C"/>
            </w:r>
            <w:r w:rsidRPr="00DF2725">
              <w:t xml:space="preserve"> 10000</w:t>
            </w:r>
          </w:p>
        </w:tc>
        <w:tc>
          <w:tcPr>
            <w:tcW w:w="709" w:type="dxa"/>
            <w:vAlign w:val="center"/>
          </w:tcPr>
          <w:p w14:paraId="48FB6F02" w14:textId="77777777" w:rsidR="0040338E" w:rsidRPr="00DF2725" w:rsidRDefault="0040338E" w:rsidP="0040338E">
            <w:pPr>
              <w:spacing w:before="40" w:after="40"/>
              <w:jc w:val="center"/>
            </w:pPr>
            <w:r w:rsidRPr="00DF2725">
              <w:t>2</w:t>
            </w:r>
          </w:p>
        </w:tc>
        <w:tc>
          <w:tcPr>
            <w:tcW w:w="845" w:type="dxa"/>
          </w:tcPr>
          <w:p w14:paraId="70DE6F73" w14:textId="77777777" w:rsidR="0040338E" w:rsidRPr="00DF2725" w:rsidRDefault="0040338E" w:rsidP="0040338E">
            <w:pPr>
              <w:spacing w:before="40" w:after="40"/>
            </w:pPr>
          </w:p>
        </w:tc>
      </w:tr>
      <w:tr w:rsidR="0040338E" w:rsidRPr="00DF2725" w14:paraId="15082211" w14:textId="77777777" w:rsidTr="0040338E">
        <w:tc>
          <w:tcPr>
            <w:tcW w:w="2689" w:type="dxa"/>
            <w:vAlign w:val="center"/>
          </w:tcPr>
          <w:p w14:paraId="154F358F" w14:textId="77777777" w:rsidR="0040338E" w:rsidRPr="00DF2725" w:rsidRDefault="0040338E" w:rsidP="0040338E">
            <w:pPr>
              <w:spacing w:before="40" w:after="40"/>
              <w:jc w:val="center"/>
            </w:pPr>
            <w:r w:rsidRPr="00DF2725">
              <w:t xml:space="preserve">100 </w:t>
            </w:r>
            <w:r w:rsidRPr="00DF2725">
              <w:sym w:font="Symbol" w:char="F0A3"/>
            </w:r>
            <w:r w:rsidRPr="00DF2725">
              <w:t xml:space="preserve"> N </w:t>
            </w:r>
            <w:r w:rsidRPr="00DF2725">
              <w:sym w:font="Symbol" w:char="F03C"/>
            </w:r>
            <w:r w:rsidRPr="00DF2725">
              <w:t xml:space="preserve"> 1000</w:t>
            </w:r>
          </w:p>
        </w:tc>
        <w:tc>
          <w:tcPr>
            <w:tcW w:w="782" w:type="dxa"/>
            <w:vAlign w:val="center"/>
          </w:tcPr>
          <w:p w14:paraId="1AC677EF" w14:textId="77777777" w:rsidR="0040338E" w:rsidRPr="00DF2725" w:rsidRDefault="0040338E" w:rsidP="0040338E">
            <w:pPr>
              <w:spacing w:before="40" w:after="40"/>
              <w:jc w:val="center"/>
            </w:pPr>
            <w:r w:rsidRPr="00DF2725">
              <w:t>3</w:t>
            </w:r>
          </w:p>
        </w:tc>
        <w:tc>
          <w:tcPr>
            <w:tcW w:w="782" w:type="dxa"/>
            <w:vAlign w:val="center"/>
          </w:tcPr>
          <w:p w14:paraId="4AF3BC27" w14:textId="77777777" w:rsidR="0040338E" w:rsidRPr="00DF2725" w:rsidRDefault="0040338E" w:rsidP="0040338E">
            <w:pPr>
              <w:spacing w:before="40" w:after="40"/>
            </w:pPr>
          </w:p>
        </w:tc>
        <w:tc>
          <w:tcPr>
            <w:tcW w:w="2835" w:type="dxa"/>
            <w:vAlign w:val="center"/>
          </w:tcPr>
          <w:p w14:paraId="03860415" w14:textId="77777777" w:rsidR="0040338E" w:rsidRPr="00DF2725" w:rsidRDefault="0040338E" w:rsidP="0040338E">
            <w:pPr>
              <w:spacing w:before="40" w:after="40"/>
              <w:jc w:val="center"/>
            </w:pPr>
            <w:r w:rsidRPr="00DF2725">
              <w:t xml:space="preserve">10000 </w:t>
            </w:r>
            <w:r w:rsidRPr="00DF2725">
              <w:sym w:font="Symbol" w:char="F0A3"/>
            </w:r>
            <w:r w:rsidRPr="00DF2725">
              <w:t xml:space="preserve"> M </w:t>
            </w:r>
            <w:r w:rsidRPr="00DF2725">
              <w:sym w:font="Symbol" w:char="F03C"/>
            </w:r>
            <w:r w:rsidRPr="00DF2725">
              <w:t xml:space="preserve"> 100000</w:t>
            </w:r>
          </w:p>
        </w:tc>
        <w:tc>
          <w:tcPr>
            <w:tcW w:w="709" w:type="dxa"/>
            <w:vAlign w:val="center"/>
          </w:tcPr>
          <w:p w14:paraId="475739EC" w14:textId="77777777" w:rsidR="0040338E" w:rsidRPr="00DF2725" w:rsidRDefault="0040338E" w:rsidP="0040338E">
            <w:pPr>
              <w:spacing w:before="40" w:after="40"/>
              <w:jc w:val="center"/>
            </w:pPr>
            <w:r w:rsidRPr="00DF2725">
              <w:t>3</w:t>
            </w:r>
          </w:p>
        </w:tc>
        <w:tc>
          <w:tcPr>
            <w:tcW w:w="845" w:type="dxa"/>
          </w:tcPr>
          <w:p w14:paraId="7855F796" w14:textId="77777777" w:rsidR="0040338E" w:rsidRPr="00DF2725" w:rsidRDefault="0040338E" w:rsidP="0040338E">
            <w:pPr>
              <w:spacing w:before="40" w:after="40"/>
            </w:pPr>
          </w:p>
        </w:tc>
      </w:tr>
      <w:tr w:rsidR="0040338E" w:rsidRPr="00DF2725" w14:paraId="20384950" w14:textId="77777777" w:rsidTr="0040338E">
        <w:tc>
          <w:tcPr>
            <w:tcW w:w="2689" w:type="dxa"/>
            <w:vAlign w:val="center"/>
          </w:tcPr>
          <w:p w14:paraId="740FA14B" w14:textId="77777777" w:rsidR="0040338E" w:rsidRPr="00DF2725" w:rsidRDefault="0040338E" w:rsidP="0040338E">
            <w:pPr>
              <w:spacing w:before="40" w:after="40"/>
              <w:jc w:val="center"/>
            </w:pPr>
            <w:r w:rsidRPr="00DF2725">
              <w:t xml:space="preserve">1000 </w:t>
            </w:r>
            <w:r w:rsidRPr="00DF2725">
              <w:sym w:font="Symbol" w:char="F0A3"/>
            </w:r>
            <w:r w:rsidRPr="00DF2725">
              <w:t xml:space="preserve"> N </w:t>
            </w:r>
            <w:r w:rsidRPr="00DF2725">
              <w:sym w:font="Symbol" w:char="F03C"/>
            </w:r>
            <w:r w:rsidRPr="00DF2725">
              <w:t xml:space="preserve"> 10000</w:t>
            </w:r>
          </w:p>
        </w:tc>
        <w:tc>
          <w:tcPr>
            <w:tcW w:w="782" w:type="dxa"/>
            <w:vAlign w:val="center"/>
          </w:tcPr>
          <w:p w14:paraId="16ABA027" w14:textId="77777777" w:rsidR="0040338E" w:rsidRPr="00DF2725" w:rsidRDefault="0040338E" w:rsidP="0040338E">
            <w:pPr>
              <w:spacing w:before="40" w:after="40"/>
              <w:jc w:val="center"/>
            </w:pPr>
            <w:r w:rsidRPr="00DF2725">
              <w:t>4</w:t>
            </w:r>
          </w:p>
        </w:tc>
        <w:tc>
          <w:tcPr>
            <w:tcW w:w="782" w:type="dxa"/>
            <w:vAlign w:val="center"/>
          </w:tcPr>
          <w:p w14:paraId="512BACD8" w14:textId="77777777" w:rsidR="0040338E" w:rsidRPr="00DF2725" w:rsidRDefault="0040338E" w:rsidP="0040338E">
            <w:pPr>
              <w:spacing w:before="40" w:after="40"/>
            </w:pPr>
          </w:p>
        </w:tc>
        <w:tc>
          <w:tcPr>
            <w:tcW w:w="2835" w:type="dxa"/>
            <w:vAlign w:val="center"/>
          </w:tcPr>
          <w:p w14:paraId="1392A88C" w14:textId="77777777" w:rsidR="0040338E" w:rsidRPr="00DF2725" w:rsidRDefault="0040338E" w:rsidP="0040338E">
            <w:pPr>
              <w:spacing w:before="40" w:after="40"/>
              <w:jc w:val="center"/>
            </w:pPr>
            <w:r w:rsidRPr="00DF2725">
              <w:t xml:space="preserve">100000 </w:t>
            </w:r>
            <w:r w:rsidRPr="00DF2725">
              <w:sym w:font="Symbol" w:char="F0A3"/>
            </w:r>
            <w:r w:rsidRPr="00DF2725">
              <w:t xml:space="preserve"> M </w:t>
            </w:r>
            <w:r w:rsidRPr="00DF2725">
              <w:sym w:font="Symbol" w:char="F03C"/>
            </w:r>
            <w:r w:rsidRPr="00DF2725">
              <w:t xml:space="preserve"> 1000000</w:t>
            </w:r>
          </w:p>
        </w:tc>
        <w:tc>
          <w:tcPr>
            <w:tcW w:w="709" w:type="dxa"/>
            <w:vAlign w:val="center"/>
          </w:tcPr>
          <w:p w14:paraId="7C58C0AC" w14:textId="77777777" w:rsidR="0040338E" w:rsidRPr="00DF2725" w:rsidRDefault="0040338E" w:rsidP="0040338E">
            <w:pPr>
              <w:spacing w:before="40" w:after="40"/>
              <w:jc w:val="center"/>
            </w:pPr>
            <w:r w:rsidRPr="00DF2725">
              <w:t>4</w:t>
            </w:r>
          </w:p>
        </w:tc>
        <w:tc>
          <w:tcPr>
            <w:tcW w:w="845" w:type="dxa"/>
          </w:tcPr>
          <w:p w14:paraId="73E48110" w14:textId="77777777" w:rsidR="0040338E" w:rsidRPr="00DF2725" w:rsidRDefault="0040338E" w:rsidP="0040338E">
            <w:pPr>
              <w:spacing w:before="40" w:after="40"/>
            </w:pPr>
          </w:p>
        </w:tc>
      </w:tr>
      <w:tr w:rsidR="0040338E" w:rsidRPr="00DF2725" w14:paraId="20C1B6A2" w14:textId="77777777" w:rsidTr="0040338E">
        <w:tc>
          <w:tcPr>
            <w:tcW w:w="2689" w:type="dxa"/>
            <w:vAlign w:val="center"/>
          </w:tcPr>
          <w:p w14:paraId="2A613757" w14:textId="77777777" w:rsidR="0040338E" w:rsidRPr="00DF2725" w:rsidRDefault="0040338E" w:rsidP="0040338E">
            <w:pPr>
              <w:spacing w:before="40" w:after="40"/>
              <w:jc w:val="center"/>
            </w:pPr>
            <w:r w:rsidRPr="00DF2725">
              <w:t xml:space="preserve">10000 </w:t>
            </w:r>
            <w:r w:rsidRPr="00DF2725">
              <w:sym w:font="Symbol" w:char="F0A3"/>
            </w:r>
            <w:r w:rsidRPr="00DF2725">
              <w:t xml:space="preserve"> N</w:t>
            </w:r>
          </w:p>
        </w:tc>
        <w:tc>
          <w:tcPr>
            <w:tcW w:w="782" w:type="dxa"/>
            <w:vAlign w:val="center"/>
          </w:tcPr>
          <w:p w14:paraId="6E94BDB3" w14:textId="77777777" w:rsidR="0040338E" w:rsidRPr="00DF2725" w:rsidRDefault="0040338E" w:rsidP="0040338E">
            <w:pPr>
              <w:spacing w:before="40" w:after="40"/>
              <w:jc w:val="center"/>
            </w:pPr>
            <w:r w:rsidRPr="00DF2725">
              <w:t>5</w:t>
            </w:r>
          </w:p>
        </w:tc>
        <w:tc>
          <w:tcPr>
            <w:tcW w:w="782" w:type="dxa"/>
            <w:vAlign w:val="center"/>
          </w:tcPr>
          <w:p w14:paraId="5B3E659A" w14:textId="77777777" w:rsidR="0040338E" w:rsidRPr="00DF2725" w:rsidRDefault="0040338E" w:rsidP="0040338E">
            <w:pPr>
              <w:spacing w:before="40" w:after="40"/>
            </w:pPr>
          </w:p>
        </w:tc>
        <w:tc>
          <w:tcPr>
            <w:tcW w:w="2835" w:type="dxa"/>
            <w:vAlign w:val="center"/>
          </w:tcPr>
          <w:p w14:paraId="03CC9C3E" w14:textId="77777777" w:rsidR="0040338E" w:rsidRPr="00DF2725" w:rsidRDefault="0040338E" w:rsidP="0040338E">
            <w:pPr>
              <w:spacing w:before="40" w:after="40"/>
              <w:jc w:val="center"/>
            </w:pPr>
            <w:r w:rsidRPr="00DF2725">
              <w:t xml:space="preserve">1000000 </w:t>
            </w:r>
            <w:r w:rsidRPr="00DF2725">
              <w:sym w:font="Symbol" w:char="F03C"/>
            </w:r>
            <w:r w:rsidRPr="00DF2725">
              <w:t xml:space="preserve"> M</w:t>
            </w:r>
          </w:p>
        </w:tc>
        <w:tc>
          <w:tcPr>
            <w:tcW w:w="709" w:type="dxa"/>
            <w:vAlign w:val="center"/>
          </w:tcPr>
          <w:p w14:paraId="5B929B16" w14:textId="77777777" w:rsidR="0040338E" w:rsidRPr="00DF2725" w:rsidRDefault="0040338E" w:rsidP="0040338E">
            <w:pPr>
              <w:spacing w:before="40" w:after="40"/>
              <w:jc w:val="center"/>
            </w:pPr>
            <w:r w:rsidRPr="00DF2725">
              <w:t>5</w:t>
            </w:r>
          </w:p>
        </w:tc>
        <w:tc>
          <w:tcPr>
            <w:tcW w:w="845" w:type="dxa"/>
          </w:tcPr>
          <w:p w14:paraId="22548D69" w14:textId="77777777" w:rsidR="0040338E" w:rsidRPr="00DF2725" w:rsidRDefault="0040338E" w:rsidP="0040338E">
            <w:pPr>
              <w:spacing w:before="40" w:after="40"/>
            </w:pPr>
          </w:p>
        </w:tc>
      </w:tr>
    </w:tbl>
    <w:p w14:paraId="42883540" w14:textId="77777777" w:rsidR="0040338E" w:rsidRPr="00DF2725" w:rsidRDefault="0040338E" w:rsidP="0040338E">
      <w:r w:rsidRPr="00DF2725">
        <w:lastRenderedPageBreak/>
        <w:t xml:space="preserve">Musí být jak v oblasti B2B, tak i v oblasti B2C označen právě jeden řádek. Pokud tomu tak není, systém nepustí zpracovatele dál. </w:t>
      </w:r>
    </w:p>
    <w:p w14:paraId="7E6FAE44" w14:textId="77777777" w:rsidR="0040338E" w:rsidRPr="00DF2725" w:rsidRDefault="0040338E" w:rsidP="0040338E">
      <w:r w:rsidRPr="00DF2725">
        <w:t>Pokud je označen právě jeden řádek jak v části B2B, tak i v části B2C, vypočte se VOT = hodnota sub-ratingu pro sub-dimenzi Velikost oslovovaných trhů podle vzorce:</w:t>
      </w:r>
    </w:p>
    <w:p w14:paraId="1D7D54A0" w14:textId="77777777" w:rsidR="0040338E" w:rsidRPr="00DF2725" w:rsidRDefault="0040338E" w:rsidP="0040338E">
      <w:r w:rsidRPr="00DF2725">
        <w:t xml:space="preserve">Pokud klasifikace vyznačeného řádku B2B = 0, </w:t>
      </w:r>
    </w:p>
    <w:p w14:paraId="6C244395" w14:textId="77777777" w:rsidR="0040338E" w:rsidRPr="00DF2725" w:rsidRDefault="0040338E" w:rsidP="0040338E">
      <w:r w:rsidRPr="00DF2725">
        <w:t>pak VOT = Klasifikace vyznačeného řádku v B2C</w:t>
      </w:r>
    </w:p>
    <w:p w14:paraId="46419394" w14:textId="77777777" w:rsidR="0040338E" w:rsidRPr="00DF2725" w:rsidRDefault="0040338E" w:rsidP="0040338E">
      <w:r w:rsidRPr="00DF2725">
        <w:t xml:space="preserve">Pokud klasifikace vyznačeného řádku B2C = 0, </w:t>
      </w:r>
    </w:p>
    <w:p w14:paraId="5CC776B2" w14:textId="77777777" w:rsidR="0040338E" w:rsidRPr="00DF2725" w:rsidRDefault="0040338E" w:rsidP="0040338E">
      <w:r w:rsidRPr="00DF2725">
        <w:t>pak VOT = Klasifikace vyznačeného řádku v B2B</w:t>
      </w:r>
    </w:p>
    <w:p w14:paraId="6B217403" w14:textId="77777777" w:rsidR="0040338E" w:rsidRPr="00DF2725" w:rsidRDefault="0040338E" w:rsidP="0040338E">
      <w:r w:rsidRPr="00DF2725">
        <w:t xml:space="preserve">Pokud klasifikace vyznačeného řádku B2B </w:t>
      </w:r>
      <w:r w:rsidRPr="00DF2725">
        <w:sym w:font="Symbol" w:char="F0B9"/>
      </w:r>
      <w:r w:rsidRPr="00DF2725">
        <w:t xml:space="preserve"> 0 a současně klasifikace vyznačeného řádku B2C </w:t>
      </w:r>
      <w:r w:rsidRPr="00DF2725">
        <w:sym w:font="Symbol" w:char="F0B9"/>
      </w:r>
      <w:r w:rsidRPr="00DF2725">
        <w:t xml:space="preserve"> 0 pak</w:t>
      </w:r>
    </w:p>
    <w:p w14:paraId="7D6C7FC3" w14:textId="77777777" w:rsidR="0040338E" w:rsidRPr="00DF2725" w:rsidRDefault="0040338E" w:rsidP="0040338E">
      <w:r w:rsidRPr="00DF2725">
        <w:t xml:space="preserve">            2</w:t>
      </w:r>
    </w:p>
    <w:p w14:paraId="466E529A" w14:textId="77777777" w:rsidR="0040338E" w:rsidRPr="00DF2725" w:rsidRDefault="0040338E" w:rsidP="0040338E">
      <w:pPr>
        <w:spacing w:before="0"/>
      </w:pPr>
      <w:r w:rsidRPr="00DF2725">
        <w:t xml:space="preserve">VOT = √ [Klasifikace vyznačeného řádku B2B x Klasifikace vyznačeného řádku v B2C] </w:t>
      </w:r>
    </w:p>
    <w:p w14:paraId="1163B40B" w14:textId="77777777" w:rsidR="0040338E" w:rsidRPr="00DF2725" w:rsidRDefault="0040338E" w:rsidP="0040338E">
      <w:pPr>
        <w:spacing w:after="120"/>
      </w:pPr>
      <w:r w:rsidRPr="00DF2725">
        <w:t>Tato skutečnost je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548"/>
      </w:tblGrid>
      <w:tr w:rsidR="0040338E" w:rsidRPr="00DF2725" w14:paraId="56783063" w14:textId="77777777" w:rsidTr="0040338E">
        <w:tc>
          <w:tcPr>
            <w:tcW w:w="6629" w:type="dxa"/>
          </w:tcPr>
          <w:p w14:paraId="38FEB229" w14:textId="77777777" w:rsidR="0040338E" w:rsidRPr="00DF2725" w:rsidRDefault="0040338E" w:rsidP="0040338E">
            <w:pPr>
              <w:spacing w:before="0"/>
            </w:pPr>
            <w:r w:rsidRPr="00DF2725">
              <w:t xml:space="preserve">Sub-rating pro sub-dimenzi Velikost oslovovaných trhů je                               </w:t>
            </w:r>
          </w:p>
        </w:tc>
        <w:tc>
          <w:tcPr>
            <w:tcW w:w="2583" w:type="dxa"/>
            <w:vAlign w:val="center"/>
          </w:tcPr>
          <w:p w14:paraId="1E059029" w14:textId="77777777" w:rsidR="0040338E" w:rsidRPr="00DF2725" w:rsidRDefault="0040338E" w:rsidP="00A05E70">
            <w:pPr>
              <w:spacing w:before="0"/>
              <w:jc w:val="center"/>
            </w:pPr>
            <w:r w:rsidRPr="00DF2725">
              <w:t>hodnota VOT</w:t>
            </w:r>
          </w:p>
        </w:tc>
      </w:tr>
    </w:tbl>
    <w:p w14:paraId="5BE52858" w14:textId="77777777" w:rsidR="0040338E" w:rsidRPr="00DF2725" w:rsidRDefault="0040338E" w:rsidP="0040338E">
      <w:pPr>
        <w:spacing w:before="0"/>
        <w:rPr>
          <w:rStyle w:val="Nzevknihy"/>
          <w:smallCaps w:val="0"/>
        </w:rPr>
      </w:pPr>
    </w:p>
    <w:p w14:paraId="0149A4C5" w14:textId="77777777" w:rsidR="0040338E" w:rsidRPr="00DF2725" w:rsidRDefault="0040338E" w:rsidP="0040338E">
      <w:pPr>
        <w:rPr>
          <w:rStyle w:val="Nzevknihy"/>
          <w:smallCaps w:val="0"/>
        </w:rPr>
      </w:pPr>
      <w:r w:rsidRPr="00DF2725">
        <w:rPr>
          <w:rStyle w:val="Nzevknihy"/>
          <w:smallCaps w:val="0"/>
        </w:rPr>
        <w:t>Teritoriální rozsah oslovovaných trhů</w:t>
      </w:r>
    </w:p>
    <w:p w14:paraId="0142C328" w14:textId="77777777" w:rsidR="0040338E" w:rsidRPr="00DF2725" w:rsidRDefault="0040338E" w:rsidP="0040338E">
      <w:pPr>
        <w:spacing w:after="120"/>
      </w:pPr>
      <w:r w:rsidRPr="00DF2725">
        <w:t xml:space="preserve">Sub-dimenze teritoriální rozsah oslovovaných trhů posuzuje možnost rozšíření podnikatelských aktivit založených na realizaci posuzovaného inovačního záměru na mezinárodní trhy, tj. mimo teritorium ČR. Odhad pro příslušný sub-rating se získá vyplněním následující tabulky: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110"/>
        <w:gridCol w:w="1420"/>
      </w:tblGrid>
      <w:tr w:rsidR="0040338E" w:rsidRPr="00DF2725" w14:paraId="68158AE6" w14:textId="77777777" w:rsidTr="0040338E">
        <w:tc>
          <w:tcPr>
            <w:tcW w:w="532" w:type="dxa"/>
          </w:tcPr>
          <w:p w14:paraId="794581BD" w14:textId="77777777" w:rsidR="0040338E" w:rsidRPr="00DF2725" w:rsidRDefault="0040338E" w:rsidP="0040338E">
            <w:pPr>
              <w:spacing w:before="40" w:after="40"/>
              <w:rPr>
                <w:b/>
                <w:bCs w:val="0"/>
              </w:rPr>
            </w:pPr>
            <w:r w:rsidRPr="00DF2725">
              <w:rPr>
                <w:b/>
                <w:bCs w:val="0"/>
              </w:rPr>
              <w:t>Č.</w:t>
            </w:r>
          </w:p>
        </w:tc>
        <w:tc>
          <w:tcPr>
            <w:tcW w:w="7110" w:type="dxa"/>
          </w:tcPr>
          <w:p w14:paraId="7A8F1B70" w14:textId="77777777" w:rsidR="0040338E" w:rsidRPr="00DF2725" w:rsidRDefault="0040338E" w:rsidP="0040338E">
            <w:pPr>
              <w:spacing w:before="40" w:after="40"/>
              <w:rPr>
                <w:b/>
                <w:bCs w:val="0"/>
              </w:rPr>
            </w:pPr>
            <w:r w:rsidRPr="00DF2725">
              <w:rPr>
                <w:b/>
                <w:bCs w:val="0"/>
              </w:rPr>
              <w:t>Legenda</w:t>
            </w:r>
          </w:p>
        </w:tc>
        <w:tc>
          <w:tcPr>
            <w:tcW w:w="1420" w:type="dxa"/>
          </w:tcPr>
          <w:p w14:paraId="5F1C9F3B" w14:textId="77777777" w:rsidR="0040338E" w:rsidRPr="00DF2725" w:rsidRDefault="0040338E" w:rsidP="0040338E">
            <w:pPr>
              <w:spacing w:before="40" w:after="40"/>
            </w:pPr>
          </w:p>
        </w:tc>
      </w:tr>
      <w:tr w:rsidR="0040338E" w:rsidRPr="00DF2725" w14:paraId="491E7748" w14:textId="77777777" w:rsidTr="0040338E">
        <w:tc>
          <w:tcPr>
            <w:tcW w:w="532" w:type="dxa"/>
            <w:vAlign w:val="center"/>
          </w:tcPr>
          <w:p w14:paraId="1D7E8C0C" w14:textId="77777777" w:rsidR="0040338E" w:rsidRPr="00DF2725" w:rsidRDefault="0040338E" w:rsidP="0040338E">
            <w:pPr>
              <w:spacing w:before="40" w:after="40"/>
              <w:jc w:val="center"/>
            </w:pPr>
            <w:r w:rsidRPr="00DF2725">
              <w:t>1</w:t>
            </w:r>
          </w:p>
        </w:tc>
        <w:tc>
          <w:tcPr>
            <w:tcW w:w="7110" w:type="dxa"/>
            <w:vAlign w:val="center"/>
          </w:tcPr>
          <w:p w14:paraId="1ACF70D1" w14:textId="77777777" w:rsidR="0040338E" w:rsidRPr="00DF2725" w:rsidRDefault="0040338E" w:rsidP="0040338E">
            <w:pPr>
              <w:spacing w:before="40" w:after="40"/>
              <w:jc w:val="left"/>
            </w:pPr>
            <w:r w:rsidRPr="00DF2725">
              <w:t>Produkt implementující posuzovaný inovační záměr je svou podstatou vázán na český trh a jeho internacionalizace na jiné trhy je prakticky nemožná.</w:t>
            </w:r>
          </w:p>
        </w:tc>
        <w:tc>
          <w:tcPr>
            <w:tcW w:w="1420" w:type="dxa"/>
          </w:tcPr>
          <w:p w14:paraId="2327CE34" w14:textId="77777777" w:rsidR="0040338E" w:rsidRPr="00DF2725" w:rsidRDefault="0040338E" w:rsidP="0040338E">
            <w:pPr>
              <w:spacing w:before="40" w:after="40"/>
            </w:pPr>
          </w:p>
        </w:tc>
      </w:tr>
      <w:tr w:rsidR="0040338E" w:rsidRPr="00DF2725" w14:paraId="21910B65" w14:textId="77777777" w:rsidTr="0040338E">
        <w:tc>
          <w:tcPr>
            <w:tcW w:w="532" w:type="dxa"/>
            <w:vAlign w:val="center"/>
          </w:tcPr>
          <w:p w14:paraId="30D2EF8E" w14:textId="77777777" w:rsidR="0040338E" w:rsidRPr="00DF2725" w:rsidRDefault="0040338E" w:rsidP="0040338E">
            <w:pPr>
              <w:spacing w:before="40" w:after="40"/>
              <w:jc w:val="center"/>
            </w:pPr>
            <w:r w:rsidRPr="00DF2725">
              <w:t>2</w:t>
            </w:r>
          </w:p>
        </w:tc>
        <w:tc>
          <w:tcPr>
            <w:tcW w:w="7110" w:type="dxa"/>
            <w:vAlign w:val="center"/>
          </w:tcPr>
          <w:p w14:paraId="273CF1BB" w14:textId="77777777" w:rsidR="0040338E" w:rsidRPr="00DF2725" w:rsidRDefault="0040338E" w:rsidP="0040338E">
            <w:pPr>
              <w:spacing w:before="40" w:after="40"/>
              <w:jc w:val="left"/>
              <w:rPr>
                <w:b/>
              </w:rPr>
            </w:pPr>
            <w:r w:rsidRPr="00DF2725">
              <w:t xml:space="preserve">Produkt implementující posuzovaný inovační záměr je typický pro český trh a jeho internacionalizace na jiné trhy vyžaduje podstatné změny jeho designu s nejistým výsledkem. </w:t>
            </w:r>
          </w:p>
        </w:tc>
        <w:tc>
          <w:tcPr>
            <w:tcW w:w="1420" w:type="dxa"/>
          </w:tcPr>
          <w:p w14:paraId="68124FEC" w14:textId="77777777" w:rsidR="0040338E" w:rsidRPr="00DF2725" w:rsidRDefault="0040338E" w:rsidP="0040338E">
            <w:pPr>
              <w:spacing w:before="40" w:after="40"/>
            </w:pPr>
          </w:p>
        </w:tc>
      </w:tr>
      <w:tr w:rsidR="0040338E" w:rsidRPr="00DF2725" w14:paraId="11157155" w14:textId="77777777" w:rsidTr="0040338E">
        <w:tc>
          <w:tcPr>
            <w:tcW w:w="532" w:type="dxa"/>
            <w:vAlign w:val="center"/>
          </w:tcPr>
          <w:p w14:paraId="546EE26E" w14:textId="77777777" w:rsidR="0040338E" w:rsidRPr="00DF2725" w:rsidRDefault="0040338E" w:rsidP="0040338E">
            <w:pPr>
              <w:spacing w:before="40" w:after="40"/>
              <w:jc w:val="center"/>
            </w:pPr>
            <w:r w:rsidRPr="00DF2725">
              <w:t>3</w:t>
            </w:r>
          </w:p>
        </w:tc>
        <w:tc>
          <w:tcPr>
            <w:tcW w:w="7110" w:type="dxa"/>
            <w:vAlign w:val="center"/>
          </w:tcPr>
          <w:p w14:paraId="3CF16D67" w14:textId="77777777" w:rsidR="0040338E" w:rsidRPr="00DF2725" w:rsidRDefault="0040338E" w:rsidP="0040338E">
            <w:pPr>
              <w:spacing w:before="40" w:after="40"/>
              <w:jc w:val="left"/>
              <w:rPr>
                <w:b/>
              </w:rPr>
            </w:pPr>
            <w:r w:rsidRPr="00DF2725">
              <w:t>Produkt implementující posuzovaný inovační záměr je svou podstatou škálovatelný na určitou oblast mezinárodních trhů, v jiných oblastech je jeho zavedené problematické. Jeho distribuce v každém případě vyžaduje řadu náročnějších logistických a podpůrných operací.</w:t>
            </w:r>
          </w:p>
        </w:tc>
        <w:tc>
          <w:tcPr>
            <w:tcW w:w="1420" w:type="dxa"/>
          </w:tcPr>
          <w:p w14:paraId="14FEE149" w14:textId="77777777" w:rsidR="0040338E" w:rsidRPr="00DF2725" w:rsidRDefault="0040338E" w:rsidP="0040338E">
            <w:pPr>
              <w:spacing w:before="40" w:after="40"/>
            </w:pPr>
          </w:p>
        </w:tc>
      </w:tr>
      <w:tr w:rsidR="0040338E" w:rsidRPr="00DF2725" w14:paraId="59295E31" w14:textId="77777777" w:rsidTr="0040338E">
        <w:tc>
          <w:tcPr>
            <w:tcW w:w="532" w:type="dxa"/>
            <w:vAlign w:val="center"/>
          </w:tcPr>
          <w:p w14:paraId="7EA98C1D" w14:textId="77777777" w:rsidR="0040338E" w:rsidRPr="00DF2725" w:rsidRDefault="0040338E" w:rsidP="0040338E">
            <w:pPr>
              <w:spacing w:before="40" w:after="40"/>
              <w:jc w:val="center"/>
            </w:pPr>
            <w:r w:rsidRPr="00DF2725">
              <w:t>4</w:t>
            </w:r>
          </w:p>
        </w:tc>
        <w:tc>
          <w:tcPr>
            <w:tcW w:w="7110" w:type="dxa"/>
            <w:vAlign w:val="center"/>
          </w:tcPr>
          <w:p w14:paraId="49712441" w14:textId="77777777" w:rsidR="0040338E" w:rsidRPr="00DF2725" w:rsidRDefault="0040338E" w:rsidP="0040338E">
            <w:pPr>
              <w:spacing w:before="40" w:after="40"/>
              <w:jc w:val="left"/>
              <w:rPr>
                <w:b/>
              </w:rPr>
            </w:pPr>
            <w:r w:rsidRPr="00DF2725">
              <w:t>Produkt implementující posuzovaný inovační záměr je svou podstatou snadno škálovatelný a jeho rozšířené na veškeré mezinárodní trhy je zejména otázkou propagace a marketingu. Jeho distribuce však vyžaduje řadu náročnějších logistických a podpůrných operací.</w:t>
            </w:r>
          </w:p>
        </w:tc>
        <w:tc>
          <w:tcPr>
            <w:tcW w:w="1420" w:type="dxa"/>
          </w:tcPr>
          <w:p w14:paraId="1488A4DD" w14:textId="77777777" w:rsidR="0040338E" w:rsidRPr="00DF2725" w:rsidRDefault="0040338E" w:rsidP="0040338E">
            <w:pPr>
              <w:spacing w:before="40" w:after="40"/>
            </w:pPr>
          </w:p>
        </w:tc>
      </w:tr>
      <w:tr w:rsidR="0040338E" w:rsidRPr="00DF2725" w14:paraId="577CDFA1" w14:textId="77777777" w:rsidTr="0040338E">
        <w:tc>
          <w:tcPr>
            <w:tcW w:w="532" w:type="dxa"/>
            <w:vAlign w:val="center"/>
          </w:tcPr>
          <w:p w14:paraId="230F6893" w14:textId="77777777" w:rsidR="0040338E" w:rsidRPr="00DF2725" w:rsidRDefault="0040338E" w:rsidP="0040338E">
            <w:pPr>
              <w:spacing w:before="40" w:after="40"/>
              <w:jc w:val="center"/>
            </w:pPr>
            <w:r w:rsidRPr="00DF2725">
              <w:t>5</w:t>
            </w:r>
          </w:p>
        </w:tc>
        <w:tc>
          <w:tcPr>
            <w:tcW w:w="7110" w:type="dxa"/>
            <w:vAlign w:val="center"/>
          </w:tcPr>
          <w:p w14:paraId="212BA306" w14:textId="77777777" w:rsidR="0040338E" w:rsidRPr="00DF2725" w:rsidRDefault="0040338E" w:rsidP="0040338E">
            <w:pPr>
              <w:spacing w:before="40" w:after="40"/>
              <w:jc w:val="left"/>
              <w:rPr>
                <w:b/>
              </w:rPr>
            </w:pPr>
            <w:r w:rsidRPr="00DF2725">
              <w:t xml:space="preserve">Produkt implementující posuzovaný inovační záměr je svou podstatou snadno škálovatelný a jeho rozšíření na veškeré mezinárodní trhy je zejména otázkou propagace a marketingu. </w:t>
            </w:r>
            <w:r w:rsidRPr="00DF2725">
              <w:lastRenderedPageBreak/>
              <w:t>Jeho distribuce nevyžaduje žádné nestandardní náročné operace.</w:t>
            </w:r>
          </w:p>
        </w:tc>
        <w:tc>
          <w:tcPr>
            <w:tcW w:w="1420" w:type="dxa"/>
          </w:tcPr>
          <w:p w14:paraId="2219EBEE" w14:textId="77777777" w:rsidR="0040338E" w:rsidRPr="00DF2725" w:rsidRDefault="0040338E" w:rsidP="0040338E">
            <w:pPr>
              <w:spacing w:before="40" w:after="40"/>
            </w:pPr>
          </w:p>
        </w:tc>
      </w:tr>
    </w:tbl>
    <w:p w14:paraId="6C9BF8FB" w14:textId="77777777" w:rsidR="00A05E70" w:rsidRPr="00DF2725" w:rsidRDefault="0040338E" w:rsidP="0040338E">
      <w:r w:rsidRPr="00DF2725">
        <w:t xml:space="preserve">Pokud není označen žádný řádek, systém nepustí zpracovatele dál. </w:t>
      </w:r>
    </w:p>
    <w:p w14:paraId="36AB98B0" w14:textId="77777777" w:rsidR="0040338E" w:rsidRPr="00DF2725" w:rsidRDefault="0040338E" w:rsidP="0040338E">
      <w:r w:rsidRPr="00DF2725">
        <w:t>Pokud je</w:t>
      </w:r>
      <w:r w:rsidRPr="00DF2725">
        <w:rPr>
          <w:b/>
        </w:rPr>
        <w:t xml:space="preserve"> </w:t>
      </w:r>
      <w:r w:rsidRPr="00DF2725">
        <w:t xml:space="preserve">označen právě jeden řádek, hodnota sub-ratingu sub-dimenze Teritoriální rozsah oslovovaných trhů </w:t>
      </w:r>
      <w:r w:rsidR="00A05E70" w:rsidRPr="00DF2725">
        <w:t xml:space="preserve">(TROT) </w:t>
      </w:r>
      <w:r w:rsidRPr="00DF2725">
        <w:t xml:space="preserve">je rovna číslu vyznačeného řádku. </w:t>
      </w:r>
    </w:p>
    <w:p w14:paraId="700D7A2A" w14:textId="77777777" w:rsidR="0040338E" w:rsidRPr="00DF2725" w:rsidRDefault="0040338E" w:rsidP="0040338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4"/>
      </w:tblGrid>
      <w:tr w:rsidR="0040338E" w:rsidRPr="00DF2725" w14:paraId="13C1C2F1" w14:textId="77777777" w:rsidTr="0040338E">
        <w:tc>
          <w:tcPr>
            <w:tcW w:w="6658" w:type="dxa"/>
          </w:tcPr>
          <w:p w14:paraId="5014A27B" w14:textId="77777777" w:rsidR="0040338E" w:rsidRPr="00DF2725" w:rsidRDefault="0040338E" w:rsidP="0040338E">
            <w:pPr>
              <w:spacing w:before="0"/>
              <w:jc w:val="left"/>
            </w:pPr>
            <w:r w:rsidRPr="00DF2725">
              <w:t xml:space="preserve">Sub-rating pro sub-dimenzi </w:t>
            </w:r>
            <w:r w:rsidR="00B9613B" w:rsidRPr="00DF2725">
              <w:t>Teritoriální</w:t>
            </w:r>
            <w:r w:rsidRPr="00DF2725">
              <w:t xml:space="preserve"> rozsah oslovovaných trhů je</w:t>
            </w:r>
          </w:p>
        </w:tc>
        <w:tc>
          <w:tcPr>
            <w:tcW w:w="2404" w:type="dxa"/>
            <w:vAlign w:val="center"/>
          </w:tcPr>
          <w:p w14:paraId="42AA2106" w14:textId="77777777" w:rsidR="0040338E" w:rsidRPr="00DF2725" w:rsidRDefault="0040338E" w:rsidP="0040338E">
            <w:pPr>
              <w:spacing w:before="0"/>
              <w:jc w:val="center"/>
            </w:pPr>
            <w:r w:rsidRPr="00DF2725">
              <w:t>hodnota TROT</w:t>
            </w:r>
          </w:p>
        </w:tc>
      </w:tr>
    </w:tbl>
    <w:p w14:paraId="0B605046" w14:textId="77777777" w:rsidR="0040338E" w:rsidRPr="00DF2725" w:rsidRDefault="0040338E" w:rsidP="0040338E">
      <w:pPr>
        <w:spacing w:before="0"/>
        <w:rPr>
          <w:rStyle w:val="Nzevknihy"/>
          <w:smallCaps w:val="0"/>
        </w:rPr>
      </w:pPr>
    </w:p>
    <w:p w14:paraId="08F4542A" w14:textId="77777777" w:rsidR="0040338E" w:rsidRPr="00DF2725" w:rsidRDefault="0040338E" w:rsidP="0040338E">
      <w:pPr>
        <w:pStyle w:val="Nadpis4"/>
      </w:pPr>
      <w:r w:rsidRPr="00DF2725">
        <w:rPr>
          <w:rStyle w:val="Nzevknihy"/>
          <w:b/>
          <w:bCs w:val="0"/>
          <w:smallCaps w:val="0"/>
          <w:spacing w:val="0"/>
        </w:rPr>
        <w:t>Dynamika oslovovaných trhů</w:t>
      </w:r>
    </w:p>
    <w:p w14:paraId="204D94B8" w14:textId="77777777" w:rsidR="0040338E" w:rsidRPr="00DF2725" w:rsidRDefault="0040338E" w:rsidP="0040338E">
      <w:pPr>
        <w:spacing w:after="120"/>
        <w:rPr>
          <w:rStyle w:val="Nzevknihy"/>
          <w:smallCaps w:val="0"/>
        </w:rPr>
      </w:pPr>
      <w:r w:rsidRPr="00DF2725">
        <w:t xml:space="preserve">Sub-dimenze dynamika oslovovaných trhů posuzuje budoucí výhled vývoje trhů oslovovaných podnikatelskými aktivitami založenými na realizaci posuzovaného inovačního záměru. Odhad pro příslušný sub-rating se získá vyplněním následující tabulky: </w:t>
      </w:r>
    </w:p>
    <w:tbl>
      <w:tblPr>
        <w:tblW w:w="0" w:type="auto"/>
        <w:tblLook w:val="04A0" w:firstRow="1" w:lastRow="0" w:firstColumn="1" w:lastColumn="0" w:noHBand="0" w:noVBand="1"/>
      </w:tblPr>
      <w:tblGrid>
        <w:gridCol w:w="531"/>
        <w:gridCol w:w="7108"/>
        <w:gridCol w:w="1423"/>
      </w:tblGrid>
      <w:tr w:rsidR="0040338E" w:rsidRPr="00DF2725" w14:paraId="3B7F96BE" w14:textId="77777777" w:rsidTr="0040338E">
        <w:tc>
          <w:tcPr>
            <w:tcW w:w="531" w:type="dxa"/>
            <w:tcBorders>
              <w:top w:val="single" w:sz="4" w:space="0" w:color="auto"/>
              <w:left w:val="single" w:sz="4" w:space="0" w:color="auto"/>
              <w:bottom w:val="single" w:sz="4" w:space="0" w:color="auto"/>
              <w:right w:val="single" w:sz="4" w:space="0" w:color="auto"/>
            </w:tcBorders>
            <w:vAlign w:val="center"/>
          </w:tcPr>
          <w:p w14:paraId="5B4F18EE" w14:textId="77777777" w:rsidR="0040338E" w:rsidRPr="00DF2725" w:rsidRDefault="0040338E" w:rsidP="0040338E">
            <w:pPr>
              <w:spacing w:before="40" w:after="40"/>
              <w:rPr>
                <w:b/>
                <w:bCs w:val="0"/>
              </w:rPr>
            </w:pPr>
            <w:r w:rsidRPr="00DF2725">
              <w:rPr>
                <w:b/>
                <w:bCs w:val="0"/>
              </w:rPr>
              <w:t>Č.</w:t>
            </w:r>
          </w:p>
        </w:tc>
        <w:tc>
          <w:tcPr>
            <w:tcW w:w="7108" w:type="dxa"/>
            <w:tcBorders>
              <w:top w:val="single" w:sz="4" w:space="0" w:color="auto"/>
              <w:left w:val="single" w:sz="4" w:space="0" w:color="auto"/>
              <w:bottom w:val="single" w:sz="4" w:space="0" w:color="auto"/>
              <w:right w:val="single" w:sz="4" w:space="0" w:color="auto"/>
            </w:tcBorders>
            <w:vAlign w:val="center"/>
          </w:tcPr>
          <w:p w14:paraId="047C443F" w14:textId="77777777" w:rsidR="0040338E" w:rsidRPr="00DF2725" w:rsidRDefault="0040338E" w:rsidP="0040338E">
            <w:pPr>
              <w:spacing w:before="40" w:after="40"/>
              <w:rPr>
                <w:b/>
                <w:bCs w:val="0"/>
              </w:rPr>
            </w:pPr>
            <w:r w:rsidRPr="00DF2725">
              <w:rPr>
                <w:b/>
                <w:bCs w:val="0"/>
              </w:rPr>
              <w:t>Legenda</w:t>
            </w:r>
          </w:p>
        </w:tc>
        <w:tc>
          <w:tcPr>
            <w:tcW w:w="1423" w:type="dxa"/>
            <w:tcBorders>
              <w:top w:val="single" w:sz="4" w:space="0" w:color="auto"/>
              <w:left w:val="single" w:sz="4" w:space="0" w:color="auto"/>
              <w:bottom w:val="single" w:sz="4" w:space="0" w:color="auto"/>
              <w:right w:val="single" w:sz="4" w:space="0" w:color="auto"/>
            </w:tcBorders>
            <w:vAlign w:val="center"/>
          </w:tcPr>
          <w:p w14:paraId="2E52D9F0" w14:textId="77777777" w:rsidR="0040338E" w:rsidRPr="00DF2725" w:rsidRDefault="0040338E" w:rsidP="0040338E"/>
        </w:tc>
      </w:tr>
      <w:tr w:rsidR="0040338E" w:rsidRPr="00DF2725" w14:paraId="338C0C23" w14:textId="77777777" w:rsidTr="0040338E">
        <w:tc>
          <w:tcPr>
            <w:tcW w:w="531" w:type="dxa"/>
            <w:tcBorders>
              <w:top w:val="single" w:sz="4" w:space="0" w:color="auto"/>
              <w:left w:val="single" w:sz="4" w:space="0" w:color="auto"/>
              <w:bottom w:val="single" w:sz="4" w:space="0" w:color="auto"/>
              <w:right w:val="single" w:sz="4" w:space="0" w:color="auto"/>
            </w:tcBorders>
            <w:vAlign w:val="center"/>
          </w:tcPr>
          <w:p w14:paraId="28C6C699" w14:textId="77777777" w:rsidR="0040338E" w:rsidRPr="00DF2725" w:rsidRDefault="0040338E" w:rsidP="0040338E">
            <w:pPr>
              <w:spacing w:before="40" w:after="40"/>
              <w:jc w:val="center"/>
            </w:pPr>
            <w:r w:rsidRPr="00DF2725">
              <w:t>1</w:t>
            </w:r>
          </w:p>
        </w:tc>
        <w:tc>
          <w:tcPr>
            <w:tcW w:w="7108" w:type="dxa"/>
            <w:tcBorders>
              <w:top w:val="single" w:sz="4" w:space="0" w:color="auto"/>
              <w:left w:val="single" w:sz="4" w:space="0" w:color="auto"/>
              <w:bottom w:val="single" w:sz="4" w:space="0" w:color="auto"/>
              <w:right w:val="single" w:sz="4" w:space="0" w:color="auto"/>
            </w:tcBorders>
            <w:vAlign w:val="center"/>
          </w:tcPr>
          <w:p w14:paraId="6CBDB1AC" w14:textId="77777777" w:rsidR="0040338E" w:rsidRPr="00DF2725" w:rsidRDefault="0040338E" w:rsidP="0040338E">
            <w:pPr>
              <w:spacing w:before="40" w:after="40"/>
              <w:jc w:val="left"/>
            </w:pPr>
            <w:r w:rsidRPr="00DF2725">
              <w:t>Trhy pro produkt implementující posuzovaný inovační záměr stagnují nebo se zmenšují.</w:t>
            </w:r>
          </w:p>
        </w:tc>
        <w:tc>
          <w:tcPr>
            <w:tcW w:w="1423" w:type="dxa"/>
            <w:tcBorders>
              <w:top w:val="single" w:sz="4" w:space="0" w:color="auto"/>
              <w:left w:val="single" w:sz="4" w:space="0" w:color="auto"/>
              <w:bottom w:val="single" w:sz="4" w:space="0" w:color="auto"/>
              <w:right w:val="single" w:sz="4" w:space="0" w:color="auto"/>
            </w:tcBorders>
            <w:vAlign w:val="center"/>
          </w:tcPr>
          <w:p w14:paraId="4456085F" w14:textId="77777777" w:rsidR="0040338E" w:rsidRPr="00DF2725" w:rsidRDefault="0040338E" w:rsidP="0040338E"/>
        </w:tc>
      </w:tr>
      <w:tr w:rsidR="0040338E" w:rsidRPr="00DF2725" w14:paraId="34CFF812" w14:textId="77777777" w:rsidTr="0040338E">
        <w:tc>
          <w:tcPr>
            <w:tcW w:w="531" w:type="dxa"/>
            <w:tcBorders>
              <w:top w:val="single" w:sz="4" w:space="0" w:color="auto"/>
              <w:left w:val="single" w:sz="4" w:space="0" w:color="auto"/>
              <w:bottom w:val="single" w:sz="4" w:space="0" w:color="auto"/>
              <w:right w:val="single" w:sz="4" w:space="0" w:color="auto"/>
            </w:tcBorders>
            <w:vAlign w:val="center"/>
          </w:tcPr>
          <w:p w14:paraId="1EBA7C93" w14:textId="77777777" w:rsidR="0040338E" w:rsidRPr="00DF2725" w:rsidRDefault="0040338E" w:rsidP="0040338E">
            <w:pPr>
              <w:spacing w:before="40" w:after="40"/>
              <w:jc w:val="center"/>
            </w:pPr>
            <w:r w:rsidRPr="00DF2725">
              <w:t>2</w:t>
            </w:r>
          </w:p>
        </w:tc>
        <w:tc>
          <w:tcPr>
            <w:tcW w:w="7108" w:type="dxa"/>
            <w:tcBorders>
              <w:top w:val="single" w:sz="4" w:space="0" w:color="auto"/>
              <w:left w:val="single" w:sz="4" w:space="0" w:color="auto"/>
              <w:bottom w:val="single" w:sz="4" w:space="0" w:color="auto"/>
              <w:right w:val="single" w:sz="4" w:space="0" w:color="auto"/>
            </w:tcBorders>
            <w:vAlign w:val="center"/>
          </w:tcPr>
          <w:p w14:paraId="7349CF6B" w14:textId="77777777" w:rsidR="0040338E" w:rsidRPr="00DF2725" w:rsidRDefault="0040338E" w:rsidP="0040338E">
            <w:pPr>
              <w:spacing w:before="40" w:after="40"/>
              <w:jc w:val="left"/>
              <w:rPr>
                <w:b/>
              </w:rPr>
            </w:pPr>
            <w:r w:rsidRPr="00DF2725">
              <w:t>Trhy pro produkt implementující posuzovaný inovační záměr jsou dlouhodobě stabilní, ale rostou pouze úměrně růstu celé ekonomiky.</w:t>
            </w:r>
          </w:p>
        </w:tc>
        <w:tc>
          <w:tcPr>
            <w:tcW w:w="1423" w:type="dxa"/>
            <w:tcBorders>
              <w:top w:val="single" w:sz="4" w:space="0" w:color="auto"/>
              <w:left w:val="single" w:sz="4" w:space="0" w:color="auto"/>
              <w:bottom w:val="single" w:sz="4" w:space="0" w:color="auto"/>
              <w:right w:val="single" w:sz="4" w:space="0" w:color="auto"/>
            </w:tcBorders>
            <w:vAlign w:val="center"/>
          </w:tcPr>
          <w:p w14:paraId="71A728AA" w14:textId="77777777" w:rsidR="0040338E" w:rsidRPr="00DF2725" w:rsidRDefault="0040338E" w:rsidP="0040338E"/>
        </w:tc>
      </w:tr>
      <w:tr w:rsidR="0040338E" w:rsidRPr="00DF2725" w14:paraId="510D2607" w14:textId="77777777" w:rsidTr="0040338E">
        <w:tc>
          <w:tcPr>
            <w:tcW w:w="531" w:type="dxa"/>
            <w:tcBorders>
              <w:top w:val="single" w:sz="4" w:space="0" w:color="auto"/>
              <w:left w:val="single" w:sz="4" w:space="0" w:color="auto"/>
              <w:bottom w:val="single" w:sz="4" w:space="0" w:color="auto"/>
              <w:right w:val="single" w:sz="4" w:space="0" w:color="auto"/>
            </w:tcBorders>
            <w:vAlign w:val="center"/>
          </w:tcPr>
          <w:p w14:paraId="296C9D30" w14:textId="77777777" w:rsidR="0040338E" w:rsidRPr="00DF2725" w:rsidRDefault="0040338E" w:rsidP="0040338E">
            <w:pPr>
              <w:spacing w:before="40" w:after="40"/>
              <w:jc w:val="center"/>
            </w:pPr>
            <w:r w:rsidRPr="00DF2725">
              <w:t>3</w:t>
            </w:r>
          </w:p>
        </w:tc>
        <w:tc>
          <w:tcPr>
            <w:tcW w:w="7108" w:type="dxa"/>
            <w:tcBorders>
              <w:top w:val="single" w:sz="4" w:space="0" w:color="auto"/>
              <w:left w:val="single" w:sz="4" w:space="0" w:color="auto"/>
              <w:bottom w:val="single" w:sz="4" w:space="0" w:color="auto"/>
              <w:right w:val="single" w:sz="4" w:space="0" w:color="auto"/>
            </w:tcBorders>
            <w:vAlign w:val="center"/>
          </w:tcPr>
          <w:p w14:paraId="46D6FB53" w14:textId="77777777" w:rsidR="0040338E" w:rsidRPr="00DF2725" w:rsidRDefault="0040338E" w:rsidP="0040338E">
            <w:pPr>
              <w:spacing w:before="40" w:after="40"/>
              <w:jc w:val="left"/>
              <w:rPr>
                <w:b/>
              </w:rPr>
            </w:pPr>
            <w:r w:rsidRPr="00DF2725">
              <w:t xml:space="preserve">Trhy pro produkt implementující posuzovaný inovační záměr stabilně mírně až dynamicky rostou. </w:t>
            </w:r>
          </w:p>
        </w:tc>
        <w:tc>
          <w:tcPr>
            <w:tcW w:w="1423" w:type="dxa"/>
            <w:tcBorders>
              <w:top w:val="single" w:sz="4" w:space="0" w:color="auto"/>
              <w:left w:val="single" w:sz="4" w:space="0" w:color="auto"/>
              <w:bottom w:val="single" w:sz="4" w:space="0" w:color="auto"/>
              <w:right w:val="single" w:sz="4" w:space="0" w:color="auto"/>
            </w:tcBorders>
            <w:vAlign w:val="center"/>
          </w:tcPr>
          <w:p w14:paraId="40748488" w14:textId="77777777" w:rsidR="0040338E" w:rsidRPr="00DF2725" w:rsidRDefault="0040338E" w:rsidP="0040338E"/>
        </w:tc>
      </w:tr>
      <w:tr w:rsidR="0040338E" w:rsidRPr="00DF2725" w14:paraId="5A32CB3F" w14:textId="77777777" w:rsidTr="0040338E">
        <w:tc>
          <w:tcPr>
            <w:tcW w:w="531" w:type="dxa"/>
            <w:tcBorders>
              <w:top w:val="single" w:sz="4" w:space="0" w:color="auto"/>
              <w:left w:val="single" w:sz="4" w:space="0" w:color="auto"/>
              <w:bottom w:val="single" w:sz="4" w:space="0" w:color="auto"/>
              <w:right w:val="single" w:sz="4" w:space="0" w:color="auto"/>
            </w:tcBorders>
            <w:vAlign w:val="center"/>
          </w:tcPr>
          <w:p w14:paraId="0078C578" w14:textId="77777777" w:rsidR="0040338E" w:rsidRPr="00DF2725" w:rsidRDefault="0040338E" w:rsidP="0040338E">
            <w:pPr>
              <w:spacing w:before="40" w:after="40"/>
              <w:jc w:val="center"/>
            </w:pPr>
            <w:r w:rsidRPr="00DF2725">
              <w:t>4</w:t>
            </w:r>
          </w:p>
        </w:tc>
        <w:tc>
          <w:tcPr>
            <w:tcW w:w="7108" w:type="dxa"/>
            <w:tcBorders>
              <w:top w:val="single" w:sz="4" w:space="0" w:color="auto"/>
              <w:left w:val="single" w:sz="4" w:space="0" w:color="auto"/>
              <w:bottom w:val="single" w:sz="4" w:space="0" w:color="auto"/>
              <w:right w:val="single" w:sz="4" w:space="0" w:color="auto"/>
            </w:tcBorders>
            <w:vAlign w:val="center"/>
          </w:tcPr>
          <w:p w14:paraId="343C47CA" w14:textId="77777777" w:rsidR="0040338E" w:rsidRPr="00DF2725" w:rsidRDefault="0040338E" w:rsidP="0040338E">
            <w:pPr>
              <w:spacing w:before="40" w:after="40"/>
              <w:jc w:val="left"/>
              <w:rPr>
                <w:b/>
              </w:rPr>
            </w:pPr>
            <w:r w:rsidRPr="00DF2725">
              <w:t>Trhy pro produkt implementující posuzovaný inovační záměr expanzivně rostou, tento růst může mít dočasný charakter.</w:t>
            </w:r>
          </w:p>
        </w:tc>
        <w:tc>
          <w:tcPr>
            <w:tcW w:w="1423" w:type="dxa"/>
            <w:tcBorders>
              <w:top w:val="single" w:sz="4" w:space="0" w:color="auto"/>
              <w:left w:val="single" w:sz="4" w:space="0" w:color="auto"/>
              <w:bottom w:val="single" w:sz="4" w:space="0" w:color="auto"/>
              <w:right w:val="single" w:sz="4" w:space="0" w:color="auto"/>
            </w:tcBorders>
            <w:vAlign w:val="center"/>
          </w:tcPr>
          <w:p w14:paraId="079AD6E5" w14:textId="77777777" w:rsidR="0040338E" w:rsidRPr="00DF2725" w:rsidRDefault="0040338E" w:rsidP="0040338E"/>
        </w:tc>
      </w:tr>
      <w:tr w:rsidR="0040338E" w:rsidRPr="00DF2725" w14:paraId="110B9200" w14:textId="77777777" w:rsidTr="0040338E">
        <w:tc>
          <w:tcPr>
            <w:tcW w:w="531" w:type="dxa"/>
            <w:tcBorders>
              <w:top w:val="single" w:sz="4" w:space="0" w:color="auto"/>
              <w:left w:val="single" w:sz="4" w:space="0" w:color="auto"/>
              <w:bottom w:val="single" w:sz="4" w:space="0" w:color="auto"/>
              <w:right w:val="single" w:sz="4" w:space="0" w:color="auto"/>
            </w:tcBorders>
            <w:vAlign w:val="center"/>
          </w:tcPr>
          <w:p w14:paraId="69AC0CFC" w14:textId="77777777" w:rsidR="0040338E" w:rsidRPr="00DF2725" w:rsidRDefault="0040338E" w:rsidP="0040338E">
            <w:pPr>
              <w:spacing w:before="40" w:after="40"/>
              <w:jc w:val="center"/>
            </w:pPr>
            <w:r w:rsidRPr="00DF2725">
              <w:t>5</w:t>
            </w:r>
          </w:p>
        </w:tc>
        <w:tc>
          <w:tcPr>
            <w:tcW w:w="7108" w:type="dxa"/>
            <w:tcBorders>
              <w:top w:val="single" w:sz="4" w:space="0" w:color="auto"/>
              <w:left w:val="single" w:sz="4" w:space="0" w:color="auto"/>
              <w:bottom w:val="single" w:sz="4" w:space="0" w:color="auto"/>
              <w:right w:val="single" w:sz="4" w:space="0" w:color="auto"/>
            </w:tcBorders>
            <w:vAlign w:val="center"/>
          </w:tcPr>
          <w:p w14:paraId="087B00A8" w14:textId="77777777" w:rsidR="0040338E" w:rsidRPr="00DF2725" w:rsidRDefault="0040338E" w:rsidP="0040338E">
            <w:pPr>
              <w:spacing w:before="40" w:after="40"/>
              <w:jc w:val="left"/>
              <w:rPr>
                <w:b/>
              </w:rPr>
            </w:pPr>
            <w:r w:rsidRPr="00DF2725">
              <w:t>Trhy pro produkt implementující posuzovaný inovační záměr dlouhodobě expanzivně rostou.</w:t>
            </w:r>
          </w:p>
        </w:tc>
        <w:tc>
          <w:tcPr>
            <w:tcW w:w="1423" w:type="dxa"/>
            <w:tcBorders>
              <w:top w:val="single" w:sz="4" w:space="0" w:color="auto"/>
              <w:left w:val="single" w:sz="4" w:space="0" w:color="auto"/>
              <w:bottom w:val="single" w:sz="4" w:space="0" w:color="auto"/>
              <w:right w:val="single" w:sz="4" w:space="0" w:color="auto"/>
            </w:tcBorders>
            <w:vAlign w:val="center"/>
          </w:tcPr>
          <w:p w14:paraId="71D4F017" w14:textId="77777777" w:rsidR="0040338E" w:rsidRPr="00DF2725" w:rsidRDefault="0040338E" w:rsidP="0040338E"/>
        </w:tc>
      </w:tr>
    </w:tbl>
    <w:p w14:paraId="03ECD65B" w14:textId="77777777" w:rsidR="0040338E" w:rsidRPr="00DF2725" w:rsidRDefault="0040338E" w:rsidP="0040338E">
      <w:r w:rsidRPr="00DF2725">
        <w:t xml:space="preserve">Pokud není označen žádný řádek, systém nepustí zpracovatele dál. Pokud je označen právě jeden řádek, DOT = hodnota sub-ratingu pro sub-dimenzi Dynamika oslovovaných trhů je rovna číslu označeného řádku. </w:t>
      </w:r>
    </w:p>
    <w:p w14:paraId="2FE8180F" w14:textId="77777777" w:rsidR="0040338E" w:rsidRPr="00DF2725" w:rsidRDefault="0040338E" w:rsidP="0040338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545"/>
      </w:tblGrid>
      <w:tr w:rsidR="0040338E" w:rsidRPr="00DF2725" w14:paraId="09AE63CF" w14:textId="77777777" w:rsidTr="0040338E">
        <w:tc>
          <w:tcPr>
            <w:tcW w:w="6517" w:type="dxa"/>
          </w:tcPr>
          <w:p w14:paraId="75EFB75C" w14:textId="77777777" w:rsidR="0040338E" w:rsidRPr="00DF2725" w:rsidRDefault="0040338E" w:rsidP="0040338E">
            <w:pPr>
              <w:spacing w:before="0"/>
              <w:rPr>
                <w:color w:val="0070C0"/>
              </w:rPr>
            </w:pPr>
            <w:r w:rsidRPr="00DF2725">
              <w:t xml:space="preserve">Sub-rating pro sub-dimenzi Dynamika oslovovaných trhů je                               </w:t>
            </w:r>
          </w:p>
        </w:tc>
        <w:tc>
          <w:tcPr>
            <w:tcW w:w="2545" w:type="dxa"/>
            <w:vAlign w:val="center"/>
          </w:tcPr>
          <w:p w14:paraId="085A424E" w14:textId="77777777" w:rsidR="0040338E" w:rsidRPr="00DF2725" w:rsidRDefault="0040338E" w:rsidP="0040338E">
            <w:pPr>
              <w:spacing w:before="0"/>
              <w:jc w:val="center"/>
              <w:rPr>
                <w:color w:val="0070C0"/>
              </w:rPr>
            </w:pPr>
            <w:r w:rsidRPr="00DF2725">
              <w:t>hodnota DOT</w:t>
            </w:r>
          </w:p>
        </w:tc>
      </w:tr>
    </w:tbl>
    <w:p w14:paraId="0237BBE4" w14:textId="77777777" w:rsidR="005F0BD6" w:rsidRDefault="005F0BD6" w:rsidP="005F0BD6">
      <w:pPr>
        <w:pStyle w:val="Nadpis4"/>
        <w:spacing w:before="0"/>
        <w:rPr>
          <w:rStyle w:val="Nzevknihy"/>
          <w:b/>
          <w:bCs w:val="0"/>
          <w:smallCaps w:val="0"/>
          <w:spacing w:val="0"/>
        </w:rPr>
      </w:pPr>
    </w:p>
    <w:p w14:paraId="2F2FDC71" w14:textId="77777777" w:rsidR="0040338E" w:rsidRPr="00DF2725" w:rsidRDefault="0040338E" w:rsidP="0040338E">
      <w:pPr>
        <w:pStyle w:val="Nadpis4"/>
        <w:rPr>
          <w:rStyle w:val="Nzevknihy"/>
          <w:b/>
          <w:bCs w:val="0"/>
          <w:smallCaps w:val="0"/>
          <w:spacing w:val="0"/>
        </w:rPr>
      </w:pPr>
      <w:r w:rsidRPr="00DF2725">
        <w:rPr>
          <w:rStyle w:val="Nzevknihy"/>
          <w:b/>
          <w:bCs w:val="0"/>
          <w:smallCaps w:val="0"/>
          <w:spacing w:val="0"/>
        </w:rPr>
        <w:t>Speciální bariéry vstupu na trh</w:t>
      </w:r>
    </w:p>
    <w:p w14:paraId="5A28A0E3" w14:textId="77777777" w:rsidR="0040338E" w:rsidRDefault="0040338E" w:rsidP="0040338E">
      <w:pPr>
        <w:spacing w:after="120"/>
      </w:pPr>
      <w:r w:rsidRPr="00DF2725">
        <w:t>Tržní implementace produktu je - někdy velmi podstatně – omezena speciálními bariérami představovanými různými právními předpisy a regulacemi trhu. Míru tohoto omezení pro posuzovaný inovační záměr se stanoví výběrem právě jedné z možností uvedených v následující tabulce:</w:t>
      </w:r>
    </w:p>
    <w:p w14:paraId="63B0FA08" w14:textId="77777777" w:rsidR="005F0BD6" w:rsidRPr="00DF2725" w:rsidRDefault="005F0BD6" w:rsidP="0040338E">
      <w:pPr>
        <w:spacing w:after="120"/>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947"/>
        <w:gridCol w:w="1020"/>
      </w:tblGrid>
      <w:tr w:rsidR="0040338E" w:rsidRPr="00DF2725" w14:paraId="7C103A58" w14:textId="77777777" w:rsidTr="0040338E">
        <w:tc>
          <w:tcPr>
            <w:tcW w:w="9062" w:type="dxa"/>
            <w:gridSpan w:val="3"/>
          </w:tcPr>
          <w:p w14:paraId="1774EF62" w14:textId="77777777" w:rsidR="0040338E" w:rsidRPr="00DF2725" w:rsidRDefault="0040338E" w:rsidP="0040338E">
            <w:pPr>
              <w:spacing w:before="40" w:after="40"/>
              <w:rPr>
                <w:b/>
                <w:bCs w:val="0"/>
                <w:spacing w:val="5"/>
              </w:rPr>
            </w:pPr>
            <w:r w:rsidRPr="00DF2725">
              <w:rPr>
                <w:b/>
                <w:bCs w:val="0"/>
                <w:spacing w:val="5"/>
              </w:rPr>
              <w:lastRenderedPageBreak/>
              <w:t>Speciá</w:t>
            </w:r>
            <w:r w:rsidRPr="00DF2725">
              <w:rPr>
                <w:b/>
                <w:bCs w:val="0"/>
              </w:rPr>
              <w:t>lní bariéry vstupu na trh</w:t>
            </w:r>
          </w:p>
        </w:tc>
      </w:tr>
      <w:tr w:rsidR="0040338E" w:rsidRPr="00DF2725" w14:paraId="03E8DEF4" w14:textId="77777777" w:rsidTr="0040338E">
        <w:tc>
          <w:tcPr>
            <w:tcW w:w="1095" w:type="dxa"/>
          </w:tcPr>
          <w:p w14:paraId="159B4792" w14:textId="77777777" w:rsidR="0040338E" w:rsidRPr="00DF2725" w:rsidRDefault="0040338E" w:rsidP="0040338E">
            <w:pPr>
              <w:spacing w:before="40" w:after="40"/>
              <w:rPr>
                <w:b/>
                <w:bCs w:val="0"/>
              </w:rPr>
            </w:pPr>
            <w:r w:rsidRPr="00DF2725">
              <w:rPr>
                <w:b/>
                <w:bCs w:val="0"/>
              </w:rPr>
              <w:t>Rating</w:t>
            </w:r>
          </w:p>
        </w:tc>
        <w:tc>
          <w:tcPr>
            <w:tcW w:w="6947" w:type="dxa"/>
          </w:tcPr>
          <w:p w14:paraId="01155A6D" w14:textId="77777777" w:rsidR="0040338E" w:rsidRPr="00DF2725" w:rsidRDefault="0040338E" w:rsidP="0040338E">
            <w:pPr>
              <w:spacing w:before="40" w:after="40"/>
              <w:rPr>
                <w:b/>
                <w:bCs w:val="0"/>
              </w:rPr>
            </w:pPr>
            <w:r w:rsidRPr="00DF2725">
              <w:rPr>
                <w:b/>
                <w:bCs w:val="0"/>
              </w:rPr>
              <w:t>Charakteristika inovačního záměru</w:t>
            </w:r>
          </w:p>
        </w:tc>
        <w:tc>
          <w:tcPr>
            <w:tcW w:w="1020" w:type="dxa"/>
          </w:tcPr>
          <w:p w14:paraId="2B3AA56C" w14:textId="77777777" w:rsidR="0040338E" w:rsidRPr="00DF2725" w:rsidRDefault="0040338E" w:rsidP="0040338E">
            <w:pPr>
              <w:spacing w:before="40" w:after="40"/>
              <w:rPr>
                <w:b/>
                <w:bCs w:val="0"/>
              </w:rPr>
            </w:pPr>
            <w:r w:rsidRPr="00DF2725">
              <w:rPr>
                <w:b/>
                <w:bCs w:val="0"/>
              </w:rPr>
              <w:t>Volba</w:t>
            </w:r>
          </w:p>
        </w:tc>
      </w:tr>
      <w:tr w:rsidR="0040338E" w:rsidRPr="00DF2725" w14:paraId="7CD7A8CB" w14:textId="77777777" w:rsidTr="0040338E">
        <w:tc>
          <w:tcPr>
            <w:tcW w:w="1095" w:type="dxa"/>
            <w:vAlign w:val="center"/>
          </w:tcPr>
          <w:p w14:paraId="17BDF6E5" w14:textId="77777777" w:rsidR="0040338E" w:rsidRPr="00DF2725" w:rsidRDefault="0040338E" w:rsidP="0040338E">
            <w:pPr>
              <w:spacing w:before="40" w:after="40"/>
              <w:jc w:val="center"/>
            </w:pPr>
            <w:r w:rsidRPr="00DF2725">
              <w:t>0</w:t>
            </w:r>
          </w:p>
        </w:tc>
        <w:tc>
          <w:tcPr>
            <w:tcW w:w="6947" w:type="dxa"/>
          </w:tcPr>
          <w:p w14:paraId="6DB56C85" w14:textId="77777777" w:rsidR="0040338E" w:rsidRPr="00DF2725" w:rsidRDefault="0040338E" w:rsidP="0040338E">
            <w:pPr>
              <w:spacing w:before="40" w:after="40"/>
              <w:rPr>
                <w:b/>
              </w:rPr>
            </w:pPr>
            <w:r w:rsidRPr="00DF2725">
              <w:t>Na všech předpokládaných trzích pro produkt implementující posuzovaný inovační záměr existují legislativní, etické, sociálně-psychologické nebo jiné překážky takového charakteru, že prakticky znemožňují úspěch této implementace.</w:t>
            </w:r>
          </w:p>
        </w:tc>
        <w:tc>
          <w:tcPr>
            <w:tcW w:w="1020" w:type="dxa"/>
          </w:tcPr>
          <w:p w14:paraId="64110AC9" w14:textId="77777777" w:rsidR="0040338E" w:rsidRPr="00DF2725" w:rsidRDefault="0040338E" w:rsidP="0040338E">
            <w:pPr>
              <w:spacing w:before="40" w:after="40"/>
            </w:pPr>
          </w:p>
        </w:tc>
      </w:tr>
      <w:tr w:rsidR="0040338E" w:rsidRPr="00DF2725" w14:paraId="06079AE4" w14:textId="77777777" w:rsidTr="0040338E">
        <w:tc>
          <w:tcPr>
            <w:tcW w:w="1095" w:type="dxa"/>
            <w:vAlign w:val="center"/>
          </w:tcPr>
          <w:p w14:paraId="78736389" w14:textId="77777777" w:rsidR="0040338E" w:rsidRPr="00DF2725" w:rsidRDefault="0040338E" w:rsidP="0040338E">
            <w:pPr>
              <w:spacing w:before="40" w:after="40"/>
              <w:jc w:val="center"/>
            </w:pPr>
            <w:r w:rsidRPr="00DF2725">
              <w:t>1</w:t>
            </w:r>
          </w:p>
        </w:tc>
        <w:tc>
          <w:tcPr>
            <w:tcW w:w="6947" w:type="dxa"/>
          </w:tcPr>
          <w:p w14:paraId="7DBE7F45" w14:textId="77777777" w:rsidR="0040338E" w:rsidRPr="00DF2725" w:rsidRDefault="0040338E" w:rsidP="0040338E">
            <w:pPr>
              <w:spacing w:before="40" w:after="40"/>
            </w:pPr>
            <w:r w:rsidRPr="00DF2725">
              <w:t>Na většině z předpokládaných trhů pro produkt implementující posuzovaný inovační záměr existují legislativní, etické, sociálně-psychologické nebo jiné překážky takového charakteru, že významně ohrožují úspěch této implementace; existují však oblasti, kdy tyto překážky nejsou, nebo jsou méně závažné.</w:t>
            </w:r>
          </w:p>
        </w:tc>
        <w:tc>
          <w:tcPr>
            <w:tcW w:w="1020" w:type="dxa"/>
          </w:tcPr>
          <w:p w14:paraId="102567B1" w14:textId="77777777" w:rsidR="0040338E" w:rsidRPr="00DF2725" w:rsidRDefault="0040338E" w:rsidP="0040338E">
            <w:pPr>
              <w:spacing w:before="40" w:after="40"/>
            </w:pPr>
          </w:p>
        </w:tc>
      </w:tr>
      <w:tr w:rsidR="0040338E" w:rsidRPr="00DF2725" w14:paraId="5951B953" w14:textId="77777777" w:rsidTr="0040338E">
        <w:tc>
          <w:tcPr>
            <w:tcW w:w="1095" w:type="dxa"/>
            <w:vAlign w:val="center"/>
          </w:tcPr>
          <w:p w14:paraId="6CCDC909" w14:textId="77777777" w:rsidR="0040338E" w:rsidRPr="00DF2725" w:rsidRDefault="0040338E" w:rsidP="0040338E">
            <w:pPr>
              <w:spacing w:before="40" w:after="40"/>
              <w:jc w:val="center"/>
            </w:pPr>
            <w:r w:rsidRPr="00DF2725">
              <w:t>2</w:t>
            </w:r>
          </w:p>
        </w:tc>
        <w:tc>
          <w:tcPr>
            <w:tcW w:w="6947" w:type="dxa"/>
          </w:tcPr>
          <w:p w14:paraId="2DA63E8E" w14:textId="77777777" w:rsidR="0040338E" w:rsidRPr="00DF2725" w:rsidRDefault="0040338E" w:rsidP="0040338E">
            <w:pPr>
              <w:spacing w:before="40" w:after="40"/>
            </w:pPr>
            <w:r w:rsidRPr="00DF2725">
              <w:t>Na všech nebo na většině z předpokládaných trhů pro produkt implementující posuzovaný inovační záměr existují závažné legislativní, etické, sociálně-psychologické nebo jiné překážky silně problematizující jeho úspěšnou implementaci.</w:t>
            </w:r>
          </w:p>
        </w:tc>
        <w:tc>
          <w:tcPr>
            <w:tcW w:w="1020" w:type="dxa"/>
          </w:tcPr>
          <w:p w14:paraId="5DBA90CC" w14:textId="77777777" w:rsidR="0040338E" w:rsidRPr="00DF2725" w:rsidRDefault="0040338E" w:rsidP="0040338E">
            <w:pPr>
              <w:spacing w:before="40" w:after="40"/>
            </w:pPr>
          </w:p>
        </w:tc>
      </w:tr>
      <w:tr w:rsidR="0040338E" w:rsidRPr="00DF2725" w14:paraId="4690132B" w14:textId="77777777" w:rsidTr="0040338E">
        <w:tc>
          <w:tcPr>
            <w:tcW w:w="1095" w:type="dxa"/>
            <w:vAlign w:val="center"/>
          </w:tcPr>
          <w:p w14:paraId="2F3F8F7A" w14:textId="77777777" w:rsidR="0040338E" w:rsidRPr="00DF2725" w:rsidRDefault="0040338E" w:rsidP="0040338E">
            <w:pPr>
              <w:spacing w:before="40" w:after="40"/>
              <w:jc w:val="center"/>
            </w:pPr>
            <w:r w:rsidRPr="00DF2725">
              <w:t>3</w:t>
            </w:r>
          </w:p>
        </w:tc>
        <w:tc>
          <w:tcPr>
            <w:tcW w:w="6947" w:type="dxa"/>
          </w:tcPr>
          <w:p w14:paraId="34700B7F" w14:textId="77777777" w:rsidR="0040338E" w:rsidRPr="00DF2725" w:rsidRDefault="0040338E" w:rsidP="0040338E">
            <w:pPr>
              <w:spacing w:before="40" w:after="40"/>
            </w:pPr>
            <w:r w:rsidRPr="00DF2725">
              <w:t>V řadě předpokládaných trhů pro produkt implementující posuzovaný inovační záměr existují legislativní, etické, sociálně-psychologické nebo jiné překážky nezanedbatelně problematizující jeho implementaci.</w:t>
            </w:r>
          </w:p>
        </w:tc>
        <w:tc>
          <w:tcPr>
            <w:tcW w:w="1020" w:type="dxa"/>
          </w:tcPr>
          <w:p w14:paraId="4975C840" w14:textId="77777777" w:rsidR="0040338E" w:rsidRPr="00DF2725" w:rsidRDefault="0040338E" w:rsidP="0040338E"/>
        </w:tc>
      </w:tr>
      <w:tr w:rsidR="0040338E" w:rsidRPr="00DF2725" w14:paraId="00CE9554" w14:textId="77777777" w:rsidTr="0040338E">
        <w:tc>
          <w:tcPr>
            <w:tcW w:w="1095" w:type="dxa"/>
            <w:vAlign w:val="center"/>
          </w:tcPr>
          <w:p w14:paraId="203C433F" w14:textId="77777777" w:rsidR="0040338E" w:rsidRPr="00DF2725" w:rsidRDefault="0040338E" w:rsidP="0040338E">
            <w:pPr>
              <w:spacing w:before="40" w:after="40"/>
              <w:jc w:val="center"/>
            </w:pPr>
            <w:r w:rsidRPr="00DF2725">
              <w:t>4</w:t>
            </w:r>
          </w:p>
        </w:tc>
        <w:tc>
          <w:tcPr>
            <w:tcW w:w="6947" w:type="dxa"/>
          </w:tcPr>
          <w:p w14:paraId="42EC8D92" w14:textId="77777777" w:rsidR="0040338E" w:rsidRPr="00DF2725" w:rsidRDefault="0040338E" w:rsidP="0040338E">
            <w:pPr>
              <w:spacing w:before="40" w:after="40"/>
            </w:pPr>
            <w:r w:rsidRPr="00DF2725">
              <w:t>Na všech nebo na většině z předpokládaných trhů pro produkt implementující posuzovaný inovační záměr existují drobné legislativní, etické, sociálně-psychologické nebo jiné překážky problematizující jeho implementaci.</w:t>
            </w:r>
          </w:p>
        </w:tc>
        <w:tc>
          <w:tcPr>
            <w:tcW w:w="1020" w:type="dxa"/>
          </w:tcPr>
          <w:p w14:paraId="07FFF109" w14:textId="77777777" w:rsidR="0040338E" w:rsidRPr="00DF2725" w:rsidRDefault="0040338E" w:rsidP="0040338E"/>
        </w:tc>
      </w:tr>
      <w:tr w:rsidR="0040338E" w:rsidRPr="00DF2725" w14:paraId="62E34602" w14:textId="77777777" w:rsidTr="0040338E">
        <w:tc>
          <w:tcPr>
            <w:tcW w:w="1095" w:type="dxa"/>
            <w:vAlign w:val="center"/>
          </w:tcPr>
          <w:p w14:paraId="10436DB1" w14:textId="77777777" w:rsidR="0040338E" w:rsidRPr="00DF2725" w:rsidRDefault="0040338E" w:rsidP="0040338E">
            <w:pPr>
              <w:spacing w:before="40" w:after="40"/>
              <w:jc w:val="center"/>
            </w:pPr>
            <w:r w:rsidRPr="00DF2725">
              <w:t>5</w:t>
            </w:r>
          </w:p>
        </w:tc>
        <w:tc>
          <w:tcPr>
            <w:tcW w:w="6947" w:type="dxa"/>
          </w:tcPr>
          <w:p w14:paraId="05D3DF4B" w14:textId="77777777" w:rsidR="0040338E" w:rsidRPr="00DF2725" w:rsidRDefault="0040338E" w:rsidP="0040338E">
            <w:pPr>
              <w:spacing w:before="40" w:after="40"/>
            </w:pPr>
            <w:r w:rsidRPr="00DF2725">
              <w:t>Neexistují žádné legislativní, etické, sociálně-psychologické nebo jiné překážky problematizující aplikaci podkladového know-how v předpokládaných oblastech jeho implementace.</w:t>
            </w:r>
          </w:p>
        </w:tc>
        <w:tc>
          <w:tcPr>
            <w:tcW w:w="1020" w:type="dxa"/>
          </w:tcPr>
          <w:p w14:paraId="2C2A03DF" w14:textId="77777777" w:rsidR="0040338E" w:rsidRPr="00DF2725" w:rsidRDefault="0040338E" w:rsidP="0040338E"/>
        </w:tc>
      </w:tr>
    </w:tbl>
    <w:p w14:paraId="4401A191" w14:textId="77777777" w:rsidR="0040338E" w:rsidRPr="00DF2725" w:rsidRDefault="0040338E" w:rsidP="0040338E">
      <w:r w:rsidRPr="00DF2725">
        <w:t>Pokud není označen žádný řádek v tabulce, systém nepustí zpracovatele dál.</w:t>
      </w:r>
    </w:p>
    <w:p w14:paraId="0DA009F3" w14:textId="77777777" w:rsidR="0040338E" w:rsidRPr="00DF2725" w:rsidRDefault="0040338E" w:rsidP="0040338E">
      <w:r w:rsidRPr="00DF2725">
        <w:t>Hodnota sub-ratingu pro sub-dimenzi Specifická omezení aplikačního využití (S</w:t>
      </w:r>
      <w:r w:rsidR="00A05E70" w:rsidRPr="00DF2725">
        <w:t>BVT</w:t>
      </w:r>
      <w:r w:rsidRPr="00DF2725">
        <w:t>) je pak 0, pokud je označen první řádek, případně jako číslo příslušného řádku, pokud je označen některý z dalších řádků.</w:t>
      </w:r>
    </w:p>
    <w:p w14:paraId="4FAA73B0" w14:textId="77777777" w:rsidR="0040338E" w:rsidRPr="00DF2725" w:rsidRDefault="0040338E" w:rsidP="0040338E">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40338E" w:rsidRPr="00DF2725" w14:paraId="5C19BF32" w14:textId="77777777" w:rsidTr="0040338E">
        <w:tc>
          <w:tcPr>
            <w:tcW w:w="6941" w:type="dxa"/>
          </w:tcPr>
          <w:p w14:paraId="5924FA8E" w14:textId="77777777" w:rsidR="0040338E" w:rsidRPr="00DF2725" w:rsidRDefault="0040338E" w:rsidP="0040338E">
            <w:pPr>
              <w:spacing w:before="0"/>
              <w:rPr>
                <w:rStyle w:val="Nzevknihy"/>
                <w:b w:val="0"/>
                <w:smallCaps w:val="0"/>
              </w:rPr>
            </w:pPr>
            <w:r w:rsidRPr="00DF2725">
              <w:rPr>
                <w:rStyle w:val="Nzevknihy"/>
                <w:b w:val="0"/>
                <w:smallCaps w:val="0"/>
              </w:rPr>
              <w:t>Sub-rating pro sub-dimenzi Speciální bariéry vstupu na trh</w:t>
            </w:r>
          </w:p>
        </w:tc>
        <w:tc>
          <w:tcPr>
            <w:tcW w:w="2121" w:type="dxa"/>
            <w:vAlign w:val="center"/>
          </w:tcPr>
          <w:p w14:paraId="7AAD0EB2" w14:textId="77777777" w:rsidR="0040338E" w:rsidRPr="00DF2725" w:rsidRDefault="0040338E" w:rsidP="0040338E">
            <w:pPr>
              <w:spacing w:before="0"/>
              <w:jc w:val="center"/>
              <w:rPr>
                <w:rStyle w:val="Nzevknihy"/>
                <w:b w:val="0"/>
                <w:smallCaps w:val="0"/>
              </w:rPr>
            </w:pPr>
            <w:r w:rsidRPr="00DF2725">
              <w:rPr>
                <w:bCs w:val="0"/>
              </w:rPr>
              <w:t>hodnota SBVT</w:t>
            </w:r>
          </w:p>
        </w:tc>
      </w:tr>
    </w:tbl>
    <w:p w14:paraId="62C8B6CE" w14:textId="77777777" w:rsidR="0040338E" w:rsidRPr="00DF2725" w:rsidRDefault="0040338E" w:rsidP="0040338E">
      <w:pPr>
        <w:spacing w:after="120"/>
        <w:rPr>
          <w:color w:val="000000" w:themeColor="text1"/>
        </w:rPr>
      </w:pPr>
      <w:r w:rsidRPr="00DF2725">
        <w:rPr>
          <w:color w:val="000000" w:themeColor="text1"/>
        </w:rPr>
        <w:t xml:space="preserve">Shrnutí sub-ratingů pro jednotlivé dílčí </w:t>
      </w:r>
      <w:r w:rsidRPr="00DF2725">
        <w:t>sub-dimenze významné pro stanovení ratingu dimenze Klienti a trhy posuzovaného inovačního záměru</w:t>
      </w:r>
      <w:r w:rsidRPr="00DF2725">
        <w:rPr>
          <w:color w:val="000000" w:themeColor="text1"/>
        </w:rPr>
        <w:t xml:space="preserve"> pak přinese následující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40338E" w:rsidRPr="00DF2725" w14:paraId="0B531F45" w14:textId="77777777" w:rsidTr="0040338E">
        <w:tc>
          <w:tcPr>
            <w:tcW w:w="5495" w:type="dxa"/>
            <w:vAlign w:val="center"/>
          </w:tcPr>
          <w:p w14:paraId="4919EE47" w14:textId="77777777" w:rsidR="0040338E" w:rsidRPr="00DF2725" w:rsidRDefault="0040338E" w:rsidP="0040338E">
            <w:pPr>
              <w:spacing w:before="40" w:after="40"/>
              <w:jc w:val="center"/>
              <w:rPr>
                <w:b/>
                <w:bCs w:val="0"/>
              </w:rPr>
            </w:pPr>
            <w:r w:rsidRPr="00DF2725">
              <w:rPr>
                <w:b/>
                <w:bCs w:val="0"/>
              </w:rPr>
              <w:t>Sub-dimenze</w:t>
            </w:r>
          </w:p>
        </w:tc>
        <w:tc>
          <w:tcPr>
            <w:tcW w:w="3544" w:type="dxa"/>
            <w:vAlign w:val="center"/>
          </w:tcPr>
          <w:p w14:paraId="02D6F3C9" w14:textId="77777777" w:rsidR="0040338E" w:rsidRPr="00DF2725" w:rsidRDefault="0040338E" w:rsidP="0040338E">
            <w:pPr>
              <w:spacing w:before="40" w:after="40"/>
              <w:jc w:val="center"/>
              <w:rPr>
                <w:b/>
                <w:bCs w:val="0"/>
              </w:rPr>
            </w:pPr>
            <w:r w:rsidRPr="00DF2725">
              <w:rPr>
                <w:b/>
                <w:bCs w:val="0"/>
              </w:rPr>
              <w:t>Sub-rating</w:t>
            </w:r>
          </w:p>
        </w:tc>
      </w:tr>
      <w:tr w:rsidR="0040338E" w:rsidRPr="00DF2725" w14:paraId="73CB2F03" w14:textId="77777777" w:rsidTr="0040338E">
        <w:tc>
          <w:tcPr>
            <w:tcW w:w="5495" w:type="dxa"/>
          </w:tcPr>
          <w:p w14:paraId="0EE344DB" w14:textId="77777777" w:rsidR="0040338E" w:rsidRPr="00DF2725" w:rsidRDefault="0040338E" w:rsidP="0040338E">
            <w:pPr>
              <w:spacing w:before="40" w:after="40"/>
            </w:pPr>
            <w:r w:rsidRPr="00DF2725">
              <w:t>Velikost oslovovaných trhů</w:t>
            </w:r>
          </w:p>
        </w:tc>
        <w:tc>
          <w:tcPr>
            <w:tcW w:w="3544" w:type="dxa"/>
          </w:tcPr>
          <w:p w14:paraId="3FD5452A" w14:textId="77777777" w:rsidR="0040338E" w:rsidRPr="00DF2725" w:rsidRDefault="0040338E" w:rsidP="0040338E">
            <w:pPr>
              <w:spacing w:before="40" w:after="40"/>
              <w:jc w:val="center"/>
            </w:pPr>
            <w:r w:rsidRPr="00DF2725">
              <w:t>hodnota VOT</w:t>
            </w:r>
          </w:p>
        </w:tc>
      </w:tr>
      <w:tr w:rsidR="0040338E" w:rsidRPr="00DF2725" w14:paraId="5D812B9D" w14:textId="77777777" w:rsidTr="0040338E">
        <w:tc>
          <w:tcPr>
            <w:tcW w:w="5495" w:type="dxa"/>
          </w:tcPr>
          <w:p w14:paraId="54D78B03" w14:textId="77777777" w:rsidR="0040338E" w:rsidRPr="00DF2725" w:rsidRDefault="0040338E" w:rsidP="0040338E">
            <w:pPr>
              <w:spacing w:before="40" w:after="40"/>
            </w:pPr>
            <w:r w:rsidRPr="00DF2725">
              <w:t>Teritoriální rozsah oslovovaných trhů</w:t>
            </w:r>
          </w:p>
        </w:tc>
        <w:tc>
          <w:tcPr>
            <w:tcW w:w="3544" w:type="dxa"/>
          </w:tcPr>
          <w:p w14:paraId="6BFCD4EB" w14:textId="77777777" w:rsidR="0040338E" w:rsidRPr="00DF2725" w:rsidRDefault="0040338E" w:rsidP="0040338E">
            <w:pPr>
              <w:spacing w:before="40" w:after="40"/>
              <w:jc w:val="center"/>
            </w:pPr>
            <w:r w:rsidRPr="00DF2725">
              <w:t>hodnota TROT</w:t>
            </w:r>
          </w:p>
        </w:tc>
      </w:tr>
      <w:tr w:rsidR="0040338E" w:rsidRPr="00DF2725" w14:paraId="3C755610" w14:textId="77777777" w:rsidTr="0040338E">
        <w:tc>
          <w:tcPr>
            <w:tcW w:w="5495" w:type="dxa"/>
          </w:tcPr>
          <w:p w14:paraId="3F7303C5" w14:textId="77777777" w:rsidR="0040338E" w:rsidRPr="00DF2725" w:rsidRDefault="0040338E" w:rsidP="0040338E">
            <w:pPr>
              <w:spacing w:before="40" w:after="40"/>
            </w:pPr>
            <w:r w:rsidRPr="00DF2725">
              <w:t>Dynamika oslovovaných trhů</w:t>
            </w:r>
          </w:p>
        </w:tc>
        <w:tc>
          <w:tcPr>
            <w:tcW w:w="3544" w:type="dxa"/>
          </w:tcPr>
          <w:p w14:paraId="3A647F53" w14:textId="77777777" w:rsidR="0040338E" w:rsidRPr="00DF2725" w:rsidRDefault="0040338E" w:rsidP="0040338E">
            <w:pPr>
              <w:spacing w:before="40" w:after="40"/>
              <w:jc w:val="center"/>
            </w:pPr>
            <w:r w:rsidRPr="00DF2725">
              <w:t>hodnota DOT</w:t>
            </w:r>
          </w:p>
        </w:tc>
      </w:tr>
      <w:tr w:rsidR="0040338E" w:rsidRPr="00DF2725" w14:paraId="0DC0EE98" w14:textId="77777777" w:rsidTr="0040338E">
        <w:tc>
          <w:tcPr>
            <w:tcW w:w="5495" w:type="dxa"/>
          </w:tcPr>
          <w:p w14:paraId="7C738584" w14:textId="77777777" w:rsidR="0040338E" w:rsidRPr="00DF2725" w:rsidRDefault="0040338E" w:rsidP="0040338E">
            <w:pPr>
              <w:spacing w:before="40" w:after="40"/>
            </w:pPr>
            <w:r w:rsidRPr="00DF2725">
              <w:t>Speciální bariéry vstupu na trh</w:t>
            </w:r>
          </w:p>
        </w:tc>
        <w:tc>
          <w:tcPr>
            <w:tcW w:w="3544" w:type="dxa"/>
          </w:tcPr>
          <w:p w14:paraId="76D613C2" w14:textId="77777777" w:rsidR="0040338E" w:rsidRPr="00DF2725" w:rsidRDefault="0040338E" w:rsidP="0040338E">
            <w:pPr>
              <w:spacing w:before="40" w:after="40"/>
              <w:jc w:val="center"/>
            </w:pPr>
            <w:r w:rsidRPr="00DF2725">
              <w:t>hodnota SBVT</w:t>
            </w:r>
          </w:p>
        </w:tc>
      </w:tr>
    </w:tbl>
    <w:p w14:paraId="3D8DED19" w14:textId="77777777" w:rsidR="0040338E" w:rsidRPr="00DF2725" w:rsidRDefault="0040338E" w:rsidP="0040338E">
      <w:r w:rsidRPr="00DF2725">
        <w:lastRenderedPageBreak/>
        <w:t>Hodnota ratingu dimenze Klienti a trhy (KAT3) se vypočte podle vzorce:</w:t>
      </w:r>
    </w:p>
    <w:p w14:paraId="08CDB48C" w14:textId="77777777" w:rsidR="0040338E" w:rsidRPr="00DF2725" w:rsidRDefault="0040338E" w:rsidP="0040338E">
      <w:r w:rsidRPr="00DF2725">
        <w:t>KAT= SBVT * (VOT+TROT+DOT)</w:t>
      </w:r>
      <w:r w:rsidR="00A05E70" w:rsidRPr="00DF2725">
        <w:t xml:space="preserve"> </w:t>
      </w:r>
      <w:r w:rsidRPr="00DF2725">
        <w:t>/</w:t>
      </w:r>
      <w:r w:rsidR="00A05E70" w:rsidRPr="00DF2725">
        <w:t xml:space="preserve"> </w:t>
      </w:r>
      <w:r w:rsidRPr="00DF2725">
        <w:t xml:space="preserve">15 </w:t>
      </w:r>
    </w:p>
    <w:p w14:paraId="569417E1" w14:textId="77777777" w:rsidR="0040338E" w:rsidRPr="00DF2725" w:rsidRDefault="0040338E" w:rsidP="0040338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40338E" w:rsidRPr="00DF2725" w14:paraId="4E55F649" w14:textId="77777777" w:rsidTr="0040338E">
        <w:tc>
          <w:tcPr>
            <w:tcW w:w="7083" w:type="dxa"/>
          </w:tcPr>
          <w:p w14:paraId="0A64F559" w14:textId="77777777" w:rsidR="0040338E" w:rsidRPr="00DF2725" w:rsidRDefault="0040338E" w:rsidP="0040338E">
            <w:pPr>
              <w:spacing w:before="0"/>
            </w:pPr>
            <w:r w:rsidRPr="00DF2725">
              <w:t xml:space="preserve">Těmto sub-ratingům odpovídá celkový souhrnný rating pro dimenzi Klienti a trhy </w:t>
            </w:r>
          </w:p>
        </w:tc>
        <w:tc>
          <w:tcPr>
            <w:tcW w:w="1979" w:type="dxa"/>
            <w:vAlign w:val="center"/>
          </w:tcPr>
          <w:p w14:paraId="5E250C4E" w14:textId="77777777" w:rsidR="0040338E" w:rsidRPr="00DF2725" w:rsidRDefault="0040338E" w:rsidP="0040338E">
            <w:pPr>
              <w:spacing w:before="0"/>
              <w:jc w:val="center"/>
            </w:pPr>
            <w:r w:rsidRPr="00DF2725">
              <w:t>hodnota KAT</w:t>
            </w:r>
          </w:p>
        </w:tc>
      </w:tr>
    </w:tbl>
    <w:p w14:paraId="52D62237" w14:textId="77777777" w:rsidR="004A7228" w:rsidRPr="00DF2725" w:rsidRDefault="004A7228" w:rsidP="0040338E">
      <w:pPr>
        <w:pStyle w:val="Odstavecseseznamem"/>
        <w:spacing w:before="0"/>
        <w:rPr>
          <w:lang w:eastAsia="cs-CZ"/>
        </w:rPr>
      </w:pPr>
    </w:p>
    <w:p w14:paraId="7BEB6DB2" w14:textId="77777777" w:rsidR="0040338E" w:rsidRPr="00DF2725" w:rsidRDefault="0040338E" w:rsidP="0040338E">
      <w:pPr>
        <w:pStyle w:val="Nadpis3"/>
        <w:rPr>
          <w:lang w:eastAsia="cs-CZ"/>
        </w:rPr>
      </w:pPr>
      <w:bookmarkStart w:id="252" w:name="_Toc29729500"/>
      <w:r w:rsidRPr="00DF2725">
        <w:rPr>
          <w:lang w:eastAsia="cs-CZ"/>
        </w:rPr>
        <w:t>Právní rámec aktivit</w:t>
      </w:r>
      <w:bookmarkEnd w:id="252"/>
    </w:p>
    <w:p w14:paraId="11DC3E14" w14:textId="77777777" w:rsidR="0040338E" w:rsidRPr="00DF2725" w:rsidRDefault="0040338E" w:rsidP="0040338E">
      <w:r w:rsidRPr="00DF2725">
        <w:t xml:space="preserve">Posouzení právního rámce aktivit při realizaci posuzovaného inovačního záměru má za cíl: </w:t>
      </w:r>
    </w:p>
    <w:p w14:paraId="494634D8" w14:textId="77777777" w:rsidR="0040338E" w:rsidRPr="00DF2725" w:rsidRDefault="0040338E" w:rsidP="00FD2D72">
      <w:pPr>
        <w:pStyle w:val="Odstavecseseznamem"/>
        <w:numPr>
          <w:ilvl w:val="0"/>
          <w:numId w:val="41"/>
        </w:numPr>
        <w:spacing w:before="0"/>
        <w:ind w:left="426" w:hanging="284"/>
      </w:pPr>
      <w:r w:rsidRPr="00DF2725">
        <w:t>posouzení možností a stavu ochrany duševního vlastnictví, zahrnující</w:t>
      </w:r>
    </w:p>
    <w:p w14:paraId="2566296C" w14:textId="77777777" w:rsidR="0040338E" w:rsidRPr="00DF2725" w:rsidRDefault="0040338E" w:rsidP="00FD2D72">
      <w:pPr>
        <w:pStyle w:val="Odstavecseseznamem"/>
        <w:numPr>
          <w:ilvl w:val="0"/>
          <w:numId w:val="39"/>
        </w:numPr>
        <w:spacing w:before="0"/>
        <w:ind w:left="709" w:hanging="283"/>
      </w:pPr>
      <w:r w:rsidRPr="00DF2725">
        <w:t xml:space="preserve">stanovení obecných možností ochrany technologie nebo podkladového know-how jakožto duševního vlastnictví, </w:t>
      </w:r>
    </w:p>
    <w:p w14:paraId="5B4FDDBD" w14:textId="77777777" w:rsidR="0040338E" w:rsidRPr="00DF2725" w:rsidRDefault="0040338E" w:rsidP="00FD2D72">
      <w:pPr>
        <w:pStyle w:val="Odstavecseseznamem"/>
        <w:numPr>
          <w:ilvl w:val="0"/>
          <w:numId w:val="39"/>
        </w:numPr>
        <w:spacing w:before="0"/>
        <w:ind w:left="709" w:hanging="283"/>
      </w:pPr>
      <w:r w:rsidRPr="00DF2725">
        <w:t>revizi všech kroků, které již byly v této oblasti učiněny,</w:t>
      </w:r>
    </w:p>
    <w:p w14:paraId="21FA7CC5" w14:textId="77777777" w:rsidR="0040338E" w:rsidRPr="00DF2725" w:rsidRDefault="0040338E" w:rsidP="00FD2D72">
      <w:pPr>
        <w:pStyle w:val="Odstavecseseznamem"/>
        <w:numPr>
          <w:ilvl w:val="0"/>
          <w:numId w:val="39"/>
        </w:numPr>
        <w:spacing w:before="0"/>
        <w:ind w:left="709" w:hanging="283"/>
      </w:pPr>
      <w:r w:rsidRPr="00DF2725">
        <w:t>analýzu případných překážek specifických pro daný inovační záměr, které potřebnou ochranu duševního vlastnictví problematizují;</w:t>
      </w:r>
    </w:p>
    <w:p w14:paraId="219154A1" w14:textId="77777777" w:rsidR="0040338E" w:rsidRPr="00DF2725" w:rsidRDefault="0040338E" w:rsidP="00FD2D72">
      <w:pPr>
        <w:pStyle w:val="Odstavecseseznamem"/>
        <w:numPr>
          <w:ilvl w:val="0"/>
          <w:numId w:val="38"/>
        </w:numPr>
        <w:spacing w:before="0"/>
        <w:ind w:left="426" w:hanging="284"/>
      </w:pPr>
      <w:r w:rsidRPr="00DF2725">
        <w:t>posouzení a srovnání s běžným standardem právních vztahů mezi zúčastněnými fyzickými osobami a jejich institucemi, zahrnující</w:t>
      </w:r>
    </w:p>
    <w:p w14:paraId="5F686DC4" w14:textId="77777777" w:rsidR="0040338E" w:rsidRPr="00DF2725" w:rsidRDefault="0040338E" w:rsidP="00FD2D72">
      <w:pPr>
        <w:pStyle w:val="Odstavecseseznamem"/>
        <w:numPr>
          <w:ilvl w:val="0"/>
          <w:numId w:val="40"/>
        </w:numPr>
        <w:spacing w:before="0"/>
        <w:ind w:left="709" w:hanging="283"/>
      </w:pPr>
      <w:r w:rsidRPr="00DF2725">
        <w:t>posouzení právních vztahů mezi členy realizačního týmu,</w:t>
      </w:r>
    </w:p>
    <w:p w14:paraId="4447EAC5" w14:textId="77777777" w:rsidR="0040338E" w:rsidRPr="00DF2725" w:rsidRDefault="0040338E" w:rsidP="00FD2D72">
      <w:pPr>
        <w:pStyle w:val="Odstavecseseznamem"/>
        <w:numPr>
          <w:ilvl w:val="0"/>
          <w:numId w:val="40"/>
        </w:numPr>
        <w:spacing w:before="0"/>
        <w:ind w:left="709" w:hanging="283"/>
      </w:pPr>
      <w:r w:rsidRPr="00DF2725">
        <w:t>posouzení právního ošetření vztahů mezi zúčastněnými institucemi.</w:t>
      </w:r>
    </w:p>
    <w:p w14:paraId="160656FE" w14:textId="77777777" w:rsidR="0040338E" w:rsidRPr="00DF2725" w:rsidRDefault="0040338E" w:rsidP="0040338E">
      <w:r w:rsidRPr="00DF2725">
        <w:t>Pro tento účel je nutno zvážit následující dílčí sub-dimenze:</w:t>
      </w:r>
    </w:p>
    <w:p w14:paraId="0C44166F" w14:textId="77777777" w:rsidR="0040338E" w:rsidRPr="00DF2725" w:rsidRDefault="0040338E" w:rsidP="00FD2D72">
      <w:pPr>
        <w:pStyle w:val="Odstavecseseznamem"/>
        <w:numPr>
          <w:ilvl w:val="0"/>
          <w:numId w:val="63"/>
        </w:numPr>
        <w:spacing w:before="0"/>
        <w:ind w:left="426" w:hanging="284"/>
      </w:pPr>
      <w:r w:rsidRPr="00DF2725">
        <w:t>potenciální síla ochrany technologie nebo know-how jako duševního vlastnictví,</w:t>
      </w:r>
    </w:p>
    <w:p w14:paraId="2B1D50BB" w14:textId="77777777" w:rsidR="0040338E" w:rsidRPr="00DF2725" w:rsidRDefault="0040338E" w:rsidP="00FD2D72">
      <w:pPr>
        <w:pStyle w:val="Odstavecseseznamem"/>
        <w:numPr>
          <w:ilvl w:val="0"/>
          <w:numId w:val="63"/>
        </w:numPr>
        <w:spacing w:before="0"/>
        <w:ind w:left="426" w:hanging="284"/>
      </w:pPr>
      <w:r w:rsidRPr="00DF2725">
        <w:t>nestandardní překážky problematizující ochranu technologie nebo podkladového know-how jako duševního vlastnictví,</w:t>
      </w:r>
    </w:p>
    <w:p w14:paraId="1EAED673" w14:textId="77777777" w:rsidR="0040338E" w:rsidRPr="00DF2725" w:rsidRDefault="0040338E" w:rsidP="00FD2D72">
      <w:pPr>
        <w:pStyle w:val="Odstavecseseznamem"/>
        <w:numPr>
          <w:ilvl w:val="0"/>
          <w:numId w:val="63"/>
        </w:numPr>
        <w:spacing w:before="0"/>
        <w:ind w:left="426" w:hanging="284"/>
      </w:pPr>
      <w:r w:rsidRPr="00DF2725">
        <w:t>aktuální stav ochrany duševního vlastnictví,</w:t>
      </w:r>
    </w:p>
    <w:p w14:paraId="3465BC51" w14:textId="77777777" w:rsidR="0040338E" w:rsidRPr="00DF2725" w:rsidRDefault="0040338E" w:rsidP="00FD2D72">
      <w:pPr>
        <w:pStyle w:val="Odstavecseseznamem"/>
        <w:numPr>
          <w:ilvl w:val="0"/>
          <w:numId w:val="63"/>
        </w:numPr>
        <w:spacing w:before="0"/>
        <w:ind w:left="426" w:hanging="284"/>
      </w:pPr>
      <w:r w:rsidRPr="00DF2725">
        <w:t>právní ošetření vztahů mezi členy realizačního týmu,</w:t>
      </w:r>
    </w:p>
    <w:p w14:paraId="3DF62E4B" w14:textId="77777777" w:rsidR="0040338E" w:rsidRPr="00DF2725" w:rsidRDefault="0040338E" w:rsidP="00FD2D72">
      <w:pPr>
        <w:pStyle w:val="Odstavecseseznamem"/>
        <w:numPr>
          <w:ilvl w:val="0"/>
          <w:numId w:val="63"/>
        </w:numPr>
        <w:spacing w:before="0" w:after="120"/>
        <w:ind w:left="426" w:hanging="284"/>
      </w:pPr>
      <w:r w:rsidRPr="00DF2725">
        <w:t>právní ošetření vztahů mezi zúčastněnými institucemi.</w:t>
      </w:r>
    </w:p>
    <w:tbl>
      <w:tblPr>
        <w:tblStyle w:val="Mkatabulky"/>
        <w:tblW w:w="0" w:type="auto"/>
        <w:tblLook w:val="04A0" w:firstRow="1" w:lastRow="0" w:firstColumn="1" w:lastColumn="0" w:noHBand="0" w:noVBand="1"/>
      </w:tblPr>
      <w:tblGrid>
        <w:gridCol w:w="9062"/>
      </w:tblGrid>
      <w:tr w:rsidR="0040338E" w:rsidRPr="00DF2725" w14:paraId="67B4FFAA" w14:textId="77777777" w:rsidTr="0040338E">
        <w:tc>
          <w:tcPr>
            <w:tcW w:w="9062" w:type="dxa"/>
          </w:tcPr>
          <w:p w14:paraId="285AB5EF" w14:textId="77777777" w:rsidR="0040338E" w:rsidRPr="00DF2725" w:rsidRDefault="0040338E" w:rsidP="0040338E">
            <w:pPr>
              <w:jc w:val="center"/>
              <w:rPr>
                <w:b/>
                <w:bCs w:val="0"/>
              </w:rPr>
            </w:pPr>
            <w:r w:rsidRPr="00DF2725">
              <w:rPr>
                <w:b/>
                <w:bCs w:val="0"/>
              </w:rPr>
              <w:t>DOPORUČENÉ POSTUPY A INFORMAČNÍ ZDROJE PRO STANOVENÍ SUB-RATINGŮ PRO JEDNOTLIVÉ SUB-DIMENZE VÝZNAMNÉ PRO STANOVENÍ RATINGU PRO PRÁVNÍ RÁMEC AKTIVIT</w:t>
            </w:r>
          </w:p>
          <w:p w14:paraId="3B025EA0" w14:textId="77777777" w:rsidR="0040338E" w:rsidRPr="00DF2725" w:rsidRDefault="0040338E" w:rsidP="0040338E">
            <w:pPr>
              <w:spacing w:after="40"/>
            </w:pPr>
            <w:r w:rsidRPr="00DF2725">
              <w:t xml:space="preserve">POTENCIÁLNÍ SÍLA OCHRANY TECHNOLOGIE NEBO KNOW-HOW JAKO DUŠEVNÍHO VLASTNICTVÍ. Možnost ochrany duševního vlastnictví je jedním z nejdůležitějších prvků determinujících realizaci inovačního záměru. Možná síla ochrany relevantního duševního vlastnictví determinuje </w:t>
            </w:r>
            <w:r w:rsidR="00B9613B" w:rsidRPr="00DF2725">
              <w:t>potenciál</w:t>
            </w:r>
            <w:r w:rsidRPr="00DF2725">
              <w:t xml:space="preserve">, který je možno při </w:t>
            </w:r>
            <w:r w:rsidR="00B9613B" w:rsidRPr="00DF2725">
              <w:t>této</w:t>
            </w:r>
            <w:r w:rsidRPr="00DF2725">
              <w:t xml:space="preserve"> ochraně využít. Čím je tento potenciál větší, tím je větší I pravděpodobnost úspěchu realizace daného inovačního záměru. Tento potenciál je nutno definovat na základě analýzy využívané technologie nebo podkladového know-how. </w:t>
            </w:r>
          </w:p>
          <w:p w14:paraId="64F500EE" w14:textId="77777777" w:rsidR="0040338E" w:rsidRPr="00DF2725" w:rsidRDefault="0040338E" w:rsidP="0040338E">
            <w:r w:rsidRPr="00DF2725">
              <w:t>NESTANDARDNÍ PŘEKÁŽKY PROBLEMATIZUJÍCÍ OCHRANU TECHNOLOGIE NEBO PODKLADOVÉHO KNOW-HOW JAKO DUŠEVNÍHO VLASTNICTVÍ. I když teoreticky může být potenciál technologie nebo podkladového know-how daného inovačního záměru velký, mohou pro dané nositele inovačního záměru nebo jejich instituci existovat určité specifické překážky, které využití tohoto potenciálu problematizují.</w:t>
            </w:r>
          </w:p>
          <w:p w14:paraId="26319E60" w14:textId="77777777" w:rsidR="0040338E" w:rsidRPr="00DF2725" w:rsidRDefault="0040338E" w:rsidP="0040338E">
            <w:r w:rsidRPr="00DF2725">
              <w:lastRenderedPageBreak/>
              <w:t xml:space="preserve">AKTUÁLNÍ STAV OCHRANY DUŠEVNÍHO VLASTNICTVÍ shrnuje a hodnotí kroky, které byly podniknuty pro využití detekovaného potenciálu viz výše. Přehled těchto kroků je nutno sestavit na základě diskuse s nositeli inovačního záměru. </w:t>
            </w:r>
          </w:p>
          <w:p w14:paraId="5895A2A3" w14:textId="77777777" w:rsidR="0040338E" w:rsidRPr="00DF2725" w:rsidRDefault="0040338E" w:rsidP="0040338E">
            <w:pPr>
              <w:spacing w:after="40"/>
            </w:pPr>
            <w:r w:rsidRPr="00DF2725">
              <w:t>PRÁVNÍ OŠETŘENÍ VZTAHŮ MEZI ČLENY REALIZAČNÍHO TÝMU hodnotí stav právní úpravy vztahů souvisejících s realizací posuzovaného inovačního záměru (tj. zejména původcovství) mezi členy realizačního týmu mezi sebou, případně dalšími fyzickými osobami, a mezi nimi a jejich zaměstnávajícími institucemi.</w:t>
            </w:r>
          </w:p>
          <w:p w14:paraId="7F8D3847" w14:textId="77777777" w:rsidR="00A05E70" w:rsidRPr="00DF2725" w:rsidRDefault="00A05E70" w:rsidP="00A05E70">
            <w:pPr>
              <w:spacing w:after="40"/>
            </w:pPr>
            <w:r w:rsidRPr="00DF2725">
              <w:t xml:space="preserve">PRÁVNÍ OŠETŘENÍ VZTAHŮ MEZI ZÚČASTNĚNÝMI INSTITUCEMI hodnotí stav právní úpravy vztahů souvisejících s realizací posuzovaného inovačního záměru mezi všemi zúčastněnými institucemi, včetně případných nároků českého státu, zahraničních institucí, jiných států nebo nadnárodních struktur. </w:t>
            </w:r>
          </w:p>
        </w:tc>
      </w:tr>
    </w:tbl>
    <w:p w14:paraId="25C110F9" w14:textId="77777777" w:rsidR="0040338E" w:rsidRPr="00DF2725" w:rsidRDefault="0040338E" w:rsidP="0040338E">
      <w:r w:rsidRPr="00DF2725">
        <w:lastRenderedPageBreak/>
        <w:t>Sub-ratingy odpovídající jednotlivým sub-dimenzím se stanoví následujícím postupem.</w:t>
      </w:r>
    </w:p>
    <w:p w14:paraId="7AB4EFBA" w14:textId="77777777" w:rsidR="0040338E" w:rsidRPr="00DF2725" w:rsidRDefault="0040338E" w:rsidP="0040338E">
      <w:pPr>
        <w:spacing w:before="0"/>
      </w:pPr>
    </w:p>
    <w:p w14:paraId="0A5DB985" w14:textId="77777777" w:rsidR="0040338E" w:rsidRPr="00DF2725" w:rsidRDefault="0040338E" w:rsidP="0040338E">
      <w:pPr>
        <w:pStyle w:val="Nadpis4"/>
      </w:pPr>
      <w:r w:rsidRPr="00DF2725">
        <w:t xml:space="preserve">Potenciální síla ochrany technologie nebo know-how jako duševního vlastnictví </w:t>
      </w:r>
    </w:p>
    <w:p w14:paraId="48A2DC09" w14:textId="77777777" w:rsidR="0040338E" w:rsidRPr="00DF2725" w:rsidRDefault="0040338E" w:rsidP="0040338E">
      <w:pPr>
        <w:spacing w:after="120"/>
      </w:pPr>
      <w:r w:rsidRPr="00DF2725">
        <w:t xml:space="preserve">Sub-rating pro tuto sub-dimenzi se stanoví označením právě jednoho řádku v následující tabulce.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7088"/>
        <w:gridCol w:w="1019"/>
      </w:tblGrid>
      <w:tr w:rsidR="0040338E" w:rsidRPr="00DF2725" w14:paraId="75F9059B" w14:textId="77777777" w:rsidTr="0040338E">
        <w:tc>
          <w:tcPr>
            <w:tcW w:w="9062" w:type="dxa"/>
            <w:gridSpan w:val="3"/>
          </w:tcPr>
          <w:p w14:paraId="2AE0325E" w14:textId="77777777" w:rsidR="0040338E" w:rsidRPr="00DF2725" w:rsidRDefault="0040338E" w:rsidP="0040338E">
            <w:pPr>
              <w:spacing w:before="40" w:after="40"/>
              <w:jc w:val="left"/>
              <w:rPr>
                <w:b/>
                <w:bCs w:val="0"/>
              </w:rPr>
            </w:pPr>
            <w:r w:rsidRPr="00DF2725">
              <w:rPr>
                <w:b/>
                <w:bCs w:val="0"/>
              </w:rPr>
              <w:t>Potenciální síla ochrany technologie nebo podkladového know-how jako duševního vlastnictví</w:t>
            </w:r>
          </w:p>
        </w:tc>
      </w:tr>
      <w:tr w:rsidR="0040338E" w:rsidRPr="00DF2725" w14:paraId="71F23088" w14:textId="77777777" w:rsidTr="0040338E">
        <w:tc>
          <w:tcPr>
            <w:tcW w:w="955" w:type="dxa"/>
            <w:vAlign w:val="center"/>
          </w:tcPr>
          <w:p w14:paraId="6D58F3C2" w14:textId="77777777" w:rsidR="0040338E" w:rsidRPr="00DF2725" w:rsidRDefault="0040338E" w:rsidP="0040338E">
            <w:pPr>
              <w:spacing w:before="40" w:after="40"/>
              <w:jc w:val="center"/>
              <w:rPr>
                <w:b/>
                <w:bCs w:val="0"/>
              </w:rPr>
            </w:pPr>
            <w:r w:rsidRPr="00DF2725">
              <w:rPr>
                <w:b/>
                <w:bCs w:val="0"/>
              </w:rPr>
              <w:t>Č. řádku</w:t>
            </w:r>
          </w:p>
        </w:tc>
        <w:tc>
          <w:tcPr>
            <w:tcW w:w="7088" w:type="dxa"/>
            <w:vAlign w:val="center"/>
          </w:tcPr>
          <w:p w14:paraId="088C3B69" w14:textId="77777777" w:rsidR="0040338E" w:rsidRPr="00DF2725" w:rsidRDefault="0040338E" w:rsidP="0040338E">
            <w:pPr>
              <w:spacing w:before="40" w:after="40"/>
              <w:rPr>
                <w:b/>
                <w:bCs w:val="0"/>
              </w:rPr>
            </w:pPr>
            <w:r w:rsidRPr="00DF2725">
              <w:rPr>
                <w:b/>
                <w:bCs w:val="0"/>
              </w:rPr>
              <w:t>Charakteristika inovačního záměru</w:t>
            </w:r>
          </w:p>
        </w:tc>
        <w:tc>
          <w:tcPr>
            <w:tcW w:w="1019" w:type="dxa"/>
            <w:vAlign w:val="center"/>
          </w:tcPr>
          <w:p w14:paraId="06CFEE36" w14:textId="77777777" w:rsidR="0040338E" w:rsidRPr="00DF2725" w:rsidRDefault="0040338E" w:rsidP="0040338E">
            <w:pPr>
              <w:spacing w:before="40" w:after="40"/>
              <w:jc w:val="center"/>
              <w:rPr>
                <w:b/>
                <w:bCs w:val="0"/>
              </w:rPr>
            </w:pPr>
            <w:r w:rsidRPr="00DF2725">
              <w:rPr>
                <w:b/>
                <w:bCs w:val="0"/>
              </w:rPr>
              <w:t>Volba</w:t>
            </w:r>
          </w:p>
        </w:tc>
      </w:tr>
      <w:tr w:rsidR="0040338E" w:rsidRPr="00DF2725" w14:paraId="43BB7894" w14:textId="77777777" w:rsidTr="0040338E">
        <w:tc>
          <w:tcPr>
            <w:tcW w:w="955" w:type="dxa"/>
            <w:vAlign w:val="center"/>
          </w:tcPr>
          <w:p w14:paraId="733CC3F8" w14:textId="77777777" w:rsidR="0040338E" w:rsidRPr="00DF2725" w:rsidRDefault="0040338E" w:rsidP="0040338E">
            <w:pPr>
              <w:spacing w:before="40" w:after="40"/>
            </w:pPr>
            <w:r w:rsidRPr="00DF2725">
              <w:t>1</w:t>
            </w:r>
          </w:p>
        </w:tc>
        <w:tc>
          <w:tcPr>
            <w:tcW w:w="7088" w:type="dxa"/>
            <w:vAlign w:val="center"/>
          </w:tcPr>
          <w:p w14:paraId="7D36F6F4" w14:textId="77777777" w:rsidR="0040338E" w:rsidRPr="00DF2725" w:rsidRDefault="0040338E" w:rsidP="0040338E">
            <w:pPr>
              <w:spacing w:before="40" w:after="40"/>
            </w:pPr>
            <w:r w:rsidRPr="00DF2725">
              <w:t>Ochrana technologie a/nebo podkladového know-how jako duševního vlastnictví je omezena pouze na ochranu nespecifického know-how, případně využitím ochranné známky, využití průmyslové ani autorskoprávní ochrany (ani ochran analogických) není možné.</w:t>
            </w:r>
          </w:p>
        </w:tc>
        <w:tc>
          <w:tcPr>
            <w:tcW w:w="1019" w:type="dxa"/>
            <w:vAlign w:val="center"/>
          </w:tcPr>
          <w:p w14:paraId="40ACE434" w14:textId="77777777" w:rsidR="0040338E" w:rsidRPr="00DF2725" w:rsidRDefault="0040338E" w:rsidP="0040338E">
            <w:pPr>
              <w:spacing w:before="40" w:after="40"/>
            </w:pPr>
          </w:p>
        </w:tc>
      </w:tr>
      <w:tr w:rsidR="0040338E" w:rsidRPr="00DF2725" w14:paraId="49936DA1" w14:textId="77777777" w:rsidTr="0040338E">
        <w:tc>
          <w:tcPr>
            <w:tcW w:w="955" w:type="dxa"/>
            <w:vAlign w:val="center"/>
          </w:tcPr>
          <w:p w14:paraId="0A0DAFDE" w14:textId="77777777" w:rsidR="0040338E" w:rsidRPr="00DF2725" w:rsidRDefault="0040338E" w:rsidP="0040338E">
            <w:pPr>
              <w:spacing w:before="40" w:after="40"/>
            </w:pPr>
            <w:r w:rsidRPr="00DF2725">
              <w:t>2</w:t>
            </w:r>
          </w:p>
        </w:tc>
        <w:tc>
          <w:tcPr>
            <w:tcW w:w="7088" w:type="dxa"/>
            <w:vAlign w:val="center"/>
          </w:tcPr>
          <w:p w14:paraId="4A2092EB" w14:textId="77777777" w:rsidR="0040338E" w:rsidRPr="00DF2725" w:rsidRDefault="0040338E" w:rsidP="0040338E">
            <w:pPr>
              <w:spacing w:before="40" w:after="40"/>
            </w:pPr>
            <w:r w:rsidRPr="00DF2725">
              <w:t>Ochrana technologie a/nebo podkladového know-how jako duševního vlastnictví je omezena převážně na ochranu nespecifického know-how, případně využití ochranné známky, využití průmyslové a/nebo autorskoprávní ochrany (či ochran analogických) je možné pouze u určitých dílčích prvků.</w:t>
            </w:r>
          </w:p>
        </w:tc>
        <w:tc>
          <w:tcPr>
            <w:tcW w:w="1019" w:type="dxa"/>
            <w:vAlign w:val="center"/>
          </w:tcPr>
          <w:p w14:paraId="5EB10ED8" w14:textId="77777777" w:rsidR="0040338E" w:rsidRPr="00DF2725" w:rsidRDefault="0040338E" w:rsidP="0040338E">
            <w:pPr>
              <w:spacing w:before="40" w:after="40"/>
            </w:pPr>
          </w:p>
        </w:tc>
      </w:tr>
      <w:tr w:rsidR="0040338E" w:rsidRPr="00DF2725" w14:paraId="2218AE70" w14:textId="77777777" w:rsidTr="0040338E">
        <w:tc>
          <w:tcPr>
            <w:tcW w:w="955" w:type="dxa"/>
            <w:vAlign w:val="center"/>
          </w:tcPr>
          <w:p w14:paraId="37E18850" w14:textId="77777777" w:rsidR="0040338E" w:rsidRPr="00DF2725" w:rsidRDefault="0040338E" w:rsidP="0040338E">
            <w:pPr>
              <w:spacing w:before="40" w:after="40"/>
            </w:pPr>
            <w:r w:rsidRPr="00DF2725">
              <w:t>3</w:t>
            </w:r>
          </w:p>
        </w:tc>
        <w:tc>
          <w:tcPr>
            <w:tcW w:w="7088" w:type="dxa"/>
            <w:vAlign w:val="center"/>
          </w:tcPr>
          <w:p w14:paraId="62374232" w14:textId="77777777" w:rsidR="0040338E" w:rsidRPr="00DF2725" w:rsidRDefault="0040338E" w:rsidP="0040338E">
            <w:pPr>
              <w:spacing w:before="40" w:after="40"/>
            </w:pPr>
            <w:r w:rsidRPr="00DF2725">
              <w:t>Ochrana technologie a/nebo podkladového know-how jako duševního vlastnictví je možná (kromě ochrany nespecifického know-how, případně využití ochranné známky) i cestou průmyslové a/nebo autorskoprávní ochrany (a/nebo postupy analogickými), ale s řadou vážných rizik a omezení.</w:t>
            </w:r>
          </w:p>
        </w:tc>
        <w:tc>
          <w:tcPr>
            <w:tcW w:w="1019" w:type="dxa"/>
            <w:vAlign w:val="center"/>
          </w:tcPr>
          <w:p w14:paraId="7CF36FE5" w14:textId="77777777" w:rsidR="0040338E" w:rsidRPr="00DF2725" w:rsidRDefault="0040338E" w:rsidP="0040338E">
            <w:pPr>
              <w:spacing w:before="40" w:after="40"/>
            </w:pPr>
          </w:p>
        </w:tc>
      </w:tr>
      <w:tr w:rsidR="0040338E" w:rsidRPr="00DF2725" w14:paraId="133433CE" w14:textId="77777777" w:rsidTr="0040338E">
        <w:tc>
          <w:tcPr>
            <w:tcW w:w="955" w:type="dxa"/>
            <w:vAlign w:val="center"/>
          </w:tcPr>
          <w:p w14:paraId="27E8B71C" w14:textId="77777777" w:rsidR="0040338E" w:rsidRPr="00DF2725" w:rsidRDefault="0040338E" w:rsidP="0040338E">
            <w:pPr>
              <w:spacing w:before="40" w:after="40"/>
            </w:pPr>
            <w:r w:rsidRPr="00DF2725">
              <w:t>4</w:t>
            </w:r>
          </w:p>
        </w:tc>
        <w:tc>
          <w:tcPr>
            <w:tcW w:w="7088" w:type="dxa"/>
            <w:vAlign w:val="center"/>
          </w:tcPr>
          <w:p w14:paraId="25C57E65" w14:textId="77777777" w:rsidR="0040338E" w:rsidRPr="00DF2725" w:rsidRDefault="0040338E" w:rsidP="0040338E">
            <w:pPr>
              <w:spacing w:before="40" w:after="40"/>
            </w:pPr>
            <w:r w:rsidRPr="00DF2725">
              <w:t>Ochrana technologie a/nebo podkladového know-how jako duševního vlastnictví je možná (kromě ochrany nespecifického know-how, případně využití ochranné známky) i cestou průmyslové a/nebo autorskoprávní ochrany (a/nebo postupy analogickými) avšak s určitými riziky a omezeními.</w:t>
            </w:r>
          </w:p>
        </w:tc>
        <w:tc>
          <w:tcPr>
            <w:tcW w:w="1019" w:type="dxa"/>
            <w:vAlign w:val="center"/>
          </w:tcPr>
          <w:p w14:paraId="248EBEA3" w14:textId="77777777" w:rsidR="0040338E" w:rsidRPr="00DF2725" w:rsidRDefault="0040338E" w:rsidP="0040338E">
            <w:pPr>
              <w:spacing w:before="40" w:after="40"/>
            </w:pPr>
          </w:p>
        </w:tc>
      </w:tr>
      <w:tr w:rsidR="0040338E" w:rsidRPr="00DF2725" w14:paraId="180C55C7" w14:textId="77777777" w:rsidTr="0040338E">
        <w:tc>
          <w:tcPr>
            <w:tcW w:w="955" w:type="dxa"/>
            <w:vAlign w:val="center"/>
          </w:tcPr>
          <w:p w14:paraId="54B42F57" w14:textId="77777777" w:rsidR="0040338E" w:rsidRPr="00DF2725" w:rsidRDefault="0040338E" w:rsidP="0040338E">
            <w:pPr>
              <w:spacing w:before="40" w:after="40"/>
            </w:pPr>
            <w:r w:rsidRPr="00DF2725">
              <w:lastRenderedPageBreak/>
              <w:t>5</w:t>
            </w:r>
          </w:p>
        </w:tc>
        <w:tc>
          <w:tcPr>
            <w:tcW w:w="7088" w:type="dxa"/>
            <w:vAlign w:val="center"/>
          </w:tcPr>
          <w:p w14:paraId="1F88FDB7" w14:textId="77777777" w:rsidR="0040338E" w:rsidRPr="00DF2725" w:rsidRDefault="0040338E" w:rsidP="0040338E">
            <w:pPr>
              <w:spacing w:before="40" w:after="40"/>
            </w:pPr>
            <w:r w:rsidRPr="00DF2725">
              <w:t xml:space="preserve">Potenciální síla ochrany veškeré technologie a/nebo podkladového know-how je velmi vysoká slibuje jejich robustní ochranu jako duševního vlastnictví. </w:t>
            </w:r>
          </w:p>
        </w:tc>
        <w:tc>
          <w:tcPr>
            <w:tcW w:w="1019" w:type="dxa"/>
            <w:vAlign w:val="center"/>
          </w:tcPr>
          <w:p w14:paraId="657A188A" w14:textId="77777777" w:rsidR="0040338E" w:rsidRPr="00DF2725" w:rsidRDefault="0040338E" w:rsidP="0040338E">
            <w:pPr>
              <w:spacing w:before="40" w:after="40"/>
            </w:pPr>
          </w:p>
        </w:tc>
      </w:tr>
    </w:tbl>
    <w:p w14:paraId="2C437F7F" w14:textId="77777777" w:rsidR="0040338E" w:rsidRPr="00DF2725" w:rsidRDefault="0040338E" w:rsidP="0040338E">
      <w:r w:rsidRPr="00DF2725">
        <w:t>Pokud není označen ani jeden řádek v tabulce, systém nepustí zpracovatele dál.</w:t>
      </w:r>
    </w:p>
    <w:p w14:paraId="347EFA90" w14:textId="77777777" w:rsidR="0040338E" w:rsidRPr="00DF2725" w:rsidRDefault="0040338E" w:rsidP="0040338E">
      <w:r w:rsidRPr="00DF2725">
        <w:t>Sub-rating SODV pro sub-dimenzi Potenciální síla ochrany technologie nebo know-how jako duševního vlastnictví se potom stanoví jako číslo tohoto řádku.</w:t>
      </w:r>
    </w:p>
    <w:p w14:paraId="065F2E79" w14:textId="77777777" w:rsidR="0040338E" w:rsidRPr="00DF2725" w:rsidRDefault="0040338E" w:rsidP="0040338E">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40338E" w:rsidRPr="00DF2725" w14:paraId="09F30483" w14:textId="77777777" w:rsidTr="0040338E">
        <w:tc>
          <w:tcPr>
            <w:tcW w:w="7083" w:type="dxa"/>
          </w:tcPr>
          <w:p w14:paraId="0C86885D" w14:textId="77777777" w:rsidR="0040338E" w:rsidRPr="00DF2725" w:rsidRDefault="0040338E" w:rsidP="0040338E">
            <w:pPr>
              <w:spacing w:before="0"/>
              <w:jc w:val="left"/>
              <w:rPr>
                <w:rStyle w:val="Nzevknihy"/>
                <w:b w:val="0"/>
                <w:smallCaps w:val="0"/>
              </w:rPr>
            </w:pPr>
            <w:r w:rsidRPr="00DF2725">
              <w:rPr>
                <w:rStyle w:val="Nzevknihy"/>
                <w:b w:val="0"/>
                <w:smallCaps w:val="0"/>
              </w:rPr>
              <w:t xml:space="preserve">Sub-rating pro sub-dimenzi Potenciální síla ochrany technologie nebo know-how jako duševního vlastnictví je </w:t>
            </w:r>
          </w:p>
        </w:tc>
        <w:tc>
          <w:tcPr>
            <w:tcW w:w="1979" w:type="dxa"/>
            <w:vAlign w:val="center"/>
          </w:tcPr>
          <w:p w14:paraId="202A184D" w14:textId="77777777" w:rsidR="0040338E" w:rsidRPr="00DF2725" w:rsidRDefault="0040338E" w:rsidP="0040338E">
            <w:pPr>
              <w:spacing w:before="0"/>
              <w:rPr>
                <w:rStyle w:val="Nzevknihy"/>
                <w:b w:val="0"/>
                <w:smallCaps w:val="0"/>
              </w:rPr>
            </w:pPr>
            <w:r w:rsidRPr="00DF2725">
              <w:t>Hodnota SODV</w:t>
            </w:r>
          </w:p>
        </w:tc>
      </w:tr>
    </w:tbl>
    <w:p w14:paraId="4B00D474" w14:textId="77777777" w:rsidR="0040338E" w:rsidRPr="00DF2725" w:rsidRDefault="0040338E" w:rsidP="0040338E">
      <w:pPr>
        <w:spacing w:before="0"/>
      </w:pPr>
    </w:p>
    <w:p w14:paraId="79E34F30" w14:textId="77777777" w:rsidR="0040338E" w:rsidRPr="00DF2725" w:rsidRDefault="0040338E" w:rsidP="0040338E">
      <w:pPr>
        <w:pStyle w:val="Nadpis4"/>
        <w:jc w:val="left"/>
      </w:pPr>
      <w:r w:rsidRPr="00DF2725">
        <w:t xml:space="preserve">Nestandardní překážky problematizující ochranu technologie nebo podkladového know-how jako duševního vlastnictví </w:t>
      </w:r>
    </w:p>
    <w:p w14:paraId="2061D79B" w14:textId="77777777" w:rsidR="0040338E" w:rsidRPr="00DF2725" w:rsidRDefault="0040338E" w:rsidP="0040338E">
      <w:pPr>
        <w:spacing w:after="120"/>
      </w:pPr>
      <w:r w:rsidRPr="00DF2725">
        <w:t>Sub-rating pro tuto sub-dimenzi se stanoví označením právě jednoho řádku následující tabulky</w:t>
      </w:r>
      <w:r w:rsidR="00A05E70" w:rsidRPr="00DF2725">
        <w:t>:</w:t>
      </w:r>
      <w:r w:rsidRPr="00DF272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086"/>
        <w:gridCol w:w="1020"/>
      </w:tblGrid>
      <w:tr w:rsidR="0040338E" w:rsidRPr="00DF2725" w14:paraId="5F010C88" w14:textId="77777777" w:rsidTr="0040338E">
        <w:tc>
          <w:tcPr>
            <w:tcW w:w="9062" w:type="dxa"/>
            <w:gridSpan w:val="3"/>
          </w:tcPr>
          <w:p w14:paraId="64990FD3" w14:textId="77777777" w:rsidR="0040338E" w:rsidRPr="00DF2725" w:rsidRDefault="0040338E" w:rsidP="0040338E">
            <w:pPr>
              <w:spacing w:before="40" w:after="40"/>
              <w:jc w:val="left"/>
              <w:rPr>
                <w:b/>
                <w:bCs w:val="0"/>
              </w:rPr>
            </w:pPr>
            <w:r w:rsidRPr="00DF2725">
              <w:rPr>
                <w:b/>
                <w:bCs w:val="0"/>
              </w:rPr>
              <w:t xml:space="preserve">Nestandardní překážky problematizující ochranu technologie nebo podkladového duševního vlastnictví </w:t>
            </w:r>
          </w:p>
        </w:tc>
      </w:tr>
      <w:tr w:rsidR="0040338E" w:rsidRPr="00DF2725" w14:paraId="78A7444A" w14:textId="77777777" w:rsidTr="0040338E">
        <w:tc>
          <w:tcPr>
            <w:tcW w:w="956" w:type="dxa"/>
            <w:vAlign w:val="center"/>
          </w:tcPr>
          <w:p w14:paraId="464AB96A" w14:textId="77777777" w:rsidR="0040338E" w:rsidRPr="00DF2725" w:rsidRDefault="0040338E" w:rsidP="0040338E">
            <w:pPr>
              <w:spacing w:before="40" w:after="40"/>
              <w:jc w:val="center"/>
              <w:rPr>
                <w:b/>
                <w:bCs w:val="0"/>
              </w:rPr>
            </w:pPr>
            <w:r w:rsidRPr="00DF2725">
              <w:rPr>
                <w:b/>
                <w:bCs w:val="0"/>
              </w:rPr>
              <w:t>Č. řádku</w:t>
            </w:r>
          </w:p>
        </w:tc>
        <w:tc>
          <w:tcPr>
            <w:tcW w:w="7086" w:type="dxa"/>
            <w:vAlign w:val="center"/>
          </w:tcPr>
          <w:p w14:paraId="3BB7E296" w14:textId="77777777" w:rsidR="0040338E" w:rsidRPr="00DF2725" w:rsidRDefault="0040338E" w:rsidP="0040338E">
            <w:pPr>
              <w:spacing w:before="40" w:after="40"/>
              <w:rPr>
                <w:b/>
                <w:bCs w:val="0"/>
              </w:rPr>
            </w:pPr>
            <w:r w:rsidRPr="00DF2725">
              <w:rPr>
                <w:b/>
                <w:bCs w:val="0"/>
              </w:rPr>
              <w:t>Legenda</w:t>
            </w:r>
          </w:p>
        </w:tc>
        <w:tc>
          <w:tcPr>
            <w:tcW w:w="1020" w:type="dxa"/>
            <w:vAlign w:val="center"/>
          </w:tcPr>
          <w:p w14:paraId="187C6E7C" w14:textId="77777777" w:rsidR="0040338E" w:rsidRPr="00DF2725" w:rsidRDefault="0040338E" w:rsidP="0040338E">
            <w:pPr>
              <w:spacing w:before="40" w:after="40"/>
              <w:jc w:val="center"/>
              <w:rPr>
                <w:b/>
                <w:bCs w:val="0"/>
              </w:rPr>
            </w:pPr>
            <w:r w:rsidRPr="00DF2725">
              <w:rPr>
                <w:b/>
                <w:bCs w:val="0"/>
              </w:rPr>
              <w:t>Volba</w:t>
            </w:r>
          </w:p>
        </w:tc>
      </w:tr>
      <w:tr w:rsidR="0040338E" w:rsidRPr="00DF2725" w14:paraId="7B6D758C" w14:textId="77777777" w:rsidTr="0040338E">
        <w:tc>
          <w:tcPr>
            <w:tcW w:w="956" w:type="dxa"/>
            <w:vAlign w:val="center"/>
          </w:tcPr>
          <w:p w14:paraId="43F3C265" w14:textId="77777777" w:rsidR="0040338E" w:rsidRPr="00DF2725" w:rsidRDefault="0040338E" w:rsidP="0040338E">
            <w:pPr>
              <w:spacing w:before="40" w:after="40"/>
              <w:jc w:val="center"/>
            </w:pPr>
            <w:r w:rsidRPr="00DF2725">
              <w:t>1</w:t>
            </w:r>
          </w:p>
        </w:tc>
        <w:tc>
          <w:tcPr>
            <w:tcW w:w="7086" w:type="dxa"/>
            <w:vAlign w:val="center"/>
          </w:tcPr>
          <w:p w14:paraId="79756BBD" w14:textId="77777777" w:rsidR="0040338E" w:rsidRPr="00DF2725" w:rsidRDefault="0040338E" w:rsidP="0040338E">
            <w:pPr>
              <w:spacing w:before="40" w:after="40"/>
            </w:pPr>
            <w:r w:rsidRPr="00DF2725">
              <w:t xml:space="preserve">Existují nestandardní překážky naprosto znemožňující ochranu technologie a/nebo podkladového know-how jako duševního vlastnictví. </w:t>
            </w:r>
          </w:p>
        </w:tc>
        <w:tc>
          <w:tcPr>
            <w:tcW w:w="1020" w:type="dxa"/>
            <w:vAlign w:val="center"/>
          </w:tcPr>
          <w:p w14:paraId="28B323B4" w14:textId="77777777" w:rsidR="0040338E" w:rsidRPr="00DF2725" w:rsidRDefault="0040338E" w:rsidP="0040338E">
            <w:pPr>
              <w:spacing w:before="40" w:after="40"/>
            </w:pPr>
          </w:p>
        </w:tc>
      </w:tr>
      <w:tr w:rsidR="0040338E" w:rsidRPr="00DF2725" w14:paraId="1B6487CF" w14:textId="77777777" w:rsidTr="0040338E">
        <w:tc>
          <w:tcPr>
            <w:tcW w:w="956" w:type="dxa"/>
            <w:vAlign w:val="center"/>
          </w:tcPr>
          <w:p w14:paraId="31436ECD" w14:textId="77777777" w:rsidR="0040338E" w:rsidRPr="00DF2725" w:rsidRDefault="0040338E" w:rsidP="0040338E">
            <w:pPr>
              <w:spacing w:before="40" w:after="40"/>
              <w:jc w:val="center"/>
            </w:pPr>
            <w:r w:rsidRPr="00DF2725">
              <w:t>2</w:t>
            </w:r>
          </w:p>
        </w:tc>
        <w:tc>
          <w:tcPr>
            <w:tcW w:w="7086" w:type="dxa"/>
            <w:vAlign w:val="center"/>
          </w:tcPr>
          <w:p w14:paraId="02FE7A87" w14:textId="77777777" w:rsidR="0040338E" w:rsidRPr="00DF2725" w:rsidRDefault="0040338E" w:rsidP="0040338E">
            <w:pPr>
              <w:spacing w:before="40" w:after="40"/>
            </w:pPr>
            <w:r w:rsidRPr="00DF2725">
              <w:t xml:space="preserve">Existují vážné nestandardní překážky silně problematizující ochranu technologie a/nebo podkladového know-how jako duševního vlastnictví. </w:t>
            </w:r>
          </w:p>
        </w:tc>
        <w:tc>
          <w:tcPr>
            <w:tcW w:w="1020" w:type="dxa"/>
            <w:vAlign w:val="center"/>
          </w:tcPr>
          <w:p w14:paraId="77AF4E87" w14:textId="77777777" w:rsidR="0040338E" w:rsidRPr="00DF2725" w:rsidRDefault="0040338E" w:rsidP="0040338E">
            <w:pPr>
              <w:spacing w:before="40" w:after="40"/>
            </w:pPr>
          </w:p>
        </w:tc>
      </w:tr>
      <w:tr w:rsidR="0040338E" w:rsidRPr="00DF2725" w14:paraId="549F29B4" w14:textId="77777777" w:rsidTr="0040338E">
        <w:tc>
          <w:tcPr>
            <w:tcW w:w="956" w:type="dxa"/>
            <w:vAlign w:val="center"/>
          </w:tcPr>
          <w:p w14:paraId="7ABAD6DA" w14:textId="77777777" w:rsidR="0040338E" w:rsidRPr="00DF2725" w:rsidRDefault="0040338E" w:rsidP="0040338E">
            <w:pPr>
              <w:spacing w:before="40" w:after="40"/>
              <w:jc w:val="center"/>
            </w:pPr>
            <w:r w:rsidRPr="00DF2725">
              <w:t>3</w:t>
            </w:r>
          </w:p>
        </w:tc>
        <w:tc>
          <w:tcPr>
            <w:tcW w:w="7086" w:type="dxa"/>
            <w:vAlign w:val="center"/>
          </w:tcPr>
          <w:p w14:paraId="6CD17469" w14:textId="77777777" w:rsidR="0040338E" w:rsidRPr="00DF2725" w:rsidRDefault="0040338E" w:rsidP="0040338E">
            <w:pPr>
              <w:spacing w:before="40" w:after="40"/>
            </w:pPr>
            <w:r w:rsidRPr="00DF2725">
              <w:t>Existují překonatelné nestandardní překážky problematizující ochranu technologie a/nebo podkladového know-how jako duševního vlastnictví.</w:t>
            </w:r>
          </w:p>
        </w:tc>
        <w:tc>
          <w:tcPr>
            <w:tcW w:w="1020" w:type="dxa"/>
            <w:vAlign w:val="center"/>
          </w:tcPr>
          <w:p w14:paraId="3A6BCCDE" w14:textId="77777777" w:rsidR="0040338E" w:rsidRPr="00DF2725" w:rsidRDefault="0040338E" w:rsidP="0040338E">
            <w:pPr>
              <w:spacing w:before="40" w:after="40"/>
            </w:pPr>
          </w:p>
        </w:tc>
      </w:tr>
      <w:tr w:rsidR="0040338E" w:rsidRPr="00DF2725" w14:paraId="4041C70A" w14:textId="77777777" w:rsidTr="0040338E">
        <w:tc>
          <w:tcPr>
            <w:tcW w:w="956" w:type="dxa"/>
            <w:vAlign w:val="center"/>
          </w:tcPr>
          <w:p w14:paraId="790FBC0C" w14:textId="77777777" w:rsidR="0040338E" w:rsidRPr="00DF2725" w:rsidRDefault="0040338E" w:rsidP="0040338E">
            <w:pPr>
              <w:spacing w:before="40" w:after="40"/>
              <w:jc w:val="center"/>
            </w:pPr>
            <w:r w:rsidRPr="00DF2725">
              <w:t>4</w:t>
            </w:r>
          </w:p>
        </w:tc>
        <w:tc>
          <w:tcPr>
            <w:tcW w:w="7086" w:type="dxa"/>
            <w:vAlign w:val="center"/>
          </w:tcPr>
          <w:p w14:paraId="6BAE1A82" w14:textId="77777777" w:rsidR="0040338E" w:rsidRPr="00DF2725" w:rsidRDefault="0040338E" w:rsidP="0040338E">
            <w:pPr>
              <w:spacing w:before="40" w:after="40"/>
            </w:pPr>
            <w:r w:rsidRPr="00DF2725">
              <w:t>Existují drobné nestandardní překážky problematizující v omezené míře ochranu technologie a/nebo podkladového know-how jako duševního vlastnictví.</w:t>
            </w:r>
          </w:p>
        </w:tc>
        <w:tc>
          <w:tcPr>
            <w:tcW w:w="1020" w:type="dxa"/>
            <w:vAlign w:val="center"/>
          </w:tcPr>
          <w:p w14:paraId="113BDAB3" w14:textId="77777777" w:rsidR="0040338E" w:rsidRPr="00DF2725" w:rsidRDefault="0040338E" w:rsidP="0040338E">
            <w:pPr>
              <w:spacing w:before="40" w:after="40"/>
            </w:pPr>
          </w:p>
        </w:tc>
      </w:tr>
      <w:tr w:rsidR="0040338E" w:rsidRPr="00DF2725" w14:paraId="75BB0C99" w14:textId="77777777" w:rsidTr="0040338E">
        <w:tc>
          <w:tcPr>
            <w:tcW w:w="956" w:type="dxa"/>
            <w:vAlign w:val="center"/>
          </w:tcPr>
          <w:p w14:paraId="367DA572" w14:textId="77777777" w:rsidR="0040338E" w:rsidRPr="00DF2725" w:rsidRDefault="0040338E" w:rsidP="0040338E">
            <w:pPr>
              <w:spacing w:before="40" w:after="40"/>
              <w:jc w:val="center"/>
              <w:rPr>
                <w:highlight w:val="yellow"/>
              </w:rPr>
            </w:pPr>
            <w:r w:rsidRPr="00DF2725">
              <w:t>5</w:t>
            </w:r>
          </w:p>
        </w:tc>
        <w:tc>
          <w:tcPr>
            <w:tcW w:w="7086" w:type="dxa"/>
            <w:vAlign w:val="center"/>
          </w:tcPr>
          <w:p w14:paraId="0D40E5F3" w14:textId="77777777" w:rsidR="0040338E" w:rsidRPr="00DF2725" w:rsidRDefault="0040338E" w:rsidP="0040338E">
            <w:pPr>
              <w:spacing w:before="40" w:after="40"/>
              <w:rPr>
                <w:highlight w:val="yellow"/>
              </w:rPr>
            </w:pPr>
            <w:r w:rsidRPr="00DF2725">
              <w:t>Neexistují žádné nestandardní překážky problematizující a/nebo znemožňující ochranu technologie a/nebo podkladového know-how jako duševního vlastnictví.</w:t>
            </w:r>
          </w:p>
        </w:tc>
        <w:tc>
          <w:tcPr>
            <w:tcW w:w="1020" w:type="dxa"/>
            <w:vAlign w:val="center"/>
          </w:tcPr>
          <w:p w14:paraId="0DC26576" w14:textId="77777777" w:rsidR="0040338E" w:rsidRPr="00DF2725" w:rsidRDefault="0040338E" w:rsidP="0040338E">
            <w:pPr>
              <w:spacing w:before="40" w:after="40"/>
              <w:rPr>
                <w:highlight w:val="yellow"/>
              </w:rPr>
            </w:pPr>
          </w:p>
        </w:tc>
      </w:tr>
    </w:tbl>
    <w:p w14:paraId="23DF3448" w14:textId="77777777" w:rsidR="0040338E" w:rsidRPr="00DF2725" w:rsidRDefault="0040338E" w:rsidP="0040338E">
      <w:r w:rsidRPr="00DF2725">
        <w:t xml:space="preserve">Pokud není vyplněn žádný řádek, systém nepustí zpracovatele dál. </w:t>
      </w:r>
    </w:p>
    <w:p w14:paraId="44E57ACF" w14:textId="77777777" w:rsidR="0040338E" w:rsidRPr="00DF2725" w:rsidRDefault="0040338E" w:rsidP="0040338E">
      <w:r w:rsidRPr="00DF2725">
        <w:t xml:space="preserve">Sub rating NSP sub-dimenze Nestandardní překážky problematizující ochranu technologie nebo know-how jako duševního vlastnictví se potom stanoví jako číslo tohoto řádku. </w:t>
      </w:r>
    </w:p>
    <w:p w14:paraId="32A52A12" w14:textId="77777777" w:rsidR="0040338E" w:rsidRPr="00DF2725" w:rsidRDefault="0040338E" w:rsidP="0040338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40338E" w:rsidRPr="00DF2725" w14:paraId="123BDDF1" w14:textId="77777777" w:rsidTr="0040338E">
        <w:tc>
          <w:tcPr>
            <w:tcW w:w="7482" w:type="dxa"/>
          </w:tcPr>
          <w:p w14:paraId="054BCA56" w14:textId="77777777" w:rsidR="0040338E" w:rsidRPr="00DF2725" w:rsidRDefault="0040338E" w:rsidP="0040338E">
            <w:pPr>
              <w:spacing w:before="0"/>
              <w:rPr>
                <w:rStyle w:val="Nzevknihy"/>
                <w:b w:val="0"/>
                <w:bCs/>
                <w:smallCaps w:val="0"/>
              </w:rPr>
            </w:pPr>
            <w:r w:rsidRPr="00DF2725">
              <w:rPr>
                <w:rStyle w:val="Nzevknihy"/>
                <w:b w:val="0"/>
                <w:bCs/>
                <w:smallCaps w:val="0"/>
              </w:rPr>
              <w:lastRenderedPageBreak/>
              <w:t xml:space="preserve">Sub-rating pro sub-dimenzi </w:t>
            </w:r>
            <w:r w:rsidRPr="00DF2725">
              <w:t>Nestandardní překážky problematizující ochranu technologie nebo know-how jako duševního vlastnictví je</w:t>
            </w:r>
            <w:r w:rsidRPr="00DF2725">
              <w:rPr>
                <w:smallCaps/>
              </w:rPr>
              <w:t xml:space="preserve"> </w:t>
            </w:r>
          </w:p>
        </w:tc>
        <w:tc>
          <w:tcPr>
            <w:tcW w:w="1580" w:type="dxa"/>
            <w:vAlign w:val="center"/>
          </w:tcPr>
          <w:p w14:paraId="479DF7E5" w14:textId="77777777" w:rsidR="0040338E" w:rsidRPr="00DF2725" w:rsidRDefault="0040338E" w:rsidP="0040338E">
            <w:pPr>
              <w:spacing w:before="0"/>
              <w:jc w:val="center"/>
              <w:rPr>
                <w:rStyle w:val="Nzevknihy"/>
                <w:b w:val="0"/>
                <w:bCs/>
                <w:smallCaps w:val="0"/>
              </w:rPr>
            </w:pPr>
            <w:r w:rsidRPr="00DF2725">
              <w:t>hodnota  NSP</w:t>
            </w:r>
          </w:p>
        </w:tc>
      </w:tr>
    </w:tbl>
    <w:p w14:paraId="1DBE208C" w14:textId="77777777" w:rsidR="0040338E" w:rsidRPr="00DF2725" w:rsidRDefault="0040338E" w:rsidP="0040338E">
      <w:pPr>
        <w:pStyle w:val="Nadpis4"/>
        <w:spacing w:before="0"/>
      </w:pPr>
    </w:p>
    <w:p w14:paraId="21F364F7" w14:textId="77777777" w:rsidR="0040338E" w:rsidRPr="00DF2725" w:rsidRDefault="0040338E" w:rsidP="0040338E">
      <w:pPr>
        <w:pStyle w:val="Nadpis4"/>
      </w:pPr>
      <w:r w:rsidRPr="00DF2725">
        <w:t xml:space="preserve">Aktuální stav ochrany duševního vlastnictví </w:t>
      </w:r>
    </w:p>
    <w:p w14:paraId="117523DC" w14:textId="77777777" w:rsidR="0040338E" w:rsidRPr="00DF2725" w:rsidRDefault="0040338E" w:rsidP="0040338E">
      <w:pPr>
        <w:spacing w:after="120"/>
      </w:pPr>
      <w:r w:rsidRPr="00DF2725">
        <w:t>Sub-rating pro tuto sub-dimenzi se stanoví označením právě jednoho řádku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085"/>
        <w:gridCol w:w="1020"/>
      </w:tblGrid>
      <w:tr w:rsidR="0040338E" w:rsidRPr="00DF2725" w14:paraId="12099085" w14:textId="77777777" w:rsidTr="0040338E">
        <w:tc>
          <w:tcPr>
            <w:tcW w:w="9062" w:type="dxa"/>
            <w:gridSpan w:val="3"/>
          </w:tcPr>
          <w:p w14:paraId="55ED7760" w14:textId="77777777" w:rsidR="0040338E" w:rsidRPr="00DF2725" w:rsidRDefault="0040338E" w:rsidP="0040338E">
            <w:pPr>
              <w:spacing w:before="40" w:after="40"/>
              <w:rPr>
                <w:b/>
                <w:bCs w:val="0"/>
              </w:rPr>
            </w:pPr>
            <w:r w:rsidRPr="00DF2725">
              <w:rPr>
                <w:b/>
                <w:bCs w:val="0"/>
              </w:rPr>
              <w:t>Aktuální stav ochrany duševního vlastnictví</w:t>
            </w:r>
          </w:p>
        </w:tc>
      </w:tr>
      <w:tr w:rsidR="0040338E" w:rsidRPr="00DF2725" w14:paraId="35902350" w14:textId="77777777" w:rsidTr="0040338E">
        <w:tc>
          <w:tcPr>
            <w:tcW w:w="957" w:type="dxa"/>
            <w:vAlign w:val="center"/>
          </w:tcPr>
          <w:p w14:paraId="13F9EE59" w14:textId="77777777" w:rsidR="0040338E" w:rsidRPr="00DF2725" w:rsidRDefault="0040338E" w:rsidP="0040338E">
            <w:pPr>
              <w:spacing w:before="40" w:after="40"/>
              <w:jc w:val="center"/>
              <w:rPr>
                <w:b/>
                <w:bCs w:val="0"/>
              </w:rPr>
            </w:pPr>
            <w:r w:rsidRPr="00DF2725">
              <w:rPr>
                <w:b/>
                <w:bCs w:val="0"/>
              </w:rPr>
              <w:t>Č. řádku</w:t>
            </w:r>
          </w:p>
        </w:tc>
        <w:tc>
          <w:tcPr>
            <w:tcW w:w="7085" w:type="dxa"/>
            <w:vAlign w:val="center"/>
          </w:tcPr>
          <w:p w14:paraId="7639905D" w14:textId="77777777" w:rsidR="0040338E" w:rsidRPr="00DF2725" w:rsidRDefault="0040338E" w:rsidP="0040338E">
            <w:pPr>
              <w:spacing w:before="40" w:after="40"/>
              <w:rPr>
                <w:b/>
                <w:bCs w:val="0"/>
              </w:rPr>
            </w:pPr>
            <w:r w:rsidRPr="00DF2725">
              <w:rPr>
                <w:b/>
                <w:bCs w:val="0"/>
              </w:rPr>
              <w:t>Legenda</w:t>
            </w:r>
          </w:p>
        </w:tc>
        <w:tc>
          <w:tcPr>
            <w:tcW w:w="1020" w:type="dxa"/>
            <w:vAlign w:val="center"/>
          </w:tcPr>
          <w:p w14:paraId="19643D4B" w14:textId="77777777" w:rsidR="0040338E" w:rsidRPr="00DF2725" w:rsidRDefault="0040338E" w:rsidP="0040338E">
            <w:pPr>
              <w:spacing w:before="40" w:after="40"/>
              <w:jc w:val="center"/>
              <w:rPr>
                <w:b/>
                <w:bCs w:val="0"/>
              </w:rPr>
            </w:pPr>
            <w:r w:rsidRPr="00DF2725">
              <w:rPr>
                <w:b/>
                <w:bCs w:val="0"/>
              </w:rPr>
              <w:t>Volba</w:t>
            </w:r>
          </w:p>
        </w:tc>
      </w:tr>
      <w:tr w:rsidR="0040338E" w:rsidRPr="00DF2725" w14:paraId="11614CD7" w14:textId="77777777" w:rsidTr="0040338E">
        <w:tc>
          <w:tcPr>
            <w:tcW w:w="957" w:type="dxa"/>
            <w:vAlign w:val="center"/>
          </w:tcPr>
          <w:p w14:paraId="75A78F52" w14:textId="77777777" w:rsidR="0040338E" w:rsidRPr="00DF2725" w:rsidRDefault="0040338E" w:rsidP="0040338E">
            <w:pPr>
              <w:spacing w:before="40" w:after="40"/>
              <w:jc w:val="center"/>
            </w:pPr>
            <w:r w:rsidRPr="00DF2725">
              <w:t>0</w:t>
            </w:r>
          </w:p>
        </w:tc>
        <w:tc>
          <w:tcPr>
            <w:tcW w:w="7085" w:type="dxa"/>
            <w:vAlign w:val="center"/>
          </w:tcPr>
          <w:p w14:paraId="38324622" w14:textId="77777777" w:rsidR="0040338E" w:rsidRPr="00DF2725" w:rsidRDefault="0040338E" w:rsidP="0040338E">
            <w:pPr>
              <w:spacing w:before="40" w:after="40"/>
            </w:pPr>
            <w:r w:rsidRPr="00DF2725">
              <w:t>V oblasti ochrany duševního vlastnictví technologií a podkladového know-how relevantního pro daný inovační záměr dosud nebyly podniknuty žádné aktivity.</w:t>
            </w:r>
          </w:p>
        </w:tc>
        <w:tc>
          <w:tcPr>
            <w:tcW w:w="1020" w:type="dxa"/>
            <w:vAlign w:val="center"/>
          </w:tcPr>
          <w:p w14:paraId="7BB95E3D" w14:textId="77777777" w:rsidR="0040338E" w:rsidRPr="00DF2725" w:rsidRDefault="0040338E" w:rsidP="0040338E">
            <w:pPr>
              <w:spacing w:before="40" w:after="40"/>
            </w:pPr>
          </w:p>
        </w:tc>
      </w:tr>
      <w:tr w:rsidR="0040338E" w:rsidRPr="00DF2725" w14:paraId="028932CE" w14:textId="77777777" w:rsidTr="0040338E">
        <w:tc>
          <w:tcPr>
            <w:tcW w:w="957" w:type="dxa"/>
            <w:vAlign w:val="center"/>
          </w:tcPr>
          <w:p w14:paraId="5CCD7F30" w14:textId="77777777" w:rsidR="0040338E" w:rsidRPr="00DF2725" w:rsidRDefault="0040338E" w:rsidP="0040338E">
            <w:pPr>
              <w:spacing w:before="40" w:after="40"/>
              <w:jc w:val="center"/>
            </w:pPr>
            <w:r w:rsidRPr="00DF2725">
              <w:t>1</w:t>
            </w:r>
          </w:p>
        </w:tc>
        <w:tc>
          <w:tcPr>
            <w:tcW w:w="7085" w:type="dxa"/>
            <w:vAlign w:val="center"/>
          </w:tcPr>
          <w:p w14:paraId="52953F49" w14:textId="77777777" w:rsidR="0040338E" w:rsidRPr="00DF2725" w:rsidRDefault="0040338E" w:rsidP="0040338E">
            <w:pPr>
              <w:spacing w:before="40" w:after="40"/>
              <w:rPr>
                <w:b/>
              </w:rPr>
            </w:pPr>
            <w:r w:rsidRPr="00DF2725">
              <w:t>Probíhá mapování všech možných, potřebných a účelných kroků pro zajištění co nejsilnější ochrany duševního vlastnictví technologií a podkladového know-how relevantního pro daný inovační záměr.</w:t>
            </w:r>
          </w:p>
        </w:tc>
        <w:tc>
          <w:tcPr>
            <w:tcW w:w="1020" w:type="dxa"/>
            <w:vAlign w:val="center"/>
          </w:tcPr>
          <w:p w14:paraId="42A9AE1C" w14:textId="77777777" w:rsidR="0040338E" w:rsidRPr="00DF2725" w:rsidRDefault="0040338E" w:rsidP="0040338E">
            <w:pPr>
              <w:spacing w:before="40" w:after="40"/>
            </w:pPr>
          </w:p>
        </w:tc>
      </w:tr>
      <w:tr w:rsidR="0040338E" w:rsidRPr="00DF2725" w14:paraId="37BA188A" w14:textId="77777777" w:rsidTr="0040338E">
        <w:tc>
          <w:tcPr>
            <w:tcW w:w="957" w:type="dxa"/>
            <w:vAlign w:val="center"/>
          </w:tcPr>
          <w:p w14:paraId="646EB903" w14:textId="77777777" w:rsidR="0040338E" w:rsidRPr="00DF2725" w:rsidRDefault="0040338E" w:rsidP="0040338E">
            <w:pPr>
              <w:spacing w:before="40" w:after="40"/>
              <w:jc w:val="center"/>
            </w:pPr>
            <w:r w:rsidRPr="00DF2725">
              <w:t>2</w:t>
            </w:r>
          </w:p>
        </w:tc>
        <w:tc>
          <w:tcPr>
            <w:tcW w:w="7085" w:type="dxa"/>
            <w:vAlign w:val="center"/>
          </w:tcPr>
          <w:p w14:paraId="06BCA06E" w14:textId="77777777" w:rsidR="0040338E" w:rsidRPr="00DF2725" w:rsidRDefault="0040338E" w:rsidP="0040338E">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připravují se nezbytná opatření pro jejich realizaci.</w:t>
            </w:r>
          </w:p>
        </w:tc>
        <w:tc>
          <w:tcPr>
            <w:tcW w:w="1020" w:type="dxa"/>
            <w:vAlign w:val="center"/>
          </w:tcPr>
          <w:p w14:paraId="0D635B81" w14:textId="77777777" w:rsidR="0040338E" w:rsidRPr="00DF2725" w:rsidRDefault="0040338E" w:rsidP="0040338E">
            <w:pPr>
              <w:spacing w:before="40" w:after="40"/>
            </w:pPr>
          </w:p>
        </w:tc>
      </w:tr>
      <w:tr w:rsidR="0040338E" w:rsidRPr="00DF2725" w14:paraId="2715B394" w14:textId="77777777" w:rsidTr="0040338E">
        <w:tc>
          <w:tcPr>
            <w:tcW w:w="957" w:type="dxa"/>
            <w:vAlign w:val="center"/>
          </w:tcPr>
          <w:p w14:paraId="794C3434" w14:textId="77777777" w:rsidR="0040338E" w:rsidRPr="00DF2725" w:rsidRDefault="0040338E" w:rsidP="0040338E">
            <w:pPr>
              <w:spacing w:before="40" w:after="40"/>
              <w:jc w:val="center"/>
            </w:pPr>
            <w:r w:rsidRPr="00DF2725">
              <w:t>3</w:t>
            </w:r>
          </w:p>
        </w:tc>
        <w:tc>
          <w:tcPr>
            <w:tcW w:w="7085" w:type="dxa"/>
            <w:vAlign w:val="center"/>
          </w:tcPr>
          <w:p w14:paraId="7B7BB96E" w14:textId="77777777" w:rsidR="0040338E" w:rsidRPr="00DF2725" w:rsidRDefault="0040338E" w:rsidP="0040338E">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byla podniknuta nezbytná opatření pro jejich realizaci.</w:t>
            </w:r>
          </w:p>
        </w:tc>
        <w:tc>
          <w:tcPr>
            <w:tcW w:w="1020" w:type="dxa"/>
            <w:vAlign w:val="center"/>
          </w:tcPr>
          <w:p w14:paraId="5485AB9E" w14:textId="77777777" w:rsidR="0040338E" w:rsidRPr="00DF2725" w:rsidRDefault="0040338E" w:rsidP="0040338E">
            <w:pPr>
              <w:spacing w:before="40" w:after="40"/>
            </w:pPr>
          </w:p>
        </w:tc>
      </w:tr>
      <w:tr w:rsidR="0040338E" w:rsidRPr="00DF2725" w14:paraId="78D9512D" w14:textId="77777777" w:rsidTr="0040338E">
        <w:tc>
          <w:tcPr>
            <w:tcW w:w="957" w:type="dxa"/>
            <w:vAlign w:val="center"/>
          </w:tcPr>
          <w:p w14:paraId="0696ECD1" w14:textId="77777777" w:rsidR="0040338E" w:rsidRPr="00DF2725" w:rsidRDefault="0040338E" w:rsidP="0040338E">
            <w:pPr>
              <w:spacing w:before="40" w:after="40"/>
              <w:jc w:val="center"/>
            </w:pPr>
            <w:r w:rsidRPr="00DF2725">
              <w:t>4</w:t>
            </w:r>
          </w:p>
        </w:tc>
        <w:tc>
          <w:tcPr>
            <w:tcW w:w="7085" w:type="dxa"/>
            <w:vAlign w:val="center"/>
          </w:tcPr>
          <w:p w14:paraId="6707BC4E" w14:textId="77777777" w:rsidR="0040338E" w:rsidRPr="00DF2725" w:rsidRDefault="0040338E" w:rsidP="0040338E">
            <w:pPr>
              <w:spacing w:before="40" w:after="40"/>
              <w:rPr>
                <w:b/>
              </w:rPr>
            </w:pPr>
            <w:r w:rsidRPr="00DF2725">
              <w:t>Byly zmapovány všechny možné, potřebné a účelné kroky zajišťující co nejsilnější ochranu duševního vlastnictví technologií a podkladového know-how relevantního pro daný inovační záměr a část z nich již byla realizována.</w:t>
            </w:r>
          </w:p>
        </w:tc>
        <w:tc>
          <w:tcPr>
            <w:tcW w:w="1020" w:type="dxa"/>
            <w:vAlign w:val="center"/>
          </w:tcPr>
          <w:p w14:paraId="2ECFE6E3" w14:textId="77777777" w:rsidR="0040338E" w:rsidRPr="00DF2725" w:rsidRDefault="0040338E" w:rsidP="0040338E">
            <w:pPr>
              <w:spacing w:before="40" w:after="40"/>
            </w:pPr>
          </w:p>
        </w:tc>
      </w:tr>
      <w:tr w:rsidR="0040338E" w:rsidRPr="00DF2725" w14:paraId="65B890CD" w14:textId="77777777" w:rsidTr="0040338E">
        <w:tc>
          <w:tcPr>
            <w:tcW w:w="957" w:type="dxa"/>
            <w:vAlign w:val="center"/>
          </w:tcPr>
          <w:p w14:paraId="440C2CD3" w14:textId="77777777" w:rsidR="0040338E" w:rsidRPr="00DF2725" w:rsidRDefault="0040338E" w:rsidP="0040338E">
            <w:pPr>
              <w:spacing w:before="40" w:after="40"/>
              <w:jc w:val="center"/>
            </w:pPr>
            <w:r w:rsidRPr="00DF2725">
              <w:t>5</w:t>
            </w:r>
          </w:p>
        </w:tc>
        <w:tc>
          <w:tcPr>
            <w:tcW w:w="7085" w:type="dxa"/>
            <w:vAlign w:val="center"/>
          </w:tcPr>
          <w:p w14:paraId="22206FB3" w14:textId="77777777" w:rsidR="0040338E" w:rsidRPr="00DF2725" w:rsidRDefault="0040338E" w:rsidP="0040338E">
            <w:pPr>
              <w:spacing w:before="40" w:after="40"/>
            </w:pPr>
            <w:r w:rsidRPr="00DF2725">
              <w:t>Byly realizovány všechny možné, potřebné a účelné kroky zajišťující co nejsilnější ochranu duševního vlastnictví technologií a podkladového know-how relevantního pro daný inovační záměr.</w:t>
            </w:r>
          </w:p>
        </w:tc>
        <w:tc>
          <w:tcPr>
            <w:tcW w:w="1020" w:type="dxa"/>
            <w:vAlign w:val="center"/>
          </w:tcPr>
          <w:p w14:paraId="5169DFB9" w14:textId="77777777" w:rsidR="0040338E" w:rsidRPr="00DF2725" w:rsidRDefault="0040338E" w:rsidP="0040338E">
            <w:pPr>
              <w:spacing w:before="40" w:after="40"/>
            </w:pPr>
          </w:p>
        </w:tc>
      </w:tr>
    </w:tbl>
    <w:p w14:paraId="7497E515" w14:textId="77777777" w:rsidR="0040338E" w:rsidRPr="00DF2725" w:rsidRDefault="0040338E" w:rsidP="0040338E">
      <w:r w:rsidRPr="00DF2725">
        <w:t xml:space="preserve">Pokud není vyplněn žádný řádek, systém nepustí zpracovatele dál. </w:t>
      </w:r>
    </w:p>
    <w:p w14:paraId="023C43F4" w14:textId="77777777" w:rsidR="0040338E" w:rsidRPr="00DF2725" w:rsidRDefault="0040338E" w:rsidP="0040338E">
      <w:r w:rsidRPr="00DF2725">
        <w:t>Hodnota sub-ratingu ASODV pro sub-dimenzi Aktuální stav ochrany DV se potom stanoví jako číslo tohoto řádku.</w:t>
      </w:r>
    </w:p>
    <w:p w14:paraId="5D079BB7" w14:textId="77777777" w:rsidR="0040338E" w:rsidRPr="00DF2725" w:rsidRDefault="0040338E" w:rsidP="0040338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40338E" w:rsidRPr="00DF2725" w14:paraId="7811AD1A" w14:textId="77777777" w:rsidTr="0040338E">
        <w:tc>
          <w:tcPr>
            <w:tcW w:w="7621" w:type="dxa"/>
          </w:tcPr>
          <w:p w14:paraId="07ED9E8B" w14:textId="77777777" w:rsidR="0040338E" w:rsidRPr="00DF2725" w:rsidRDefault="0040338E" w:rsidP="0040338E">
            <w:pPr>
              <w:spacing w:before="0"/>
              <w:jc w:val="left"/>
              <w:rPr>
                <w:rStyle w:val="Nzevknihy"/>
                <w:b w:val="0"/>
                <w:bCs/>
                <w:smallCaps w:val="0"/>
              </w:rPr>
            </w:pPr>
            <w:r w:rsidRPr="00DF2725">
              <w:rPr>
                <w:rStyle w:val="Nzevknihy"/>
                <w:b w:val="0"/>
                <w:bCs/>
                <w:smallCaps w:val="0"/>
              </w:rPr>
              <w:t xml:space="preserve">Sub-rating pro sub-dimenzi </w:t>
            </w:r>
            <w:r w:rsidRPr="00DF2725">
              <w:t xml:space="preserve">Aktuální stav ochrany duševního vlastnictví je </w:t>
            </w:r>
            <w:r w:rsidRPr="00DF2725">
              <w:rPr>
                <w:rStyle w:val="Nzevknihy"/>
                <w:b w:val="0"/>
                <w:bCs/>
                <w:smallCaps w:val="0"/>
              </w:rPr>
              <w:t xml:space="preserve"> </w:t>
            </w:r>
          </w:p>
        </w:tc>
        <w:tc>
          <w:tcPr>
            <w:tcW w:w="1591" w:type="dxa"/>
            <w:vAlign w:val="center"/>
          </w:tcPr>
          <w:p w14:paraId="41E7E38F" w14:textId="77777777" w:rsidR="0040338E" w:rsidRPr="00DF2725" w:rsidRDefault="0040338E" w:rsidP="0040338E">
            <w:pPr>
              <w:spacing w:before="0"/>
              <w:jc w:val="center"/>
              <w:rPr>
                <w:rStyle w:val="Nzevknihy"/>
                <w:bCs/>
                <w:smallCaps w:val="0"/>
              </w:rPr>
            </w:pPr>
            <w:r w:rsidRPr="00DF2725">
              <w:t>hodnota ASODV</w:t>
            </w:r>
          </w:p>
        </w:tc>
      </w:tr>
    </w:tbl>
    <w:p w14:paraId="592ABB93" w14:textId="77777777" w:rsidR="0040338E" w:rsidRPr="00DF2725" w:rsidRDefault="0040338E" w:rsidP="0040338E">
      <w:pPr>
        <w:pStyle w:val="Odstavecseseznamem"/>
        <w:spacing w:before="0"/>
        <w:rPr>
          <w:lang w:eastAsia="cs-CZ"/>
        </w:rPr>
      </w:pPr>
    </w:p>
    <w:p w14:paraId="576ADD6D" w14:textId="77777777" w:rsidR="005F0BD6" w:rsidRDefault="005F0BD6" w:rsidP="0040338E">
      <w:pPr>
        <w:pStyle w:val="Nadpis4"/>
      </w:pPr>
    </w:p>
    <w:p w14:paraId="39BD956F" w14:textId="77777777" w:rsidR="0040338E" w:rsidRPr="00DF2725" w:rsidRDefault="0040338E" w:rsidP="0040338E">
      <w:pPr>
        <w:pStyle w:val="Nadpis4"/>
      </w:pPr>
      <w:r w:rsidRPr="00DF2725">
        <w:lastRenderedPageBreak/>
        <w:t>Právní ošetření vztahů mezi členy realizačního týmu</w:t>
      </w:r>
    </w:p>
    <w:p w14:paraId="391AA050" w14:textId="77777777" w:rsidR="0040338E" w:rsidRPr="00DF2725" w:rsidRDefault="0040338E" w:rsidP="0040338E">
      <w:r w:rsidRPr="00DF2725">
        <w:t>Nezbytnou podmínkou pro úspěšnou realizaci inovačního záměru je kvalitní právní úprava vztahů mezi všemi fyzickým osobami, které se jeho realizace účastní. Jedná se zejména o členy realizačního týmu, ale může se jednat i o další fyzické osoby a také o úpravu právní ch vztahů mezi nimi a je zaměstnávajícími, případně i dalšími zúčastněnými institucemi.</w:t>
      </w:r>
    </w:p>
    <w:p w14:paraId="4D84E07F" w14:textId="77777777" w:rsidR="0040338E" w:rsidRPr="00DF2725" w:rsidRDefault="0040338E" w:rsidP="0040338E">
      <w:pPr>
        <w:spacing w:after="120"/>
      </w:pPr>
      <w:r w:rsidRPr="00DF2725">
        <w:t>Sub-rating pro tuto sub-dimenzi se stanoví vyplněním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771"/>
        <w:gridCol w:w="1020"/>
      </w:tblGrid>
      <w:tr w:rsidR="0040338E" w:rsidRPr="00DF2725" w14:paraId="4A9E45F0" w14:textId="77777777" w:rsidTr="0040338E">
        <w:tc>
          <w:tcPr>
            <w:tcW w:w="9062" w:type="dxa"/>
            <w:gridSpan w:val="3"/>
          </w:tcPr>
          <w:p w14:paraId="7DA55441" w14:textId="77777777" w:rsidR="0040338E" w:rsidRPr="00DF2725" w:rsidRDefault="0040338E" w:rsidP="0040338E">
            <w:pPr>
              <w:spacing w:before="40" w:after="40"/>
              <w:rPr>
                <w:b/>
                <w:bCs w:val="0"/>
              </w:rPr>
            </w:pPr>
            <w:r w:rsidRPr="00DF2725">
              <w:rPr>
                <w:b/>
                <w:bCs w:val="0"/>
              </w:rPr>
              <w:t>Právní ošetření vztahů mezi členy realizačního týmu</w:t>
            </w:r>
          </w:p>
        </w:tc>
      </w:tr>
      <w:tr w:rsidR="0040338E" w:rsidRPr="00DF2725" w14:paraId="65CA0706" w14:textId="77777777" w:rsidTr="0040338E">
        <w:tc>
          <w:tcPr>
            <w:tcW w:w="1271" w:type="dxa"/>
            <w:vAlign w:val="center"/>
          </w:tcPr>
          <w:p w14:paraId="34EDD9A3" w14:textId="77777777" w:rsidR="0040338E" w:rsidRPr="00DF2725" w:rsidRDefault="0040338E" w:rsidP="0040338E">
            <w:pPr>
              <w:spacing w:before="40" w:after="40"/>
              <w:jc w:val="center"/>
              <w:rPr>
                <w:b/>
                <w:bCs w:val="0"/>
              </w:rPr>
            </w:pPr>
            <w:r w:rsidRPr="00DF2725">
              <w:rPr>
                <w:b/>
                <w:bCs w:val="0"/>
              </w:rPr>
              <w:t>Č. řádku</w:t>
            </w:r>
          </w:p>
        </w:tc>
        <w:tc>
          <w:tcPr>
            <w:tcW w:w="6771" w:type="dxa"/>
            <w:vAlign w:val="center"/>
          </w:tcPr>
          <w:p w14:paraId="23C306B4" w14:textId="77777777" w:rsidR="0040338E" w:rsidRPr="00DF2725" w:rsidRDefault="0040338E" w:rsidP="0040338E">
            <w:pPr>
              <w:spacing w:before="40" w:after="40"/>
              <w:rPr>
                <w:b/>
                <w:bCs w:val="0"/>
              </w:rPr>
            </w:pPr>
            <w:r w:rsidRPr="00DF2725">
              <w:rPr>
                <w:b/>
                <w:bCs w:val="0"/>
              </w:rPr>
              <w:t>Legenda</w:t>
            </w:r>
          </w:p>
        </w:tc>
        <w:tc>
          <w:tcPr>
            <w:tcW w:w="1020" w:type="dxa"/>
            <w:vAlign w:val="center"/>
          </w:tcPr>
          <w:p w14:paraId="0BE4DB9F" w14:textId="77777777" w:rsidR="0040338E" w:rsidRPr="00DF2725" w:rsidRDefault="0040338E" w:rsidP="0040338E">
            <w:pPr>
              <w:spacing w:before="40" w:after="40"/>
              <w:rPr>
                <w:b/>
                <w:bCs w:val="0"/>
              </w:rPr>
            </w:pPr>
            <w:r w:rsidRPr="00DF2725">
              <w:rPr>
                <w:b/>
                <w:bCs w:val="0"/>
              </w:rPr>
              <w:t>Volba</w:t>
            </w:r>
          </w:p>
        </w:tc>
      </w:tr>
      <w:tr w:rsidR="0040338E" w:rsidRPr="00DF2725" w14:paraId="65D83997" w14:textId="77777777" w:rsidTr="0040338E">
        <w:tc>
          <w:tcPr>
            <w:tcW w:w="1271" w:type="dxa"/>
            <w:vAlign w:val="center"/>
          </w:tcPr>
          <w:p w14:paraId="127C6E17" w14:textId="77777777" w:rsidR="0040338E" w:rsidRPr="00DF2725" w:rsidRDefault="0040338E" w:rsidP="0040338E">
            <w:pPr>
              <w:spacing w:before="40" w:after="40"/>
              <w:jc w:val="center"/>
            </w:pPr>
            <w:r w:rsidRPr="00DF2725">
              <w:t>0</w:t>
            </w:r>
          </w:p>
        </w:tc>
        <w:tc>
          <w:tcPr>
            <w:tcW w:w="6771" w:type="dxa"/>
            <w:vAlign w:val="center"/>
          </w:tcPr>
          <w:p w14:paraId="4A9813F7" w14:textId="77777777" w:rsidR="0040338E" w:rsidRPr="00DF2725" w:rsidRDefault="0040338E" w:rsidP="0040338E">
            <w:pPr>
              <w:spacing w:before="40" w:after="40"/>
            </w:pPr>
            <w:r w:rsidRPr="00DF2725">
              <w:t>Žádné právní ošetření vztahů mezi členy realizačního týmu a relevantními institucemi neexistuje, členové realizačního týmu buď vůbec netuší, že je potřebné, nebo hluboce podceňují jeho význam.</w:t>
            </w:r>
          </w:p>
        </w:tc>
        <w:tc>
          <w:tcPr>
            <w:tcW w:w="1020" w:type="dxa"/>
            <w:vAlign w:val="center"/>
          </w:tcPr>
          <w:p w14:paraId="4742B9A1" w14:textId="77777777" w:rsidR="0040338E" w:rsidRPr="00DF2725" w:rsidRDefault="0040338E" w:rsidP="0040338E">
            <w:pPr>
              <w:spacing w:before="40" w:after="40"/>
            </w:pPr>
          </w:p>
        </w:tc>
      </w:tr>
      <w:tr w:rsidR="0040338E" w:rsidRPr="00DF2725" w14:paraId="4170FFD4" w14:textId="77777777" w:rsidTr="0040338E">
        <w:tc>
          <w:tcPr>
            <w:tcW w:w="1271" w:type="dxa"/>
            <w:vAlign w:val="center"/>
          </w:tcPr>
          <w:p w14:paraId="33264979" w14:textId="77777777" w:rsidR="0040338E" w:rsidRPr="00DF2725" w:rsidRDefault="0040338E" w:rsidP="0040338E">
            <w:pPr>
              <w:spacing w:before="40" w:after="40"/>
              <w:jc w:val="center"/>
            </w:pPr>
            <w:r w:rsidRPr="00DF2725">
              <w:t>1</w:t>
            </w:r>
          </w:p>
        </w:tc>
        <w:tc>
          <w:tcPr>
            <w:tcW w:w="6771" w:type="dxa"/>
            <w:vAlign w:val="center"/>
          </w:tcPr>
          <w:p w14:paraId="5EDD64D9" w14:textId="77777777" w:rsidR="0040338E" w:rsidRPr="00DF2725" w:rsidRDefault="0040338E" w:rsidP="0040338E">
            <w:pPr>
              <w:spacing w:before="40" w:after="40"/>
              <w:rPr>
                <w:b/>
              </w:rPr>
            </w:pPr>
            <w:r w:rsidRPr="00DF2725">
              <w:t xml:space="preserve">Právní ošetření právních vztahů mezi členy realizačního týmu a relevantními institucemi neexistuje, ale a členové realizačního týmu si uvědomují jeho význam a mají snahu tento problém řešit. </w:t>
            </w:r>
          </w:p>
        </w:tc>
        <w:tc>
          <w:tcPr>
            <w:tcW w:w="1020" w:type="dxa"/>
            <w:vAlign w:val="center"/>
          </w:tcPr>
          <w:p w14:paraId="6E72B404" w14:textId="77777777" w:rsidR="0040338E" w:rsidRPr="00DF2725" w:rsidRDefault="0040338E" w:rsidP="0040338E">
            <w:pPr>
              <w:spacing w:before="40" w:after="40"/>
            </w:pPr>
          </w:p>
        </w:tc>
      </w:tr>
      <w:tr w:rsidR="0040338E" w:rsidRPr="00DF2725" w14:paraId="0CDA628F" w14:textId="77777777" w:rsidTr="0040338E">
        <w:tc>
          <w:tcPr>
            <w:tcW w:w="1271" w:type="dxa"/>
            <w:vAlign w:val="center"/>
          </w:tcPr>
          <w:p w14:paraId="271343F4" w14:textId="77777777" w:rsidR="0040338E" w:rsidRPr="00DF2725" w:rsidRDefault="0040338E" w:rsidP="0040338E">
            <w:pPr>
              <w:spacing w:before="40" w:after="40"/>
              <w:jc w:val="center"/>
            </w:pPr>
            <w:r w:rsidRPr="00DF2725">
              <w:t>2</w:t>
            </w:r>
          </w:p>
        </w:tc>
        <w:tc>
          <w:tcPr>
            <w:tcW w:w="6771" w:type="dxa"/>
            <w:vAlign w:val="center"/>
          </w:tcPr>
          <w:p w14:paraId="2922BC9C" w14:textId="77777777" w:rsidR="0040338E" w:rsidRPr="00DF2725" w:rsidRDefault="0040338E" w:rsidP="0040338E">
            <w:pPr>
              <w:spacing w:before="40" w:after="40"/>
              <w:rPr>
                <w:b/>
              </w:rPr>
            </w:pPr>
            <w:r w:rsidRPr="00DF2725">
              <w:t xml:space="preserve">Existuje určité rámcové právní ošetření vztahů mezi členy realizačního týmu a některými relevantními institucemi (např. ve formě vnitřní právních předpisů), členové realizačního týmu si uvědomují jeho význam a podnikají v tomto směru určité kroky.  </w:t>
            </w:r>
          </w:p>
        </w:tc>
        <w:tc>
          <w:tcPr>
            <w:tcW w:w="1020" w:type="dxa"/>
            <w:vAlign w:val="center"/>
          </w:tcPr>
          <w:p w14:paraId="34AA85C3" w14:textId="77777777" w:rsidR="0040338E" w:rsidRPr="00DF2725" w:rsidRDefault="0040338E" w:rsidP="0040338E">
            <w:pPr>
              <w:spacing w:before="40" w:after="40"/>
            </w:pPr>
          </w:p>
        </w:tc>
      </w:tr>
      <w:tr w:rsidR="0040338E" w:rsidRPr="00DF2725" w14:paraId="360E134B" w14:textId="77777777" w:rsidTr="0040338E">
        <w:tc>
          <w:tcPr>
            <w:tcW w:w="1271" w:type="dxa"/>
            <w:vAlign w:val="center"/>
          </w:tcPr>
          <w:p w14:paraId="3103BDD3" w14:textId="77777777" w:rsidR="0040338E" w:rsidRPr="00DF2725" w:rsidRDefault="0040338E" w:rsidP="0040338E">
            <w:pPr>
              <w:spacing w:before="40" w:after="40"/>
              <w:jc w:val="center"/>
            </w:pPr>
            <w:r w:rsidRPr="00DF2725">
              <w:t>3</w:t>
            </w:r>
          </w:p>
        </w:tc>
        <w:tc>
          <w:tcPr>
            <w:tcW w:w="6771" w:type="dxa"/>
            <w:vAlign w:val="center"/>
          </w:tcPr>
          <w:p w14:paraId="77961221" w14:textId="77777777" w:rsidR="0040338E" w:rsidRPr="00DF2725" w:rsidRDefault="0040338E" w:rsidP="0040338E">
            <w:pPr>
              <w:spacing w:before="40" w:after="40"/>
            </w:pPr>
            <w:r w:rsidRPr="00DF2725">
              <w:t xml:space="preserve">Realizační tým disponuje určitou formou právního ošetření vztahů mezi svými členy mezi sebou a s relevantními institucemi, toto ošetření je však nekompletní a nedostatečné. </w:t>
            </w:r>
          </w:p>
        </w:tc>
        <w:tc>
          <w:tcPr>
            <w:tcW w:w="1020" w:type="dxa"/>
            <w:vAlign w:val="center"/>
          </w:tcPr>
          <w:p w14:paraId="53426AF5" w14:textId="77777777" w:rsidR="0040338E" w:rsidRPr="00DF2725" w:rsidRDefault="0040338E" w:rsidP="0040338E">
            <w:pPr>
              <w:spacing w:before="40" w:after="40"/>
            </w:pPr>
          </w:p>
        </w:tc>
      </w:tr>
      <w:tr w:rsidR="0040338E" w:rsidRPr="00DF2725" w14:paraId="1A2BA542" w14:textId="77777777" w:rsidTr="0040338E">
        <w:tc>
          <w:tcPr>
            <w:tcW w:w="1271" w:type="dxa"/>
            <w:vAlign w:val="center"/>
          </w:tcPr>
          <w:p w14:paraId="5506F95D" w14:textId="77777777" w:rsidR="0040338E" w:rsidRPr="00DF2725" w:rsidRDefault="0040338E" w:rsidP="0040338E">
            <w:pPr>
              <w:spacing w:before="40" w:after="40"/>
              <w:jc w:val="center"/>
            </w:pPr>
            <w:r w:rsidRPr="00DF2725">
              <w:t>4</w:t>
            </w:r>
          </w:p>
        </w:tc>
        <w:tc>
          <w:tcPr>
            <w:tcW w:w="6771" w:type="dxa"/>
            <w:vAlign w:val="center"/>
          </w:tcPr>
          <w:p w14:paraId="07994BD1" w14:textId="77777777" w:rsidR="0040338E" w:rsidRPr="00DF2725" w:rsidRDefault="0040338E" w:rsidP="0040338E">
            <w:pPr>
              <w:spacing w:before="40" w:after="40"/>
              <w:rPr>
                <w:b/>
              </w:rPr>
            </w:pPr>
            <w:r w:rsidRPr="00DF2725">
              <w:t>Právní ošetření vztahů mezi členy realizačního týmu a relevantními institucemi pokrývá všechny potřebné oblasti, ale vykazuje právní vady.</w:t>
            </w:r>
          </w:p>
        </w:tc>
        <w:tc>
          <w:tcPr>
            <w:tcW w:w="1020" w:type="dxa"/>
            <w:vAlign w:val="center"/>
          </w:tcPr>
          <w:p w14:paraId="1EFE3B0A" w14:textId="77777777" w:rsidR="0040338E" w:rsidRPr="00DF2725" w:rsidRDefault="0040338E" w:rsidP="0040338E">
            <w:pPr>
              <w:spacing w:before="40" w:after="40"/>
            </w:pPr>
          </w:p>
        </w:tc>
      </w:tr>
      <w:tr w:rsidR="0040338E" w:rsidRPr="00DF2725" w14:paraId="1410410F" w14:textId="77777777" w:rsidTr="0040338E">
        <w:tc>
          <w:tcPr>
            <w:tcW w:w="1271" w:type="dxa"/>
            <w:vAlign w:val="center"/>
          </w:tcPr>
          <w:p w14:paraId="176F986A" w14:textId="77777777" w:rsidR="0040338E" w:rsidRPr="00DF2725" w:rsidRDefault="0040338E" w:rsidP="0040338E">
            <w:pPr>
              <w:spacing w:before="40" w:after="40"/>
            </w:pPr>
            <w:r w:rsidRPr="00DF2725">
              <w:t>5</w:t>
            </w:r>
          </w:p>
        </w:tc>
        <w:tc>
          <w:tcPr>
            <w:tcW w:w="6771" w:type="dxa"/>
            <w:vAlign w:val="center"/>
          </w:tcPr>
          <w:p w14:paraId="2F36E044" w14:textId="77777777" w:rsidR="0040338E" w:rsidRPr="00DF2725" w:rsidRDefault="0040338E" w:rsidP="0040338E">
            <w:pPr>
              <w:spacing w:before="40" w:after="40"/>
              <w:rPr>
                <w:b/>
              </w:rPr>
            </w:pPr>
            <w:r w:rsidRPr="00DF2725">
              <w:t xml:space="preserve">Právní ošetření vztahů mezi členy realizačního týmu a relevantními institucemi pokrývá všechny potřebné oblasti a je právně bezchybné. </w:t>
            </w:r>
          </w:p>
        </w:tc>
        <w:tc>
          <w:tcPr>
            <w:tcW w:w="1020" w:type="dxa"/>
            <w:vAlign w:val="center"/>
          </w:tcPr>
          <w:p w14:paraId="67466EA9" w14:textId="77777777" w:rsidR="0040338E" w:rsidRPr="00DF2725" w:rsidRDefault="0040338E" w:rsidP="0040338E">
            <w:pPr>
              <w:spacing w:before="40" w:after="40"/>
            </w:pPr>
          </w:p>
        </w:tc>
      </w:tr>
    </w:tbl>
    <w:p w14:paraId="4E9C92FF" w14:textId="77777777" w:rsidR="0040338E" w:rsidRPr="00DF2725" w:rsidRDefault="0040338E" w:rsidP="0040338E">
      <w:r w:rsidRPr="00DF2725">
        <w:t>Pokud není vyplněn žádný řádek, systém nepustí zpracovatele dál.</w:t>
      </w:r>
    </w:p>
    <w:p w14:paraId="67C02377" w14:textId="77777777" w:rsidR="0040338E" w:rsidRPr="00DF2725" w:rsidRDefault="0040338E" w:rsidP="0040338E">
      <w:r w:rsidRPr="00DF2725">
        <w:t xml:space="preserve">Pokud je vyplněn právě jeden řádek, hodnota sub-ratingu pro sub-dimenzi Právní ošetření vztahů mezi členy realizačního týmu </w:t>
      </w:r>
      <w:r w:rsidR="00A05E70" w:rsidRPr="00DF2725">
        <w:t xml:space="preserve">(PVOT) </w:t>
      </w:r>
      <w:r w:rsidRPr="00DF2725">
        <w:t>je rovna číslu vyznačeného řádku.</w:t>
      </w:r>
    </w:p>
    <w:p w14:paraId="511D7C79" w14:textId="77777777" w:rsidR="0040338E" w:rsidRPr="00DF2725" w:rsidRDefault="0040338E" w:rsidP="0040338E">
      <w:pPr>
        <w:spacing w:after="120"/>
      </w:pPr>
      <w:r w:rsidRPr="00DF2725">
        <w:t xml:space="preserve"> 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40338E" w:rsidRPr="00DF2725" w14:paraId="3675F694" w14:textId="77777777" w:rsidTr="0040338E">
        <w:tc>
          <w:tcPr>
            <w:tcW w:w="7083" w:type="dxa"/>
            <w:shd w:val="clear" w:color="auto" w:fill="auto"/>
          </w:tcPr>
          <w:p w14:paraId="733D0B8A" w14:textId="77777777" w:rsidR="0040338E" w:rsidRPr="00DF2725" w:rsidRDefault="0040338E" w:rsidP="0040338E">
            <w:pPr>
              <w:spacing w:before="0"/>
              <w:rPr>
                <w:rStyle w:val="Nzevknihy"/>
                <w:b w:val="0"/>
                <w:smallCaps w:val="0"/>
                <w:color w:val="000000" w:themeColor="text1"/>
              </w:rPr>
            </w:pPr>
            <w:r w:rsidRPr="00DF2725">
              <w:rPr>
                <w:rStyle w:val="Nzevknihy"/>
                <w:b w:val="0"/>
                <w:smallCaps w:val="0"/>
                <w:color w:val="000000" w:themeColor="text1"/>
              </w:rPr>
              <w:t xml:space="preserve">Sub-rating pro sub-dimenzi </w:t>
            </w:r>
            <w:r w:rsidRPr="00DF2725">
              <w:t xml:space="preserve">Právní ošetření vztahů mezi členy realizačního týmu </w:t>
            </w:r>
            <w:r w:rsidRPr="00DF2725">
              <w:rPr>
                <w:rStyle w:val="Nzevknihy"/>
                <w:b w:val="0"/>
                <w:smallCaps w:val="0"/>
                <w:color w:val="000000" w:themeColor="text1"/>
              </w:rPr>
              <w:t xml:space="preserve">je </w:t>
            </w:r>
          </w:p>
        </w:tc>
        <w:tc>
          <w:tcPr>
            <w:tcW w:w="1979" w:type="dxa"/>
            <w:shd w:val="clear" w:color="auto" w:fill="auto"/>
            <w:vAlign w:val="center"/>
          </w:tcPr>
          <w:p w14:paraId="07F0A852" w14:textId="77777777" w:rsidR="0040338E" w:rsidRPr="00DF2725" w:rsidRDefault="0040338E" w:rsidP="0040338E">
            <w:pPr>
              <w:spacing w:before="0"/>
              <w:jc w:val="center"/>
              <w:rPr>
                <w:rStyle w:val="Nzevknihy"/>
                <w:b w:val="0"/>
                <w:smallCaps w:val="0"/>
                <w:color w:val="000000" w:themeColor="text1"/>
              </w:rPr>
            </w:pPr>
            <w:r w:rsidRPr="00DF2725">
              <w:t>hodnota PVOT</w:t>
            </w:r>
          </w:p>
        </w:tc>
      </w:tr>
    </w:tbl>
    <w:p w14:paraId="66816CB9" w14:textId="77777777" w:rsidR="0040338E" w:rsidRPr="00DF2725" w:rsidRDefault="0040338E" w:rsidP="0040338E">
      <w:pPr>
        <w:spacing w:before="0"/>
      </w:pPr>
    </w:p>
    <w:p w14:paraId="0E34D0B3" w14:textId="77777777" w:rsidR="005F0BD6" w:rsidRDefault="005F0BD6" w:rsidP="0040338E">
      <w:pPr>
        <w:pStyle w:val="Nadpis4"/>
      </w:pPr>
    </w:p>
    <w:p w14:paraId="1B370E30" w14:textId="77777777" w:rsidR="0040338E" w:rsidRPr="00DF2725" w:rsidRDefault="0040338E" w:rsidP="0040338E">
      <w:pPr>
        <w:pStyle w:val="Nadpis4"/>
      </w:pPr>
      <w:r w:rsidRPr="00DF2725">
        <w:lastRenderedPageBreak/>
        <w:t>Právní ošetření vztahů mezi zúčastněnými institucemi</w:t>
      </w:r>
    </w:p>
    <w:p w14:paraId="2A2812E4" w14:textId="77777777" w:rsidR="0040338E" w:rsidRPr="00DF2725" w:rsidRDefault="0040338E" w:rsidP="0040338E">
      <w:r w:rsidRPr="00DF2725">
        <w:t>Nezbytnou podmínkou pro realizaci posuzovaného inovačního záměru je kvalitní právní ošetření vztahů mezi všemi zúčastněnými institucemi, včetně případných nároků českého státu, zahraničních institucí, jiných států nebo nadnárodních struktur.</w:t>
      </w:r>
    </w:p>
    <w:p w14:paraId="5E698B4B" w14:textId="77777777" w:rsidR="0040338E" w:rsidRPr="00DF2725" w:rsidRDefault="0040338E" w:rsidP="0040338E">
      <w:pPr>
        <w:spacing w:after="120"/>
        <w:rPr>
          <w:b/>
          <w:color w:val="FF0000"/>
        </w:rPr>
      </w:pPr>
      <w:r w:rsidRPr="00DF2725">
        <w:t>Sub-rating pro tuto sub-dimenzi se stanoví vyplněním následující tabulky:</w:t>
      </w:r>
      <w:r w:rsidRPr="00DF2725">
        <w:rPr>
          <w:b/>
        </w:rPr>
        <w:t xml:space="preserve"> </w:t>
      </w:r>
    </w:p>
    <w:tbl>
      <w:tblPr>
        <w:tblW w:w="0" w:type="auto"/>
        <w:tblLook w:val="04A0" w:firstRow="1" w:lastRow="0" w:firstColumn="1" w:lastColumn="0" w:noHBand="0" w:noVBand="1"/>
      </w:tblPr>
      <w:tblGrid>
        <w:gridCol w:w="1271"/>
        <w:gridCol w:w="6772"/>
        <w:gridCol w:w="1019"/>
      </w:tblGrid>
      <w:tr w:rsidR="0040338E" w:rsidRPr="00DF2725" w14:paraId="4B3E330E" w14:textId="77777777" w:rsidTr="0040338E">
        <w:tc>
          <w:tcPr>
            <w:tcW w:w="9062" w:type="dxa"/>
            <w:gridSpan w:val="3"/>
            <w:tcBorders>
              <w:top w:val="single" w:sz="4" w:space="0" w:color="auto"/>
              <w:left w:val="single" w:sz="4" w:space="0" w:color="auto"/>
              <w:bottom w:val="single" w:sz="4" w:space="0" w:color="auto"/>
              <w:right w:val="single" w:sz="4" w:space="0" w:color="auto"/>
            </w:tcBorders>
          </w:tcPr>
          <w:p w14:paraId="1211AD9E" w14:textId="77777777" w:rsidR="0040338E" w:rsidRPr="00DF2725" w:rsidRDefault="0040338E" w:rsidP="0040338E">
            <w:pPr>
              <w:spacing w:before="40" w:after="40"/>
              <w:rPr>
                <w:b/>
                <w:bCs w:val="0"/>
              </w:rPr>
            </w:pPr>
            <w:r w:rsidRPr="00DF2725">
              <w:rPr>
                <w:b/>
                <w:bCs w:val="0"/>
              </w:rPr>
              <w:t>Právní ošetření vztahů mezi zúčastněnými institucemi</w:t>
            </w:r>
          </w:p>
        </w:tc>
      </w:tr>
      <w:tr w:rsidR="0040338E" w:rsidRPr="00DF2725" w14:paraId="683E1FFE" w14:textId="77777777" w:rsidTr="0040338E">
        <w:tc>
          <w:tcPr>
            <w:tcW w:w="1271" w:type="dxa"/>
            <w:tcBorders>
              <w:top w:val="single" w:sz="4" w:space="0" w:color="auto"/>
              <w:left w:val="single" w:sz="4" w:space="0" w:color="auto"/>
              <w:bottom w:val="single" w:sz="4" w:space="0" w:color="auto"/>
              <w:right w:val="single" w:sz="4" w:space="0" w:color="auto"/>
            </w:tcBorders>
            <w:vAlign w:val="center"/>
          </w:tcPr>
          <w:p w14:paraId="2C3983D1" w14:textId="77777777" w:rsidR="0040338E" w:rsidRPr="00DF2725" w:rsidRDefault="0040338E" w:rsidP="0040338E">
            <w:pPr>
              <w:spacing w:before="40" w:after="40"/>
              <w:rPr>
                <w:b/>
                <w:bCs w:val="0"/>
              </w:rPr>
            </w:pPr>
            <w:r w:rsidRPr="00DF2725">
              <w:rPr>
                <w:b/>
                <w:bCs w:val="0"/>
              </w:rPr>
              <w:t>Č. řádku</w:t>
            </w:r>
          </w:p>
        </w:tc>
        <w:tc>
          <w:tcPr>
            <w:tcW w:w="6772" w:type="dxa"/>
            <w:tcBorders>
              <w:top w:val="single" w:sz="4" w:space="0" w:color="auto"/>
              <w:left w:val="single" w:sz="4" w:space="0" w:color="auto"/>
              <w:bottom w:val="single" w:sz="4" w:space="0" w:color="auto"/>
              <w:right w:val="single" w:sz="4" w:space="0" w:color="auto"/>
            </w:tcBorders>
            <w:vAlign w:val="center"/>
          </w:tcPr>
          <w:p w14:paraId="3582B9B3" w14:textId="77777777" w:rsidR="0040338E" w:rsidRPr="00DF2725" w:rsidRDefault="0040338E" w:rsidP="0040338E">
            <w:pPr>
              <w:spacing w:before="40" w:after="40"/>
              <w:rPr>
                <w:b/>
                <w:bCs w:val="0"/>
              </w:rPr>
            </w:pPr>
            <w:r w:rsidRPr="00DF2725">
              <w:rPr>
                <w:b/>
                <w:bCs w:val="0"/>
              </w:rPr>
              <w:t>Legenda</w:t>
            </w:r>
          </w:p>
        </w:tc>
        <w:tc>
          <w:tcPr>
            <w:tcW w:w="1019" w:type="dxa"/>
            <w:tcBorders>
              <w:top w:val="single" w:sz="4" w:space="0" w:color="auto"/>
              <w:left w:val="single" w:sz="4" w:space="0" w:color="auto"/>
              <w:bottom w:val="single" w:sz="4" w:space="0" w:color="auto"/>
              <w:right w:val="single" w:sz="4" w:space="0" w:color="auto"/>
            </w:tcBorders>
            <w:vAlign w:val="center"/>
          </w:tcPr>
          <w:p w14:paraId="731ADA85" w14:textId="77777777" w:rsidR="0040338E" w:rsidRPr="00DF2725" w:rsidRDefault="0040338E" w:rsidP="0040338E">
            <w:pPr>
              <w:spacing w:before="40" w:after="40"/>
              <w:rPr>
                <w:b/>
                <w:bCs w:val="0"/>
                <w:color w:val="FF0000"/>
              </w:rPr>
            </w:pPr>
            <w:r w:rsidRPr="00DF2725">
              <w:rPr>
                <w:b/>
                <w:bCs w:val="0"/>
              </w:rPr>
              <w:t>Volba</w:t>
            </w:r>
          </w:p>
        </w:tc>
      </w:tr>
      <w:tr w:rsidR="0040338E" w:rsidRPr="00DF2725" w14:paraId="56DC7AB2" w14:textId="77777777" w:rsidTr="0040338E">
        <w:tc>
          <w:tcPr>
            <w:tcW w:w="1271" w:type="dxa"/>
            <w:tcBorders>
              <w:top w:val="single" w:sz="4" w:space="0" w:color="auto"/>
              <w:left w:val="single" w:sz="4" w:space="0" w:color="auto"/>
              <w:bottom w:val="single" w:sz="4" w:space="0" w:color="auto"/>
              <w:right w:val="single" w:sz="4" w:space="0" w:color="auto"/>
            </w:tcBorders>
            <w:vAlign w:val="center"/>
          </w:tcPr>
          <w:p w14:paraId="325E40E5" w14:textId="77777777" w:rsidR="0040338E" w:rsidRPr="00DF2725" w:rsidRDefault="0040338E" w:rsidP="0040338E">
            <w:pPr>
              <w:spacing w:before="40" w:after="40"/>
              <w:jc w:val="center"/>
            </w:pPr>
            <w:r w:rsidRPr="00DF2725">
              <w:t>0</w:t>
            </w:r>
          </w:p>
        </w:tc>
        <w:tc>
          <w:tcPr>
            <w:tcW w:w="6772" w:type="dxa"/>
            <w:tcBorders>
              <w:top w:val="single" w:sz="4" w:space="0" w:color="auto"/>
              <w:left w:val="single" w:sz="4" w:space="0" w:color="auto"/>
              <w:bottom w:val="single" w:sz="4" w:space="0" w:color="auto"/>
              <w:right w:val="single" w:sz="4" w:space="0" w:color="auto"/>
            </w:tcBorders>
            <w:vAlign w:val="center"/>
          </w:tcPr>
          <w:p w14:paraId="64EC6110" w14:textId="77777777" w:rsidR="0040338E" w:rsidRPr="00DF2725" w:rsidRDefault="0040338E" w:rsidP="0040338E">
            <w:pPr>
              <w:spacing w:before="40" w:after="40"/>
            </w:pPr>
            <w:r w:rsidRPr="00DF2725">
              <w:t>Žádné právní ošetření vztahů mezi právnickými osobami zainteresovanými na realizaci inovačního záměru neexistuje, členové realizačního týmu buď vůbec netuší, že je potřebné, nebo hluboce podceňují jeho význam.</w:t>
            </w:r>
          </w:p>
        </w:tc>
        <w:tc>
          <w:tcPr>
            <w:tcW w:w="1019" w:type="dxa"/>
            <w:tcBorders>
              <w:top w:val="single" w:sz="4" w:space="0" w:color="auto"/>
              <w:left w:val="single" w:sz="4" w:space="0" w:color="auto"/>
              <w:bottom w:val="single" w:sz="4" w:space="0" w:color="auto"/>
              <w:right w:val="single" w:sz="4" w:space="0" w:color="auto"/>
            </w:tcBorders>
            <w:vAlign w:val="center"/>
          </w:tcPr>
          <w:p w14:paraId="5B5494C7" w14:textId="77777777" w:rsidR="0040338E" w:rsidRPr="00DF2725" w:rsidRDefault="0040338E" w:rsidP="0040338E">
            <w:pPr>
              <w:spacing w:before="40" w:after="40"/>
            </w:pPr>
          </w:p>
        </w:tc>
      </w:tr>
      <w:tr w:rsidR="0040338E" w:rsidRPr="00DF2725" w14:paraId="2740277C" w14:textId="77777777" w:rsidTr="0040338E">
        <w:tc>
          <w:tcPr>
            <w:tcW w:w="1271" w:type="dxa"/>
            <w:tcBorders>
              <w:top w:val="single" w:sz="4" w:space="0" w:color="auto"/>
              <w:left w:val="single" w:sz="4" w:space="0" w:color="auto"/>
              <w:bottom w:val="single" w:sz="4" w:space="0" w:color="auto"/>
              <w:right w:val="single" w:sz="4" w:space="0" w:color="auto"/>
            </w:tcBorders>
            <w:vAlign w:val="center"/>
          </w:tcPr>
          <w:p w14:paraId="635BE7C9" w14:textId="77777777" w:rsidR="0040338E" w:rsidRPr="00DF2725" w:rsidRDefault="0040338E" w:rsidP="0040338E">
            <w:pPr>
              <w:spacing w:before="40" w:after="40"/>
              <w:jc w:val="center"/>
            </w:pPr>
            <w:r w:rsidRPr="00DF2725">
              <w:t>1</w:t>
            </w:r>
          </w:p>
        </w:tc>
        <w:tc>
          <w:tcPr>
            <w:tcW w:w="6772" w:type="dxa"/>
            <w:tcBorders>
              <w:top w:val="single" w:sz="4" w:space="0" w:color="auto"/>
              <w:left w:val="single" w:sz="4" w:space="0" w:color="auto"/>
              <w:bottom w:val="single" w:sz="4" w:space="0" w:color="auto"/>
              <w:right w:val="single" w:sz="4" w:space="0" w:color="auto"/>
            </w:tcBorders>
            <w:vAlign w:val="center"/>
          </w:tcPr>
          <w:p w14:paraId="57D80427" w14:textId="77777777" w:rsidR="0040338E" w:rsidRPr="00DF2725" w:rsidRDefault="0040338E" w:rsidP="0040338E">
            <w:pPr>
              <w:spacing w:before="40" w:after="40"/>
            </w:pPr>
            <w:r w:rsidRPr="00DF2725">
              <w:t xml:space="preserve">Žádné právní ošetření vztahů mezi právnickými osobami zainteresovanými na realizaci inovačního záměru neexistuje, ale členové realizačního týmu si uvědomují jeho význam a mají snahu tento problém řešit. </w:t>
            </w:r>
          </w:p>
        </w:tc>
        <w:tc>
          <w:tcPr>
            <w:tcW w:w="1019" w:type="dxa"/>
            <w:tcBorders>
              <w:top w:val="single" w:sz="4" w:space="0" w:color="auto"/>
              <w:left w:val="single" w:sz="4" w:space="0" w:color="auto"/>
              <w:bottom w:val="single" w:sz="4" w:space="0" w:color="auto"/>
              <w:right w:val="single" w:sz="4" w:space="0" w:color="auto"/>
            </w:tcBorders>
            <w:vAlign w:val="center"/>
          </w:tcPr>
          <w:p w14:paraId="152428DB" w14:textId="77777777" w:rsidR="0040338E" w:rsidRPr="00DF2725" w:rsidRDefault="0040338E" w:rsidP="0040338E">
            <w:pPr>
              <w:spacing w:before="40" w:after="40"/>
            </w:pPr>
          </w:p>
        </w:tc>
      </w:tr>
      <w:tr w:rsidR="0040338E" w:rsidRPr="00DF2725" w14:paraId="12468B4E" w14:textId="77777777" w:rsidTr="0040338E">
        <w:tc>
          <w:tcPr>
            <w:tcW w:w="1271" w:type="dxa"/>
            <w:tcBorders>
              <w:top w:val="single" w:sz="4" w:space="0" w:color="auto"/>
              <w:left w:val="single" w:sz="4" w:space="0" w:color="auto"/>
              <w:bottom w:val="single" w:sz="4" w:space="0" w:color="auto"/>
              <w:right w:val="single" w:sz="4" w:space="0" w:color="auto"/>
            </w:tcBorders>
            <w:vAlign w:val="center"/>
          </w:tcPr>
          <w:p w14:paraId="6337964A" w14:textId="77777777" w:rsidR="0040338E" w:rsidRPr="00DF2725" w:rsidRDefault="0040338E" w:rsidP="0040338E">
            <w:pPr>
              <w:spacing w:before="40" w:after="40"/>
              <w:jc w:val="center"/>
            </w:pPr>
            <w:r w:rsidRPr="00DF2725">
              <w:t>2</w:t>
            </w:r>
          </w:p>
        </w:tc>
        <w:tc>
          <w:tcPr>
            <w:tcW w:w="6772" w:type="dxa"/>
            <w:tcBorders>
              <w:top w:val="single" w:sz="4" w:space="0" w:color="auto"/>
              <w:left w:val="single" w:sz="4" w:space="0" w:color="auto"/>
              <w:bottom w:val="single" w:sz="4" w:space="0" w:color="auto"/>
              <w:right w:val="single" w:sz="4" w:space="0" w:color="auto"/>
            </w:tcBorders>
            <w:vAlign w:val="center"/>
          </w:tcPr>
          <w:p w14:paraId="668D7158" w14:textId="77777777" w:rsidR="0040338E" w:rsidRPr="00DF2725" w:rsidRDefault="0040338E" w:rsidP="0040338E">
            <w:pPr>
              <w:spacing w:before="40" w:after="40"/>
            </w:pPr>
            <w:r w:rsidRPr="00DF2725">
              <w:t>Existuje určité ošetření právních vztahů mezi některými právnickými osobami zainteresovanými na realizaci inovačního záměru (např. ve formě rámcových smluv o spolupráci), ale je zcela nedostatečné. Členové realizačního týmu si uvědomují jeho význam a podnikají již určité kroky k jeho zajištění.</w:t>
            </w:r>
          </w:p>
        </w:tc>
        <w:tc>
          <w:tcPr>
            <w:tcW w:w="1019" w:type="dxa"/>
            <w:tcBorders>
              <w:top w:val="single" w:sz="4" w:space="0" w:color="auto"/>
              <w:left w:val="single" w:sz="4" w:space="0" w:color="auto"/>
              <w:bottom w:val="single" w:sz="4" w:space="0" w:color="auto"/>
              <w:right w:val="single" w:sz="4" w:space="0" w:color="auto"/>
            </w:tcBorders>
            <w:vAlign w:val="center"/>
          </w:tcPr>
          <w:p w14:paraId="5B421C5A" w14:textId="77777777" w:rsidR="0040338E" w:rsidRPr="00DF2725" w:rsidRDefault="0040338E" w:rsidP="0040338E">
            <w:pPr>
              <w:spacing w:before="40" w:after="40"/>
            </w:pPr>
          </w:p>
        </w:tc>
      </w:tr>
      <w:tr w:rsidR="0040338E" w:rsidRPr="00DF2725" w14:paraId="5F8C6DB7" w14:textId="77777777" w:rsidTr="0040338E">
        <w:tc>
          <w:tcPr>
            <w:tcW w:w="1271" w:type="dxa"/>
            <w:tcBorders>
              <w:top w:val="single" w:sz="4" w:space="0" w:color="auto"/>
              <w:left w:val="single" w:sz="4" w:space="0" w:color="auto"/>
              <w:bottom w:val="single" w:sz="4" w:space="0" w:color="auto"/>
              <w:right w:val="single" w:sz="4" w:space="0" w:color="auto"/>
            </w:tcBorders>
            <w:vAlign w:val="center"/>
          </w:tcPr>
          <w:p w14:paraId="375AE450" w14:textId="77777777" w:rsidR="0040338E" w:rsidRPr="00DF2725" w:rsidRDefault="0040338E" w:rsidP="0040338E">
            <w:pPr>
              <w:spacing w:before="40" w:after="40"/>
              <w:jc w:val="center"/>
            </w:pPr>
            <w:r w:rsidRPr="00DF2725">
              <w:t>3</w:t>
            </w:r>
          </w:p>
        </w:tc>
        <w:tc>
          <w:tcPr>
            <w:tcW w:w="6772" w:type="dxa"/>
            <w:tcBorders>
              <w:top w:val="single" w:sz="4" w:space="0" w:color="auto"/>
              <w:left w:val="single" w:sz="4" w:space="0" w:color="auto"/>
              <w:bottom w:val="single" w:sz="4" w:space="0" w:color="auto"/>
              <w:right w:val="single" w:sz="4" w:space="0" w:color="auto"/>
            </w:tcBorders>
            <w:vAlign w:val="center"/>
          </w:tcPr>
          <w:p w14:paraId="34F594A6" w14:textId="77777777" w:rsidR="0040338E" w:rsidRPr="00DF2725" w:rsidRDefault="0040338E" w:rsidP="0040338E">
            <w:pPr>
              <w:spacing w:before="40" w:after="40"/>
            </w:pPr>
            <w:r w:rsidRPr="00DF2725">
              <w:t xml:space="preserve">Realizační tým disponuje určitou formou právního ošetření vztahů mezi právnickými osobami zainteresovanými na realizaci inovačního záměru, toto ošetření je však nekompletní a nedostatečné. </w:t>
            </w:r>
          </w:p>
        </w:tc>
        <w:tc>
          <w:tcPr>
            <w:tcW w:w="1019" w:type="dxa"/>
            <w:tcBorders>
              <w:top w:val="single" w:sz="4" w:space="0" w:color="auto"/>
              <w:left w:val="single" w:sz="4" w:space="0" w:color="auto"/>
              <w:bottom w:val="single" w:sz="4" w:space="0" w:color="auto"/>
              <w:right w:val="single" w:sz="4" w:space="0" w:color="auto"/>
            </w:tcBorders>
            <w:vAlign w:val="center"/>
          </w:tcPr>
          <w:p w14:paraId="4C547800" w14:textId="77777777" w:rsidR="0040338E" w:rsidRPr="00DF2725" w:rsidRDefault="0040338E" w:rsidP="0040338E">
            <w:pPr>
              <w:spacing w:before="40" w:after="40"/>
            </w:pPr>
          </w:p>
        </w:tc>
      </w:tr>
      <w:tr w:rsidR="0040338E" w:rsidRPr="00DF2725" w14:paraId="059C7B02" w14:textId="77777777" w:rsidTr="0040338E">
        <w:tc>
          <w:tcPr>
            <w:tcW w:w="1271" w:type="dxa"/>
            <w:tcBorders>
              <w:top w:val="single" w:sz="4" w:space="0" w:color="auto"/>
              <w:left w:val="single" w:sz="4" w:space="0" w:color="auto"/>
              <w:bottom w:val="single" w:sz="4" w:space="0" w:color="auto"/>
              <w:right w:val="single" w:sz="4" w:space="0" w:color="auto"/>
            </w:tcBorders>
            <w:vAlign w:val="center"/>
          </w:tcPr>
          <w:p w14:paraId="2959FDE4" w14:textId="77777777" w:rsidR="0040338E" w:rsidRPr="00DF2725" w:rsidRDefault="0040338E" w:rsidP="0040338E">
            <w:pPr>
              <w:spacing w:before="40" w:after="40"/>
              <w:jc w:val="center"/>
            </w:pPr>
            <w:r w:rsidRPr="00DF2725">
              <w:t>4</w:t>
            </w:r>
          </w:p>
        </w:tc>
        <w:tc>
          <w:tcPr>
            <w:tcW w:w="6772" w:type="dxa"/>
            <w:tcBorders>
              <w:top w:val="single" w:sz="4" w:space="0" w:color="auto"/>
              <w:left w:val="single" w:sz="4" w:space="0" w:color="auto"/>
              <w:bottom w:val="single" w:sz="4" w:space="0" w:color="auto"/>
              <w:right w:val="single" w:sz="4" w:space="0" w:color="auto"/>
            </w:tcBorders>
            <w:vAlign w:val="center"/>
          </w:tcPr>
          <w:p w14:paraId="7C6DE9B1" w14:textId="77777777" w:rsidR="0040338E" w:rsidRPr="00DF2725" w:rsidRDefault="0040338E" w:rsidP="0040338E">
            <w:pPr>
              <w:spacing w:before="40" w:after="40"/>
            </w:pPr>
            <w:r w:rsidRPr="00DF2725">
              <w:t>Právní ošetření vztahů mezi právnickými osobami zainteresovanými na realizaci inovačního záměru pokrývá všechny potřebné oblasti, ale vykazuje právní vady.</w:t>
            </w:r>
          </w:p>
        </w:tc>
        <w:tc>
          <w:tcPr>
            <w:tcW w:w="1019" w:type="dxa"/>
            <w:tcBorders>
              <w:top w:val="single" w:sz="4" w:space="0" w:color="auto"/>
              <w:left w:val="single" w:sz="4" w:space="0" w:color="auto"/>
              <w:bottom w:val="single" w:sz="4" w:space="0" w:color="auto"/>
              <w:right w:val="single" w:sz="4" w:space="0" w:color="auto"/>
            </w:tcBorders>
            <w:vAlign w:val="center"/>
          </w:tcPr>
          <w:p w14:paraId="1FAB31A6" w14:textId="77777777" w:rsidR="0040338E" w:rsidRPr="00DF2725" w:rsidRDefault="0040338E" w:rsidP="0040338E">
            <w:pPr>
              <w:spacing w:before="40" w:after="40"/>
            </w:pPr>
          </w:p>
        </w:tc>
      </w:tr>
      <w:tr w:rsidR="0040338E" w:rsidRPr="00DF2725" w14:paraId="6CD63D20" w14:textId="77777777" w:rsidTr="0040338E">
        <w:tc>
          <w:tcPr>
            <w:tcW w:w="1271" w:type="dxa"/>
            <w:tcBorders>
              <w:top w:val="single" w:sz="4" w:space="0" w:color="auto"/>
              <w:left w:val="single" w:sz="4" w:space="0" w:color="auto"/>
              <w:bottom w:val="single" w:sz="4" w:space="0" w:color="auto"/>
              <w:right w:val="single" w:sz="4" w:space="0" w:color="auto"/>
            </w:tcBorders>
            <w:vAlign w:val="center"/>
          </w:tcPr>
          <w:p w14:paraId="5F27BD10" w14:textId="77777777" w:rsidR="0040338E" w:rsidRPr="00DF2725" w:rsidRDefault="0040338E" w:rsidP="0040338E">
            <w:pPr>
              <w:spacing w:before="40" w:after="40"/>
              <w:jc w:val="center"/>
            </w:pPr>
            <w:r w:rsidRPr="00DF2725">
              <w:t>5</w:t>
            </w:r>
          </w:p>
        </w:tc>
        <w:tc>
          <w:tcPr>
            <w:tcW w:w="6772" w:type="dxa"/>
            <w:tcBorders>
              <w:top w:val="single" w:sz="4" w:space="0" w:color="auto"/>
              <w:left w:val="single" w:sz="4" w:space="0" w:color="auto"/>
              <w:bottom w:val="single" w:sz="4" w:space="0" w:color="auto"/>
              <w:right w:val="single" w:sz="4" w:space="0" w:color="auto"/>
            </w:tcBorders>
            <w:vAlign w:val="center"/>
          </w:tcPr>
          <w:p w14:paraId="128CF7A4" w14:textId="77777777" w:rsidR="0040338E" w:rsidRPr="00DF2725" w:rsidRDefault="0040338E" w:rsidP="0040338E">
            <w:pPr>
              <w:spacing w:before="40" w:after="40"/>
            </w:pPr>
            <w:r w:rsidRPr="00DF2725">
              <w:t xml:space="preserve">Právní ošetření vztahů mezi právnickými osobami zainteresovanými na realizaci inovačního záměru pokrývá všechny potřebné oblasti a je právně bezchybné. </w:t>
            </w:r>
          </w:p>
        </w:tc>
        <w:tc>
          <w:tcPr>
            <w:tcW w:w="1019" w:type="dxa"/>
            <w:tcBorders>
              <w:top w:val="single" w:sz="4" w:space="0" w:color="auto"/>
              <w:left w:val="single" w:sz="4" w:space="0" w:color="auto"/>
              <w:bottom w:val="single" w:sz="4" w:space="0" w:color="auto"/>
              <w:right w:val="single" w:sz="4" w:space="0" w:color="auto"/>
            </w:tcBorders>
            <w:vAlign w:val="center"/>
          </w:tcPr>
          <w:p w14:paraId="4505067A" w14:textId="77777777" w:rsidR="0040338E" w:rsidRPr="00DF2725" w:rsidRDefault="0040338E" w:rsidP="0040338E">
            <w:pPr>
              <w:spacing w:before="40" w:after="40"/>
            </w:pPr>
          </w:p>
        </w:tc>
      </w:tr>
    </w:tbl>
    <w:p w14:paraId="71F3E76A" w14:textId="77777777" w:rsidR="00A05E70" w:rsidRPr="00DF2725" w:rsidRDefault="0040338E" w:rsidP="0040338E">
      <w:r w:rsidRPr="00DF2725">
        <w:t xml:space="preserve">Pokud není vyplněn žádný řádek, systém nepustí zpracovatele dál. </w:t>
      </w:r>
    </w:p>
    <w:p w14:paraId="3501B1D6" w14:textId="77777777" w:rsidR="0040338E" w:rsidRPr="00DF2725" w:rsidRDefault="0040338E" w:rsidP="0040338E">
      <w:r w:rsidRPr="00DF2725">
        <w:t xml:space="preserve">Pokud je vyplněn právě jeden řádek hodnota sub-ratingu pro sub-dimenzi Právní ošetření vztahů mezi zúčastněnými institucemi </w:t>
      </w:r>
      <w:r w:rsidR="00A05E70" w:rsidRPr="00DF2725">
        <w:t xml:space="preserve">(PVOI) </w:t>
      </w:r>
      <w:r w:rsidRPr="00DF2725">
        <w:t>je rovna číslu vyznačeného řádku.</w:t>
      </w:r>
    </w:p>
    <w:p w14:paraId="1D1040FA" w14:textId="77777777" w:rsidR="0040338E" w:rsidRPr="00DF2725" w:rsidRDefault="0040338E" w:rsidP="0040338E">
      <w:pPr>
        <w:spacing w:after="120"/>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40338E" w:rsidRPr="00DF2725" w14:paraId="23E4D539" w14:textId="77777777" w:rsidTr="0040338E">
        <w:tc>
          <w:tcPr>
            <w:tcW w:w="7083" w:type="dxa"/>
            <w:shd w:val="clear" w:color="auto" w:fill="auto"/>
          </w:tcPr>
          <w:p w14:paraId="13996F52" w14:textId="77777777" w:rsidR="0040338E" w:rsidRPr="00DF2725" w:rsidRDefault="0040338E" w:rsidP="0040338E">
            <w:pPr>
              <w:spacing w:before="0"/>
              <w:jc w:val="left"/>
              <w:rPr>
                <w:rStyle w:val="Nzevknihy"/>
                <w:b w:val="0"/>
                <w:bCs/>
                <w:smallCaps w:val="0"/>
                <w:color w:val="000000" w:themeColor="text1"/>
              </w:rPr>
            </w:pPr>
            <w:r w:rsidRPr="00DF2725">
              <w:rPr>
                <w:rStyle w:val="Nzevknihy"/>
                <w:b w:val="0"/>
                <w:bCs/>
                <w:smallCaps w:val="0"/>
                <w:color w:val="000000" w:themeColor="text1"/>
              </w:rPr>
              <w:t xml:space="preserve">Sub-rating pro sub-dimenzi </w:t>
            </w:r>
            <w:r w:rsidRPr="00DF2725">
              <w:t xml:space="preserve">Právní ošetření vztahů mezi </w:t>
            </w:r>
            <w:r w:rsidR="00B9613B" w:rsidRPr="00DF2725">
              <w:t>zúčastněnými</w:t>
            </w:r>
            <w:r w:rsidRPr="00DF2725">
              <w:t xml:space="preserve"> institucemi </w:t>
            </w:r>
            <w:r w:rsidRPr="00DF2725">
              <w:rPr>
                <w:rStyle w:val="Nzevknihy"/>
                <w:b w:val="0"/>
                <w:bCs/>
                <w:smallCaps w:val="0"/>
                <w:color w:val="000000" w:themeColor="text1"/>
              </w:rPr>
              <w:t xml:space="preserve">je </w:t>
            </w:r>
          </w:p>
        </w:tc>
        <w:tc>
          <w:tcPr>
            <w:tcW w:w="1979" w:type="dxa"/>
            <w:shd w:val="clear" w:color="auto" w:fill="auto"/>
            <w:vAlign w:val="center"/>
          </w:tcPr>
          <w:p w14:paraId="00504E9F" w14:textId="77777777" w:rsidR="0040338E" w:rsidRPr="00DF2725" w:rsidRDefault="0040338E" w:rsidP="0040338E">
            <w:pPr>
              <w:spacing w:before="0"/>
              <w:jc w:val="center"/>
              <w:rPr>
                <w:rStyle w:val="Nzevknihy"/>
                <w:bCs/>
                <w:smallCaps w:val="0"/>
                <w:color w:val="000000" w:themeColor="text1"/>
              </w:rPr>
            </w:pPr>
            <w:r w:rsidRPr="00DF2725">
              <w:t>hodnota PVOI</w:t>
            </w:r>
          </w:p>
        </w:tc>
      </w:tr>
    </w:tbl>
    <w:p w14:paraId="1CD4ACAC" w14:textId="77777777" w:rsidR="0040338E" w:rsidRDefault="0040338E" w:rsidP="0040338E">
      <w:pPr>
        <w:spacing w:after="120"/>
      </w:pPr>
      <w:r w:rsidRPr="00DF2725">
        <w:t>Shrnutí sub-ratingů pro jednotlivé dílčí sub-dimenze významné pro posouzení právního rámce realizace inovačního záměru:</w:t>
      </w:r>
    </w:p>
    <w:p w14:paraId="25F116DB" w14:textId="77777777" w:rsidR="005F0BD6" w:rsidRPr="00DF2725" w:rsidRDefault="005F0BD6" w:rsidP="0040338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40338E" w:rsidRPr="00DF2725" w14:paraId="3DA9C26B" w14:textId="77777777" w:rsidTr="0040338E">
        <w:tc>
          <w:tcPr>
            <w:tcW w:w="5524" w:type="dxa"/>
            <w:vAlign w:val="center"/>
          </w:tcPr>
          <w:p w14:paraId="2D069744" w14:textId="77777777" w:rsidR="0040338E" w:rsidRPr="00DF2725" w:rsidRDefault="0040338E" w:rsidP="0040338E">
            <w:pPr>
              <w:spacing w:before="40" w:after="40"/>
              <w:jc w:val="center"/>
              <w:rPr>
                <w:b/>
                <w:bCs w:val="0"/>
              </w:rPr>
            </w:pPr>
            <w:r w:rsidRPr="00DF2725">
              <w:rPr>
                <w:b/>
                <w:bCs w:val="0"/>
              </w:rPr>
              <w:lastRenderedPageBreak/>
              <w:t>Sub-dimenze</w:t>
            </w:r>
          </w:p>
        </w:tc>
        <w:tc>
          <w:tcPr>
            <w:tcW w:w="3538" w:type="dxa"/>
            <w:vAlign w:val="center"/>
          </w:tcPr>
          <w:p w14:paraId="70E5DF05" w14:textId="77777777" w:rsidR="0040338E" w:rsidRPr="00DF2725" w:rsidRDefault="0040338E" w:rsidP="0040338E">
            <w:pPr>
              <w:spacing w:before="40" w:after="40"/>
              <w:jc w:val="center"/>
              <w:rPr>
                <w:b/>
                <w:bCs w:val="0"/>
              </w:rPr>
            </w:pPr>
            <w:r w:rsidRPr="00DF2725">
              <w:rPr>
                <w:b/>
                <w:bCs w:val="0"/>
              </w:rPr>
              <w:t>Sub-rating</w:t>
            </w:r>
          </w:p>
        </w:tc>
      </w:tr>
      <w:tr w:rsidR="0040338E" w:rsidRPr="00DF2725" w14:paraId="77DCDAF7" w14:textId="77777777" w:rsidTr="0040338E">
        <w:trPr>
          <w:trHeight w:val="877"/>
        </w:trPr>
        <w:tc>
          <w:tcPr>
            <w:tcW w:w="5524" w:type="dxa"/>
            <w:vAlign w:val="center"/>
          </w:tcPr>
          <w:p w14:paraId="34946999" w14:textId="77777777" w:rsidR="0040338E" w:rsidRPr="00DF2725" w:rsidRDefault="0040338E" w:rsidP="00A05E70">
            <w:pPr>
              <w:spacing w:before="40" w:after="40"/>
              <w:jc w:val="left"/>
            </w:pPr>
            <w:r w:rsidRPr="00DF2725">
              <w:t>Potenciální síla ochrany technologie nebo podkladového know-how jako duševního vlastnictví</w:t>
            </w:r>
          </w:p>
        </w:tc>
        <w:tc>
          <w:tcPr>
            <w:tcW w:w="3538" w:type="dxa"/>
            <w:vAlign w:val="center"/>
          </w:tcPr>
          <w:p w14:paraId="3CA3ED8C" w14:textId="77777777" w:rsidR="0040338E" w:rsidRPr="00DF2725" w:rsidRDefault="0040338E" w:rsidP="0040338E">
            <w:pPr>
              <w:spacing w:before="40" w:after="40"/>
              <w:jc w:val="center"/>
            </w:pPr>
            <w:r w:rsidRPr="00DF2725">
              <w:t>Hodnota SODV</w:t>
            </w:r>
          </w:p>
        </w:tc>
      </w:tr>
      <w:tr w:rsidR="0040338E" w:rsidRPr="00DF2725" w14:paraId="5D34657A" w14:textId="77777777" w:rsidTr="0040338E">
        <w:tc>
          <w:tcPr>
            <w:tcW w:w="5524" w:type="dxa"/>
            <w:vAlign w:val="center"/>
          </w:tcPr>
          <w:p w14:paraId="6EC91E07" w14:textId="77777777" w:rsidR="0040338E" w:rsidRPr="00DF2725" w:rsidRDefault="0040338E" w:rsidP="00A05E70">
            <w:pPr>
              <w:spacing w:before="40" w:after="40"/>
              <w:jc w:val="left"/>
            </w:pPr>
            <w:r w:rsidRPr="00DF2725">
              <w:t>Nestandardní překážky problematizující ochranu technologie nebo podkladového duševního vlastnictví</w:t>
            </w:r>
          </w:p>
        </w:tc>
        <w:tc>
          <w:tcPr>
            <w:tcW w:w="3538" w:type="dxa"/>
            <w:vAlign w:val="center"/>
          </w:tcPr>
          <w:p w14:paraId="3491ECC1" w14:textId="77777777" w:rsidR="0040338E" w:rsidRPr="00DF2725" w:rsidRDefault="0040338E" w:rsidP="0040338E">
            <w:pPr>
              <w:spacing w:before="40" w:after="40"/>
              <w:jc w:val="center"/>
            </w:pPr>
            <w:r w:rsidRPr="00DF2725">
              <w:t>hodnota NSP</w:t>
            </w:r>
          </w:p>
        </w:tc>
      </w:tr>
      <w:tr w:rsidR="0040338E" w:rsidRPr="00DF2725" w14:paraId="548F5850" w14:textId="77777777" w:rsidTr="0040338E">
        <w:tc>
          <w:tcPr>
            <w:tcW w:w="5524" w:type="dxa"/>
            <w:vAlign w:val="center"/>
          </w:tcPr>
          <w:p w14:paraId="3E25F075" w14:textId="77777777" w:rsidR="0040338E" w:rsidRPr="00DF2725" w:rsidRDefault="0040338E" w:rsidP="00A05E70">
            <w:pPr>
              <w:spacing w:before="40" w:after="40"/>
              <w:jc w:val="left"/>
            </w:pPr>
            <w:r w:rsidRPr="00DF2725">
              <w:t>Aktuální stav ochrany duševního vlastnictví</w:t>
            </w:r>
          </w:p>
        </w:tc>
        <w:tc>
          <w:tcPr>
            <w:tcW w:w="3538" w:type="dxa"/>
            <w:vAlign w:val="center"/>
          </w:tcPr>
          <w:p w14:paraId="50868B00" w14:textId="77777777" w:rsidR="0040338E" w:rsidRPr="00DF2725" w:rsidRDefault="0040338E" w:rsidP="0040338E">
            <w:pPr>
              <w:spacing w:before="40" w:after="40"/>
              <w:jc w:val="center"/>
            </w:pPr>
            <w:r w:rsidRPr="00DF2725">
              <w:t>hodnota ASODV</w:t>
            </w:r>
          </w:p>
        </w:tc>
      </w:tr>
      <w:tr w:rsidR="0040338E" w:rsidRPr="00DF2725" w14:paraId="3080BE62" w14:textId="77777777" w:rsidTr="0040338E">
        <w:tc>
          <w:tcPr>
            <w:tcW w:w="5524" w:type="dxa"/>
            <w:vAlign w:val="center"/>
          </w:tcPr>
          <w:p w14:paraId="1A3BE2AF" w14:textId="77777777" w:rsidR="0040338E" w:rsidRPr="00DF2725" w:rsidRDefault="0040338E" w:rsidP="00A05E70">
            <w:pPr>
              <w:spacing w:before="40" w:after="40"/>
              <w:jc w:val="left"/>
            </w:pPr>
            <w:r w:rsidRPr="00DF2725">
              <w:t>Právní ošetření vztahů mezi členy realizačního týmu</w:t>
            </w:r>
          </w:p>
        </w:tc>
        <w:tc>
          <w:tcPr>
            <w:tcW w:w="3538" w:type="dxa"/>
            <w:vAlign w:val="center"/>
          </w:tcPr>
          <w:p w14:paraId="06742374" w14:textId="77777777" w:rsidR="0040338E" w:rsidRPr="00DF2725" w:rsidRDefault="0040338E" w:rsidP="0040338E">
            <w:pPr>
              <w:spacing w:before="40" w:after="40"/>
              <w:jc w:val="center"/>
            </w:pPr>
            <w:r w:rsidRPr="00DF2725">
              <w:t>hodnota POVT</w:t>
            </w:r>
          </w:p>
        </w:tc>
      </w:tr>
      <w:tr w:rsidR="0040338E" w:rsidRPr="00DF2725" w14:paraId="0423242A" w14:textId="77777777" w:rsidTr="0040338E">
        <w:tc>
          <w:tcPr>
            <w:tcW w:w="5524" w:type="dxa"/>
            <w:vAlign w:val="center"/>
          </w:tcPr>
          <w:p w14:paraId="561473A4" w14:textId="77777777" w:rsidR="0040338E" w:rsidRPr="00DF2725" w:rsidRDefault="0040338E" w:rsidP="00A05E70">
            <w:pPr>
              <w:spacing w:before="40" w:after="40"/>
              <w:jc w:val="left"/>
            </w:pPr>
            <w:r w:rsidRPr="00DF2725">
              <w:t>Právní ošetření vztahů mezi zúčastněnými institucemi</w:t>
            </w:r>
          </w:p>
        </w:tc>
        <w:tc>
          <w:tcPr>
            <w:tcW w:w="3538" w:type="dxa"/>
            <w:vAlign w:val="center"/>
          </w:tcPr>
          <w:p w14:paraId="69A543B3" w14:textId="77777777" w:rsidR="0040338E" w:rsidRPr="00DF2725" w:rsidRDefault="0040338E" w:rsidP="0040338E">
            <w:pPr>
              <w:spacing w:before="40" w:after="40"/>
              <w:jc w:val="center"/>
            </w:pPr>
            <w:r w:rsidRPr="00DF2725">
              <w:t>hodnota POVI</w:t>
            </w:r>
          </w:p>
        </w:tc>
      </w:tr>
    </w:tbl>
    <w:p w14:paraId="532F1594" w14:textId="77777777" w:rsidR="0040338E" w:rsidRPr="00DF2725" w:rsidRDefault="0040338E" w:rsidP="0040338E">
      <w:r w:rsidRPr="00DF2725">
        <w:t>Hodnota ratingu pro dimenzi Právní rámec aktivit (PRA) se vypočte podle následujícího vzorce:</w:t>
      </w:r>
    </w:p>
    <w:p w14:paraId="505BC30E" w14:textId="77777777" w:rsidR="00086A3D" w:rsidRPr="00DF2725" w:rsidRDefault="00086A3D" w:rsidP="0040338E">
      <w:r w:rsidRPr="00DF2725">
        <w:t xml:space="preserve">             2                              2</w:t>
      </w:r>
    </w:p>
    <w:p w14:paraId="6B56C653" w14:textId="77777777" w:rsidR="0040338E" w:rsidRPr="00DF2725" w:rsidRDefault="0040338E" w:rsidP="00086A3D">
      <w:pPr>
        <w:spacing w:before="0"/>
      </w:pPr>
      <w:r w:rsidRPr="00DF2725">
        <w:t>PRA = (√ (POVT * POVI) + √ (SODV * NSP) + ASODV) ) / 3</w:t>
      </w:r>
    </w:p>
    <w:p w14:paraId="7B0360F9" w14:textId="77777777" w:rsidR="0040338E" w:rsidRPr="00DF2725" w:rsidRDefault="0040338E" w:rsidP="0040338E">
      <w:pPr>
        <w:spacing w:after="120"/>
      </w:pPr>
      <w:r w:rsidRPr="00DF2725">
        <w:t>Tato skutečnost se vyjádří informační hláškou:</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004C67" w:rsidRPr="00DF2725" w14:paraId="37F4D621" w14:textId="77777777" w:rsidTr="00004C67">
        <w:tc>
          <w:tcPr>
            <w:tcW w:w="6941" w:type="dxa"/>
          </w:tcPr>
          <w:p w14:paraId="4BAC365A" w14:textId="77777777" w:rsidR="00004C67" w:rsidRPr="00DF2725" w:rsidRDefault="00004C67" w:rsidP="00004C67">
            <w:pPr>
              <w:spacing w:before="0"/>
            </w:pPr>
            <w:r w:rsidRPr="00DF2725">
              <w:t>Těmto sub-ratingům odpovídá celkový souhrnný rating pro dimenzi Právní rámec aktivit</w:t>
            </w:r>
          </w:p>
        </w:tc>
        <w:tc>
          <w:tcPr>
            <w:tcW w:w="2121" w:type="dxa"/>
            <w:vAlign w:val="center"/>
          </w:tcPr>
          <w:p w14:paraId="28AE0B50" w14:textId="77777777" w:rsidR="00004C67" w:rsidRPr="00DF2725" w:rsidRDefault="00004C67" w:rsidP="00004C67">
            <w:pPr>
              <w:spacing w:before="0"/>
              <w:jc w:val="center"/>
            </w:pPr>
            <w:r w:rsidRPr="00DF2725">
              <w:t>hodnota PRA</w:t>
            </w:r>
          </w:p>
        </w:tc>
      </w:tr>
    </w:tbl>
    <w:p w14:paraId="46C77034" w14:textId="77777777" w:rsidR="00004C67" w:rsidRPr="00DF2725" w:rsidRDefault="00004C67" w:rsidP="0040338E">
      <w:pPr>
        <w:spacing w:after="120"/>
      </w:pPr>
    </w:p>
    <w:p w14:paraId="6C2847EA" w14:textId="77777777" w:rsidR="0040338E" w:rsidRPr="00DF2725" w:rsidRDefault="0040338E" w:rsidP="0040338E">
      <w:pPr>
        <w:pStyle w:val="Nadpis3"/>
        <w:rPr>
          <w:lang w:eastAsia="cs-CZ"/>
        </w:rPr>
      </w:pPr>
      <w:bookmarkStart w:id="253" w:name="_Toc29729501"/>
      <w:r w:rsidRPr="00DF2725">
        <w:t>Realizační</w:t>
      </w:r>
      <w:r w:rsidRPr="00DF2725">
        <w:rPr>
          <w:lang w:eastAsia="cs-CZ"/>
        </w:rPr>
        <w:t xml:space="preserve"> tým</w:t>
      </w:r>
      <w:bookmarkEnd w:id="253"/>
    </w:p>
    <w:p w14:paraId="605BD1B8" w14:textId="77777777" w:rsidR="0040338E" w:rsidRPr="00DF2725" w:rsidRDefault="0040338E" w:rsidP="0040338E">
      <w:r w:rsidRPr="00DF2725">
        <w:t>Jedním ze základních parametrů pro úspěšnou realizaci inovačního záměru zaměřeného na aplikační využití technologie nebo know-how je charakter realizačního týmu, který je nositelem projektu. Pro posouzení kvality realizačního týmu inovačního záměru je nutno zvážit následující dílčí sub-dimenze:</w:t>
      </w:r>
    </w:p>
    <w:p w14:paraId="3D896778" w14:textId="77777777" w:rsidR="0040338E" w:rsidRPr="00DF2725" w:rsidRDefault="0040338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velikost a složení týmu,</w:t>
      </w:r>
    </w:p>
    <w:p w14:paraId="5B534873" w14:textId="77777777" w:rsidR="0040338E" w:rsidRPr="00DF2725" w:rsidRDefault="0040338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vnitřní vztahy a role v týmu,</w:t>
      </w:r>
    </w:p>
    <w:p w14:paraId="250F4629" w14:textId="77777777" w:rsidR="0040338E" w:rsidRPr="00DF2725" w:rsidRDefault="0040338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orientace, nasazení a motivace členů v týmu,</w:t>
      </w:r>
    </w:p>
    <w:p w14:paraId="56035953" w14:textId="77777777" w:rsidR="0040338E" w:rsidRPr="00DF2725" w:rsidRDefault="0040338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odborné znalosti a zkušenosti členů týmu,</w:t>
      </w:r>
    </w:p>
    <w:p w14:paraId="5986BB76" w14:textId="77777777" w:rsidR="0040338E" w:rsidRPr="00DF2725" w:rsidRDefault="0040338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manažerské a podnikatelské znalosti a dovednosti členů týmu,</w:t>
      </w:r>
    </w:p>
    <w:p w14:paraId="20D296CE" w14:textId="77777777" w:rsidR="0040338E" w:rsidRPr="00DF2725" w:rsidRDefault="0040338E" w:rsidP="00FD2D72">
      <w:pPr>
        <w:pStyle w:val="Odstavecseseznamem"/>
        <w:numPr>
          <w:ilvl w:val="0"/>
          <w:numId w:val="37"/>
        </w:numPr>
        <w:spacing w:before="0"/>
        <w:ind w:left="714" w:hanging="357"/>
        <w:rPr>
          <w:rStyle w:val="Nzevknihy"/>
          <w:b w:val="0"/>
          <w:smallCaps w:val="0"/>
        </w:rPr>
      </w:pPr>
      <w:r w:rsidRPr="00DF2725">
        <w:rPr>
          <w:rStyle w:val="Nzevknihy"/>
          <w:b w:val="0"/>
          <w:smallCaps w:val="0"/>
        </w:rPr>
        <w:t>prezentační dovednosti členů týmu.</w:t>
      </w:r>
    </w:p>
    <w:p w14:paraId="49F016C1" w14:textId="77777777" w:rsidR="0040338E" w:rsidRPr="00DF2725" w:rsidRDefault="0040338E" w:rsidP="0040338E">
      <w:pPr>
        <w:spacing w:before="0"/>
        <w:rPr>
          <w:rStyle w:val="Nzevknihy"/>
          <w:b w:val="0"/>
          <w:smallCaps w:val="0"/>
        </w:rPr>
      </w:pPr>
    </w:p>
    <w:tbl>
      <w:tblPr>
        <w:tblStyle w:val="Mkatabulky"/>
        <w:tblW w:w="0" w:type="auto"/>
        <w:tblLook w:val="04A0" w:firstRow="1" w:lastRow="0" w:firstColumn="1" w:lastColumn="0" w:noHBand="0" w:noVBand="1"/>
      </w:tblPr>
      <w:tblGrid>
        <w:gridCol w:w="9062"/>
      </w:tblGrid>
      <w:tr w:rsidR="0040338E" w:rsidRPr="00DF2725" w14:paraId="06CDB95B" w14:textId="77777777" w:rsidTr="0040338E">
        <w:tc>
          <w:tcPr>
            <w:tcW w:w="9062" w:type="dxa"/>
          </w:tcPr>
          <w:p w14:paraId="1AA5D39D" w14:textId="77777777" w:rsidR="0040338E" w:rsidRPr="00DF2725" w:rsidRDefault="0040338E" w:rsidP="0040338E">
            <w:pPr>
              <w:jc w:val="center"/>
              <w:rPr>
                <w:b/>
                <w:bCs w:val="0"/>
              </w:rPr>
            </w:pPr>
            <w:r w:rsidRPr="00DF2725">
              <w:rPr>
                <w:b/>
                <w:bCs w:val="0"/>
              </w:rPr>
              <w:t>DOPORUČENÉ POSTUPY A INFORMAČNÍ ZDROJE PRO STANOVENÍ SUB-RATINGU PRO JEDNOTLIVÉ SUB-DIMENZE VÝZNAMNÉ PRO POSOUZENÍ REALIZAČNÍHO TÝMU</w:t>
            </w:r>
          </w:p>
          <w:p w14:paraId="66B3FE48" w14:textId="77777777" w:rsidR="0040338E" w:rsidRPr="00DF2725" w:rsidRDefault="0040338E" w:rsidP="0040338E">
            <w:r w:rsidRPr="00DF2725">
              <w:t>Pro stanovení VELIKOSTI A SLOŽENÍ TÝMU požádejte jeho vedoucího o vyplnění vyhodnocovací tabulky VELIKOST A SLOŽENÍ TÝMU, nebo tuto tabulku vyplňte po diskusi s týmem sami.</w:t>
            </w:r>
          </w:p>
          <w:p w14:paraId="222EFE9A" w14:textId="77777777" w:rsidR="0040338E" w:rsidRPr="00DF2725" w:rsidRDefault="0040338E" w:rsidP="0040338E">
            <w:r w:rsidRPr="00DF2725">
              <w:t xml:space="preserve">Pro </w:t>
            </w:r>
            <w:r w:rsidR="00B9613B" w:rsidRPr="00DF2725">
              <w:t>vyhodnocení</w:t>
            </w:r>
            <w:r w:rsidRPr="00DF2725">
              <w:t xml:space="preserve"> VNITŘNÍCH VZTAHŮ A ROLÍ V TÝMU proveďte pohovor s hlavními členy týmu (ideovými vůdci týmu a/nebo jeho členy zapojenými na více </w:t>
            </w:r>
            <w:r w:rsidRPr="00DF2725">
              <w:lastRenderedPageBreak/>
              <w:t>než 50% do realizace inovačního záměru) jednotlivě a na jeho základě vyplňte vyhodnocovací tabulku VNITŘNÍ VZTAHY A ROLE V TÝMU.</w:t>
            </w:r>
          </w:p>
          <w:p w14:paraId="7FEA29BE" w14:textId="77777777" w:rsidR="0040338E" w:rsidRPr="00DF2725" w:rsidRDefault="0040338E" w:rsidP="0040338E">
            <w:r w:rsidRPr="00DF2725">
              <w:t xml:space="preserve">Pro vyhodnocení ORIENTACE, NASAZENÍ A MOTIVACE ČLENŮ TÝMU proveďte pohovor se všemi hlavními členy týmu společně a na jeho základě vyplňte vyhodnocovací tabulku ORIENTACE, NASAZENÍ A MOTIVACE ČLENŮ TÝMU. V případě malých týmů lze krok 3. spojit s krokem 2. </w:t>
            </w:r>
          </w:p>
          <w:p w14:paraId="55504905" w14:textId="77777777" w:rsidR="0040338E" w:rsidRPr="00DF2725" w:rsidRDefault="0040338E" w:rsidP="0040338E">
            <w:r w:rsidRPr="00DF2725">
              <w:t xml:space="preserve">Pro zhodnocení ODBORNÝCH ZNALOSTÍ A ZKUŠENOSTÍ ČLENŮ TÝMU zhodnoťte publikační aktivity členů týmu a odborné zkušenosti cestou pohovoru se všemi hlavními členy týmu společně a na jeho základě vyplňte vyhodnocovací tabulku ODBORNÉ ZNALOSTI A ZKUŠENOSTI ČLENŮ TÝMU. V případě malých týmů lze krok 4. spojit s kroky 2. a 3. </w:t>
            </w:r>
          </w:p>
          <w:p w14:paraId="040E2D58" w14:textId="77777777" w:rsidR="0040338E" w:rsidRPr="00DF2725" w:rsidRDefault="0040338E" w:rsidP="0040338E">
            <w:r w:rsidRPr="00DF2725">
              <w:t>Pro zhodnocení MANAŽERSKÝCH A PODNIKATELSKÝCH ZNALOSTÍ A DOVEDNOSTÍ ČLENŮ TÝMU zhodnoťte jejich manažerské a podnikatelské zkušenosti cestou pohovoru se všemi hlavními členy týmu společně a na jeho základě vyplňte vyhodnocovací tabulku MANAŽERSKÉ A PODNIKATELSKÉ ZNALOSTI A DOVEDNOSTI ČLENŮ TÝMU. V případě malých týmů lze krok 5. spojit s kroky 2., 3. a 4.</w:t>
            </w:r>
          </w:p>
          <w:p w14:paraId="2EEE4B5B" w14:textId="77777777" w:rsidR="0040338E" w:rsidRPr="00DF2725" w:rsidRDefault="0040338E" w:rsidP="0040338E">
            <w:pPr>
              <w:spacing w:after="40"/>
              <w:rPr>
                <w:rStyle w:val="Nzevknihy"/>
                <w:b w:val="0"/>
                <w:smallCaps w:val="0"/>
              </w:rPr>
            </w:pPr>
            <w:r w:rsidRPr="00DF2725">
              <w:t xml:space="preserve">Pro vyhodnocení PREZENTAČNÍCH DOVEDNOSTÍ ČLENŮ TÝMU požádejte tým, aby připravil na společnou schůzku s hlavními členy týmu „elevator pitch“. Tato prezentace se vyhodnotí vyplněním vyhodnocovací tabulky PREZENTAČNÍ DOVEDNOSTI ČLENŮ TÝMU. </w:t>
            </w:r>
          </w:p>
        </w:tc>
      </w:tr>
    </w:tbl>
    <w:p w14:paraId="1D4C7CA0" w14:textId="77777777" w:rsidR="0040338E" w:rsidRPr="00DF2725" w:rsidRDefault="0040338E" w:rsidP="0040338E">
      <w:r w:rsidRPr="00DF2725">
        <w:lastRenderedPageBreak/>
        <w:t>Pro posouzení kvality realizačního týmu se vyhodnotí výše uvedené dílčí sub-dimenze postupem popsaným dále.</w:t>
      </w:r>
    </w:p>
    <w:p w14:paraId="1A55D22E" w14:textId="77777777" w:rsidR="0040338E" w:rsidRPr="00DF2725" w:rsidRDefault="0040338E" w:rsidP="0040338E">
      <w:pPr>
        <w:pStyle w:val="Nadpis4"/>
      </w:pPr>
      <w:r w:rsidRPr="00DF2725">
        <w:t>Velikost a složení týmu</w:t>
      </w:r>
    </w:p>
    <w:p w14:paraId="696CF032" w14:textId="77777777" w:rsidR="0040338E" w:rsidRPr="00DF2725" w:rsidRDefault="0040338E" w:rsidP="0040338E">
      <w:pPr>
        <w:spacing w:after="120"/>
      </w:pPr>
      <w:r w:rsidRPr="00DF2725">
        <w:t>Pro popis velikosti a složení týmu se vyplní tabulka (v buňkách, jejichž hodnota se počítá, jsou napsány vzorce):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19"/>
        <w:gridCol w:w="2312"/>
        <w:gridCol w:w="2024"/>
        <w:gridCol w:w="2024"/>
      </w:tblGrid>
      <w:tr w:rsidR="0040338E" w:rsidRPr="00DF2725" w14:paraId="3E8EEE1E" w14:textId="77777777" w:rsidTr="0040338E">
        <w:tc>
          <w:tcPr>
            <w:tcW w:w="9062" w:type="dxa"/>
            <w:gridSpan w:val="5"/>
            <w:vAlign w:val="center"/>
          </w:tcPr>
          <w:p w14:paraId="1347A4EE" w14:textId="77777777" w:rsidR="0040338E" w:rsidRPr="00DF2725" w:rsidRDefault="0040338E" w:rsidP="0040338E">
            <w:pPr>
              <w:spacing w:before="40" w:after="40"/>
              <w:rPr>
                <w:b/>
                <w:bCs w:val="0"/>
              </w:rPr>
            </w:pPr>
            <w:r w:rsidRPr="00DF2725">
              <w:rPr>
                <w:b/>
                <w:bCs w:val="0"/>
              </w:rPr>
              <w:t>Velikost a složení týmu</w:t>
            </w:r>
          </w:p>
        </w:tc>
      </w:tr>
      <w:tr w:rsidR="0040338E" w:rsidRPr="00DF2725" w14:paraId="58E960CE" w14:textId="77777777" w:rsidTr="0040338E">
        <w:tc>
          <w:tcPr>
            <w:tcW w:w="483" w:type="dxa"/>
            <w:vAlign w:val="center"/>
          </w:tcPr>
          <w:p w14:paraId="0C51BC75" w14:textId="77777777" w:rsidR="0040338E" w:rsidRPr="00DF2725" w:rsidRDefault="0040338E" w:rsidP="0040338E"/>
        </w:tc>
        <w:tc>
          <w:tcPr>
            <w:tcW w:w="2219" w:type="dxa"/>
            <w:vAlign w:val="center"/>
          </w:tcPr>
          <w:p w14:paraId="36B799E3" w14:textId="77777777" w:rsidR="0040338E" w:rsidRPr="00DF2725" w:rsidRDefault="0040338E" w:rsidP="0040338E">
            <w:pPr>
              <w:spacing w:before="40" w:after="40"/>
              <w:jc w:val="center"/>
            </w:pPr>
            <w:r w:rsidRPr="00DF2725">
              <w:t>A</w:t>
            </w:r>
          </w:p>
        </w:tc>
        <w:tc>
          <w:tcPr>
            <w:tcW w:w="2312" w:type="dxa"/>
            <w:vAlign w:val="center"/>
          </w:tcPr>
          <w:p w14:paraId="3C977AF2" w14:textId="77777777" w:rsidR="0040338E" w:rsidRPr="00DF2725" w:rsidRDefault="0040338E" w:rsidP="0040338E">
            <w:pPr>
              <w:spacing w:before="40" w:after="40"/>
              <w:jc w:val="center"/>
            </w:pPr>
            <w:r w:rsidRPr="00DF2725">
              <w:t>B</w:t>
            </w:r>
          </w:p>
        </w:tc>
        <w:tc>
          <w:tcPr>
            <w:tcW w:w="2024" w:type="dxa"/>
            <w:vAlign w:val="center"/>
          </w:tcPr>
          <w:p w14:paraId="1A547BD2" w14:textId="77777777" w:rsidR="0040338E" w:rsidRPr="00DF2725" w:rsidRDefault="0040338E" w:rsidP="0040338E">
            <w:pPr>
              <w:spacing w:before="40" w:after="40"/>
              <w:jc w:val="center"/>
            </w:pPr>
            <w:r w:rsidRPr="00DF2725">
              <w:t>C</w:t>
            </w:r>
          </w:p>
        </w:tc>
        <w:tc>
          <w:tcPr>
            <w:tcW w:w="2024" w:type="dxa"/>
            <w:vAlign w:val="center"/>
          </w:tcPr>
          <w:p w14:paraId="361EDBF7" w14:textId="77777777" w:rsidR="0040338E" w:rsidRPr="00DF2725" w:rsidRDefault="0040338E" w:rsidP="0040338E">
            <w:pPr>
              <w:spacing w:before="40" w:after="40"/>
              <w:jc w:val="center"/>
            </w:pPr>
            <w:r w:rsidRPr="00DF2725">
              <w:t>D</w:t>
            </w:r>
          </w:p>
        </w:tc>
      </w:tr>
      <w:tr w:rsidR="0040338E" w:rsidRPr="00DF2725" w14:paraId="1C309AF7" w14:textId="77777777" w:rsidTr="0040338E">
        <w:tc>
          <w:tcPr>
            <w:tcW w:w="483" w:type="dxa"/>
            <w:vAlign w:val="center"/>
          </w:tcPr>
          <w:p w14:paraId="0C33A305" w14:textId="77777777" w:rsidR="0040338E" w:rsidRPr="00DF2725" w:rsidRDefault="0040338E" w:rsidP="0040338E">
            <w:pPr>
              <w:spacing w:before="40" w:after="40"/>
            </w:pPr>
            <w:r w:rsidRPr="00DF2725">
              <w:t>1</w:t>
            </w:r>
          </w:p>
        </w:tc>
        <w:tc>
          <w:tcPr>
            <w:tcW w:w="6555" w:type="dxa"/>
            <w:gridSpan w:val="3"/>
            <w:vAlign w:val="center"/>
          </w:tcPr>
          <w:p w14:paraId="3401A4AC" w14:textId="77777777" w:rsidR="0040338E" w:rsidRPr="00DF2725" w:rsidRDefault="0040338E" w:rsidP="0040338E">
            <w:pPr>
              <w:spacing w:before="40" w:after="40"/>
            </w:pPr>
            <w:r w:rsidRPr="00DF2725">
              <w:t>Celkový počet členů týmu</w:t>
            </w:r>
          </w:p>
        </w:tc>
        <w:tc>
          <w:tcPr>
            <w:tcW w:w="2024" w:type="dxa"/>
            <w:vAlign w:val="center"/>
          </w:tcPr>
          <w:p w14:paraId="3E173A9E" w14:textId="77777777" w:rsidR="0040338E" w:rsidRPr="00DF2725" w:rsidRDefault="0040338E" w:rsidP="0040338E">
            <w:pPr>
              <w:spacing w:before="40" w:after="40"/>
            </w:pPr>
          </w:p>
        </w:tc>
      </w:tr>
      <w:tr w:rsidR="0040338E" w:rsidRPr="00DF2725" w14:paraId="4B1F1BA4" w14:textId="77777777" w:rsidTr="0040338E">
        <w:tc>
          <w:tcPr>
            <w:tcW w:w="483" w:type="dxa"/>
            <w:vAlign w:val="center"/>
          </w:tcPr>
          <w:p w14:paraId="0FB5A7DC" w14:textId="77777777" w:rsidR="0040338E" w:rsidRPr="00DF2725" w:rsidRDefault="0040338E" w:rsidP="0040338E">
            <w:pPr>
              <w:spacing w:before="40" w:after="40"/>
              <w:jc w:val="center"/>
            </w:pPr>
            <w:r w:rsidRPr="00DF2725">
              <w:t>2</w:t>
            </w:r>
          </w:p>
        </w:tc>
        <w:tc>
          <w:tcPr>
            <w:tcW w:w="2219" w:type="dxa"/>
            <w:vAlign w:val="center"/>
          </w:tcPr>
          <w:p w14:paraId="46F56A41" w14:textId="77777777" w:rsidR="0040338E" w:rsidRPr="00DF2725" w:rsidRDefault="0040338E" w:rsidP="0040338E">
            <w:pPr>
              <w:spacing w:before="40" w:after="40"/>
            </w:pPr>
            <w:r w:rsidRPr="00DF2725">
              <w:t>Jméno</w:t>
            </w:r>
          </w:p>
        </w:tc>
        <w:tc>
          <w:tcPr>
            <w:tcW w:w="2312" w:type="dxa"/>
            <w:vAlign w:val="center"/>
          </w:tcPr>
          <w:p w14:paraId="4FFA1674" w14:textId="77777777" w:rsidR="0040338E" w:rsidRPr="00DF2725" w:rsidRDefault="0040338E" w:rsidP="0040338E">
            <w:pPr>
              <w:spacing w:before="40" w:after="40"/>
            </w:pPr>
            <w:r w:rsidRPr="00DF2725">
              <w:t>Pozice/role v týmu</w:t>
            </w:r>
          </w:p>
        </w:tc>
        <w:tc>
          <w:tcPr>
            <w:tcW w:w="2024" w:type="dxa"/>
            <w:vAlign w:val="center"/>
          </w:tcPr>
          <w:p w14:paraId="483C4DFC" w14:textId="77777777" w:rsidR="0040338E" w:rsidRPr="00DF2725" w:rsidRDefault="0040338E" w:rsidP="0040338E">
            <w:pPr>
              <w:spacing w:before="40" w:after="40"/>
            </w:pPr>
            <w:r w:rsidRPr="00DF2725">
              <w:t>Věk</w:t>
            </w:r>
          </w:p>
        </w:tc>
        <w:tc>
          <w:tcPr>
            <w:tcW w:w="2024" w:type="dxa"/>
            <w:vAlign w:val="center"/>
          </w:tcPr>
          <w:p w14:paraId="4C88A153" w14:textId="77777777" w:rsidR="0040338E" w:rsidRPr="00DF2725" w:rsidRDefault="0040338E" w:rsidP="0040338E">
            <w:pPr>
              <w:spacing w:before="40" w:after="40"/>
            </w:pPr>
            <w:r w:rsidRPr="00DF2725">
              <w:t xml:space="preserve">Zapojení do aktivit týmu </w:t>
            </w:r>
          </w:p>
          <w:p w14:paraId="30A1D2C2" w14:textId="77777777" w:rsidR="0040338E" w:rsidRPr="00DF2725" w:rsidRDefault="0040338E" w:rsidP="0040338E">
            <w:pPr>
              <w:spacing w:before="40" w:after="40"/>
            </w:pPr>
            <w:r w:rsidRPr="00DF2725">
              <w:t>(v %)</w:t>
            </w:r>
          </w:p>
        </w:tc>
      </w:tr>
      <w:tr w:rsidR="0040338E" w:rsidRPr="00DF2725" w14:paraId="793AEF2A" w14:textId="77777777" w:rsidTr="0040338E">
        <w:tc>
          <w:tcPr>
            <w:tcW w:w="483" w:type="dxa"/>
            <w:vAlign w:val="center"/>
          </w:tcPr>
          <w:p w14:paraId="03744124" w14:textId="77777777" w:rsidR="0040338E" w:rsidRPr="00DF2725" w:rsidRDefault="0040338E" w:rsidP="0040338E">
            <w:pPr>
              <w:spacing w:before="40" w:after="40"/>
              <w:jc w:val="center"/>
            </w:pPr>
            <w:r w:rsidRPr="00DF2725">
              <w:t>3</w:t>
            </w:r>
          </w:p>
        </w:tc>
        <w:tc>
          <w:tcPr>
            <w:tcW w:w="2219" w:type="dxa"/>
          </w:tcPr>
          <w:p w14:paraId="1DF3BE66" w14:textId="77777777" w:rsidR="0040338E" w:rsidRPr="00DF2725" w:rsidRDefault="0040338E" w:rsidP="0040338E">
            <w:pPr>
              <w:spacing w:before="40" w:after="40"/>
            </w:pPr>
          </w:p>
        </w:tc>
        <w:tc>
          <w:tcPr>
            <w:tcW w:w="2312" w:type="dxa"/>
          </w:tcPr>
          <w:p w14:paraId="2ADC0B00" w14:textId="77777777" w:rsidR="0040338E" w:rsidRPr="00DF2725" w:rsidRDefault="0040338E" w:rsidP="0040338E">
            <w:pPr>
              <w:spacing w:before="40" w:after="40"/>
            </w:pPr>
          </w:p>
        </w:tc>
        <w:tc>
          <w:tcPr>
            <w:tcW w:w="2024" w:type="dxa"/>
          </w:tcPr>
          <w:p w14:paraId="569EBE77" w14:textId="77777777" w:rsidR="0040338E" w:rsidRPr="00DF2725" w:rsidRDefault="0040338E" w:rsidP="0040338E">
            <w:pPr>
              <w:spacing w:before="40" w:after="40"/>
            </w:pPr>
          </w:p>
        </w:tc>
        <w:tc>
          <w:tcPr>
            <w:tcW w:w="2024" w:type="dxa"/>
          </w:tcPr>
          <w:p w14:paraId="22FDAF4D" w14:textId="77777777" w:rsidR="0040338E" w:rsidRPr="00DF2725" w:rsidRDefault="0040338E" w:rsidP="0040338E">
            <w:pPr>
              <w:spacing w:before="40" w:after="40"/>
            </w:pPr>
          </w:p>
        </w:tc>
      </w:tr>
      <w:tr w:rsidR="0040338E" w:rsidRPr="00DF2725" w14:paraId="5AE992CD" w14:textId="77777777" w:rsidTr="0040338E">
        <w:tc>
          <w:tcPr>
            <w:tcW w:w="483" w:type="dxa"/>
            <w:vAlign w:val="center"/>
          </w:tcPr>
          <w:p w14:paraId="64F6286C" w14:textId="77777777" w:rsidR="0040338E" w:rsidRPr="00DF2725" w:rsidRDefault="0040338E" w:rsidP="0040338E">
            <w:pPr>
              <w:spacing w:before="40" w:after="40"/>
              <w:jc w:val="center"/>
            </w:pPr>
            <w:r w:rsidRPr="00DF2725">
              <w:t>4</w:t>
            </w:r>
          </w:p>
        </w:tc>
        <w:tc>
          <w:tcPr>
            <w:tcW w:w="2219" w:type="dxa"/>
          </w:tcPr>
          <w:p w14:paraId="5279B556" w14:textId="77777777" w:rsidR="0040338E" w:rsidRPr="00DF2725" w:rsidRDefault="0040338E" w:rsidP="0040338E">
            <w:pPr>
              <w:spacing w:before="40" w:after="40"/>
            </w:pPr>
          </w:p>
        </w:tc>
        <w:tc>
          <w:tcPr>
            <w:tcW w:w="2312" w:type="dxa"/>
          </w:tcPr>
          <w:p w14:paraId="222E98FC" w14:textId="77777777" w:rsidR="0040338E" w:rsidRPr="00DF2725" w:rsidRDefault="0040338E" w:rsidP="0040338E">
            <w:pPr>
              <w:spacing w:before="40" w:after="40"/>
            </w:pPr>
          </w:p>
        </w:tc>
        <w:tc>
          <w:tcPr>
            <w:tcW w:w="2024" w:type="dxa"/>
          </w:tcPr>
          <w:p w14:paraId="70AFAEDF" w14:textId="77777777" w:rsidR="0040338E" w:rsidRPr="00DF2725" w:rsidRDefault="0040338E" w:rsidP="0040338E">
            <w:pPr>
              <w:spacing w:before="40" w:after="40"/>
            </w:pPr>
          </w:p>
        </w:tc>
        <w:tc>
          <w:tcPr>
            <w:tcW w:w="2024" w:type="dxa"/>
          </w:tcPr>
          <w:p w14:paraId="1ED48B1D" w14:textId="77777777" w:rsidR="0040338E" w:rsidRPr="00DF2725" w:rsidRDefault="0040338E" w:rsidP="0040338E">
            <w:pPr>
              <w:spacing w:before="40" w:after="40"/>
            </w:pPr>
          </w:p>
        </w:tc>
      </w:tr>
      <w:tr w:rsidR="0040338E" w:rsidRPr="00DF2725" w14:paraId="6A911B9A" w14:textId="77777777" w:rsidTr="0040338E">
        <w:tc>
          <w:tcPr>
            <w:tcW w:w="483" w:type="dxa"/>
            <w:vAlign w:val="center"/>
          </w:tcPr>
          <w:p w14:paraId="4DB1B650" w14:textId="77777777" w:rsidR="0040338E" w:rsidRPr="00DF2725" w:rsidRDefault="0040338E" w:rsidP="0040338E">
            <w:pPr>
              <w:spacing w:before="40" w:after="40"/>
              <w:jc w:val="center"/>
            </w:pPr>
            <w:r w:rsidRPr="00DF2725">
              <w:t>5</w:t>
            </w:r>
          </w:p>
        </w:tc>
        <w:tc>
          <w:tcPr>
            <w:tcW w:w="2219" w:type="dxa"/>
          </w:tcPr>
          <w:p w14:paraId="35ABEDDC" w14:textId="77777777" w:rsidR="0040338E" w:rsidRPr="00DF2725" w:rsidRDefault="0040338E" w:rsidP="0040338E">
            <w:pPr>
              <w:spacing w:before="40" w:after="40"/>
            </w:pPr>
          </w:p>
        </w:tc>
        <w:tc>
          <w:tcPr>
            <w:tcW w:w="2312" w:type="dxa"/>
          </w:tcPr>
          <w:p w14:paraId="1FD0DFC0" w14:textId="77777777" w:rsidR="0040338E" w:rsidRPr="00DF2725" w:rsidRDefault="0040338E" w:rsidP="0040338E">
            <w:pPr>
              <w:spacing w:before="40" w:after="40"/>
            </w:pPr>
          </w:p>
        </w:tc>
        <w:tc>
          <w:tcPr>
            <w:tcW w:w="2024" w:type="dxa"/>
          </w:tcPr>
          <w:p w14:paraId="2B247F86" w14:textId="77777777" w:rsidR="0040338E" w:rsidRPr="00DF2725" w:rsidRDefault="0040338E" w:rsidP="0040338E">
            <w:pPr>
              <w:spacing w:before="40" w:after="40"/>
            </w:pPr>
          </w:p>
        </w:tc>
        <w:tc>
          <w:tcPr>
            <w:tcW w:w="2024" w:type="dxa"/>
          </w:tcPr>
          <w:p w14:paraId="323D090E" w14:textId="77777777" w:rsidR="0040338E" w:rsidRPr="00DF2725" w:rsidRDefault="0040338E" w:rsidP="0040338E">
            <w:pPr>
              <w:spacing w:before="40" w:after="40"/>
            </w:pPr>
          </w:p>
        </w:tc>
      </w:tr>
      <w:tr w:rsidR="0040338E" w:rsidRPr="00DF2725" w14:paraId="3EEF5401" w14:textId="77777777" w:rsidTr="0040338E">
        <w:tc>
          <w:tcPr>
            <w:tcW w:w="483" w:type="dxa"/>
            <w:vAlign w:val="center"/>
          </w:tcPr>
          <w:p w14:paraId="5BDCC1A7" w14:textId="77777777" w:rsidR="0040338E" w:rsidRPr="00DF2725" w:rsidRDefault="0040338E" w:rsidP="0040338E">
            <w:pPr>
              <w:spacing w:before="40" w:after="40"/>
              <w:jc w:val="center"/>
            </w:pPr>
            <w:r w:rsidRPr="00DF2725">
              <w:t>6</w:t>
            </w:r>
          </w:p>
        </w:tc>
        <w:tc>
          <w:tcPr>
            <w:tcW w:w="2219" w:type="dxa"/>
          </w:tcPr>
          <w:p w14:paraId="3EFE1449" w14:textId="77777777" w:rsidR="0040338E" w:rsidRPr="00DF2725" w:rsidRDefault="0040338E" w:rsidP="0040338E">
            <w:pPr>
              <w:spacing w:before="40" w:after="40"/>
            </w:pPr>
          </w:p>
        </w:tc>
        <w:tc>
          <w:tcPr>
            <w:tcW w:w="2312" w:type="dxa"/>
          </w:tcPr>
          <w:p w14:paraId="345D0E96" w14:textId="77777777" w:rsidR="0040338E" w:rsidRPr="00DF2725" w:rsidRDefault="0040338E" w:rsidP="0040338E">
            <w:pPr>
              <w:spacing w:before="40" w:after="40"/>
            </w:pPr>
          </w:p>
        </w:tc>
        <w:tc>
          <w:tcPr>
            <w:tcW w:w="2024" w:type="dxa"/>
          </w:tcPr>
          <w:p w14:paraId="710550B4" w14:textId="77777777" w:rsidR="0040338E" w:rsidRPr="00DF2725" w:rsidRDefault="0040338E" w:rsidP="0040338E">
            <w:pPr>
              <w:spacing w:before="40" w:after="40"/>
            </w:pPr>
          </w:p>
        </w:tc>
        <w:tc>
          <w:tcPr>
            <w:tcW w:w="2024" w:type="dxa"/>
          </w:tcPr>
          <w:p w14:paraId="73F5FCC7" w14:textId="77777777" w:rsidR="0040338E" w:rsidRPr="00DF2725" w:rsidRDefault="0040338E" w:rsidP="0040338E">
            <w:pPr>
              <w:spacing w:before="40" w:after="40"/>
            </w:pPr>
          </w:p>
        </w:tc>
      </w:tr>
      <w:tr w:rsidR="0040338E" w:rsidRPr="00DF2725" w14:paraId="199B4057" w14:textId="77777777" w:rsidTr="0040338E">
        <w:tc>
          <w:tcPr>
            <w:tcW w:w="483" w:type="dxa"/>
            <w:vAlign w:val="center"/>
          </w:tcPr>
          <w:p w14:paraId="7E7691FC" w14:textId="77777777" w:rsidR="0040338E" w:rsidRPr="00DF2725" w:rsidRDefault="0040338E" w:rsidP="0040338E">
            <w:pPr>
              <w:spacing w:before="40" w:after="40"/>
              <w:jc w:val="center"/>
            </w:pPr>
            <w:r w:rsidRPr="00DF2725">
              <w:t>7</w:t>
            </w:r>
          </w:p>
        </w:tc>
        <w:tc>
          <w:tcPr>
            <w:tcW w:w="2219" w:type="dxa"/>
          </w:tcPr>
          <w:p w14:paraId="25CB78C5" w14:textId="77777777" w:rsidR="0040338E" w:rsidRPr="00DF2725" w:rsidRDefault="0040338E" w:rsidP="0040338E">
            <w:pPr>
              <w:spacing w:before="40" w:after="40"/>
            </w:pPr>
          </w:p>
        </w:tc>
        <w:tc>
          <w:tcPr>
            <w:tcW w:w="2312" w:type="dxa"/>
          </w:tcPr>
          <w:p w14:paraId="09E4D9BD" w14:textId="77777777" w:rsidR="0040338E" w:rsidRPr="00DF2725" w:rsidRDefault="0040338E" w:rsidP="0040338E">
            <w:pPr>
              <w:spacing w:before="40" w:after="40"/>
            </w:pPr>
          </w:p>
        </w:tc>
        <w:tc>
          <w:tcPr>
            <w:tcW w:w="2024" w:type="dxa"/>
          </w:tcPr>
          <w:p w14:paraId="2B81D5AB" w14:textId="77777777" w:rsidR="0040338E" w:rsidRPr="00DF2725" w:rsidRDefault="0040338E" w:rsidP="0040338E">
            <w:pPr>
              <w:spacing w:before="40" w:after="40"/>
            </w:pPr>
          </w:p>
        </w:tc>
        <w:tc>
          <w:tcPr>
            <w:tcW w:w="2024" w:type="dxa"/>
          </w:tcPr>
          <w:p w14:paraId="2EEEC8D4" w14:textId="77777777" w:rsidR="0040338E" w:rsidRPr="00DF2725" w:rsidRDefault="0040338E" w:rsidP="0040338E">
            <w:pPr>
              <w:spacing w:before="40" w:after="40"/>
            </w:pPr>
          </w:p>
        </w:tc>
      </w:tr>
      <w:tr w:rsidR="0040338E" w:rsidRPr="00DF2725" w14:paraId="5BE13699" w14:textId="77777777" w:rsidTr="0040338E">
        <w:tc>
          <w:tcPr>
            <w:tcW w:w="483" w:type="dxa"/>
            <w:vAlign w:val="center"/>
          </w:tcPr>
          <w:p w14:paraId="73FFFC7B" w14:textId="77777777" w:rsidR="0040338E" w:rsidRPr="00DF2725" w:rsidRDefault="0040338E" w:rsidP="0040338E">
            <w:pPr>
              <w:spacing w:before="40" w:after="40"/>
              <w:jc w:val="center"/>
            </w:pPr>
            <w:r w:rsidRPr="00DF2725">
              <w:t>8</w:t>
            </w:r>
          </w:p>
        </w:tc>
        <w:tc>
          <w:tcPr>
            <w:tcW w:w="2219" w:type="dxa"/>
          </w:tcPr>
          <w:p w14:paraId="3E85E156" w14:textId="77777777" w:rsidR="0040338E" w:rsidRPr="00DF2725" w:rsidRDefault="0040338E" w:rsidP="0040338E">
            <w:pPr>
              <w:spacing w:before="40" w:after="40"/>
            </w:pPr>
          </w:p>
        </w:tc>
        <w:tc>
          <w:tcPr>
            <w:tcW w:w="2312" w:type="dxa"/>
          </w:tcPr>
          <w:p w14:paraId="31227463" w14:textId="77777777" w:rsidR="0040338E" w:rsidRPr="00DF2725" w:rsidRDefault="0040338E" w:rsidP="0040338E">
            <w:pPr>
              <w:spacing w:before="40" w:after="40"/>
            </w:pPr>
          </w:p>
        </w:tc>
        <w:tc>
          <w:tcPr>
            <w:tcW w:w="2024" w:type="dxa"/>
          </w:tcPr>
          <w:p w14:paraId="11D7D322" w14:textId="77777777" w:rsidR="0040338E" w:rsidRPr="00DF2725" w:rsidRDefault="0040338E" w:rsidP="0040338E">
            <w:pPr>
              <w:spacing w:before="40" w:after="40"/>
            </w:pPr>
          </w:p>
        </w:tc>
        <w:tc>
          <w:tcPr>
            <w:tcW w:w="2024" w:type="dxa"/>
          </w:tcPr>
          <w:p w14:paraId="1FCB78AD" w14:textId="77777777" w:rsidR="0040338E" w:rsidRPr="00DF2725" w:rsidRDefault="0040338E" w:rsidP="0040338E">
            <w:pPr>
              <w:spacing w:before="40" w:after="40"/>
            </w:pPr>
          </w:p>
        </w:tc>
      </w:tr>
      <w:tr w:rsidR="0040338E" w:rsidRPr="00DF2725" w14:paraId="691D1EB0" w14:textId="77777777" w:rsidTr="0040338E">
        <w:tc>
          <w:tcPr>
            <w:tcW w:w="483" w:type="dxa"/>
            <w:vAlign w:val="center"/>
          </w:tcPr>
          <w:p w14:paraId="69F87CCC" w14:textId="77777777" w:rsidR="0040338E" w:rsidRPr="00DF2725" w:rsidRDefault="0040338E" w:rsidP="0040338E">
            <w:pPr>
              <w:spacing w:before="40" w:after="40"/>
              <w:jc w:val="center"/>
            </w:pPr>
            <w:r w:rsidRPr="00DF2725">
              <w:t>9</w:t>
            </w:r>
          </w:p>
        </w:tc>
        <w:tc>
          <w:tcPr>
            <w:tcW w:w="2219" w:type="dxa"/>
          </w:tcPr>
          <w:p w14:paraId="7CD8898E" w14:textId="77777777" w:rsidR="0040338E" w:rsidRPr="00DF2725" w:rsidRDefault="0040338E" w:rsidP="0040338E">
            <w:pPr>
              <w:spacing w:before="40" w:after="40"/>
            </w:pPr>
          </w:p>
        </w:tc>
        <w:tc>
          <w:tcPr>
            <w:tcW w:w="2312" w:type="dxa"/>
          </w:tcPr>
          <w:p w14:paraId="1A21F88F" w14:textId="77777777" w:rsidR="0040338E" w:rsidRPr="00DF2725" w:rsidRDefault="0040338E" w:rsidP="0040338E">
            <w:pPr>
              <w:spacing w:before="40" w:after="40"/>
            </w:pPr>
          </w:p>
        </w:tc>
        <w:tc>
          <w:tcPr>
            <w:tcW w:w="2024" w:type="dxa"/>
          </w:tcPr>
          <w:p w14:paraId="2449560D" w14:textId="77777777" w:rsidR="0040338E" w:rsidRPr="00DF2725" w:rsidRDefault="0040338E" w:rsidP="0040338E">
            <w:pPr>
              <w:spacing w:before="40" w:after="40"/>
            </w:pPr>
          </w:p>
        </w:tc>
        <w:tc>
          <w:tcPr>
            <w:tcW w:w="2024" w:type="dxa"/>
          </w:tcPr>
          <w:p w14:paraId="2C76EADE" w14:textId="77777777" w:rsidR="0040338E" w:rsidRPr="00DF2725" w:rsidRDefault="0040338E" w:rsidP="0040338E">
            <w:pPr>
              <w:spacing w:before="40" w:after="40"/>
            </w:pPr>
          </w:p>
        </w:tc>
      </w:tr>
      <w:tr w:rsidR="0040338E" w:rsidRPr="00DF2725" w14:paraId="0D12A09F" w14:textId="77777777" w:rsidTr="0040338E">
        <w:tc>
          <w:tcPr>
            <w:tcW w:w="483" w:type="dxa"/>
            <w:vAlign w:val="center"/>
          </w:tcPr>
          <w:p w14:paraId="1D2F3030" w14:textId="77777777" w:rsidR="0040338E" w:rsidRPr="00DF2725" w:rsidRDefault="0040338E" w:rsidP="0040338E">
            <w:pPr>
              <w:spacing w:before="40" w:after="40"/>
              <w:jc w:val="center"/>
            </w:pPr>
            <w:r w:rsidRPr="00DF2725">
              <w:lastRenderedPageBreak/>
              <w:t>10</w:t>
            </w:r>
          </w:p>
        </w:tc>
        <w:tc>
          <w:tcPr>
            <w:tcW w:w="2219" w:type="dxa"/>
          </w:tcPr>
          <w:p w14:paraId="36586AA5" w14:textId="77777777" w:rsidR="0040338E" w:rsidRPr="00DF2725" w:rsidRDefault="0040338E" w:rsidP="0040338E">
            <w:pPr>
              <w:spacing w:before="40" w:after="40"/>
            </w:pPr>
          </w:p>
        </w:tc>
        <w:tc>
          <w:tcPr>
            <w:tcW w:w="2312" w:type="dxa"/>
          </w:tcPr>
          <w:p w14:paraId="7900012C" w14:textId="77777777" w:rsidR="0040338E" w:rsidRPr="00DF2725" w:rsidRDefault="0040338E" w:rsidP="0040338E">
            <w:pPr>
              <w:spacing w:before="40" w:after="40"/>
            </w:pPr>
          </w:p>
        </w:tc>
        <w:tc>
          <w:tcPr>
            <w:tcW w:w="2024" w:type="dxa"/>
          </w:tcPr>
          <w:p w14:paraId="1039EEE5" w14:textId="77777777" w:rsidR="0040338E" w:rsidRPr="00DF2725" w:rsidRDefault="0040338E" w:rsidP="0040338E">
            <w:pPr>
              <w:spacing w:before="40" w:after="40"/>
            </w:pPr>
          </w:p>
        </w:tc>
        <w:tc>
          <w:tcPr>
            <w:tcW w:w="2024" w:type="dxa"/>
          </w:tcPr>
          <w:p w14:paraId="198E8F0D" w14:textId="77777777" w:rsidR="0040338E" w:rsidRPr="00DF2725" w:rsidRDefault="0040338E" w:rsidP="0040338E">
            <w:pPr>
              <w:spacing w:before="40" w:after="40"/>
            </w:pPr>
          </w:p>
        </w:tc>
      </w:tr>
      <w:tr w:rsidR="0040338E" w:rsidRPr="00DF2725" w14:paraId="63A2BD84" w14:textId="77777777" w:rsidTr="0040338E">
        <w:tc>
          <w:tcPr>
            <w:tcW w:w="483" w:type="dxa"/>
            <w:vAlign w:val="center"/>
          </w:tcPr>
          <w:p w14:paraId="1EA89E66" w14:textId="77777777" w:rsidR="0040338E" w:rsidRPr="00DF2725" w:rsidRDefault="0040338E" w:rsidP="0040338E">
            <w:pPr>
              <w:spacing w:before="40" w:after="40"/>
              <w:jc w:val="center"/>
            </w:pPr>
            <w:r w:rsidRPr="00DF2725">
              <w:t>11</w:t>
            </w:r>
          </w:p>
        </w:tc>
        <w:tc>
          <w:tcPr>
            <w:tcW w:w="2219" w:type="dxa"/>
          </w:tcPr>
          <w:p w14:paraId="45D17018" w14:textId="77777777" w:rsidR="0040338E" w:rsidRPr="00DF2725" w:rsidRDefault="0040338E" w:rsidP="0040338E">
            <w:pPr>
              <w:spacing w:before="40" w:after="40"/>
            </w:pPr>
          </w:p>
        </w:tc>
        <w:tc>
          <w:tcPr>
            <w:tcW w:w="2312" w:type="dxa"/>
          </w:tcPr>
          <w:p w14:paraId="0EC615AC" w14:textId="77777777" w:rsidR="0040338E" w:rsidRPr="00DF2725" w:rsidRDefault="0040338E" w:rsidP="0040338E">
            <w:pPr>
              <w:spacing w:before="40" w:after="40"/>
            </w:pPr>
          </w:p>
        </w:tc>
        <w:tc>
          <w:tcPr>
            <w:tcW w:w="2024" w:type="dxa"/>
          </w:tcPr>
          <w:p w14:paraId="603A2FDD" w14:textId="77777777" w:rsidR="0040338E" w:rsidRPr="00DF2725" w:rsidRDefault="0040338E" w:rsidP="0040338E">
            <w:pPr>
              <w:spacing w:before="40" w:after="40"/>
            </w:pPr>
          </w:p>
        </w:tc>
        <w:tc>
          <w:tcPr>
            <w:tcW w:w="2024" w:type="dxa"/>
          </w:tcPr>
          <w:p w14:paraId="334B1CF5" w14:textId="77777777" w:rsidR="0040338E" w:rsidRPr="00DF2725" w:rsidRDefault="0040338E" w:rsidP="0040338E">
            <w:pPr>
              <w:spacing w:before="40" w:after="40"/>
            </w:pPr>
          </w:p>
        </w:tc>
      </w:tr>
      <w:tr w:rsidR="0040338E" w:rsidRPr="00DF2725" w14:paraId="36B25B36" w14:textId="77777777" w:rsidTr="0040338E">
        <w:tc>
          <w:tcPr>
            <w:tcW w:w="483" w:type="dxa"/>
            <w:vAlign w:val="center"/>
          </w:tcPr>
          <w:p w14:paraId="754D5AF9" w14:textId="77777777" w:rsidR="0040338E" w:rsidRPr="00DF2725" w:rsidRDefault="0040338E" w:rsidP="0040338E">
            <w:pPr>
              <w:spacing w:before="40" w:after="40"/>
              <w:jc w:val="center"/>
            </w:pPr>
            <w:r w:rsidRPr="00DF2725">
              <w:t>12</w:t>
            </w:r>
          </w:p>
        </w:tc>
        <w:tc>
          <w:tcPr>
            <w:tcW w:w="2219" w:type="dxa"/>
            <w:vAlign w:val="center"/>
          </w:tcPr>
          <w:p w14:paraId="33A8037C" w14:textId="77777777" w:rsidR="0040338E" w:rsidRPr="00DF2725" w:rsidRDefault="0040338E" w:rsidP="0040338E">
            <w:pPr>
              <w:spacing w:before="40" w:after="40"/>
            </w:pPr>
          </w:p>
        </w:tc>
        <w:tc>
          <w:tcPr>
            <w:tcW w:w="2312" w:type="dxa"/>
            <w:shd w:val="clear" w:color="auto" w:fill="auto"/>
          </w:tcPr>
          <w:p w14:paraId="4F9A7DCB" w14:textId="77777777" w:rsidR="0040338E" w:rsidRPr="00DF2725" w:rsidRDefault="0040338E" w:rsidP="0040338E">
            <w:pPr>
              <w:spacing w:before="40" w:after="40"/>
            </w:pPr>
          </w:p>
        </w:tc>
        <w:tc>
          <w:tcPr>
            <w:tcW w:w="2024" w:type="dxa"/>
          </w:tcPr>
          <w:p w14:paraId="74D8B51A" w14:textId="77777777" w:rsidR="0040338E" w:rsidRPr="00DF2725" w:rsidRDefault="0040338E" w:rsidP="0040338E">
            <w:pPr>
              <w:spacing w:before="40" w:after="40"/>
            </w:pPr>
          </w:p>
        </w:tc>
        <w:tc>
          <w:tcPr>
            <w:tcW w:w="2024" w:type="dxa"/>
          </w:tcPr>
          <w:p w14:paraId="38A896EA" w14:textId="77777777" w:rsidR="0040338E" w:rsidRPr="00DF2725" w:rsidRDefault="0040338E" w:rsidP="0040338E">
            <w:pPr>
              <w:spacing w:before="40" w:after="40"/>
            </w:pPr>
          </w:p>
        </w:tc>
      </w:tr>
      <w:tr w:rsidR="0040338E" w:rsidRPr="00DF2725" w14:paraId="5FB84987" w14:textId="77777777" w:rsidTr="0040338E">
        <w:tc>
          <w:tcPr>
            <w:tcW w:w="483" w:type="dxa"/>
            <w:vAlign w:val="center"/>
          </w:tcPr>
          <w:p w14:paraId="7361F60A" w14:textId="77777777" w:rsidR="0040338E" w:rsidRPr="00DF2725" w:rsidRDefault="0040338E" w:rsidP="0040338E">
            <w:pPr>
              <w:spacing w:before="40" w:after="40"/>
              <w:jc w:val="center"/>
            </w:pPr>
            <w:r w:rsidRPr="00DF2725">
              <w:t>13</w:t>
            </w:r>
          </w:p>
        </w:tc>
        <w:tc>
          <w:tcPr>
            <w:tcW w:w="2219" w:type="dxa"/>
            <w:vAlign w:val="center"/>
          </w:tcPr>
          <w:p w14:paraId="1028CC28" w14:textId="77777777" w:rsidR="0040338E" w:rsidRPr="00DF2725" w:rsidRDefault="0040338E" w:rsidP="0040338E">
            <w:pPr>
              <w:spacing w:before="40" w:after="40"/>
            </w:pPr>
          </w:p>
        </w:tc>
        <w:tc>
          <w:tcPr>
            <w:tcW w:w="2312" w:type="dxa"/>
            <w:shd w:val="clear" w:color="auto" w:fill="auto"/>
          </w:tcPr>
          <w:p w14:paraId="082CCB03" w14:textId="77777777" w:rsidR="0040338E" w:rsidRPr="00DF2725" w:rsidRDefault="0040338E" w:rsidP="0040338E">
            <w:pPr>
              <w:spacing w:before="40" w:after="40"/>
            </w:pPr>
          </w:p>
        </w:tc>
        <w:tc>
          <w:tcPr>
            <w:tcW w:w="2024" w:type="dxa"/>
          </w:tcPr>
          <w:p w14:paraId="3974F992" w14:textId="77777777" w:rsidR="0040338E" w:rsidRPr="00DF2725" w:rsidRDefault="0040338E" w:rsidP="0040338E">
            <w:pPr>
              <w:spacing w:before="40" w:after="40"/>
            </w:pPr>
          </w:p>
        </w:tc>
        <w:tc>
          <w:tcPr>
            <w:tcW w:w="2024" w:type="dxa"/>
          </w:tcPr>
          <w:p w14:paraId="57973AD1" w14:textId="77777777" w:rsidR="0040338E" w:rsidRPr="00DF2725" w:rsidRDefault="0040338E" w:rsidP="0040338E">
            <w:pPr>
              <w:spacing w:before="40" w:after="40"/>
            </w:pPr>
          </w:p>
        </w:tc>
      </w:tr>
      <w:tr w:rsidR="0040338E" w:rsidRPr="00DF2725" w14:paraId="798E28B5" w14:textId="77777777" w:rsidTr="0040338E">
        <w:tc>
          <w:tcPr>
            <w:tcW w:w="483" w:type="dxa"/>
            <w:vAlign w:val="center"/>
          </w:tcPr>
          <w:p w14:paraId="3BE9A592" w14:textId="77777777" w:rsidR="0040338E" w:rsidRPr="00DF2725" w:rsidRDefault="0040338E" w:rsidP="0040338E">
            <w:pPr>
              <w:spacing w:before="40" w:after="40"/>
              <w:jc w:val="center"/>
            </w:pPr>
            <w:r w:rsidRPr="00DF2725">
              <w:t>14</w:t>
            </w:r>
          </w:p>
        </w:tc>
        <w:tc>
          <w:tcPr>
            <w:tcW w:w="2219" w:type="dxa"/>
            <w:vAlign w:val="center"/>
          </w:tcPr>
          <w:p w14:paraId="0D81B09A" w14:textId="77777777" w:rsidR="0040338E" w:rsidRPr="00DF2725" w:rsidRDefault="0040338E" w:rsidP="0040338E">
            <w:pPr>
              <w:spacing w:before="40" w:after="40"/>
            </w:pPr>
            <w:r w:rsidRPr="00DF2725">
              <w:t>Součet</w:t>
            </w:r>
          </w:p>
        </w:tc>
        <w:tc>
          <w:tcPr>
            <w:tcW w:w="2312" w:type="dxa"/>
            <w:shd w:val="clear" w:color="auto" w:fill="BFBFBF" w:themeFill="background1" w:themeFillShade="BF"/>
          </w:tcPr>
          <w:p w14:paraId="4360C043" w14:textId="77777777" w:rsidR="0040338E" w:rsidRPr="00DF2725" w:rsidRDefault="0040338E" w:rsidP="0040338E">
            <w:pPr>
              <w:spacing w:before="40" w:after="40"/>
            </w:pPr>
          </w:p>
        </w:tc>
        <w:tc>
          <w:tcPr>
            <w:tcW w:w="2024" w:type="dxa"/>
            <w:vAlign w:val="center"/>
          </w:tcPr>
          <w:p w14:paraId="71BCACA5" w14:textId="77777777" w:rsidR="0040338E" w:rsidRPr="00DF2725" w:rsidRDefault="0040338E" w:rsidP="0040338E">
            <w:pPr>
              <w:spacing w:before="40" w:after="40"/>
            </w:pPr>
            <w:r w:rsidRPr="00DF2725">
              <w:t>=SUMA(C3:C13)</w:t>
            </w:r>
          </w:p>
        </w:tc>
        <w:tc>
          <w:tcPr>
            <w:tcW w:w="2024" w:type="dxa"/>
          </w:tcPr>
          <w:p w14:paraId="6E381BC4" w14:textId="77777777" w:rsidR="0040338E" w:rsidRPr="00DF2725" w:rsidRDefault="0040338E" w:rsidP="0040338E">
            <w:pPr>
              <w:spacing w:before="40" w:after="40"/>
              <w:rPr>
                <w:b/>
              </w:rPr>
            </w:pPr>
            <w:r w:rsidRPr="00DF2725">
              <w:t>=SUMA(D3:D13)</w:t>
            </w:r>
          </w:p>
        </w:tc>
      </w:tr>
      <w:tr w:rsidR="0040338E" w:rsidRPr="00DF2725" w14:paraId="51501EF0" w14:textId="77777777" w:rsidTr="0040338E">
        <w:tc>
          <w:tcPr>
            <w:tcW w:w="483" w:type="dxa"/>
            <w:vAlign w:val="center"/>
          </w:tcPr>
          <w:p w14:paraId="5DBCA75B" w14:textId="77777777" w:rsidR="0040338E" w:rsidRPr="00DF2725" w:rsidRDefault="0040338E" w:rsidP="0040338E">
            <w:pPr>
              <w:spacing w:before="40" w:after="40"/>
              <w:jc w:val="center"/>
            </w:pPr>
            <w:r w:rsidRPr="00DF2725">
              <w:t>15</w:t>
            </w:r>
          </w:p>
        </w:tc>
        <w:tc>
          <w:tcPr>
            <w:tcW w:w="2219" w:type="dxa"/>
            <w:vAlign w:val="center"/>
          </w:tcPr>
          <w:p w14:paraId="296D34C9" w14:textId="77777777" w:rsidR="0040338E" w:rsidRPr="00DF2725" w:rsidRDefault="0040338E" w:rsidP="0040338E">
            <w:pPr>
              <w:spacing w:before="40" w:after="40"/>
            </w:pPr>
            <w:r w:rsidRPr="00DF2725">
              <w:t>Maximum</w:t>
            </w:r>
          </w:p>
        </w:tc>
        <w:tc>
          <w:tcPr>
            <w:tcW w:w="2312" w:type="dxa"/>
            <w:shd w:val="clear" w:color="auto" w:fill="BFBFBF" w:themeFill="background1" w:themeFillShade="BF"/>
          </w:tcPr>
          <w:p w14:paraId="5D8EDDFB" w14:textId="77777777" w:rsidR="0040338E" w:rsidRPr="00DF2725" w:rsidRDefault="0040338E" w:rsidP="0040338E">
            <w:pPr>
              <w:spacing w:before="40" w:after="40"/>
            </w:pPr>
          </w:p>
        </w:tc>
        <w:tc>
          <w:tcPr>
            <w:tcW w:w="2024" w:type="dxa"/>
            <w:vAlign w:val="center"/>
          </w:tcPr>
          <w:p w14:paraId="4CE6D3A7" w14:textId="77777777" w:rsidR="0040338E" w:rsidRPr="00DF2725" w:rsidRDefault="0040338E" w:rsidP="0040338E">
            <w:pPr>
              <w:spacing w:before="40" w:after="40"/>
            </w:pPr>
            <w:r w:rsidRPr="00DF2725">
              <w:t>=MAX(C3:C13)</w:t>
            </w:r>
          </w:p>
        </w:tc>
        <w:tc>
          <w:tcPr>
            <w:tcW w:w="2024" w:type="dxa"/>
            <w:vAlign w:val="center"/>
          </w:tcPr>
          <w:p w14:paraId="4E5295F8" w14:textId="77777777" w:rsidR="0040338E" w:rsidRPr="00DF2725" w:rsidRDefault="0040338E" w:rsidP="0040338E">
            <w:pPr>
              <w:spacing w:before="40" w:after="40"/>
            </w:pPr>
            <w:r w:rsidRPr="00DF2725">
              <w:t>=MAX(D3:D13)</w:t>
            </w:r>
          </w:p>
        </w:tc>
      </w:tr>
      <w:tr w:rsidR="0040338E" w:rsidRPr="00DF2725" w14:paraId="6857C73A" w14:textId="77777777" w:rsidTr="0040338E">
        <w:tc>
          <w:tcPr>
            <w:tcW w:w="483" w:type="dxa"/>
            <w:vAlign w:val="center"/>
          </w:tcPr>
          <w:p w14:paraId="09BFC0D9" w14:textId="77777777" w:rsidR="0040338E" w:rsidRPr="00DF2725" w:rsidRDefault="0040338E" w:rsidP="0040338E">
            <w:pPr>
              <w:spacing w:before="40" w:after="40"/>
              <w:jc w:val="center"/>
            </w:pPr>
            <w:r w:rsidRPr="00DF2725">
              <w:t>16</w:t>
            </w:r>
          </w:p>
        </w:tc>
        <w:tc>
          <w:tcPr>
            <w:tcW w:w="2219" w:type="dxa"/>
            <w:vAlign w:val="center"/>
          </w:tcPr>
          <w:p w14:paraId="1C55E847" w14:textId="77777777" w:rsidR="0040338E" w:rsidRPr="00DF2725" w:rsidRDefault="0040338E" w:rsidP="0040338E">
            <w:pPr>
              <w:spacing w:before="40" w:after="40"/>
            </w:pPr>
            <w:r w:rsidRPr="00DF2725">
              <w:t>Minimum</w:t>
            </w:r>
          </w:p>
        </w:tc>
        <w:tc>
          <w:tcPr>
            <w:tcW w:w="2312" w:type="dxa"/>
            <w:shd w:val="clear" w:color="auto" w:fill="BFBFBF" w:themeFill="background1" w:themeFillShade="BF"/>
          </w:tcPr>
          <w:p w14:paraId="26BC9C0C" w14:textId="77777777" w:rsidR="0040338E" w:rsidRPr="00DF2725" w:rsidRDefault="0040338E" w:rsidP="0040338E">
            <w:pPr>
              <w:spacing w:before="40" w:after="40"/>
            </w:pPr>
          </w:p>
        </w:tc>
        <w:tc>
          <w:tcPr>
            <w:tcW w:w="2024" w:type="dxa"/>
            <w:vAlign w:val="center"/>
          </w:tcPr>
          <w:p w14:paraId="2CBB514D" w14:textId="77777777" w:rsidR="0040338E" w:rsidRPr="00DF2725" w:rsidRDefault="0040338E" w:rsidP="0040338E">
            <w:pPr>
              <w:spacing w:before="40" w:after="40"/>
            </w:pPr>
            <w:r w:rsidRPr="00DF2725">
              <w:t>=MIN(C3:C13)</w:t>
            </w:r>
          </w:p>
        </w:tc>
        <w:tc>
          <w:tcPr>
            <w:tcW w:w="2024" w:type="dxa"/>
            <w:vAlign w:val="center"/>
          </w:tcPr>
          <w:p w14:paraId="292AC1C1" w14:textId="77777777" w:rsidR="0040338E" w:rsidRPr="00DF2725" w:rsidRDefault="0040338E" w:rsidP="0040338E">
            <w:pPr>
              <w:spacing w:before="40" w:after="40"/>
            </w:pPr>
            <w:r w:rsidRPr="00DF2725">
              <w:t>=MIN(D3:D13)</w:t>
            </w:r>
          </w:p>
        </w:tc>
      </w:tr>
      <w:tr w:rsidR="0040338E" w:rsidRPr="00DF2725" w14:paraId="3994B8ED" w14:textId="77777777" w:rsidTr="0040338E">
        <w:tc>
          <w:tcPr>
            <w:tcW w:w="483" w:type="dxa"/>
            <w:vAlign w:val="center"/>
          </w:tcPr>
          <w:p w14:paraId="0A82EC2B" w14:textId="77777777" w:rsidR="0040338E" w:rsidRPr="00DF2725" w:rsidRDefault="0040338E" w:rsidP="0040338E">
            <w:pPr>
              <w:spacing w:before="40" w:after="40"/>
              <w:jc w:val="center"/>
            </w:pPr>
            <w:r w:rsidRPr="00DF2725">
              <w:t>17</w:t>
            </w:r>
          </w:p>
        </w:tc>
        <w:tc>
          <w:tcPr>
            <w:tcW w:w="2219" w:type="dxa"/>
            <w:vAlign w:val="center"/>
          </w:tcPr>
          <w:p w14:paraId="5BAAD6E8" w14:textId="77777777" w:rsidR="0040338E" w:rsidRPr="00DF2725" w:rsidRDefault="0040338E" w:rsidP="0040338E">
            <w:pPr>
              <w:spacing w:before="40" w:after="40"/>
            </w:pPr>
            <w:r w:rsidRPr="00DF2725">
              <w:t>Průměr</w:t>
            </w:r>
          </w:p>
        </w:tc>
        <w:tc>
          <w:tcPr>
            <w:tcW w:w="2312" w:type="dxa"/>
            <w:shd w:val="clear" w:color="auto" w:fill="BFBFBF" w:themeFill="background1" w:themeFillShade="BF"/>
          </w:tcPr>
          <w:p w14:paraId="44035F58" w14:textId="77777777" w:rsidR="0040338E" w:rsidRPr="00DF2725" w:rsidRDefault="0040338E" w:rsidP="0040338E">
            <w:pPr>
              <w:spacing w:before="40" w:after="40"/>
            </w:pPr>
          </w:p>
        </w:tc>
        <w:tc>
          <w:tcPr>
            <w:tcW w:w="2024" w:type="dxa"/>
            <w:vAlign w:val="center"/>
          </w:tcPr>
          <w:p w14:paraId="506D7D5F" w14:textId="77777777" w:rsidR="0040338E" w:rsidRPr="00DF2725" w:rsidRDefault="0040338E" w:rsidP="0040338E">
            <w:pPr>
              <w:spacing w:before="40" w:after="40"/>
            </w:pPr>
            <w:r w:rsidRPr="00DF2725">
              <w:t>=C14/D1</w:t>
            </w:r>
          </w:p>
        </w:tc>
        <w:tc>
          <w:tcPr>
            <w:tcW w:w="2024" w:type="dxa"/>
            <w:vAlign w:val="center"/>
          </w:tcPr>
          <w:p w14:paraId="136F8D84" w14:textId="77777777" w:rsidR="0040338E" w:rsidRPr="00DF2725" w:rsidRDefault="0040338E" w:rsidP="0040338E">
            <w:pPr>
              <w:spacing w:before="40" w:after="40"/>
              <w:rPr>
                <w:b/>
              </w:rPr>
            </w:pPr>
            <w:r w:rsidRPr="00DF2725">
              <w:t>=D14/D1</w:t>
            </w:r>
          </w:p>
        </w:tc>
      </w:tr>
    </w:tbl>
    <w:p w14:paraId="198729E0" w14:textId="77777777" w:rsidR="0040338E" w:rsidRPr="00DF2725" w:rsidRDefault="0040338E" w:rsidP="0040338E">
      <w:r w:rsidRPr="00DF2725">
        <w:t>Sub-rating VT pro sub-dimenzi Velikost a složení v týmu se vypočte podle vzorce</w:t>
      </w:r>
    </w:p>
    <w:p w14:paraId="715E3EAE" w14:textId="77777777" w:rsidR="0040338E" w:rsidRPr="00DF2725" w:rsidRDefault="0040338E" w:rsidP="0040338E">
      <w:r w:rsidRPr="00DF2725">
        <w:t>VT = 1 + R*S*(U+V)</w:t>
      </w:r>
    </w:p>
    <w:p w14:paraId="47977DEA" w14:textId="77777777" w:rsidR="0040338E" w:rsidRPr="00DF2725" w:rsidRDefault="0040338E" w:rsidP="0040338E">
      <w:pPr>
        <w:spacing w:after="120"/>
      </w:pPr>
      <w:r w:rsidRPr="00DF2725">
        <w:t>kde</w:t>
      </w:r>
    </w:p>
    <w:p w14:paraId="19C658A5" w14:textId="77777777" w:rsidR="0040338E" w:rsidRPr="00DF2725" w:rsidRDefault="0040338E" w:rsidP="0040338E">
      <w:pPr>
        <w:spacing w:before="0"/>
      </w:pPr>
      <w:r w:rsidRPr="00DF2725">
        <w:t xml:space="preserve">R = 0 pokud D15 </w:t>
      </w:r>
      <w:r w:rsidRPr="00DF2725">
        <w:sym w:font="Symbol" w:char="F03C"/>
      </w:r>
      <w:r w:rsidRPr="00DF2725">
        <w:t xml:space="preserve"> 80%, jinak 1</w:t>
      </w:r>
    </w:p>
    <w:p w14:paraId="6943753A" w14:textId="77777777" w:rsidR="0040338E" w:rsidRPr="00DF2725" w:rsidRDefault="0040338E" w:rsidP="0040338E">
      <w:pPr>
        <w:spacing w:before="0"/>
      </w:pPr>
      <w:r w:rsidRPr="00DF2725">
        <w:t xml:space="preserve">S = 0 pokud D17 </w:t>
      </w:r>
      <w:r w:rsidRPr="00DF2725">
        <w:sym w:font="Symbol" w:char="F03C"/>
      </w:r>
      <w:r w:rsidRPr="00DF2725">
        <w:t xml:space="preserve"> 25%, jinak 1</w:t>
      </w:r>
    </w:p>
    <w:p w14:paraId="5BF51041" w14:textId="77777777" w:rsidR="0040338E" w:rsidRPr="00DF2725" w:rsidRDefault="0040338E" w:rsidP="0040338E">
      <w:pPr>
        <w:spacing w:before="0"/>
      </w:pPr>
      <w:r w:rsidRPr="00DF2725">
        <w:t xml:space="preserve">U = 2 pokud 1 </w:t>
      </w:r>
      <w:r w:rsidRPr="00DF2725">
        <w:sym w:font="Symbol" w:char="F03C"/>
      </w:r>
      <w:r w:rsidRPr="00DF2725">
        <w:t xml:space="preserve"> D1 </w:t>
      </w:r>
      <w:r w:rsidRPr="00DF2725">
        <w:sym w:font="Symbol" w:char="F03C"/>
      </w:r>
      <w:r w:rsidRPr="00DF2725">
        <w:t xml:space="preserve"> 8, jinak 1</w:t>
      </w:r>
    </w:p>
    <w:p w14:paraId="637D73D0" w14:textId="77777777" w:rsidR="0040338E" w:rsidRPr="00DF2725" w:rsidRDefault="0040338E" w:rsidP="0040338E">
      <w:pPr>
        <w:spacing w:before="0"/>
      </w:pPr>
      <w:r w:rsidRPr="00DF2725">
        <w:t xml:space="preserve"> V = 0 pokud C17 </w:t>
      </w:r>
      <w:r w:rsidRPr="00DF2725">
        <w:sym w:font="Symbol" w:char="F0A3"/>
      </w:r>
      <w:r w:rsidRPr="00DF2725">
        <w:t xml:space="preserve"> 20</w:t>
      </w:r>
    </w:p>
    <w:p w14:paraId="5ED0E979" w14:textId="77777777" w:rsidR="0040338E" w:rsidRPr="00DF2725" w:rsidRDefault="0040338E" w:rsidP="0040338E">
      <w:pPr>
        <w:spacing w:before="0"/>
      </w:pPr>
      <w:r w:rsidRPr="00DF2725">
        <w:t xml:space="preserve">    = 1 pokud ≥ 50</w:t>
      </w:r>
    </w:p>
    <w:p w14:paraId="0F99AAEA" w14:textId="77777777" w:rsidR="0040338E" w:rsidRPr="00DF2725" w:rsidRDefault="0040338E" w:rsidP="0040338E">
      <w:pPr>
        <w:spacing w:before="0"/>
      </w:pPr>
      <w:r w:rsidRPr="00DF2725">
        <w:t xml:space="preserve">    = 2 pokud 20 </w:t>
      </w:r>
      <w:r w:rsidRPr="00DF2725">
        <w:sym w:font="Symbol" w:char="F03C"/>
      </w:r>
      <w:r w:rsidRPr="00DF2725">
        <w:t xml:space="preserve"> C17 </w:t>
      </w:r>
      <w:r w:rsidRPr="00DF2725">
        <w:sym w:font="Symbol" w:char="F03C"/>
      </w:r>
      <w:r w:rsidRPr="00DF2725">
        <w:t xml:space="preserve"> 50</w:t>
      </w:r>
    </w:p>
    <w:p w14:paraId="153E9253" w14:textId="77777777" w:rsidR="0040338E" w:rsidRPr="00DF2725" w:rsidRDefault="0040338E" w:rsidP="0040338E">
      <w:pPr>
        <w:spacing w:after="120"/>
        <w:rPr>
          <w:b/>
          <w:color w:val="0070C0"/>
        </w:rPr>
      </w:pPr>
      <w:r w:rsidRPr="00DF2725">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7"/>
      </w:tblGrid>
      <w:tr w:rsidR="0040338E" w:rsidRPr="00DF2725" w14:paraId="4AC43C0F" w14:textId="77777777" w:rsidTr="0040338E">
        <w:tc>
          <w:tcPr>
            <w:tcW w:w="7054" w:type="dxa"/>
            <w:vAlign w:val="center"/>
          </w:tcPr>
          <w:p w14:paraId="1C80404A" w14:textId="77777777" w:rsidR="0040338E" w:rsidRPr="00DF2725" w:rsidRDefault="0040338E" w:rsidP="0040338E">
            <w:pPr>
              <w:spacing w:before="0"/>
            </w:pPr>
            <w:r w:rsidRPr="00DF2725">
              <w:t>Sub-rating pro sub-dimenzi Velikost a složení týmu je</w:t>
            </w:r>
          </w:p>
        </w:tc>
        <w:tc>
          <w:tcPr>
            <w:tcW w:w="2297" w:type="dxa"/>
            <w:vAlign w:val="center"/>
          </w:tcPr>
          <w:p w14:paraId="7F2F0AF4" w14:textId="77777777" w:rsidR="0040338E" w:rsidRPr="00DF2725" w:rsidRDefault="0040338E" w:rsidP="0040338E">
            <w:pPr>
              <w:spacing w:before="0"/>
              <w:jc w:val="center"/>
            </w:pPr>
            <w:r w:rsidRPr="00DF2725">
              <w:t>hodnota VT</w:t>
            </w:r>
          </w:p>
        </w:tc>
      </w:tr>
    </w:tbl>
    <w:p w14:paraId="6540EA62" w14:textId="77777777" w:rsidR="0040338E" w:rsidRPr="00DF2725" w:rsidRDefault="0040338E" w:rsidP="0040338E">
      <w:pPr>
        <w:spacing w:before="0"/>
        <w:rPr>
          <w:highlight w:val="yellow"/>
        </w:rPr>
      </w:pPr>
    </w:p>
    <w:p w14:paraId="066C90C4" w14:textId="77777777" w:rsidR="0040338E" w:rsidRPr="00DF2725" w:rsidRDefault="0040338E" w:rsidP="0040338E">
      <w:pPr>
        <w:pStyle w:val="Nadpis4"/>
      </w:pPr>
      <w:r w:rsidRPr="00DF2725">
        <w:t>Vnitřní vztahy a role v týmu</w:t>
      </w:r>
    </w:p>
    <w:p w14:paraId="0DFA568B" w14:textId="77777777" w:rsidR="0040338E" w:rsidRPr="00DF2725" w:rsidRDefault="0040338E" w:rsidP="0040338E">
      <w:pPr>
        <w:spacing w:after="120"/>
        <w:rPr>
          <w:lang w:eastAsia="cs-CZ"/>
        </w:rPr>
      </w:pPr>
      <w:r w:rsidRPr="00DF2725">
        <w:rPr>
          <w:lang w:eastAsia="cs-CZ"/>
        </w:rPr>
        <w:t>Pro vyhodnocení vnitřních vztahů a rolí v týmu se vyplní následující tabulka (v každém řádku se vyberte příslušná buňka ve sloupci, který nejlépe odpovídá na otázku položenou na počátku tohoto řádku.):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31"/>
        <w:gridCol w:w="1134"/>
        <w:gridCol w:w="1134"/>
        <w:gridCol w:w="1134"/>
        <w:gridCol w:w="1134"/>
        <w:gridCol w:w="1134"/>
      </w:tblGrid>
      <w:tr w:rsidR="0040338E" w:rsidRPr="00DF2725" w14:paraId="67897B34" w14:textId="77777777" w:rsidTr="0040338E">
        <w:tc>
          <w:tcPr>
            <w:tcW w:w="9493" w:type="dxa"/>
            <w:gridSpan w:val="7"/>
          </w:tcPr>
          <w:p w14:paraId="57D6D3D5" w14:textId="77777777" w:rsidR="0040338E" w:rsidRPr="00DF2725" w:rsidRDefault="0040338E" w:rsidP="0040338E">
            <w:pPr>
              <w:spacing w:before="40" w:after="40"/>
              <w:rPr>
                <w:b/>
                <w:bCs w:val="0"/>
              </w:rPr>
            </w:pPr>
            <w:r w:rsidRPr="00DF2725">
              <w:rPr>
                <w:b/>
                <w:bCs w:val="0"/>
              </w:rPr>
              <w:t>Vnitřní vztahy a role v týmu</w:t>
            </w:r>
          </w:p>
        </w:tc>
      </w:tr>
      <w:tr w:rsidR="0040338E" w:rsidRPr="00DF2725" w14:paraId="72451394" w14:textId="77777777" w:rsidTr="0040338E">
        <w:tc>
          <w:tcPr>
            <w:tcW w:w="392" w:type="dxa"/>
          </w:tcPr>
          <w:p w14:paraId="20485827" w14:textId="77777777" w:rsidR="0040338E" w:rsidRPr="00DF2725" w:rsidRDefault="0040338E" w:rsidP="0040338E"/>
        </w:tc>
        <w:tc>
          <w:tcPr>
            <w:tcW w:w="3431" w:type="dxa"/>
            <w:vAlign w:val="center"/>
          </w:tcPr>
          <w:p w14:paraId="126A96FA" w14:textId="77777777" w:rsidR="0040338E" w:rsidRPr="00DF2725" w:rsidRDefault="0040338E" w:rsidP="0040338E">
            <w:pPr>
              <w:spacing w:before="40" w:after="40"/>
              <w:jc w:val="center"/>
            </w:pPr>
            <w:r w:rsidRPr="00DF2725">
              <w:t>A</w:t>
            </w:r>
          </w:p>
        </w:tc>
        <w:tc>
          <w:tcPr>
            <w:tcW w:w="1134" w:type="dxa"/>
            <w:vAlign w:val="center"/>
          </w:tcPr>
          <w:p w14:paraId="1E2EC140" w14:textId="77777777" w:rsidR="0040338E" w:rsidRPr="00DF2725" w:rsidRDefault="0040338E" w:rsidP="0040338E">
            <w:pPr>
              <w:spacing w:before="40" w:after="40"/>
              <w:jc w:val="center"/>
            </w:pPr>
            <w:r w:rsidRPr="00DF2725">
              <w:t>B</w:t>
            </w:r>
          </w:p>
        </w:tc>
        <w:tc>
          <w:tcPr>
            <w:tcW w:w="1134" w:type="dxa"/>
            <w:vAlign w:val="center"/>
          </w:tcPr>
          <w:p w14:paraId="02B87238" w14:textId="77777777" w:rsidR="0040338E" w:rsidRPr="00DF2725" w:rsidRDefault="0040338E" w:rsidP="0040338E">
            <w:pPr>
              <w:spacing w:before="40" w:after="40"/>
              <w:jc w:val="center"/>
            </w:pPr>
            <w:r w:rsidRPr="00DF2725">
              <w:t>C</w:t>
            </w:r>
          </w:p>
        </w:tc>
        <w:tc>
          <w:tcPr>
            <w:tcW w:w="1134" w:type="dxa"/>
            <w:vAlign w:val="center"/>
          </w:tcPr>
          <w:p w14:paraId="79028A22" w14:textId="77777777" w:rsidR="0040338E" w:rsidRPr="00DF2725" w:rsidRDefault="0040338E" w:rsidP="0040338E">
            <w:pPr>
              <w:spacing w:before="40" w:after="40"/>
              <w:jc w:val="center"/>
            </w:pPr>
            <w:r w:rsidRPr="00DF2725">
              <w:t>D</w:t>
            </w:r>
          </w:p>
        </w:tc>
        <w:tc>
          <w:tcPr>
            <w:tcW w:w="1134" w:type="dxa"/>
            <w:vAlign w:val="center"/>
          </w:tcPr>
          <w:p w14:paraId="717A389B" w14:textId="77777777" w:rsidR="0040338E" w:rsidRPr="00DF2725" w:rsidRDefault="0040338E" w:rsidP="0040338E">
            <w:pPr>
              <w:spacing w:before="40" w:after="40"/>
              <w:jc w:val="center"/>
            </w:pPr>
            <w:r w:rsidRPr="00DF2725">
              <w:t>E</w:t>
            </w:r>
          </w:p>
        </w:tc>
        <w:tc>
          <w:tcPr>
            <w:tcW w:w="1134" w:type="dxa"/>
            <w:vAlign w:val="center"/>
          </w:tcPr>
          <w:p w14:paraId="78DA859F" w14:textId="77777777" w:rsidR="0040338E" w:rsidRPr="00DF2725" w:rsidRDefault="0040338E" w:rsidP="0040338E">
            <w:pPr>
              <w:spacing w:before="40" w:after="40"/>
              <w:jc w:val="center"/>
            </w:pPr>
            <w:r w:rsidRPr="00DF2725">
              <w:t>F</w:t>
            </w:r>
          </w:p>
        </w:tc>
      </w:tr>
      <w:tr w:rsidR="0040338E" w:rsidRPr="00DF2725" w14:paraId="178A97C0" w14:textId="77777777" w:rsidTr="0040338E">
        <w:tc>
          <w:tcPr>
            <w:tcW w:w="392" w:type="dxa"/>
            <w:vAlign w:val="center"/>
          </w:tcPr>
          <w:p w14:paraId="5F0D077B" w14:textId="77777777" w:rsidR="0040338E" w:rsidRPr="00DF2725" w:rsidRDefault="0040338E" w:rsidP="00FB6EF5">
            <w:pPr>
              <w:spacing w:before="0"/>
              <w:jc w:val="center"/>
            </w:pPr>
            <w:r w:rsidRPr="00DF2725">
              <w:t>1</w:t>
            </w:r>
          </w:p>
        </w:tc>
        <w:tc>
          <w:tcPr>
            <w:tcW w:w="3431" w:type="dxa"/>
          </w:tcPr>
          <w:p w14:paraId="11E4D71F" w14:textId="77777777" w:rsidR="0040338E" w:rsidRPr="00DF2725" w:rsidRDefault="0040338E" w:rsidP="0040338E">
            <w:pPr>
              <w:spacing w:before="40" w:after="40"/>
            </w:pPr>
          </w:p>
        </w:tc>
        <w:tc>
          <w:tcPr>
            <w:tcW w:w="1134" w:type="dxa"/>
            <w:vAlign w:val="center"/>
          </w:tcPr>
          <w:p w14:paraId="131D8726" w14:textId="77777777" w:rsidR="0040338E" w:rsidRPr="00DF2725" w:rsidRDefault="0040338E" w:rsidP="0040338E">
            <w:pPr>
              <w:spacing w:before="40" w:after="40"/>
              <w:jc w:val="center"/>
            </w:pPr>
            <w:r w:rsidRPr="00DF2725">
              <w:t>ANO</w:t>
            </w:r>
          </w:p>
        </w:tc>
        <w:tc>
          <w:tcPr>
            <w:tcW w:w="1134" w:type="dxa"/>
            <w:vAlign w:val="center"/>
          </w:tcPr>
          <w:p w14:paraId="6ED669D6" w14:textId="77777777" w:rsidR="0040338E" w:rsidRPr="00DF2725" w:rsidRDefault="0040338E" w:rsidP="0040338E">
            <w:pPr>
              <w:spacing w:before="40" w:after="40"/>
              <w:jc w:val="center"/>
            </w:pPr>
            <w:r w:rsidRPr="00DF2725">
              <w:t>Částeč- ně</w:t>
            </w:r>
          </w:p>
        </w:tc>
        <w:tc>
          <w:tcPr>
            <w:tcW w:w="1134" w:type="dxa"/>
            <w:vAlign w:val="center"/>
          </w:tcPr>
          <w:p w14:paraId="32A716F4" w14:textId="77777777" w:rsidR="0040338E" w:rsidRPr="00DF2725" w:rsidRDefault="0040338E" w:rsidP="0040338E">
            <w:pPr>
              <w:spacing w:before="40" w:after="40"/>
              <w:jc w:val="center"/>
            </w:pPr>
            <w:r w:rsidRPr="00DF2725">
              <w:t>NE</w:t>
            </w:r>
          </w:p>
        </w:tc>
        <w:tc>
          <w:tcPr>
            <w:tcW w:w="1134" w:type="dxa"/>
            <w:vAlign w:val="center"/>
          </w:tcPr>
          <w:p w14:paraId="4F284ACF" w14:textId="77777777" w:rsidR="0040338E" w:rsidRPr="00DF2725" w:rsidRDefault="0040338E" w:rsidP="0040338E">
            <w:pPr>
              <w:spacing w:before="40" w:after="40"/>
              <w:jc w:val="center"/>
            </w:pPr>
            <w:r w:rsidRPr="00DF2725">
              <w:t>Není relevan-tní</w:t>
            </w:r>
          </w:p>
        </w:tc>
        <w:tc>
          <w:tcPr>
            <w:tcW w:w="1134" w:type="dxa"/>
            <w:vAlign w:val="center"/>
          </w:tcPr>
          <w:p w14:paraId="57CABB91" w14:textId="77777777" w:rsidR="0040338E" w:rsidRPr="00DF2725" w:rsidRDefault="0040338E" w:rsidP="0040338E">
            <w:pPr>
              <w:spacing w:before="40" w:after="40"/>
              <w:jc w:val="center"/>
            </w:pPr>
            <w:r w:rsidRPr="00DF2725">
              <w:t>Nelze stanovit</w:t>
            </w:r>
          </w:p>
        </w:tc>
      </w:tr>
      <w:tr w:rsidR="0040338E" w:rsidRPr="00DF2725" w14:paraId="01FD37DC" w14:textId="77777777" w:rsidTr="0040338E">
        <w:tc>
          <w:tcPr>
            <w:tcW w:w="392" w:type="dxa"/>
            <w:vAlign w:val="center"/>
          </w:tcPr>
          <w:p w14:paraId="3AEC4DB5" w14:textId="77777777" w:rsidR="0040338E" w:rsidRPr="00DF2725" w:rsidRDefault="0040338E" w:rsidP="00FB6EF5">
            <w:pPr>
              <w:spacing w:before="0"/>
              <w:jc w:val="center"/>
            </w:pPr>
            <w:r w:rsidRPr="00DF2725">
              <w:t>2</w:t>
            </w:r>
          </w:p>
        </w:tc>
        <w:tc>
          <w:tcPr>
            <w:tcW w:w="3431" w:type="dxa"/>
            <w:vAlign w:val="center"/>
          </w:tcPr>
          <w:p w14:paraId="166DF1FF" w14:textId="77777777" w:rsidR="0040338E" w:rsidRPr="00DF2725" w:rsidRDefault="0040338E" w:rsidP="0040338E">
            <w:pPr>
              <w:spacing w:before="40" w:after="40"/>
              <w:jc w:val="left"/>
            </w:pPr>
            <w:r w:rsidRPr="00DF2725">
              <w:t>Má tým jednoznačného ideového vůdce a motivátora ostatních?</w:t>
            </w:r>
          </w:p>
        </w:tc>
        <w:tc>
          <w:tcPr>
            <w:tcW w:w="1134" w:type="dxa"/>
          </w:tcPr>
          <w:p w14:paraId="12E983EE" w14:textId="77777777" w:rsidR="0040338E" w:rsidRPr="00DF2725" w:rsidRDefault="0040338E" w:rsidP="0040338E">
            <w:pPr>
              <w:spacing w:before="40" w:after="40"/>
            </w:pPr>
          </w:p>
        </w:tc>
        <w:tc>
          <w:tcPr>
            <w:tcW w:w="1134" w:type="dxa"/>
          </w:tcPr>
          <w:p w14:paraId="2376EF18" w14:textId="77777777" w:rsidR="0040338E" w:rsidRPr="00DF2725" w:rsidRDefault="0040338E" w:rsidP="0040338E">
            <w:pPr>
              <w:spacing w:before="40" w:after="40"/>
            </w:pPr>
          </w:p>
        </w:tc>
        <w:tc>
          <w:tcPr>
            <w:tcW w:w="1134" w:type="dxa"/>
          </w:tcPr>
          <w:p w14:paraId="24BF36F3" w14:textId="77777777" w:rsidR="0040338E" w:rsidRPr="00DF2725" w:rsidRDefault="0040338E" w:rsidP="0040338E">
            <w:pPr>
              <w:spacing w:before="40" w:after="40"/>
            </w:pPr>
          </w:p>
        </w:tc>
        <w:tc>
          <w:tcPr>
            <w:tcW w:w="1134" w:type="dxa"/>
          </w:tcPr>
          <w:p w14:paraId="56ABC9D7" w14:textId="77777777" w:rsidR="0040338E" w:rsidRPr="00DF2725" w:rsidRDefault="0040338E" w:rsidP="0040338E">
            <w:pPr>
              <w:spacing w:before="40" w:after="40"/>
            </w:pPr>
          </w:p>
        </w:tc>
        <w:tc>
          <w:tcPr>
            <w:tcW w:w="1134" w:type="dxa"/>
          </w:tcPr>
          <w:p w14:paraId="176B147A" w14:textId="77777777" w:rsidR="0040338E" w:rsidRPr="00DF2725" w:rsidRDefault="0040338E" w:rsidP="0040338E">
            <w:pPr>
              <w:spacing w:before="40" w:after="40"/>
            </w:pPr>
          </w:p>
        </w:tc>
      </w:tr>
      <w:tr w:rsidR="0040338E" w:rsidRPr="00DF2725" w14:paraId="625062B3" w14:textId="77777777" w:rsidTr="0040338E">
        <w:tc>
          <w:tcPr>
            <w:tcW w:w="392" w:type="dxa"/>
            <w:vAlign w:val="center"/>
          </w:tcPr>
          <w:p w14:paraId="6A54947D" w14:textId="77777777" w:rsidR="0040338E" w:rsidRPr="00DF2725" w:rsidRDefault="0040338E" w:rsidP="00FB6EF5">
            <w:pPr>
              <w:spacing w:before="0"/>
              <w:jc w:val="center"/>
            </w:pPr>
            <w:r w:rsidRPr="00DF2725">
              <w:t>3</w:t>
            </w:r>
          </w:p>
        </w:tc>
        <w:tc>
          <w:tcPr>
            <w:tcW w:w="3431" w:type="dxa"/>
            <w:vAlign w:val="center"/>
          </w:tcPr>
          <w:p w14:paraId="49D167A3" w14:textId="77777777" w:rsidR="0040338E" w:rsidRPr="00DF2725" w:rsidRDefault="0040338E" w:rsidP="0040338E">
            <w:pPr>
              <w:spacing w:before="40" w:after="40"/>
              <w:jc w:val="left"/>
            </w:pPr>
            <w:r w:rsidRPr="00DF2725">
              <w:t>Má tým jasného technologického guru?</w:t>
            </w:r>
          </w:p>
        </w:tc>
        <w:tc>
          <w:tcPr>
            <w:tcW w:w="1134" w:type="dxa"/>
          </w:tcPr>
          <w:p w14:paraId="0181BC19" w14:textId="77777777" w:rsidR="0040338E" w:rsidRPr="00DF2725" w:rsidRDefault="0040338E" w:rsidP="0040338E">
            <w:pPr>
              <w:spacing w:before="40" w:after="40"/>
            </w:pPr>
          </w:p>
        </w:tc>
        <w:tc>
          <w:tcPr>
            <w:tcW w:w="1134" w:type="dxa"/>
          </w:tcPr>
          <w:p w14:paraId="6919C36D" w14:textId="77777777" w:rsidR="0040338E" w:rsidRPr="00DF2725" w:rsidRDefault="0040338E" w:rsidP="0040338E">
            <w:pPr>
              <w:spacing w:before="40" w:after="40"/>
            </w:pPr>
          </w:p>
        </w:tc>
        <w:tc>
          <w:tcPr>
            <w:tcW w:w="1134" w:type="dxa"/>
          </w:tcPr>
          <w:p w14:paraId="1C6B1D38" w14:textId="77777777" w:rsidR="0040338E" w:rsidRPr="00DF2725" w:rsidRDefault="0040338E" w:rsidP="0040338E">
            <w:pPr>
              <w:spacing w:before="40" w:after="40"/>
            </w:pPr>
          </w:p>
        </w:tc>
        <w:tc>
          <w:tcPr>
            <w:tcW w:w="1134" w:type="dxa"/>
          </w:tcPr>
          <w:p w14:paraId="544CAC82" w14:textId="77777777" w:rsidR="0040338E" w:rsidRPr="00DF2725" w:rsidRDefault="0040338E" w:rsidP="0040338E">
            <w:pPr>
              <w:spacing w:before="40" w:after="40"/>
            </w:pPr>
          </w:p>
        </w:tc>
        <w:tc>
          <w:tcPr>
            <w:tcW w:w="1134" w:type="dxa"/>
          </w:tcPr>
          <w:p w14:paraId="1C82D5CA" w14:textId="77777777" w:rsidR="0040338E" w:rsidRPr="00DF2725" w:rsidRDefault="0040338E" w:rsidP="0040338E">
            <w:pPr>
              <w:spacing w:before="40" w:after="40"/>
            </w:pPr>
          </w:p>
        </w:tc>
      </w:tr>
      <w:tr w:rsidR="0040338E" w:rsidRPr="00DF2725" w14:paraId="2DFF2422" w14:textId="77777777" w:rsidTr="0040338E">
        <w:tc>
          <w:tcPr>
            <w:tcW w:w="392" w:type="dxa"/>
            <w:vAlign w:val="center"/>
          </w:tcPr>
          <w:p w14:paraId="40E74F55" w14:textId="77777777" w:rsidR="0040338E" w:rsidRPr="00DF2725" w:rsidRDefault="0040338E" w:rsidP="00FB6EF5">
            <w:pPr>
              <w:spacing w:before="0"/>
              <w:jc w:val="center"/>
            </w:pPr>
            <w:r w:rsidRPr="00DF2725">
              <w:t>4</w:t>
            </w:r>
          </w:p>
        </w:tc>
        <w:tc>
          <w:tcPr>
            <w:tcW w:w="3431" w:type="dxa"/>
            <w:vAlign w:val="center"/>
          </w:tcPr>
          <w:p w14:paraId="04DB55B6" w14:textId="77777777" w:rsidR="0040338E" w:rsidRPr="00DF2725" w:rsidRDefault="0040338E" w:rsidP="0040338E">
            <w:pPr>
              <w:spacing w:before="40" w:after="40"/>
              <w:jc w:val="left"/>
            </w:pPr>
            <w:r w:rsidRPr="00DF2725">
              <w:t>Má tým odborníka na komerční využití výsledků VaV?</w:t>
            </w:r>
          </w:p>
        </w:tc>
        <w:tc>
          <w:tcPr>
            <w:tcW w:w="1134" w:type="dxa"/>
          </w:tcPr>
          <w:p w14:paraId="6D73D4D2" w14:textId="77777777" w:rsidR="0040338E" w:rsidRPr="00DF2725" w:rsidRDefault="0040338E" w:rsidP="0040338E">
            <w:pPr>
              <w:spacing w:before="40" w:after="40"/>
            </w:pPr>
          </w:p>
        </w:tc>
        <w:tc>
          <w:tcPr>
            <w:tcW w:w="1134" w:type="dxa"/>
          </w:tcPr>
          <w:p w14:paraId="0FB874DA" w14:textId="77777777" w:rsidR="0040338E" w:rsidRPr="00DF2725" w:rsidRDefault="0040338E" w:rsidP="0040338E">
            <w:pPr>
              <w:spacing w:before="40" w:after="40"/>
            </w:pPr>
          </w:p>
        </w:tc>
        <w:tc>
          <w:tcPr>
            <w:tcW w:w="1134" w:type="dxa"/>
          </w:tcPr>
          <w:p w14:paraId="32678CB6" w14:textId="77777777" w:rsidR="0040338E" w:rsidRPr="00DF2725" w:rsidRDefault="0040338E" w:rsidP="0040338E">
            <w:pPr>
              <w:spacing w:before="40" w:after="40"/>
            </w:pPr>
          </w:p>
        </w:tc>
        <w:tc>
          <w:tcPr>
            <w:tcW w:w="1134" w:type="dxa"/>
          </w:tcPr>
          <w:p w14:paraId="498E00D4" w14:textId="77777777" w:rsidR="0040338E" w:rsidRPr="00DF2725" w:rsidRDefault="0040338E" w:rsidP="0040338E">
            <w:pPr>
              <w:spacing w:before="40" w:after="40"/>
            </w:pPr>
          </w:p>
        </w:tc>
        <w:tc>
          <w:tcPr>
            <w:tcW w:w="1134" w:type="dxa"/>
          </w:tcPr>
          <w:p w14:paraId="67C28F44" w14:textId="77777777" w:rsidR="0040338E" w:rsidRPr="00DF2725" w:rsidRDefault="0040338E" w:rsidP="0040338E">
            <w:pPr>
              <w:spacing w:before="40" w:after="40"/>
            </w:pPr>
          </w:p>
        </w:tc>
      </w:tr>
      <w:tr w:rsidR="0040338E" w:rsidRPr="00DF2725" w14:paraId="052E81F8" w14:textId="77777777" w:rsidTr="0040338E">
        <w:tc>
          <w:tcPr>
            <w:tcW w:w="392" w:type="dxa"/>
            <w:vAlign w:val="center"/>
          </w:tcPr>
          <w:p w14:paraId="3019EC91" w14:textId="77777777" w:rsidR="0040338E" w:rsidRPr="00DF2725" w:rsidRDefault="0040338E" w:rsidP="00FB6EF5">
            <w:pPr>
              <w:spacing w:before="0"/>
              <w:jc w:val="center"/>
            </w:pPr>
            <w:r w:rsidRPr="00DF2725">
              <w:lastRenderedPageBreak/>
              <w:t>5</w:t>
            </w:r>
          </w:p>
        </w:tc>
        <w:tc>
          <w:tcPr>
            <w:tcW w:w="3431" w:type="dxa"/>
            <w:vAlign w:val="center"/>
          </w:tcPr>
          <w:p w14:paraId="6D9543B3" w14:textId="77777777" w:rsidR="0040338E" w:rsidRPr="00DF2725" w:rsidRDefault="0040338E" w:rsidP="0040338E">
            <w:pPr>
              <w:spacing w:before="40" w:after="40"/>
              <w:jc w:val="left"/>
            </w:pPr>
            <w:r w:rsidRPr="00DF2725">
              <w:t>Mají členové týmu vzájemný respekt a harmonické vztahy?</w:t>
            </w:r>
          </w:p>
        </w:tc>
        <w:tc>
          <w:tcPr>
            <w:tcW w:w="1134" w:type="dxa"/>
          </w:tcPr>
          <w:p w14:paraId="12531FBE" w14:textId="77777777" w:rsidR="0040338E" w:rsidRPr="00DF2725" w:rsidRDefault="0040338E" w:rsidP="0040338E">
            <w:pPr>
              <w:spacing w:before="40" w:after="40"/>
            </w:pPr>
          </w:p>
        </w:tc>
        <w:tc>
          <w:tcPr>
            <w:tcW w:w="1134" w:type="dxa"/>
          </w:tcPr>
          <w:p w14:paraId="19F57D4A" w14:textId="77777777" w:rsidR="0040338E" w:rsidRPr="00DF2725" w:rsidRDefault="0040338E" w:rsidP="0040338E">
            <w:pPr>
              <w:spacing w:before="40" w:after="40"/>
            </w:pPr>
          </w:p>
        </w:tc>
        <w:tc>
          <w:tcPr>
            <w:tcW w:w="1134" w:type="dxa"/>
          </w:tcPr>
          <w:p w14:paraId="79D43B5F" w14:textId="77777777" w:rsidR="0040338E" w:rsidRPr="00DF2725" w:rsidRDefault="0040338E" w:rsidP="0040338E">
            <w:pPr>
              <w:spacing w:before="40" w:after="40"/>
            </w:pPr>
          </w:p>
        </w:tc>
        <w:tc>
          <w:tcPr>
            <w:tcW w:w="1134" w:type="dxa"/>
          </w:tcPr>
          <w:p w14:paraId="5DF6B441" w14:textId="77777777" w:rsidR="0040338E" w:rsidRPr="00DF2725" w:rsidRDefault="0040338E" w:rsidP="0040338E">
            <w:pPr>
              <w:spacing w:before="40" w:after="40"/>
            </w:pPr>
          </w:p>
        </w:tc>
        <w:tc>
          <w:tcPr>
            <w:tcW w:w="1134" w:type="dxa"/>
          </w:tcPr>
          <w:p w14:paraId="5C6E0E7C" w14:textId="77777777" w:rsidR="0040338E" w:rsidRPr="00DF2725" w:rsidRDefault="0040338E" w:rsidP="0040338E">
            <w:pPr>
              <w:spacing w:before="40" w:after="40"/>
            </w:pPr>
          </w:p>
        </w:tc>
      </w:tr>
      <w:tr w:rsidR="0040338E" w:rsidRPr="00DF2725" w14:paraId="6A2FDD12" w14:textId="77777777" w:rsidTr="0040338E">
        <w:tc>
          <w:tcPr>
            <w:tcW w:w="392" w:type="dxa"/>
            <w:vAlign w:val="center"/>
          </w:tcPr>
          <w:p w14:paraId="643CAF2E" w14:textId="77777777" w:rsidR="0040338E" w:rsidRPr="00DF2725" w:rsidRDefault="0040338E" w:rsidP="00FB6EF5">
            <w:pPr>
              <w:spacing w:before="0"/>
              <w:jc w:val="center"/>
            </w:pPr>
            <w:r w:rsidRPr="00DF2725">
              <w:t>6</w:t>
            </w:r>
          </w:p>
        </w:tc>
        <w:tc>
          <w:tcPr>
            <w:tcW w:w="3431" w:type="dxa"/>
            <w:vAlign w:val="center"/>
          </w:tcPr>
          <w:p w14:paraId="0719585F" w14:textId="77777777" w:rsidR="0040338E" w:rsidRPr="00DF2725" w:rsidRDefault="0040338E" w:rsidP="0040338E">
            <w:pPr>
              <w:spacing w:before="40" w:after="40"/>
              <w:jc w:val="left"/>
            </w:pPr>
            <w:r w:rsidRPr="00DF2725">
              <w:t>Je komunikace v týmu efektivní?</w:t>
            </w:r>
          </w:p>
        </w:tc>
        <w:tc>
          <w:tcPr>
            <w:tcW w:w="1134" w:type="dxa"/>
          </w:tcPr>
          <w:p w14:paraId="725FF420" w14:textId="77777777" w:rsidR="0040338E" w:rsidRPr="00DF2725" w:rsidRDefault="0040338E" w:rsidP="0040338E">
            <w:pPr>
              <w:spacing w:before="40" w:after="40"/>
            </w:pPr>
          </w:p>
        </w:tc>
        <w:tc>
          <w:tcPr>
            <w:tcW w:w="1134" w:type="dxa"/>
          </w:tcPr>
          <w:p w14:paraId="662551A1" w14:textId="77777777" w:rsidR="0040338E" w:rsidRPr="00DF2725" w:rsidRDefault="0040338E" w:rsidP="0040338E">
            <w:pPr>
              <w:spacing w:before="40" w:after="40"/>
            </w:pPr>
          </w:p>
        </w:tc>
        <w:tc>
          <w:tcPr>
            <w:tcW w:w="1134" w:type="dxa"/>
          </w:tcPr>
          <w:p w14:paraId="40B97DCE" w14:textId="77777777" w:rsidR="0040338E" w:rsidRPr="00DF2725" w:rsidRDefault="0040338E" w:rsidP="0040338E">
            <w:pPr>
              <w:spacing w:before="40" w:after="40"/>
            </w:pPr>
          </w:p>
        </w:tc>
        <w:tc>
          <w:tcPr>
            <w:tcW w:w="1134" w:type="dxa"/>
          </w:tcPr>
          <w:p w14:paraId="271C2C64" w14:textId="77777777" w:rsidR="0040338E" w:rsidRPr="00DF2725" w:rsidRDefault="0040338E" w:rsidP="0040338E">
            <w:pPr>
              <w:spacing w:before="40" w:after="40"/>
            </w:pPr>
          </w:p>
        </w:tc>
        <w:tc>
          <w:tcPr>
            <w:tcW w:w="1134" w:type="dxa"/>
          </w:tcPr>
          <w:p w14:paraId="7EDFC906" w14:textId="77777777" w:rsidR="0040338E" w:rsidRPr="00DF2725" w:rsidRDefault="0040338E" w:rsidP="0040338E">
            <w:pPr>
              <w:spacing w:before="40" w:after="40"/>
            </w:pPr>
          </w:p>
        </w:tc>
      </w:tr>
      <w:tr w:rsidR="0040338E" w:rsidRPr="00DF2725" w14:paraId="02A09E2D" w14:textId="77777777" w:rsidTr="0040338E">
        <w:tc>
          <w:tcPr>
            <w:tcW w:w="392" w:type="dxa"/>
            <w:vAlign w:val="center"/>
          </w:tcPr>
          <w:p w14:paraId="4940D8F9" w14:textId="77777777" w:rsidR="0040338E" w:rsidRPr="00DF2725" w:rsidRDefault="0040338E" w:rsidP="00FB6EF5">
            <w:pPr>
              <w:spacing w:before="0"/>
              <w:jc w:val="center"/>
            </w:pPr>
            <w:r w:rsidRPr="00DF2725">
              <w:t>7</w:t>
            </w:r>
          </w:p>
        </w:tc>
        <w:tc>
          <w:tcPr>
            <w:tcW w:w="3431" w:type="dxa"/>
            <w:vAlign w:val="center"/>
          </w:tcPr>
          <w:p w14:paraId="57D0B5B4" w14:textId="77777777" w:rsidR="0040338E" w:rsidRPr="00DF2725" w:rsidRDefault="0040338E" w:rsidP="0040338E">
            <w:pPr>
              <w:spacing w:before="40" w:after="40"/>
            </w:pPr>
            <w:r w:rsidRPr="00DF2725">
              <w:t xml:space="preserve">Součet </w:t>
            </w:r>
          </w:p>
        </w:tc>
        <w:tc>
          <w:tcPr>
            <w:tcW w:w="1134" w:type="dxa"/>
            <w:vAlign w:val="center"/>
          </w:tcPr>
          <w:p w14:paraId="7CD78DC8" w14:textId="77777777" w:rsidR="0040338E" w:rsidRPr="00DF2725" w:rsidRDefault="0040338E" w:rsidP="0040338E">
            <w:pPr>
              <w:spacing w:before="40" w:after="40"/>
            </w:pPr>
            <w:r w:rsidRPr="00DF2725">
              <w:t>=SUMA</w:t>
            </w:r>
          </w:p>
          <w:p w14:paraId="74673839" w14:textId="77777777" w:rsidR="0040338E" w:rsidRPr="00DF2725" w:rsidRDefault="0040338E" w:rsidP="0040338E">
            <w:pPr>
              <w:spacing w:before="40" w:after="40"/>
            </w:pPr>
            <w:r w:rsidRPr="00DF2725">
              <w:t>(B2:B6)</w:t>
            </w:r>
          </w:p>
        </w:tc>
        <w:tc>
          <w:tcPr>
            <w:tcW w:w="1134" w:type="dxa"/>
            <w:vAlign w:val="center"/>
          </w:tcPr>
          <w:p w14:paraId="36E4EB9A" w14:textId="77777777" w:rsidR="0040338E" w:rsidRPr="00DF2725" w:rsidRDefault="0040338E" w:rsidP="0040338E">
            <w:pPr>
              <w:spacing w:before="40" w:after="40"/>
            </w:pPr>
            <w:r w:rsidRPr="00DF2725">
              <w:t>=SUMA</w:t>
            </w:r>
          </w:p>
          <w:p w14:paraId="072F4765" w14:textId="77777777" w:rsidR="0040338E" w:rsidRPr="00DF2725" w:rsidRDefault="0040338E" w:rsidP="0040338E">
            <w:pPr>
              <w:spacing w:before="40" w:after="40"/>
            </w:pPr>
            <w:r w:rsidRPr="00DF2725">
              <w:t>(C2:C6)</w:t>
            </w:r>
          </w:p>
        </w:tc>
        <w:tc>
          <w:tcPr>
            <w:tcW w:w="1134" w:type="dxa"/>
            <w:vAlign w:val="center"/>
          </w:tcPr>
          <w:p w14:paraId="3BD29601" w14:textId="77777777" w:rsidR="0040338E" w:rsidRPr="00DF2725" w:rsidRDefault="0040338E" w:rsidP="0040338E">
            <w:pPr>
              <w:spacing w:before="40" w:after="40"/>
            </w:pPr>
            <w:r w:rsidRPr="00DF2725">
              <w:t>=SUMA</w:t>
            </w:r>
          </w:p>
          <w:p w14:paraId="18D17391" w14:textId="77777777" w:rsidR="0040338E" w:rsidRPr="00DF2725" w:rsidRDefault="0040338E" w:rsidP="0040338E">
            <w:pPr>
              <w:spacing w:before="40" w:after="40"/>
            </w:pPr>
            <w:r w:rsidRPr="00DF2725">
              <w:t>(D2:D6)</w:t>
            </w:r>
          </w:p>
        </w:tc>
        <w:tc>
          <w:tcPr>
            <w:tcW w:w="1134" w:type="dxa"/>
            <w:vAlign w:val="center"/>
          </w:tcPr>
          <w:p w14:paraId="364B34ED" w14:textId="77777777" w:rsidR="0040338E" w:rsidRPr="00DF2725" w:rsidRDefault="0040338E" w:rsidP="0040338E">
            <w:pPr>
              <w:spacing w:before="40" w:after="40"/>
            </w:pPr>
            <w:r w:rsidRPr="00DF2725">
              <w:t>=SUMA</w:t>
            </w:r>
          </w:p>
          <w:p w14:paraId="7E3A4B39" w14:textId="77777777" w:rsidR="0040338E" w:rsidRPr="00DF2725" w:rsidRDefault="0040338E" w:rsidP="0040338E">
            <w:pPr>
              <w:spacing w:before="40" w:after="40"/>
            </w:pPr>
            <w:r w:rsidRPr="00DF2725">
              <w:t>(E2:E6)</w:t>
            </w:r>
          </w:p>
        </w:tc>
        <w:tc>
          <w:tcPr>
            <w:tcW w:w="1134" w:type="dxa"/>
            <w:vAlign w:val="center"/>
          </w:tcPr>
          <w:p w14:paraId="1D64D5D3" w14:textId="77777777" w:rsidR="0040338E" w:rsidRPr="00DF2725" w:rsidRDefault="0040338E" w:rsidP="0040338E">
            <w:pPr>
              <w:spacing w:before="40" w:after="40"/>
            </w:pPr>
            <w:r w:rsidRPr="00DF2725">
              <w:t>=SUMA</w:t>
            </w:r>
          </w:p>
          <w:p w14:paraId="406BCCE7" w14:textId="77777777" w:rsidR="0040338E" w:rsidRPr="00DF2725" w:rsidRDefault="0040338E" w:rsidP="0040338E">
            <w:pPr>
              <w:spacing w:before="40" w:after="40"/>
            </w:pPr>
            <w:r w:rsidRPr="00DF2725">
              <w:t>(F2:F6)</w:t>
            </w:r>
          </w:p>
        </w:tc>
      </w:tr>
    </w:tbl>
    <w:p w14:paraId="66E0D92C" w14:textId="77777777" w:rsidR="0040338E" w:rsidRPr="00DF2725" w:rsidRDefault="0040338E" w:rsidP="0040338E">
      <w:r w:rsidRPr="00DF2725">
        <w:t>Sub-rating VR pro sub-dimenzi Vnitřní vztahy v týmu se vypočte podle vzorce:</w:t>
      </w:r>
    </w:p>
    <w:p w14:paraId="5AF848FF" w14:textId="77777777" w:rsidR="0040338E" w:rsidRPr="00DF2725" w:rsidRDefault="0040338E" w:rsidP="0040338E">
      <w:r w:rsidRPr="00DF2725">
        <w:t>VR = Zaokrouhleno na celé číslo [B7 + C7/2]</w:t>
      </w:r>
    </w:p>
    <w:p w14:paraId="02155195" w14:textId="77777777" w:rsidR="0040338E" w:rsidRPr="00DF2725" w:rsidRDefault="0040338E" w:rsidP="0040338E">
      <w:pPr>
        <w:spacing w:after="120"/>
        <w:rPr>
          <w:b/>
          <w:color w:val="0070C0"/>
        </w:rPr>
      </w:pPr>
      <w:r w:rsidRPr="00DF2725">
        <w:t>Tato skutečnost se vyjádří informační hláškou: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552"/>
      </w:tblGrid>
      <w:tr w:rsidR="0040338E" w:rsidRPr="00DF2725" w14:paraId="0A21B0E8" w14:textId="77777777" w:rsidTr="0040338E">
        <w:tc>
          <w:tcPr>
            <w:tcW w:w="6941" w:type="dxa"/>
            <w:vAlign w:val="center"/>
          </w:tcPr>
          <w:p w14:paraId="06E766AC" w14:textId="77777777" w:rsidR="0040338E" w:rsidRPr="00DF2725" w:rsidRDefault="0040338E" w:rsidP="0040338E">
            <w:pPr>
              <w:spacing w:before="0"/>
            </w:pPr>
            <w:r w:rsidRPr="00DF2725">
              <w:t xml:space="preserve">Sub-rating pro sub-dimenzi Vnitřní vztahy a role v týmu </w:t>
            </w:r>
          </w:p>
        </w:tc>
        <w:tc>
          <w:tcPr>
            <w:tcW w:w="2552" w:type="dxa"/>
            <w:vAlign w:val="center"/>
          </w:tcPr>
          <w:p w14:paraId="765A8809" w14:textId="77777777" w:rsidR="0040338E" w:rsidRPr="00DF2725" w:rsidRDefault="0040338E" w:rsidP="0040338E">
            <w:pPr>
              <w:spacing w:before="0"/>
              <w:jc w:val="center"/>
            </w:pPr>
            <w:r w:rsidRPr="00DF2725">
              <w:t>hodnota VR</w:t>
            </w:r>
          </w:p>
        </w:tc>
      </w:tr>
    </w:tbl>
    <w:p w14:paraId="498C7159" w14:textId="77777777" w:rsidR="0040338E" w:rsidRPr="00DF2725" w:rsidRDefault="0040338E" w:rsidP="0040338E">
      <w:pPr>
        <w:pStyle w:val="Nadpis4"/>
        <w:spacing w:before="0"/>
      </w:pPr>
    </w:p>
    <w:p w14:paraId="2BE53E99" w14:textId="77777777" w:rsidR="0040338E" w:rsidRPr="00DF2725" w:rsidRDefault="0040338E" w:rsidP="0040338E">
      <w:pPr>
        <w:pStyle w:val="Nadpis4"/>
      </w:pPr>
      <w:r w:rsidRPr="00DF2725">
        <w:t xml:space="preserve">Orientace, nasazení a motivace členů týmu </w:t>
      </w:r>
    </w:p>
    <w:p w14:paraId="149F3034" w14:textId="77777777" w:rsidR="0040338E" w:rsidRPr="00DF2725" w:rsidRDefault="0040338E" w:rsidP="0040338E">
      <w:pPr>
        <w:spacing w:after="120"/>
      </w:pPr>
      <w:r w:rsidRPr="00DF2725">
        <w:t>Pro vyhodnocení orientace nasazení a motivace členů týmu se vyplní následující tabulka (v každém řádku se vybere příslušná buňku ve sloupci, který nejlépe odpovídá na otázku položenou na počátku tohoto řádku.)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31"/>
        <w:gridCol w:w="1275"/>
        <w:gridCol w:w="1276"/>
        <w:gridCol w:w="1276"/>
        <w:gridCol w:w="1134"/>
        <w:gridCol w:w="1134"/>
      </w:tblGrid>
      <w:tr w:rsidR="0040338E" w:rsidRPr="00DF2725" w14:paraId="035FC151" w14:textId="77777777" w:rsidTr="0040338E">
        <w:tc>
          <w:tcPr>
            <w:tcW w:w="9918" w:type="dxa"/>
            <w:gridSpan w:val="7"/>
          </w:tcPr>
          <w:p w14:paraId="3A08EC58" w14:textId="77777777" w:rsidR="0040338E" w:rsidRPr="00DF2725" w:rsidRDefault="0040338E" w:rsidP="0040338E">
            <w:pPr>
              <w:spacing w:before="40" w:after="40"/>
              <w:rPr>
                <w:b/>
                <w:bCs w:val="0"/>
              </w:rPr>
            </w:pPr>
            <w:r w:rsidRPr="00DF2725">
              <w:rPr>
                <w:b/>
                <w:bCs w:val="0"/>
              </w:rPr>
              <w:t>Orientace, nasazení a motivace členů v týmu</w:t>
            </w:r>
          </w:p>
        </w:tc>
      </w:tr>
      <w:tr w:rsidR="0040338E" w:rsidRPr="00DF2725" w14:paraId="7C5DF7BC" w14:textId="77777777" w:rsidTr="0040338E">
        <w:tc>
          <w:tcPr>
            <w:tcW w:w="392" w:type="dxa"/>
          </w:tcPr>
          <w:p w14:paraId="0B87EFA2" w14:textId="77777777" w:rsidR="0040338E" w:rsidRPr="00DF2725" w:rsidRDefault="0040338E" w:rsidP="0040338E"/>
        </w:tc>
        <w:tc>
          <w:tcPr>
            <w:tcW w:w="3431" w:type="dxa"/>
            <w:vAlign w:val="center"/>
          </w:tcPr>
          <w:p w14:paraId="7900DDF5" w14:textId="77777777" w:rsidR="0040338E" w:rsidRPr="00DF2725" w:rsidRDefault="0040338E" w:rsidP="0040338E">
            <w:pPr>
              <w:spacing w:before="40" w:after="40"/>
              <w:jc w:val="center"/>
            </w:pPr>
            <w:r w:rsidRPr="00DF2725">
              <w:t>A</w:t>
            </w:r>
          </w:p>
        </w:tc>
        <w:tc>
          <w:tcPr>
            <w:tcW w:w="1275" w:type="dxa"/>
            <w:vAlign w:val="center"/>
          </w:tcPr>
          <w:p w14:paraId="3150047A" w14:textId="77777777" w:rsidR="0040338E" w:rsidRPr="00DF2725" w:rsidRDefault="0040338E" w:rsidP="0040338E">
            <w:pPr>
              <w:spacing w:before="40" w:after="40"/>
              <w:jc w:val="center"/>
            </w:pPr>
            <w:r w:rsidRPr="00DF2725">
              <w:t>B</w:t>
            </w:r>
          </w:p>
        </w:tc>
        <w:tc>
          <w:tcPr>
            <w:tcW w:w="1276" w:type="dxa"/>
            <w:vAlign w:val="center"/>
          </w:tcPr>
          <w:p w14:paraId="65C89B8D" w14:textId="77777777" w:rsidR="0040338E" w:rsidRPr="00DF2725" w:rsidRDefault="0040338E" w:rsidP="0040338E">
            <w:pPr>
              <w:spacing w:before="40" w:after="40"/>
              <w:jc w:val="center"/>
            </w:pPr>
            <w:r w:rsidRPr="00DF2725">
              <w:t>C</w:t>
            </w:r>
          </w:p>
        </w:tc>
        <w:tc>
          <w:tcPr>
            <w:tcW w:w="1276" w:type="dxa"/>
            <w:vAlign w:val="center"/>
          </w:tcPr>
          <w:p w14:paraId="5C046B41" w14:textId="77777777" w:rsidR="0040338E" w:rsidRPr="00DF2725" w:rsidRDefault="0040338E" w:rsidP="0040338E">
            <w:pPr>
              <w:spacing w:before="40" w:after="40"/>
              <w:jc w:val="center"/>
            </w:pPr>
            <w:r w:rsidRPr="00DF2725">
              <w:t>D</w:t>
            </w:r>
          </w:p>
        </w:tc>
        <w:tc>
          <w:tcPr>
            <w:tcW w:w="1134" w:type="dxa"/>
            <w:vAlign w:val="center"/>
          </w:tcPr>
          <w:p w14:paraId="30938032" w14:textId="77777777" w:rsidR="0040338E" w:rsidRPr="00DF2725" w:rsidRDefault="0040338E" w:rsidP="0040338E">
            <w:pPr>
              <w:spacing w:before="40" w:after="40"/>
              <w:jc w:val="center"/>
            </w:pPr>
            <w:r w:rsidRPr="00DF2725">
              <w:t>E</w:t>
            </w:r>
          </w:p>
        </w:tc>
        <w:tc>
          <w:tcPr>
            <w:tcW w:w="1134" w:type="dxa"/>
            <w:vAlign w:val="center"/>
          </w:tcPr>
          <w:p w14:paraId="25A9C101" w14:textId="77777777" w:rsidR="0040338E" w:rsidRPr="00DF2725" w:rsidRDefault="0040338E" w:rsidP="0040338E">
            <w:pPr>
              <w:spacing w:before="40" w:after="40"/>
              <w:jc w:val="center"/>
            </w:pPr>
            <w:r w:rsidRPr="00DF2725">
              <w:t>F</w:t>
            </w:r>
          </w:p>
        </w:tc>
      </w:tr>
      <w:tr w:rsidR="0040338E" w:rsidRPr="00DF2725" w14:paraId="61ABAF85" w14:textId="77777777" w:rsidTr="0040338E">
        <w:tc>
          <w:tcPr>
            <w:tcW w:w="392" w:type="dxa"/>
            <w:vAlign w:val="center"/>
          </w:tcPr>
          <w:p w14:paraId="3BF5E63A" w14:textId="77777777" w:rsidR="0040338E" w:rsidRPr="00DF2725" w:rsidRDefault="0040338E" w:rsidP="0040338E">
            <w:pPr>
              <w:spacing w:before="40" w:after="40"/>
            </w:pPr>
            <w:r w:rsidRPr="00DF2725">
              <w:t>1</w:t>
            </w:r>
          </w:p>
        </w:tc>
        <w:tc>
          <w:tcPr>
            <w:tcW w:w="3431" w:type="dxa"/>
          </w:tcPr>
          <w:p w14:paraId="638E0D85" w14:textId="77777777" w:rsidR="0040338E" w:rsidRPr="00DF2725" w:rsidRDefault="0040338E" w:rsidP="0040338E">
            <w:pPr>
              <w:spacing w:before="40" w:after="40"/>
            </w:pPr>
          </w:p>
        </w:tc>
        <w:tc>
          <w:tcPr>
            <w:tcW w:w="1275" w:type="dxa"/>
            <w:vAlign w:val="center"/>
          </w:tcPr>
          <w:p w14:paraId="5BA987F9" w14:textId="77777777" w:rsidR="0040338E" w:rsidRPr="00DF2725" w:rsidRDefault="0040338E" w:rsidP="0040338E">
            <w:pPr>
              <w:spacing w:before="40" w:after="40"/>
              <w:jc w:val="center"/>
            </w:pPr>
            <w:r w:rsidRPr="00DF2725">
              <w:t>ANO</w:t>
            </w:r>
          </w:p>
        </w:tc>
        <w:tc>
          <w:tcPr>
            <w:tcW w:w="1276" w:type="dxa"/>
            <w:vAlign w:val="center"/>
          </w:tcPr>
          <w:p w14:paraId="11D24170" w14:textId="77777777" w:rsidR="0040338E" w:rsidRPr="00DF2725" w:rsidRDefault="0040338E" w:rsidP="0040338E">
            <w:pPr>
              <w:spacing w:before="40" w:after="40"/>
              <w:jc w:val="center"/>
            </w:pPr>
            <w:r w:rsidRPr="00DF2725">
              <w:t>Částečně</w:t>
            </w:r>
          </w:p>
        </w:tc>
        <w:tc>
          <w:tcPr>
            <w:tcW w:w="1276" w:type="dxa"/>
            <w:vAlign w:val="center"/>
          </w:tcPr>
          <w:p w14:paraId="4A252155" w14:textId="77777777" w:rsidR="0040338E" w:rsidRPr="00DF2725" w:rsidRDefault="0040338E" w:rsidP="0040338E">
            <w:pPr>
              <w:spacing w:before="40" w:after="40"/>
              <w:jc w:val="center"/>
            </w:pPr>
            <w:r w:rsidRPr="00DF2725">
              <w:t>NE</w:t>
            </w:r>
          </w:p>
        </w:tc>
        <w:tc>
          <w:tcPr>
            <w:tcW w:w="1134" w:type="dxa"/>
            <w:vAlign w:val="center"/>
          </w:tcPr>
          <w:p w14:paraId="0D7C83D6" w14:textId="77777777" w:rsidR="0040338E" w:rsidRPr="00DF2725" w:rsidRDefault="0040338E" w:rsidP="0040338E">
            <w:pPr>
              <w:spacing w:before="40" w:after="40"/>
              <w:jc w:val="center"/>
            </w:pPr>
            <w:r w:rsidRPr="00DF2725">
              <w:t>Není rele-vantní</w:t>
            </w:r>
          </w:p>
        </w:tc>
        <w:tc>
          <w:tcPr>
            <w:tcW w:w="1134" w:type="dxa"/>
            <w:vAlign w:val="center"/>
          </w:tcPr>
          <w:p w14:paraId="7CDA66EE" w14:textId="77777777" w:rsidR="0040338E" w:rsidRPr="00DF2725" w:rsidRDefault="0040338E" w:rsidP="0040338E">
            <w:pPr>
              <w:spacing w:before="40" w:after="40"/>
              <w:jc w:val="center"/>
            </w:pPr>
            <w:r w:rsidRPr="00DF2725">
              <w:t>Nelze stanovit</w:t>
            </w:r>
          </w:p>
        </w:tc>
      </w:tr>
      <w:tr w:rsidR="0040338E" w:rsidRPr="00DF2725" w14:paraId="3D562155" w14:textId="77777777" w:rsidTr="0040338E">
        <w:tc>
          <w:tcPr>
            <w:tcW w:w="392" w:type="dxa"/>
            <w:vAlign w:val="center"/>
          </w:tcPr>
          <w:p w14:paraId="12797349" w14:textId="77777777" w:rsidR="0040338E" w:rsidRPr="00DF2725" w:rsidRDefault="0040338E" w:rsidP="0040338E">
            <w:pPr>
              <w:spacing w:before="40" w:after="40"/>
            </w:pPr>
            <w:r w:rsidRPr="00DF2725">
              <w:t>2</w:t>
            </w:r>
          </w:p>
        </w:tc>
        <w:tc>
          <w:tcPr>
            <w:tcW w:w="3431" w:type="dxa"/>
            <w:vAlign w:val="center"/>
          </w:tcPr>
          <w:p w14:paraId="5848758F" w14:textId="77777777" w:rsidR="0040338E" w:rsidRPr="00DF2725" w:rsidRDefault="0040338E" w:rsidP="0040338E">
            <w:pPr>
              <w:spacing w:before="40" w:after="40"/>
              <w:jc w:val="left"/>
              <w:rPr>
                <w:b/>
              </w:rPr>
            </w:pPr>
            <w:r w:rsidRPr="00DF2725">
              <w:t>Mají členové týmu alespoň rámcovou představu, co představuje komercializace výsledků výzkumu a vývoje?</w:t>
            </w:r>
          </w:p>
        </w:tc>
        <w:tc>
          <w:tcPr>
            <w:tcW w:w="1275" w:type="dxa"/>
            <w:vAlign w:val="center"/>
          </w:tcPr>
          <w:p w14:paraId="6ED2D812" w14:textId="77777777" w:rsidR="0040338E" w:rsidRPr="00DF2725" w:rsidRDefault="0040338E" w:rsidP="0040338E">
            <w:pPr>
              <w:spacing w:before="40" w:after="40"/>
            </w:pPr>
          </w:p>
        </w:tc>
        <w:tc>
          <w:tcPr>
            <w:tcW w:w="1276" w:type="dxa"/>
            <w:vAlign w:val="center"/>
          </w:tcPr>
          <w:p w14:paraId="29B824AD" w14:textId="77777777" w:rsidR="0040338E" w:rsidRPr="00DF2725" w:rsidRDefault="0040338E" w:rsidP="0040338E">
            <w:pPr>
              <w:spacing w:before="40" w:after="40"/>
            </w:pPr>
          </w:p>
        </w:tc>
        <w:tc>
          <w:tcPr>
            <w:tcW w:w="1276" w:type="dxa"/>
            <w:vAlign w:val="center"/>
          </w:tcPr>
          <w:p w14:paraId="1863B753" w14:textId="77777777" w:rsidR="0040338E" w:rsidRPr="00DF2725" w:rsidRDefault="0040338E" w:rsidP="0040338E">
            <w:pPr>
              <w:spacing w:before="40" w:after="40"/>
            </w:pPr>
          </w:p>
        </w:tc>
        <w:tc>
          <w:tcPr>
            <w:tcW w:w="1134" w:type="dxa"/>
            <w:vAlign w:val="center"/>
          </w:tcPr>
          <w:p w14:paraId="447CA0A7" w14:textId="77777777" w:rsidR="0040338E" w:rsidRPr="00DF2725" w:rsidRDefault="0040338E" w:rsidP="0040338E">
            <w:pPr>
              <w:spacing w:before="40" w:after="40"/>
            </w:pPr>
          </w:p>
        </w:tc>
        <w:tc>
          <w:tcPr>
            <w:tcW w:w="1134" w:type="dxa"/>
            <w:vAlign w:val="center"/>
          </w:tcPr>
          <w:p w14:paraId="7C2BF4AA" w14:textId="77777777" w:rsidR="0040338E" w:rsidRPr="00DF2725" w:rsidRDefault="0040338E" w:rsidP="0040338E">
            <w:pPr>
              <w:spacing w:before="40" w:after="40"/>
            </w:pPr>
          </w:p>
        </w:tc>
      </w:tr>
      <w:tr w:rsidR="0040338E" w:rsidRPr="00DF2725" w14:paraId="275B50C8" w14:textId="77777777" w:rsidTr="0040338E">
        <w:tc>
          <w:tcPr>
            <w:tcW w:w="392" w:type="dxa"/>
            <w:vAlign w:val="center"/>
          </w:tcPr>
          <w:p w14:paraId="2C499239" w14:textId="77777777" w:rsidR="0040338E" w:rsidRPr="00DF2725" w:rsidRDefault="0040338E" w:rsidP="0040338E">
            <w:pPr>
              <w:spacing w:before="40" w:after="40"/>
            </w:pPr>
            <w:r w:rsidRPr="00DF2725">
              <w:t>3</w:t>
            </w:r>
          </w:p>
        </w:tc>
        <w:tc>
          <w:tcPr>
            <w:tcW w:w="3431" w:type="dxa"/>
            <w:vAlign w:val="center"/>
          </w:tcPr>
          <w:p w14:paraId="1D7B4E1B" w14:textId="77777777" w:rsidR="0040338E" w:rsidRPr="00DF2725" w:rsidRDefault="0040338E" w:rsidP="0040338E">
            <w:pPr>
              <w:spacing w:before="40" w:after="40"/>
              <w:jc w:val="left"/>
            </w:pPr>
            <w:r w:rsidRPr="00DF2725">
              <w:t>Mají členové týmu ujasněnou motivaci, která je vede k zapojení do realizace inovačního záměru?</w:t>
            </w:r>
          </w:p>
        </w:tc>
        <w:tc>
          <w:tcPr>
            <w:tcW w:w="1275" w:type="dxa"/>
          </w:tcPr>
          <w:p w14:paraId="1E701A88" w14:textId="77777777" w:rsidR="0040338E" w:rsidRPr="00DF2725" w:rsidRDefault="0040338E" w:rsidP="0040338E">
            <w:pPr>
              <w:spacing w:before="40" w:after="40"/>
            </w:pPr>
          </w:p>
        </w:tc>
        <w:tc>
          <w:tcPr>
            <w:tcW w:w="1276" w:type="dxa"/>
          </w:tcPr>
          <w:p w14:paraId="4DB69A23" w14:textId="77777777" w:rsidR="0040338E" w:rsidRPr="00DF2725" w:rsidRDefault="0040338E" w:rsidP="0040338E">
            <w:pPr>
              <w:spacing w:before="40" w:after="40"/>
            </w:pPr>
          </w:p>
        </w:tc>
        <w:tc>
          <w:tcPr>
            <w:tcW w:w="1276" w:type="dxa"/>
          </w:tcPr>
          <w:p w14:paraId="71441C89" w14:textId="77777777" w:rsidR="0040338E" w:rsidRPr="00DF2725" w:rsidRDefault="0040338E" w:rsidP="0040338E">
            <w:pPr>
              <w:spacing w:before="40" w:after="40"/>
            </w:pPr>
          </w:p>
        </w:tc>
        <w:tc>
          <w:tcPr>
            <w:tcW w:w="1134" w:type="dxa"/>
          </w:tcPr>
          <w:p w14:paraId="5D079C38" w14:textId="77777777" w:rsidR="0040338E" w:rsidRPr="00DF2725" w:rsidRDefault="0040338E" w:rsidP="0040338E">
            <w:pPr>
              <w:spacing w:before="40" w:after="40"/>
            </w:pPr>
          </w:p>
        </w:tc>
        <w:tc>
          <w:tcPr>
            <w:tcW w:w="1134" w:type="dxa"/>
          </w:tcPr>
          <w:p w14:paraId="0800F247" w14:textId="77777777" w:rsidR="0040338E" w:rsidRPr="00DF2725" w:rsidRDefault="0040338E" w:rsidP="0040338E">
            <w:pPr>
              <w:spacing w:before="40" w:after="40"/>
            </w:pPr>
          </w:p>
        </w:tc>
      </w:tr>
      <w:tr w:rsidR="0040338E" w:rsidRPr="00DF2725" w14:paraId="6C9BD8F8" w14:textId="77777777" w:rsidTr="0040338E">
        <w:tc>
          <w:tcPr>
            <w:tcW w:w="392" w:type="dxa"/>
            <w:vAlign w:val="center"/>
          </w:tcPr>
          <w:p w14:paraId="7536CAF7" w14:textId="77777777" w:rsidR="0040338E" w:rsidRPr="00DF2725" w:rsidRDefault="0040338E" w:rsidP="0040338E">
            <w:pPr>
              <w:spacing w:before="40" w:after="40"/>
            </w:pPr>
            <w:r w:rsidRPr="00DF2725">
              <w:t>4</w:t>
            </w:r>
          </w:p>
        </w:tc>
        <w:tc>
          <w:tcPr>
            <w:tcW w:w="3431" w:type="dxa"/>
            <w:vAlign w:val="center"/>
          </w:tcPr>
          <w:p w14:paraId="52155C6B" w14:textId="77777777" w:rsidR="0040338E" w:rsidRPr="00DF2725" w:rsidRDefault="0040338E" w:rsidP="0040338E">
            <w:pPr>
              <w:spacing w:before="40" w:after="40"/>
              <w:jc w:val="left"/>
            </w:pPr>
            <w:r w:rsidRPr="00DF2725">
              <w:t xml:space="preserve">Vykazují členové týmu ochotu k mimořádnému nasazení, které realizace inovačního záměru bude vyžadovat? </w:t>
            </w:r>
          </w:p>
        </w:tc>
        <w:tc>
          <w:tcPr>
            <w:tcW w:w="1275" w:type="dxa"/>
          </w:tcPr>
          <w:p w14:paraId="188743EC" w14:textId="77777777" w:rsidR="0040338E" w:rsidRPr="00DF2725" w:rsidRDefault="0040338E" w:rsidP="0040338E">
            <w:pPr>
              <w:spacing w:before="40" w:after="40"/>
            </w:pPr>
          </w:p>
        </w:tc>
        <w:tc>
          <w:tcPr>
            <w:tcW w:w="1276" w:type="dxa"/>
          </w:tcPr>
          <w:p w14:paraId="1845806A" w14:textId="77777777" w:rsidR="0040338E" w:rsidRPr="00DF2725" w:rsidRDefault="0040338E" w:rsidP="0040338E">
            <w:pPr>
              <w:spacing w:before="40" w:after="40"/>
            </w:pPr>
          </w:p>
        </w:tc>
        <w:tc>
          <w:tcPr>
            <w:tcW w:w="1276" w:type="dxa"/>
          </w:tcPr>
          <w:p w14:paraId="3D5C2784" w14:textId="77777777" w:rsidR="0040338E" w:rsidRPr="00DF2725" w:rsidRDefault="0040338E" w:rsidP="0040338E">
            <w:pPr>
              <w:spacing w:before="40" w:after="40"/>
            </w:pPr>
          </w:p>
        </w:tc>
        <w:tc>
          <w:tcPr>
            <w:tcW w:w="1134" w:type="dxa"/>
          </w:tcPr>
          <w:p w14:paraId="1364D7F6" w14:textId="77777777" w:rsidR="0040338E" w:rsidRPr="00DF2725" w:rsidRDefault="0040338E" w:rsidP="0040338E">
            <w:pPr>
              <w:spacing w:before="40" w:after="40"/>
            </w:pPr>
          </w:p>
        </w:tc>
        <w:tc>
          <w:tcPr>
            <w:tcW w:w="1134" w:type="dxa"/>
          </w:tcPr>
          <w:p w14:paraId="1EBDA627" w14:textId="77777777" w:rsidR="0040338E" w:rsidRPr="00DF2725" w:rsidRDefault="0040338E" w:rsidP="0040338E">
            <w:pPr>
              <w:spacing w:before="40" w:after="40"/>
            </w:pPr>
          </w:p>
        </w:tc>
      </w:tr>
      <w:tr w:rsidR="0040338E" w:rsidRPr="00DF2725" w14:paraId="61C49CB7" w14:textId="77777777" w:rsidTr="0040338E">
        <w:tc>
          <w:tcPr>
            <w:tcW w:w="392" w:type="dxa"/>
            <w:vAlign w:val="center"/>
          </w:tcPr>
          <w:p w14:paraId="31DF81C7" w14:textId="77777777" w:rsidR="0040338E" w:rsidRPr="00DF2725" w:rsidRDefault="0040338E" w:rsidP="0040338E">
            <w:pPr>
              <w:spacing w:before="40" w:after="40"/>
            </w:pPr>
            <w:r w:rsidRPr="00DF2725">
              <w:t>5</w:t>
            </w:r>
          </w:p>
        </w:tc>
        <w:tc>
          <w:tcPr>
            <w:tcW w:w="3431" w:type="dxa"/>
            <w:vAlign w:val="center"/>
          </w:tcPr>
          <w:p w14:paraId="6682877B" w14:textId="77777777" w:rsidR="0040338E" w:rsidRPr="00DF2725" w:rsidRDefault="0040338E" w:rsidP="0040338E">
            <w:pPr>
              <w:spacing w:before="40" w:after="40"/>
            </w:pPr>
            <w:r w:rsidRPr="00DF2725">
              <w:t xml:space="preserve">Součet </w:t>
            </w:r>
          </w:p>
        </w:tc>
        <w:tc>
          <w:tcPr>
            <w:tcW w:w="1275" w:type="dxa"/>
          </w:tcPr>
          <w:p w14:paraId="389471DF" w14:textId="77777777" w:rsidR="0040338E" w:rsidRPr="00DF2725" w:rsidRDefault="0040338E" w:rsidP="0040338E">
            <w:pPr>
              <w:spacing w:before="40" w:after="40"/>
              <w:jc w:val="center"/>
            </w:pPr>
            <w:r w:rsidRPr="00DF2725">
              <w:t>=SUMA</w:t>
            </w:r>
          </w:p>
          <w:p w14:paraId="31E138FA" w14:textId="77777777" w:rsidR="0040338E" w:rsidRPr="00DF2725" w:rsidRDefault="0040338E" w:rsidP="0040338E">
            <w:pPr>
              <w:spacing w:before="40" w:after="40"/>
              <w:jc w:val="center"/>
            </w:pPr>
            <w:r w:rsidRPr="00DF2725">
              <w:t>(B2:B4)</w:t>
            </w:r>
          </w:p>
        </w:tc>
        <w:tc>
          <w:tcPr>
            <w:tcW w:w="1276" w:type="dxa"/>
          </w:tcPr>
          <w:p w14:paraId="285394CE" w14:textId="77777777" w:rsidR="0040338E" w:rsidRPr="00DF2725" w:rsidRDefault="0040338E" w:rsidP="0040338E">
            <w:pPr>
              <w:spacing w:before="40" w:after="40"/>
              <w:jc w:val="center"/>
            </w:pPr>
            <w:r w:rsidRPr="00DF2725">
              <w:t>=SUMA</w:t>
            </w:r>
          </w:p>
          <w:p w14:paraId="29806F57" w14:textId="77777777" w:rsidR="0040338E" w:rsidRPr="00DF2725" w:rsidRDefault="0040338E" w:rsidP="0040338E">
            <w:pPr>
              <w:spacing w:before="40" w:after="40"/>
              <w:jc w:val="center"/>
            </w:pPr>
            <w:r w:rsidRPr="00DF2725">
              <w:t>(C2:C4)</w:t>
            </w:r>
          </w:p>
        </w:tc>
        <w:tc>
          <w:tcPr>
            <w:tcW w:w="1276" w:type="dxa"/>
          </w:tcPr>
          <w:p w14:paraId="3F3C218A" w14:textId="77777777" w:rsidR="0040338E" w:rsidRPr="00DF2725" w:rsidRDefault="0040338E" w:rsidP="0040338E">
            <w:pPr>
              <w:spacing w:before="40" w:after="40"/>
              <w:jc w:val="center"/>
            </w:pPr>
            <w:r w:rsidRPr="00DF2725">
              <w:t>=SUMA</w:t>
            </w:r>
          </w:p>
          <w:p w14:paraId="00DF892C" w14:textId="77777777" w:rsidR="0040338E" w:rsidRPr="00DF2725" w:rsidRDefault="0040338E" w:rsidP="0040338E">
            <w:pPr>
              <w:spacing w:before="40" w:after="40"/>
              <w:jc w:val="center"/>
            </w:pPr>
            <w:r w:rsidRPr="00DF2725">
              <w:t>(D2:D4)</w:t>
            </w:r>
          </w:p>
        </w:tc>
        <w:tc>
          <w:tcPr>
            <w:tcW w:w="1134" w:type="dxa"/>
          </w:tcPr>
          <w:p w14:paraId="1A9E0EE4" w14:textId="77777777" w:rsidR="0040338E" w:rsidRPr="00DF2725" w:rsidRDefault="0040338E" w:rsidP="0040338E">
            <w:pPr>
              <w:spacing w:before="40" w:after="40"/>
              <w:jc w:val="center"/>
            </w:pPr>
            <w:r w:rsidRPr="00DF2725">
              <w:t>=SUMA</w:t>
            </w:r>
          </w:p>
          <w:p w14:paraId="3CADF342" w14:textId="77777777" w:rsidR="0040338E" w:rsidRPr="00DF2725" w:rsidRDefault="0040338E" w:rsidP="0040338E">
            <w:pPr>
              <w:spacing w:before="40" w:after="40"/>
              <w:jc w:val="center"/>
            </w:pPr>
            <w:r w:rsidRPr="00DF2725">
              <w:t>(E2:E4)</w:t>
            </w:r>
          </w:p>
        </w:tc>
        <w:tc>
          <w:tcPr>
            <w:tcW w:w="1134" w:type="dxa"/>
          </w:tcPr>
          <w:p w14:paraId="7859F351" w14:textId="77777777" w:rsidR="0040338E" w:rsidRPr="00DF2725" w:rsidRDefault="0040338E" w:rsidP="0040338E">
            <w:pPr>
              <w:spacing w:before="40" w:after="40"/>
              <w:jc w:val="center"/>
            </w:pPr>
            <w:r w:rsidRPr="00DF2725">
              <w:t>=SUMA</w:t>
            </w:r>
          </w:p>
          <w:p w14:paraId="2DD865C2" w14:textId="77777777" w:rsidR="0040338E" w:rsidRPr="00DF2725" w:rsidRDefault="0040338E" w:rsidP="0040338E">
            <w:pPr>
              <w:spacing w:before="40" w:after="40"/>
              <w:jc w:val="center"/>
            </w:pPr>
            <w:r w:rsidRPr="00DF2725">
              <w:t>(F2:F4)</w:t>
            </w:r>
          </w:p>
        </w:tc>
      </w:tr>
    </w:tbl>
    <w:p w14:paraId="4EBCFF22" w14:textId="77777777" w:rsidR="0040338E" w:rsidRPr="00DF2725" w:rsidRDefault="0040338E" w:rsidP="0040338E">
      <w:r w:rsidRPr="00DF2725">
        <w:t>Sub-rating OR pro sub-dimenzi Orientace, nasazení a motivace členů v týmu se vypočte podle vzorce</w:t>
      </w:r>
    </w:p>
    <w:p w14:paraId="43948F59" w14:textId="77777777" w:rsidR="0040338E" w:rsidRPr="00DF2725" w:rsidRDefault="0040338E" w:rsidP="00FD2D72">
      <w:pPr>
        <w:pStyle w:val="Odstavecseseznamem"/>
        <w:numPr>
          <w:ilvl w:val="0"/>
          <w:numId w:val="34"/>
        </w:numPr>
      </w:pPr>
      <w:r w:rsidRPr="00DF2725">
        <w:t>pokud 3-E5-F5 = 0, OR = 0</w:t>
      </w:r>
    </w:p>
    <w:p w14:paraId="354C1490" w14:textId="77777777" w:rsidR="0040338E" w:rsidRPr="00DF2725" w:rsidRDefault="0040338E" w:rsidP="00FD2D72">
      <w:pPr>
        <w:pStyle w:val="Odstavecseseznamem"/>
        <w:numPr>
          <w:ilvl w:val="0"/>
          <w:numId w:val="34"/>
        </w:numPr>
      </w:pPr>
      <w:r w:rsidRPr="00DF2725">
        <w:t>pokud 3-E5-F5 &gt; 0, OR = zaokrouhleno na celé číslo [5*(B5 + C5/2)/(3-E5-F5)]</w:t>
      </w:r>
    </w:p>
    <w:p w14:paraId="42BD99E0" w14:textId="77777777" w:rsidR="0040338E" w:rsidRPr="00DF2725" w:rsidRDefault="0040338E" w:rsidP="0040338E">
      <w:pPr>
        <w:spacing w:after="120"/>
        <w:rPr>
          <w:b/>
          <w:color w:val="0070C0"/>
        </w:rPr>
      </w:pPr>
      <w:r w:rsidRPr="00DF2725">
        <w:lastRenderedPageBreak/>
        <w:t>Tato skutečnost se vyjádří informační hláškou: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8"/>
      </w:tblGrid>
      <w:tr w:rsidR="0040338E" w:rsidRPr="00DF2725" w14:paraId="549FACBD" w14:textId="77777777" w:rsidTr="0040338E">
        <w:tc>
          <w:tcPr>
            <w:tcW w:w="7083" w:type="dxa"/>
            <w:vAlign w:val="center"/>
          </w:tcPr>
          <w:p w14:paraId="7EC4FDBD" w14:textId="77777777" w:rsidR="0040338E" w:rsidRPr="00DF2725" w:rsidRDefault="0040338E" w:rsidP="0040338E">
            <w:pPr>
              <w:spacing w:before="0"/>
            </w:pPr>
            <w:r w:rsidRPr="00DF2725">
              <w:t>Sub-rating pro sub-dimenzi Orientace, nasazení a motivace členů v týmu je</w:t>
            </w:r>
          </w:p>
        </w:tc>
        <w:tc>
          <w:tcPr>
            <w:tcW w:w="2268" w:type="dxa"/>
            <w:vAlign w:val="center"/>
          </w:tcPr>
          <w:p w14:paraId="664733EB" w14:textId="77777777" w:rsidR="0040338E" w:rsidRPr="00DF2725" w:rsidRDefault="0040338E" w:rsidP="0040338E">
            <w:pPr>
              <w:spacing w:before="0"/>
            </w:pPr>
            <w:r w:rsidRPr="00DF2725">
              <w:t>hodnota OR</w:t>
            </w:r>
          </w:p>
        </w:tc>
      </w:tr>
    </w:tbl>
    <w:p w14:paraId="0CB2BDDB" w14:textId="77777777" w:rsidR="0040338E" w:rsidRPr="00DF2725" w:rsidRDefault="0040338E" w:rsidP="0040338E">
      <w:pPr>
        <w:spacing w:before="0"/>
      </w:pPr>
    </w:p>
    <w:p w14:paraId="402A4350" w14:textId="77777777" w:rsidR="0040338E" w:rsidRPr="00DF2725" w:rsidRDefault="0040338E" w:rsidP="0040338E">
      <w:pPr>
        <w:pStyle w:val="Nadpis4"/>
      </w:pPr>
      <w:r w:rsidRPr="00DF2725">
        <w:t xml:space="preserve">Odborné znalosti a zkušenosti členů v týmu </w:t>
      </w:r>
    </w:p>
    <w:p w14:paraId="30653C37" w14:textId="77777777" w:rsidR="0040338E" w:rsidRPr="00DF2725" w:rsidRDefault="0040338E" w:rsidP="0040338E">
      <w:pPr>
        <w:spacing w:after="120"/>
      </w:pPr>
      <w:r w:rsidRPr="00DF2725">
        <w:t>Pro vyhodnocení odborných znalostí a zkušeností členů týmu se vyplní následující tabulka tak, že do sloupce „Počet“ se napíše skutečný počet pracovníků týmu, kteří splňují kritérium uvedené na počátku řádku. Pokud dané kritérium není pro posouzení odborných znalostí a zkušeností členů týmu relevantní, označí se sloupec „Není relevantní“.</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1134"/>
        <w:gridCol w:w="1305"/>
      </w:tblGrid>
      <w:tr w:rsidR="0040338E" w:rsidRPr="00DF2725" w14:paraId="110B235D" w14:textId="77777777" w:rsidTr="0040338E">
        <w:tc>
          <w:tcPr>
            <w:tcW w:w="8359" w:type="dxa"/>
            <w:gridSpan w:val="4"/>
            <w:vAlign w:val="center"/>
          </w:tcPr>
          <w:p w14:paraId="36C3CFE4" w14:textId="77777777" w:rsidR="0040338E" w:rsidRPr="00DF2725" w:rsidRDefault="0040338E" w:rsidP="0040338E">
            <w:pPr>
              <w:spacing w:before="40" w:after="40"/>
              <w:rPr>
                <w:b/>
                <w:bCs w:val="0"/>
              </w:rPr>
            </w:pPr>
            <w:r w:rsidRPr="00DF2725">
              <w:rPr>
                <w:b/>
                <w:bCs w:val="0"/>
              </w:rPr>
              <w:t xml:space="preserve">Odborné znalosti a zkušenosti členů týmu </w:t>
            </w:r>
          </w:p>
        </w:tc>
      </w:tr>
      <w:tr w:rsidR="0040338E" w:rsidRPr="00DF2725" w14:paraId="5B261273" w14:textId="77777777" w:rsidTr="0040338E">
        <w:tc>
          <w:tcPr>
            <w:tcW w:w="392" w:type="dxa"/>
          </w:tcPr>
          <w:p w14:paraId="73586FD6" w14:textId="77777777" w:rsidR="0040338E" w:rsidRPr="00DF2725" w:rsidRDefault="0040338E" w:rsidP="0040338E">
            <w:pPr>
              <w:spacing w:before="40" w:after="40"/>
            </w:pPr>
          </w:p>
        </w:tc>
        <w:tc>
          <w:tcPr>
            <w:tcW w:w="5528" w:type="dxa"/>
          </w:tcPr>
          <w:p w14:paraId="22C768C5" w14:textId="77777777" w:rsidR="0040338E" w:rsidRPr="00DF2725" w:rsidRDefault="0040338E" w:rsidP="0040338E">
            <w:pPr>
              <w:spacing w:before="40" w:after="40"/>
              <w:jc w:val="center"/>
            </w:pPr>
            <w:r w:rsidRPr="00DF2725">
              <w:t>A</w:t>
            </w:r>
          </w:p>
        </w:tc>
        <w:tc>
          <w:tcPr>
            <w:tcW w:w="1134" w:type="dxa"/>
          </w:tcPr>
          <w:p w14:paraId="570B0324" w14:textId="77777777" w:rsidR="0040338E" w:rsidRPr="00DF2725" w:rsidRDefault="0040338E" w:rsidP="0040338E">
            <w:pPr>
              <w:spacing w:before="40" w:after="40"/>
              <w:jc w:val="center"/>
            </w:pPr>
            <w:r w:rsidRPr="00DF2725">
              <w:t>B</w:t>
            </w:r>
          </w:p>
        </w:tc>
        <w:tc>
          <w:tcPr>
            <w:tcW w:w="1305" w:type="dxa"/>
          </w:tcPr>
          <w:p w14:paraId="5C84510C" w14:textId="77777777" w:rsidR="0040338E" w:rsidRPr="00DF2725" w:rsidRDefault="0040338E" w:rsidP="0040338E">
            <w:pPr>
              <w:spacing w:before="40" w:after="40"/>
              <w:jc w:val="center"/>
            </w:pPr>
            <w:r w:rsidRPr="00DF2725">
              <w:t>C</w:t>
            </w:r>
          </w:p>
        </w:tc>
      </w:tr>
      <w:tr w:rsidR="0040338E" w:rsidRPr="00DF2725" w14:paraId="6160923A" w14:textId="77777777" w:rsidTr="0040338E">
        <w:tc>
          <w:tcPr>
            <w:tcW w:w="392" w:type="dxa"/>
          </w:tcPr>
          <w:p w14:paraId="5E9E9E7E" w14:textId="77777777" w:rsidR="0040338E" w:rsidRPr="00DF2725" w:rsidRDefault="0040338E" w:rsidP="0040338E">
            <w:pPr>
              <w:spacing w:before="40" w:after="40"/>
            </w:pPr>
          </w:p>
        </w:tc>
        <w:tc>
          <w:tcPr>
            <w:tcW w:w="5528" w:type="dxa"/>
          </w:tcPr>
          <w:p w14:paraId="06332404" w14:textId="77777777" w:rsidR="0040338E" w:rsidRPr="00DF2725" w:rsidRDefault="0040338E" w:rsidP="0040338E">
            <w:pPr>
              <w:spacing w:before="40" w:after="40"/>
            </w:pPr>
          </w:p>
        </w:tc>
        <w:tc>
          <w:tcPr>
            <w:tcW w:w="1134" w:type="dxa"/>
            <w:vAlign w:val="center"/>
          </w:tcPr>
          <w:p w14:paraId="72F95191" w14:textId="77777777" w:rsidR="0040338E" w:rsidRPr="00DF2725" w:rsidRDefault="0040338E" w:rsidP="0040338E">
            <w:pPr>
              <w:spacing w:before="40" w:after="40"/>
              <w:jc w:val="center"/>
            </w:pPr>
            <w:r w:rsidRPr="00DF2725">
              <w:t>Počet</w:t>
            </w:r>
          </w:p>
        </w:tc>
        <w:tc>
          <w:tcPr>
            <w:tcW w:w="1305" w:type="dxa"/>
          </w:tcPr>
          <w:p w14:paraId="61BB16A5" w14:textId="77777777" w:rsidR="0040338E" w:rsidRPr="00DF2725" w:rsidRDefault="0040338E" w:rsidP="0040338E">
            <w:pPr>
              <w:spacing w:before="40" w:after="40"/>
              <w:jc w:val="center"/>
            </w:pPr>
            <w:r w:rsidRPr="00DF2725">
              <w:t>Není relevantní</w:t>
            </w:r>
          </w:p>
        </w:tc>
      </w:tr>
      <w:tr w:rsidR="0040338E" w:rsidRPr="00DF2725" w14:paraId="7F275C99" w14:textId="77777777" w:rsidTr="0040338E">
        <w:tc>
          <w:tcPr>
            <w:tcW w:w="392" w:type="dxa"/>
            <w:vAlign w:val="center"/>
          </w:tcPr>
          <w:p w14:paraId="50D6B68D" w14:textId="77777777" w:rsidR="0040338E" w:rsidRPr="00DF2725" w:rsidRDefault="0040338E" w:rsidP="0040338E">
            <w:pPr>
              <w:spacing w:before="40" w:after="40"/>
            </w:pPr>
            <w:r w:rsidRPr="00DF2725">
              <w:t>1</w:t>
            </w:r>
          </w:p>
        </w:tc>
        <w:tc>
          <w:tcPr>
            <w:tcW w:w="5528" w:type="dxa"/>
          </w:tcPr>
          <w:p w14:paraId="5826263F" w14:textId="77777777" w:rsidR="0040338E" w:rsidRPr="00DF2725" w:rsidRDefault="0040338E" w:rsidP="0040338E">
            <w:pPr>
              <w:spacing w:before="40" w:after="40"/>
            </w:pPr>
            <w:r w:rsidRPr="00DF2725">
              <w:t xml:space="preserve">Počet členů týmu, kteří mají Hindex </w:t>
            </w:r>
            <w:r w:rsidRPr="00DF2725">
              <w:sym w:font="Symbol" w:char="F03E"/>
            </w:r>
            <w:r w:rsidRPr="00DF2725">
              <w:t xml:space="preserve"> 4</w:t>
            </w:r>
          </w:p>
        </w:tc>
        <w:tc>
          <w:tcPr>
            <w:tcW w:w="1134" w:type="dxa"/>
          </w:tcPr>
          <w:p w14:paraId="4A9635B9" w14:textId="77777777" w:rsidR="0040338E" w:rsidRPr="00DF2725" w:rsidRDefault="0040338E" w:rsidP="0040338E">
            <w:pPr>
              <w:spacing w:before="40" w:after="40"/>
            </w:pPr>
          </w:p>
        </w:tc>
        <w:tc>
          <w:tcPr>
            <w:tcW w:w="1305" w:type="dxa"/>
          </w:tcPr>
          <w:p w14:paraId="7F97D731" w14:textId="77777777" w:rsidR="0040338E" w:rsidRPr="00DF2725" w:rsidRDefault="0040338E" w:rsidP="0040338E">
            <w:pPr>
              <w:spacing w:before="40" w:after="40"/>
            </w:pPr>
          </w:p>
        </w:tc>
      </w:tr>
      <w:tr w:rsidR="0040338E" w:rsidRPr="00DF2725" w14:paraId="6CE0541B" w14:textId="77777777" w:rsidTr="0040338E">
        <w:tc>
          <w:tcPr>
            <w:tcW w:w="392" w:type="dxa"/>
            <w:vAlign w:val="center"/>
          </w:tcPr>
          <w:p w14:paraId="241845B5" w14:textId="77777777" w:rsidR="0040338E" w:rsidRPr="00DF2725" w:rsidRDefault="0040338E" w:rsidP="0040338E">
            <w:pPr>
              <w:spacing w:before="40" w:after="40"/>
            </w:pPr>
            <w:r w:rsidRPr="00DF2725">
              <w:t>2</w:t>
            </w:r>
          </w:p>
        </w:tc>
        <w:tc>
          <w:tcPr>
            <w:tcW w:w="5528" w:type="dxa"/>
          </w:tcPr>
          <w:p w14:paraId="5236E86D" w14:textId="77777777" w:rsidR="0040338E" w:rsidRPr="00DF2725" w:rsidRDefault="0040338E" w:rsidP="0040338E">
            <w:pPr>
              <w:spacing w:before="40" w:after="40"/>
              <w:rPr>
                <w:b/>
              </w:rPr>
            </w:pPr>
            <w:r w:rsidRPr="00DF2725">
              <w:t>Počet členů týmu se zkušenostmi z působení v oboru relevantním pro daný inovační záměr po více než 10 let</w:t>
            </w:r>
          </w:p>
        </w:tc>
        <w:tc>
          <w:tcPr>
            <w:tcW w:w="1134" w:type="dxa"/>
          </w:tcPr>
          <w:p w14:paraId="1F7F75DE" w14:textId="77777777" w:rsidR="0040338E" w:rsidRPr="00DF2725" w:rsidRDefault="0040338E" w:rsidP="0040338E">
            <w:pPr>
              <w:spacing w:before="40" w:after="40"/>
            </w:pPr>
          </w:p>
        </w:tc>
        <w:tc>
          <w:tcPr>
            <w:tcW w:w="1305" w:type="dxa"/>
          </w:tcPr>
          <w:p w14:paraId="77D97812" w14:textId="77777777" w:rsidR="0040338E" w:rsidRPr="00DF2725" w:rsidRDefault="0040338E" w:rsidP="0040338E">
            <w:pPr>
              <w:spacing w:before="40" w:after="40"/>
            </w:pPr>
          </w:p>
        </w:tc>
      </w:tr>
      <w:tr w:rsidR="0040338E" w:rsidRPr="00DF2725" w14:paraId="368A144D" w14:textId="77777777" w:rsidTr="0040338E">
        <w:tc>
          <w:tcPr>
            <w:tcW w:w="392" w:type="dxa"/>
            <w:vAlign w:val="center"/>
          </w:tcPr>
          <w:p w14:paraId="75077C87" w14:textId="77777777" w:rsidR="0040338E" w:rsidRPr="00DF2725" w:rsidRDefault="0040338E" w:rsidP="0040338E">
            <w:pPr>
              <w:spacing w:before="40" w:after="40"/>
            </w:pPr>
            <w:r w:rsidRPr="00DF2725">
              <w:t>3</w:t>
            </w:r>
          </w:p>
        </w:tc>
        <w:tc>
          <w:tcPr>
            <w:tcW w:w="5528" w:type="dxa"/>
          </w:tcPr>
          <w:p w14:paraId="3B413676" w14:textId="77777777" w:rsidR="0040338E" w:rsidRPr="00DF2725" w:rsidRDefault="0040338E" w:rsidP="0040338E">
            <w:pPr>
              <w:spacing w:before="40" w:after="40"/>
            </w:pPr>
            <w:r w:rsidRPr="00DF2725">
              <w:t>Počet členů týmu se zkušenostmi z působení na zahraničním pracovišti v oboru relevantním pro daný inovační záměr po více než 1 rok</w:t>
            </w:r>
          </w:p>
        </w:tc>
        <w:tc>
          <w:tcPr>
            <w:tcW w:w="1134" w:type="dxa"/>
          </w:tcPr>
          <w:p w14:paraId="4FD32A9A" w14:textId="77777777" w:rsidR="0040338E" w:rsidRPr="00DF2725" w:rsidRDefault="0040338E" w:rsidP="0040338E">
            <w:pPr>
              <w:spacing w:before="40" w:after="40"/>
            </w:pPr>
          </w:p>
        </w:tc>
        <w:tc>
          <w:tcPr>
            <w:tcW w:w="1305" w:type="dxa"/>
          </w:tcPr>
          <w:p w14:paraId="731638B3" w14:textId="77777777" w:rsidR="0040338E" w:rsidRPr="00DF2725" w:rsidRDefault="0040338E" w:rsidP="0040338E">
            <w:pPr>
              <w:spacing w:before="40" w:after="40"/>
            </w:pPr>
          </w:p>
        </w:tc>
      </w:tr>
      <w:tr w:rsidR="0040338E" w:rsidRPr="00DF2725" w14:paraId="2C842CA0" w14:textId="77777777" w:rsidTr="0040338E">
        <w:tc>
          <w:tcPr>
            <w:tcW w:w="392" w:type="dxa"/>
            <w:vAlign w:val="center"/>
          </w:tcPr>
          <w:p w14:paraId="6A39AFC0" w14:textId="77777777" w:rsidR="0040338E" w:rsidRPr="00DF2725" w:rsidRDefault="0040338E" w:rsidP="0040338E">
            <w:pPr>
              <w:spacing w:before="40" w:after="40"/>
            </w:pPr>
            <w:r w:rsidRPr="00DF2725">
              <w:t>4</w:t>
            </w:r>
          </w:p>
        </w:tc>
        <w:tc>
          <w:tcPr>
            <w:tcW w:w="5528" w:type="dxa"/>
          </w:tcPr>
          <w:p w14:paraId="42185A87" w14:textId="77777777" w:rsidR="0040338E" w:rsidRPr="00DF2725" w:rsidRDefault="0040338E" w:rsidP="0040338E">
            <w:pPr>
              <w:spacing w:before="40" w:after="40"/>
            </w:pPr>
            <w:r w:rsidRPr="00DF2725">
              <w:t>Počet členů týmu, kteří předložili žádost o uznání národního registraci patentu relevantního pro daný inovační záměr</w:t>
            </w:r>
          </w:p>
        </w:tc>
        <w:tc>
          <w:tcPr>
            <w:tcW w:w="1134" w:type="dxa"/>
          </w:tcPr>
          <w:p w14:paraId="3B55B799" w14:textId="77777777" w:rsidR="0040338E" w:rsidRPr="00DF2725" w:rsidRDefault="0040338E" w:rsidP="0040338E">
            <w:pPr>
              <w:spacing w:before="40" w:after="40"/>
            </w:pPr>
          </w:p>
        </w:tc>
        <w:tc>
          <w:tcPr>
            <w:tcW w:w="1305" w:type="dxa"/>
          </w:tcPr>
          <w:p w14:paraId="62713827" w14:textId="77777777" w:rsidR="0040338E" w:rsidRPr="00DF2725" w:rsidRDefault="0040338E" w:rsidP="0040338E">
            <w:pPr>
              <w:spacing w:before="40" w:after="40"/>
            </w:pPr>
          </w:p>
        </w:tc>
      </w:tr>
      <w:tr w:rsidR="0040338E" w:rsidRPr="00DF2725" w14:paraId="02DB6FA3" w14:textId="77777777" w:rsidTr="0040338E">
        <w:tc>
          <w:tcPr>
            <w:tcW w:w="392" w:type="dxa"/>
            <w:vAlign w:val="center"/>
          </w:tcPr>
          <w:p w14:paraId="65B0C4A6" w14:textId="77777777" w:rsidR="0040338E" w:rsidRPr="00DF2725" w:rsidRDefault="0040338E" w:rsidP="0040338E">
            <w:pPr>
              <w:spacing w:before="40" w:after="40"/>
            </w:pPr>
            <w:r w:rsidRPr="00DF2725">
              <w:t>5</w:t>
            </w:r>
          </w:p>
        </w:tc>
        <w:tc>
          <w:tcPr>
            <w:tcW w:w="5528" w:type="dxa"/>
          </w:tcPr>
          <w:p w14:paraId="4974FBEE" w14:textId="77777777" w:rsidR="0040338E" w:rsidRPr="00DF2725" w:rsidRDefault="0040338E" w:rsidP="0040338E">
            <w:pPr>
              <w:spacing w:before="40" w:after="40"/>
            </w:pPr>
            <w:r w:rsidRPr="00DF2725">
              <w:t>Počet členů týmu, kteří předložili žádost o uznání registraci mezinárodního patentu relevantního pro daný inovační záměr</w:t>
            </w:r>
          </w:p>
        </w:tc>
        <w:tc>
          <w:tcPr>
            <w:tcW w:w="1134" w:type="dxa"/>
          </w:tcPr>
          <w:p w14:paraId="27F1BB52" w14:textId="77777777" w:rsidR="0040338E" w:rsidRPr="00DF2725" w:rsidRDefault="0040338E" w:rsidP="0040338E">
            <w:pPr>
              <w:spacing w:before="40" w:after="40"/>
            </w:pPr>
          </w:p>
        </w:tc>
        <w:tc>
          <w:tcPr>
            <w:tcW w:w="1305" w:type="dxa"/>
          </w:tcPr>
          <w:p w14:paraId="7FABF4CE" w14:textId="77777777" w:rsidR="0040338E" w:rsidRPr="00DF2725" w:rsidRDefault="0040338E" w:rsidP="0040338E">
            <w:pPr>
              <w:spacing w:before="40" w:after="40"/>
            </w:pPr>
          </w:p>
        </w:tc>
      </w:tr>
      <w:tr w:rsidR="0040338E" w:rsidRPr="00DF2725" w14:paraId="746E162A" w14:textId="77777777" w:rsidTr="0040338E">
        <w:tc>
          <w:tcPr>
            <w:tcW w:w="392" w:type="dxa"/>
            <w:vAlign w:val="center"/>
          </w:tcPr>
          <w:p w14:paraId="375669CD" w14:textId="77777777" w:rsidR="0040338E" w:rsidRPr="00DF2725" w:rsidRDefault="0040338E" w:rsidP="0040338E">
            <w:pPr>
              <w:spacing w:before="40" w:after="40"/>
            </w:pPr>
            <w:r w:rsidRPr="00DF2725">
              <w:t>6</w:t>
            </w:r>
          </w:p>
        </w:tc>
        <w:tc>
          <w:tcPr>
            <w:tcW w:w="5528" w:type="dxa"/>
          </w:tcPr>
          <w:p w14:paraId="0925B00D" w14:textId="77777777" w:rsidR="0040338E" w:rsidRPr="00DF2725" w:rsidRDefault="0040338E" w:rsidP="0040338E">
            <w:pPr>
              <w:spacing w:before="40" w:after="40"/>
            </w:pPr>
            <w:r w:rsidRPr="00DF2725">
              <w:t>Součet</w:t>
            </w:r>
          </w:p>
        </w:tc>
        <w:tc>
          <w:tcPr>
            <w:tcW w:w="1134" w:type="dxa"/>
            <w:vAlign w:val="center"/>
          </w:tcPr>
          <w:p w14:paraId="05DF8D49" w14:textId="77777777" w:rsidR="0040338E" w:rsidRPr="00DF2725" w:rsidRDefault="0040338E" w:rsidP="0040338E">
            <w:pPr>
              <w:spacing w:before="40" w:after="40"/>
              <w:jc w:val="center"/>
            </w:pPr>
            <w:r w:rsidRPr="00DF2725">
              <w:t>=SUMA</w:t>
            </w:r>
          </w:p>
          <w:p w14:paraId="6C3BE396" w14:textId="77777777" w:rsidR="0040338E" w:rsidRPr="00DF2725" w:rsidRDefault="0040338E" w:rsidP="0040338E">
            <w:pPr>
              <w:spacing w:before="40" w:after="40"/>
              <w:jc w:val="center"/>
            </w:pPr>
            <w:r w:rsidRPr="00DF2725">
              <w:t>(B1:B5)</w:t>
            </w:r>
          </w:p>
        </w:tc>
        <w:tc>
          <w:tcPr>
            <w:tcW w:w="1305" w:type="dxa"/>
            <w:vAlign w:val="center"/>
          </w:tcPr>
          <w:p w14:paraId="5096E8ED" w14:textId="77777777" w:rsidR="0040338E" w:rsidRPr="00DF2725" w:rsidRDefault="0040338E" w:rsidP="0040338E">
            <w:pPr>
              <w:spacing w:before="40" w:after="40"/>
              <w:jc w:val="center"/>
            </w:pPr>
            <w:r w:rsidRPr="00DF2725">
              <w:t>=SUMA</w:t>
            </w:r>
          </w:p>
          <w:p w14:paraId="4872BA9E" w14:textId="77777777" w:rsidR="0040338E" w:rsidRPr="00DF2725" w:rsidRDefault="0040338E" w:rsidP="0040338E">
            <w:pPr>
              <w:spacing w:before="40" w:after="40"/>
              <w:jc w:val="center"/>
            </w:pPr>
            <w:r w:rsidRPr="00DF2725">
              <w:t>(C1:C5)</w:t>
            </w:r>
          </w:p>
        </w:tc>
      </w:tr>
    </w:tbl>
    <w:p w14:paraId="3E553023" w14:textId="77777777" w:rsidR="0040338E" w:rsidRPr="00DF2725" w:rsidRDefault="0040338E" w:rsidP="0040338E">
      <w:r w:rsidRPr="00DF2725">
        <w:t>Celkový sub-rating OZ pro sub-dimenzi Odborné znalosti a zkušenosti členů týmu se vypočte podle vzorce</w:t>
      </w:r>
    </w:p>
    <w:p w14:paraId="65247153" w14:textId="77777777" w:rsidR="0040338E" w:rsidRPr="00DF2725" w:rsidRDefault="0040338E" w:rsidP="00FD2D72">
      <w:pPr>
        <w:pStyle w:val="Odstavecseseznamem"/>
        <w:numPr>
          <w:ilvl w:val="0"/>
          <w:numId w:val="33"/>
        </w:numPr>
      </w:pPr>
      <w:r w:rsidRPr="00DF2725">
        <w:t xml:space="preserve">pokud C6 = 5, pak OZ = 0, </w:t>
      </w:r>
    </w:p>
    <w:p w14:paraId="421C6959" w14:textId="77777777" w:rsidR="0040338E" w:rsidRPr="00DF2725" w:rsidRDefault="0040338E" w:rsidP="00FD2D72">
      <w:pPr>
        <w:pStyle w:val="Odstavecseseznamem"/>
        <w:numPr>
          <w:ilvl w:val="0"/>
          <w:numId w:val="33"/>
        </w:numPr>
      </w:pPr>
      <w:r w:rsidRPr="00DF2725">
        <w:t xml:space="preserve">pokud C6 </w:t>
      </w:r>
      <w:r w:rsidRPr="00DF2725">
        <w:sym w:font="Symbol" w:char="F03C"/>
      </w:r>
      <w:r w:rsidRPr="00DF2725">
        <w:t xml:space="preserve"> 5, pak OZ = zaokrouhleno nahoru na celé číslo [5 * (B6/(5-C6) / (0,2 + B6/(5-C6))].</w:t>
      </w:r>
    </w:p>
    <w:p w14:paraId="57026042" w14:textId="77777777" w:rsidR="0040338E" w:rsidRPr="00DF2725" w:rsidRDefault="0040338E" w:rsidP="0040338E">
      <w:pPr>
        <w:spacing w:after="120"/>
        <w:rPr>
          <w:b/>
          <w:color w:val="0070C0"/>
        </w:rPr>
      </w:pPr>
      <w:r w:rsidRPr="00DF2725">
        <w:t>Tato skutečnost se vyjádří informační hláškou:</w:t>
      </w:r>
    </w:p>
    <w:tbl>
      <w:tblPr>
        <w:tblW w:w="9209" w:type="dxa"/>
        <w:tblLook w:val="04A0" w:firstRow="1" w:lastRow="0" w:firstColumn="1" w:lastColumn="0" w:noHBand="0" w:noVBand="1"/>
      </w:tblPr>
      <w:tblGrid>
        <w:gridCol w:w="7621"/>
        <w:gridCol w:w="1588"/>
      </w:tblGrid>
      <w:tr w:rsidR="0040338E" w:rsidRPr="00DF2725" w14:paraId="0725A379" w14:textId="77777777" w:rsidTr="0040338E">
        <w:tc>
          <w:tcPr>
            <w:tcW w:w="7621" w:type="dxa"/>
            <w:tcBorders>
              <w:top w:val="single" w:sz="4" w:space="0" w:color="auto"/>
              <w:left w:val="single" w:sz="4" w:space="0" w:color="auto"/>
              <w:bottom w:val="single" w:sz="4" w:space="0" w:color="auto"/>
              <w:right w:val="single" w:sz="4" w:space="0" w:color="auto"/>
            </w:tcBorders>
            <w:vAlign w:val="center"/>
          </w:tcPr>
          <w:p w14:paraId="1133B785" w14:textId="77777777" w:rsidR="0040338E" w:rsidRPr="00DF2725" w:rsidRDefault="0040338E" w:rsidP="0040338E">
            <w:pPr>
              <w:spacing w:before="0"/>
            </w:pPr>
            <w:r w:rsidRPr="00DF2725">
              <w:t>Sub-rating pro sub-dimenzi Odborné znalosti a zkušenosti členů týmu je</w:t>
            </w:r>
          </w:p>
        </w:tc>
        <w:tc>
          <w:tcPr>
            <w:tcW w:w="1588" w:type="dxa"/>
            <w:tcBorders>
              <w:top w:val="single" w:sz="4" w:space="0" w:color="auto"/>
              <w:left w:val="single" w:sz="4" w:space="0" w:color="auto"/>
              <w:bottom w:val="single" w:sz="4" w:space="0" w:color="auto"/>
              <w:right w:val="single" w:sz="4" w:space="0" w:color="auto"/>
            </w:tcBorders>
            <w:vAlign w:val="center"/>
          </w:tcPr>
          <w:p w14:paraId="0814203E" w14:textId="77777777" w:rsidR="0040338E" w:rsidRPr="00DF2725" w:rsidRDefault="0040338E" w:rsidP="0040338E">
            <w:pPr>
              <w:spacing w:before="0"/>
            </w:pPr>
            <w:r w:rsidRPr="00DF2725">
              <w:t>hodnota OZ</w:t>
            </w:r>
          </w:p>
        </w:tc>
      </w:tr>
    </w:tbl>
    <w:p w14:paraId="49FD0E3B" w14:textId="77777777" w:rsidR="0040338E" w:rsidRPr="00DF2725" w:rsidRDefault="0040338E" w:rsidP="0040338E">
      <w:pPr>
        <w:rPr>
          <w:highlight w:val="yellow"/>
        </w:rPr>
      </w:pPr>
    </w:p>
    <w:p w14:paraId="0C17CCE5" w14:textId="77777777" w:rsidR="005F0BD6" w:rsidRDefault="005F0BD6" w:rsidP="0040338E">
      <w:pPr>
        <w:rPr>
          <w:b/>
          <w:bCs w:val="0"/>
        </w:rPr>
      </w:pPr>
    </w:p>
    <w:p w14:paraId="081C3068" w14:textId="77777777" w:rsidR="0040338E" w:rsidRPr="00DF2725" w:rsidRDefault="0040338E" w:rsidP="0040338E">
      <w:pPr>
        <w:rPr>
          <w:b/>
          <w:bCs w:val="0"/>
        </w:rPr>
      </w:pPr>
      <w:r w:rsidRPr="00DF2725">
        <w:rPr>
          <w:b/>
          <w:bCs w:val="0"/>
        </w:rPr>
        <w:lastRenderedPageBreak/>
        <w:t xml:space="preserve">Manažerské a podnikatelské znalosti a dovednosti členů týmu </w:t>
      </w:r>
    </w:p>
    <w:p w14:paraId="3C79B6A3" w14:textId="77777777" w:rsidR="0040338E" w:rsidRPr="00DF2725" w:rsidRDefault="0040338E" w:rsidP="0040338E">
      <w:pPr>
        <w:pStyle w:val="Normlnweb"/>
        <w:rPr>
          <w:rFonts w:ascii="Arial" w:hAnsi="Arial" w:cs="Arial"/>
        </w:rPr>
      </w:pPr>
      <w:r w:rsidRPr="00DF2725">
        <w:rPr>
          <w:rFonts w:ascii="Arial" w:hAnsi="Arial" w:cs="Arial"/>
        </w:rPr>
        <w:t>Pro vyhodnocení manažerských a podnikatelských znalostí a dovedností členů týmu se vyplní následující tabulka tak, že do sloupce „Počet“ se napíše skutečný počet pracovníků týmu, kteří splňují kritérium uvedené na počátku řádku. Pokud dané kritérium není pro posouzení odborných znalostí a zkušeností členů týmu relevantní, označí se sloupec „Není relevantní“.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36"/>
        <w:gridCol w:w="1699"/>
        <w:gridCol w:w="1699"/>
      </w:tblGrid>
      <w:tr w:rsidR="0040338E" w:rsidRPr="00DF2725" w14:paraId="1DCA4186" w14:textId="77777777" w:rsidTr="0040338E">
        <w:tc>
          <w:tcPr>
            <w:tcW w:w="8926" w:type="dxa"/>
            <w:gridSpan w:val="4"/>
          </w:tcPr>
          <w:p w14:paraId="24604F2D" w14:textId="77777777" w:rsidR="0040338E" w:rsidRPr="00DF2725" w:rsidRDefault="0040338E" w:rsidP="0040338E">
            <w:pPr>
              <w:spacing w:before="40" w:after="40"/>
              <w:rPr>
                <w:b/>
                <w:bCs w:val="0"/>
              </w:rPr>
            </w:pPr>
            <w:r w:rsidRPr="00DF2725">
              <w:rPr>
                <w:b/>
                <w:bCs w:val="0"/>
              </w:rPr>
              <w:t xml:space="preserve">Manažerské a podnikatelské znalosti a dovednosti členů týmu </w:t>
            </w:r>
          </w:p>
        </w:tc>
      </w:tr>
      <w:tr w:rsidR="0040338E" w:rsidRPr="00DF2725" w14:paraId="4FF31983" w14:textId="77777777" w:rsidTr="0040338E">
        <w:tc>
          <w:tcPr>
            <w:tcW w:w="392" w:type="dxa"/>
          </w:tcPr>
          <w:p w14:paraId="734072CA" w14:textId="77777777" w:rsidR="0040338E" w:rsidRPr="00DF2725" w:rsidRDefault="0040338E" w:rsidP="0040338E"/>
        </w:tc>
        <w:tc>
          <w:tcPr>
            <w:tcW w:w="5136" w:type="dxa"/>
          </w:tcPr>
          <w:p w14:paraId="0A80A9AB" w14:textId="77777777" w:rsidR="0040338E" w:rsidRPr="00DF2725" w:rsidRDefault="0040338E" w:rsidP="0040338E">
            <w:pPr>
              <w:spacing w:before="40" w:after="40"/>
              <w:jc w:val="center"/>
            </w:pPr>
            <w:r w:rsidRPr="00DF2725">
              <w:t>A</w:t>
            </w:r>
          </w:p>
        </w:tc>
        <w:tc>
          <w:tcPr>
            <w:tcW w:w="1699" w:type="dxa"/>
          </w:tcPr>
          <w:p w14:paraId="04F9C962" w14:textId="77777777" w:rsidR="0040338E" w:rsidRPr="00DF2725" w:rsidRDefault="0040338E" w:rsidP="0040338E">
            <w:pPr>
              <w:spacing w:before="40" w:after="40"/>
              <w:jc w:val="center"/>
            </w:pPr>
            <w:r w:rsidRPr="00DF2725">
              <w:t>B</w:t>
            </w:r>
          </w:p>
        </w:tc>
        <w:tc>
          <w:tcPr>
            <w:tcW w:w="1699" w:type="dxa"/>
          </w:tcPr>
          <w:p w14:paraId="7DAF7A48" w14:textId="77777777" w:rsidR="0040338E" w:rsidRPr="00DF2725" w:rsidRDefault="0040338E" w:rsidP="0040338E">
            <w:pPr>
              <w:spacing w:before="40" w:after="40"/>
              <w:jc w:val="center"/>
            </w:pPr>
            <w:r w:rsidRPr="00DF2725">
              <w:t>C</w:t>
            </w:r>
          </w:p>
        </w:tc>
      </w:tr>
      <w:tr w:rsidR="0040338E" w:rsidRPr="00DF2725" w14:paraId="543BAF40" w14:textId="77777777" w:rsidTr="0040338E">
        <w:tc>
          <w:tcPr>
            <w:tcW w:w="392" w:type="dxa"/>
          </w:tcPr>
          <w:p w14:paraId="3C268C15" w14:textId="77777777" w:rsidR="0040338E" w:rsidRPr="00DF2725" w:rsidRDefault="0040338E" w:rsidP="0040338E"/>
        </w:tc>
        <w:tc>
          <w:tcPr>
            <w:tcW w:w="5136" w:type="dxa"/>
          </w:tcPr>
          <w:p w14:paraId="2DD8E523" w14:textId="77777777" w:rsidR="0040338E" w:rsidRPr="00DF2725" w:rsidRDefault="0040338E" w:rsidP="0040338E">
            <w:pPr>
              <w:spacing w:before="40" w:after="40"/>
            </w:pPr>
          </w:p>
        </w:tc>
        <w:tc>
          <w:tcPr>
            <w:tcW w:w="1699" w:type="dxa"/>
            <w:vAlign w:val="center"/>
          </w:tcPr>
          <w:p w14:paraId="74DB2B94" w14:textId="77777777" w:rsidR="0040338E" w:rsidRPr="00DF2725" w:rsidRDefault="0040338E" w:rsidP="0040338E">
            <w:pPr>
              <w:spacing w:before="40" w:after="40"/>
              <w:jc w:val="center"/>
            </w:pPr>
            <w:r w:rsidRPr="00DF2725">
              <w:t>Počet</w:t>
            </w:r>
          </w:p>
        </w:tc>
        <w:tc>
          <w:tcPr>
            <w:tcW w:w="1699" w:type="dxa"/>
            <w:vAlign w:val="center"/>
          </w:tcPr>
          <w:p w14:paraId="1723D1FE" w14:textId="77777777" w:rsidR="0040338E" w:rsidRPr="00DF2725" w:rsidRDefault="0040338E" w:rsidP="0040338E">
            <w:pPr>
              <w:spacing w:before="40" w:after="40"/>
              <w:jc w:val="center"/>
            </w:pPr>
            <w:r w:rsidRPr="00DF2725">
              <w:t>Není relevantní</w:t>
            </w:r>
          </w:p>
        </w:tc>
      </w:tr>
      <w:tr w:rsidR="0040338E" w:rsidRPr="00DF2725" w14:paraId="68EE5CA0" w14:textId="77777777" w:rsidTr="0040338E">
        <w:tc>
          <w:tcPr>
            <w:tcW w:w="392" w:type="dxa"/>
            <w:vAlign w:val="center"/>
          </w:tcPr>
          <w:p w14:paraId="10BF0A03" w14:textId="77777777" w:rsidR="0040338E" w:rsidRPr="00DF2725" w:rsidRDefault="0040338E" w:rsidP="0040338E">
            <w:r w:rsidRPr="00DF2725">
              <w:t>1</w:t>
            </w:r>
          </w:p>
        </w:tc>
        <w:tc>
          <w:tcPr>
            <w:tcW w:w="5136" w:type="dxa"/>
            <w:vAlign w:val="center"/>
          </w:tcPr>
          <w:p w14:paraId="0BEFCDD0" w14:textId="77777777" w:rsidR="0040338E" w:rsidRPr="00DF2725" w:rsidRDefault="0040338E" w:rsidP="0040338E">
            <w:pPr>
              <w:spacing w:before="40" w:after="40"/>
            </w:pPr>
            <w:r w:rsidRPr="00DF2725">
              <w:t xml:space="preserve">Počet členů týmu, absolvovali souhrnně nejméně týden školení o transferu znalostí a technologií a inovačním podnikání </w:t>
            </w:r>
          </w:p>
        </w:tc>
        <w:tc>
          <w:tcPr>
            <w:tcW w:w="1699" w:type="dxa"/>
          </w:tcPr>
          <w:p w14:paraId="09B76B4C" w14:textId="77777777" w:rsidR="0040338E" w:rsidRPr="00DF2725" w:rsidRDefault="0040338E" w:rsidP="0040338E">
            <w:pPr>
              <w:spacing w:before="40" w:after="40"/>
            </w:pPr>
          </w:p>
        </w:tc>
        <w:tc>
          <w:tcPr>
            <w:tcW w:w="1699" w:type="dxa"/>
          </w:tcPr>
          <w:p w14:paraId="5C9C0811" w14:textId="77777777" w:rsidR="0040338E" w:rsidRPr="00DF2725" w:rsidRDefault="0040338E" w:rsidP="0040338E">
            <w:pPr>
              <w:spacing w:before="40" w:after="40"/>
            </w:pPr>
          </w:p>
        </w:tc>
      </w:tr>
      <w:tr w:rsidR="0040338E" w:rsidRPr="00DF2725" w14:paraId="33E4F556" w14:textId="77777777" w:rsidTr="0040338E">
        <w:tc>
          <w:tcPr>
            <w:tcW w:w="392" w:type="dxa"/>
            <w:vAlign w:val="center"/>
          </w:tcPr>
          <w:p w14:paraId="1B6447E9" w14:textId="77777777" w:rsidR="0040338E" w:rsidRPr="00DF2725" w:rsidRDefault="0040338E" w:rsidP="0040338E">
            <w:r w:rsidRPr="00DF2725">
              <w:t>2</w:t>
            </w:r>
          </w:p>
        </w:tc>
        <w:tc>
          <w:tcPr>
            <w:tcW w:w="5136" w:type="dxa"/>
            <w:vAlign w:val="center"/>
          </w:tcPr>
          <w:p w14:paraId="71276AB1" w14:textId="77777777" w:rsidR="0040338E" w:rsidRPr="00DF2725" w:rsidRDefault="0040338E" w:rsidP="0040338E">
            <w:pPr>
              <w:spacing w:before="40" w:after="40"/>
            </w:pPr>
            <w:r w:rsidRPr="00DF2725">
              <w:t>Počet členů týmu, kteří po dobu nejméně 1 roku spolupracovali s komerčním subjektem</w:t>
            </w:r>
          </w:p>
        </w:tc>
        <w:tc>
          <w:tcPr>
            <w:tcW w:w="1699" w:type="dxa"/>
          </w:tcPr>
          <w:p w14:paraId="1034F939" w14:textId="77777777" w:rsidR="0040338E" w:rsidRPr="00DF2725" w:rsidRDefault="0040338E" w:rsidP="0040338E">
            <w:pPr>
              <w:spacing w:before="40" w:after="40"/>
            </w:pPr>
          </w:p>
        </w:tc>
        <w:tc>
          <w:tcPr>
            <w:tcW w:w="1699" w:type="dxa"/>
          </w:tcPr>
          <w:p w14:paraId="5B49A8FE" w14:textId="77777777" w:rsidR="0040338E" w:rsidRPr="00DF2725" w:rsidRDefault="0040338E" w:rsidP="0040338E">
            <w:pPr>
              <w:spacing w:before="40" w:after="40"/>
            </w:pPr>
          </w:p>
        </w:tc>
      </w:tr>
      <w:tr w:rsidR="0040338E" w:rsidRPr="00DF2725" w14:paraId="2000A2D5" w14:textId="77777777" w:rsidTr="0040338E">
        <w:tc>
          <w:tcPr>
            <w:tcW w:w="392" w:type="dxa"/>
            <w:vAlign w:val="center"/>
          </w:tcPr>
          <w:p w14:paraId="71A4AEA5" w14:textId="77777777" w:rsidR="0040338E" w:rsidRPr="00DF2725" w:rsidRDefault="0040338E" w:rsidP="0040338E">
            <w:r w:rsidRPr="00DF2725">
              <w:t>3</w:t>
            </w:r>
          </w:p>
        </w:tc>
        <w:tc>
          <w:tcPr>
            <w:tcW w:w="5136" w:type="dxa"/>
            <w:vAlign w:val="center"/>
          </w:tcPr>
          <w:p w14:paraId="55CCD7F1" w14:textId="77777777" w:rsidR="0040338E" w:rsidRPr="00DF2725" w:rsidRDefault="0040338E" w:rsidP="0040338E">
            <w:pPr>
              <w:spacing w:before="40" w:after="40"/>
            </w:pPr>
            <w:r w:rsidRPr="00DF2725">
              <w:t xml:space="preserve">Počet členů týmu, kteří působili po více než 3 roky v malém a středním podniku </w:t>
            </w:r>
          </w:p>
        </w:tc>
        <w:tc>
          <w:tcPr>
            <w:tcW w:w="1699" w:type="dxa"/>
          </w:tcPr>
          <w:p w14:paraId="2E8516E3" w14:textId="77777777" w:rsidR="0040338E" w:rsidRPr="00DF2725" w:rsidRDefault="0040338E" w:rsidP="0040338E">
            <w:pPr>
              <w:spacing w:before="40" w:after="40"/>
            </w:pPr>
          </w:p>
        </w:tc>
        <w:tc>
          <w:tcPr>
            <w:tcW w:w="1699" w:type="dxa"/>
          </w:tcPr>
          <w:p w14:paraId="42CBD03E" w14:textId="77777777" w:rsidR="0040338E" w:rsidRPr="00DF2725" w:rsidRDefault="0040338E" w:rsidP="0040338E">
            <w:pPr>
              <w:spacing w:before="40" w:after="40"/>
            </w:pPr>
          </w:p>
        </w:tc>
      </w:tr>
      <w:tr w:rsidR="0040338E" w:rsidRPr="00DF2725" w14:paraId="09341300" w14:textId="77777777" w:rsidTr="0040338E">
        <w:tc>
          <w:tcPr>
            <w:tcW w:w="392" w:type="dxa"/>
            <w:vAlign w:val="center"/>
          </w:tcPr>
          <w:p w14:paraId="537383B8" w14:textId="77777777" w:rsidR="0040338E" w:rsidRPr="00DF2725" w:rsidRDefault="0040338E" w:rsidP="0040338E">
            <w:r w:rsidRPr="00DF2725">
              <w:t>4</w:t>
            </w:r>
          </w:p>
        </w:tc>
        <w:tc>
          <w:tcPr>
            <w:tcW w:w="5136" w:type="dxa"/>
            <w:vAlign w:val="center"/>
          </w:tcPr>
          <w:p w14:paraId="1191087B" w14:textId="77777777" w:rsidR="0040338E" w:rsidRPr="00DF2725" w:rsidRDefault="0040338E" w:rsidP="0040338E">
            <w:pPr>
              <w:spacing w:before="40" w:after="40"/>
            </w:pPr>
            <w:r w:rsidRPr="00DF2725">
              <w:t>Počet členů týmu, kteří působili po více než 3 roky ve velké společnosti</w:t>
            </w:r>
          </w:p>
        </w:tc>
        <w:tc>
          <w:tcPr>
            <w:tcW w:w="1699" w:type="dxa"/>
          </w:tcPr>
          <w:p w14:paraId="03FF19F9" w14:textId="77777777" w:rsidR="0040338E" w:rsidRPr="00DF2725" w:rsidRDefault="0040338E" w:rsidP="0040338E">
            <w:pPr>
              <w:spacing w:before="40" w:after="40"/>
            </w:pPr>
          </w:p>
        </w:tc>
        <w:tc>
          <w:tcPr>
            <w:tcW w:w="1699" w:type="dxa"/>
          </w:tcPr>
          <w:p w14:paraId="6C941D47" w14:textId="77777777" w:rsidR="0040338E" w:rsidRPr="00DF2725" w:rsidRDefault="0040338E" w:rsidP="0040338E">
            <w:pPr>
              <w:spacing w:before="40" w:after="40"/>
            </w:pPr>
          </w:p>
        </w:tc>
      </w:tr>
      <w:tr w:rsidR="0040338E" w:rsidRPr="00DF2725" w14:paraId="656A308B" w14:textId="77777777" w:rsidTr="0040338E">
        <w:tc>
          <w:tcPr>
            <w:tcW w:w="392" w:type="dxa"/>
            <w:vAlign w:val="center"/>
          </w:tcPr>
          <w:p w14:paraId="2DC99130" w14:textId="77777777" w:rsidR="0040338E" w:rsidRPr="00DF2725" w:rsidRDefault="0040338E" w:rsidP="0040338E">
            <w:r w:rsidRPr="00DF2725">
              <w:t>5</w:t>
            </w:r>
          </w:p>
        </w:tc>
        <w:tc>
          <w:tcPr>
            <w:tcW w:w="5136" w:type="dxa"/>
            <w:vAlign w:val="center"/>
          </w:tcPr>
          <w:p w14:paraId="28D39C08" w14:textId="77777777" w:rsidR="0040338E" w:rsidRPr="00DF2725" w:rsidRDefault="0040338E" w:rsidP="0040338E">
            <w:pPr>
              <w:spacing w:before="40" w:after="40"/>
            </w:pPr>
            <w:r w:rsidRPr="00DF2725">
              <w:t xml:space="preserve">Součet počtu start-up společností, které založili, nebo na jejichž založení se podíleli členové týmu, (pokud se na založení start-up společnosti podílelo více členů týmu, vstupuje do součtu tato společnost opakovaně)  </w:t>
            </w:r>
          </w:p>
        </w:tc>
        <w:tc>
          <w:tcPr>
            <w:tcW w:w="1699" w:type="dxa"/>
          </w:tcPr>
          <w:p w14:paraId="59159E38" w14:textId="77777777" w:rsidR="0040338E" w:rsidRPr="00DF2725" w:rsidRDefault="0040338E" w:rsidP="0040338E">
            <w:pPr>
              <w:spacing w:before="40" w:after="40"/>
            </w:pPr>
          </w:p>
        </w:tc>
        <w:tc>
          <w:tcPr>
            <w:tcW w:w="1699" w:type="dxa"/>
          </w:tcPr>
          <w:p w14:paraId="2D63B6D7" w14:textId="77777777" w:rsidR="0040338E" w:rsidRPr="00DF2725" w:rsidRDefault="0040338E" w:rsidP="0040338E">
            <w:pPr>
              <w:spacing w:before="40" w:after="40"/>
            </w:pPr>
          </w:p>
        </w:tc>
      </w:tr>
      <w:tr w:rsidR="0040338E" w:rsidRPr="00DF2725" w14:paraId="03EF3D26" w14:textId="77777777" w:rsidTr="0040338E">
        <w:tc>
          <w:tcPr>
            <w:tcW w:w="392" w:type="dxa"/>
            <w:vAlign w:val="center"/>
          </w:tcPr>
          <w:p w14:paraId="35D5278D" w14:textId="77777777" w:rsidR="0040338E" w:rsidRPr="00DF2725" w:rsidRDefault="0040338E" w:rsidP="0040338E">
            <w:r w:rsidRPr="00DF2725">
              <w:t>6</w:t>
            </w:r>
          </w:p>
        </w:tc>
        <w:tc>
          <w:tcPr>
            <w:tcW w:w="5136" w:type="dxa"/>
            <w:vAlign w:val="center"/>
          </w:tcPr>
          <w:p w14:paraId="4D5B2B02" w14:textId="77777777" w:rsidR="0040338E" w:rsidRPr="00DF2725" w:rsidRDefault="0040338E" w:rsidP="0040338E">
            <w:pPr>
              <w:spacing w:before="40" w:after="40"/>
            </w:pPr>
            <w:r w:rsidRPr="00DF2725">
              <w:t>Součet</w:t>
            </w:r>
          </w:p>
        </w:tc>
        <w:tc>
          <w:tcPr>
            <w:tcW w:w="1699" w:type="dxa"/>
            <w:vAlign w:val="center"/>
          </w:tcPr>
          <w:p w14:paraId="3D8DBCF3" w14:textId="77777777" w:rsidR="0040338E" w:rsidRPr="00DF2725" w:rsidRDefault="0040338E" w:rsidP="0040338E">
            <w:pPr>
              <w:spacing w:before="40"/>
            </w:pPr>
            <w:r w:rsidRPr="00DF2725">
              <w:t>=SUMA</w:t>
            </w:r>
          </w:p>
          <w:p w14:paraId="01968C39" w14:textId="77777777" w:rsidR="0040338E" w:rsidRPr="00DF2725" w:rsidRDefault="0040338E" w:rsidP="0040338E">
            <w:pPr>
              <w:spacing w:before="0" w:after="40"/>
            </w:pPr>
            <w:r w:rsidRPr="00DF2725">
              <w:t>(B1:B5)</w:t>
            </w:r>
          </w:p>
        </w:tc>
        <w:tc>
          <w:tcPr>
            <w:tcW w:w="1699" w:type="dxa"/>
            <w:vAlign w:val="center"/>
          </w:tcPr>
          <w:p w14:paraId="078E274D" w14:textId="77777777" w:rsidR="0040338E" w:rsidRPr="00DF2725" w:rsidRDefault="0040338E" w:rsidP="0040338E">
            <w:pPr>
              <w:spacing w:before="40"/>
            </w:pPr>
            <w:r w:rsidRPr="00DF2725">
              <w:t>=SUMA</w:t>
            </w:r>
          </w:p>
          <w:p w14:paraId="7386581D" w14:textId="77777777" w:rsidR="0040338E" w:rsidRPr="00DF2725" w:rsidRDefault="0040338E" w:rsidP="0040338E">
            <w:pPr>
              <w:spacing w:before="0" w:after="40"/>
            </w:pPr>
            <w:r w:rsidRPr="00DF2725">
              <w:t>(C1:C5)</w:t>
            </w:r>
          </w:p>
        </w:tc>
      </w:tr>
    </w:tbl>
    <w:p w14:paraId="0C098631" w14:textId="77777777" w:rsidR="0040338E" w:rsidRPr="00DF2725" w:rsidRDefault="0040338E" w:rsidP="0040338E">
      <w:r w:rsidRPr="00DF2725">
        <w:t>Sub-rating MPZ pro sub-dimenzi Manažerské a podnikatelské znalosti a zkušenosti členů týmu se vypočte podle vzorce</w:t>
      </w:r>
    </w:p>
    <w:p w14:paraId="646DBFCB" w14:textId="77777777" w:rsidR="0040338E" w:rsidRPr="00DF2725" w:rsidRDefault="0040338E" w:rsidP="00FD2D72">
      <w:pPr>
        <w:pStyle w:val="Odstavecseseznamem"/>
        <w:numPr>
          <w:ilvl w:val="0"/>
          <w:numId w:val="33"/>
        </w:numPr>
        <w:spacing w:before="0"/>
        <w:ind w:left="426" w:hanging="284"/>
      </w:pPr>
      <w:r w:rsidRPr="00DF2725">
        <w:t xml:space="preserve">pokud C6 = 5, pak MPZ = 0, </w:t>
      </w:r>
    </w:p>
    <w:p w14:paraId="6163BF36" w14:textId="77777777" w:rsidR="0040338E" w:rsidRPr="00DF2725" w:rsidRDefault="0040338E" w:rsidP="00FD2D72">
      <w:pPr>
        <w:pStyle w:val="Odstavecseseznamem"/>
        <w:numPr>
          <w:ilvl w:val="0"/>
          <w:numId w:val="33"/>
        </w:numPr>
        <w:spacing w:before="0"/>
        <w:ind w:left="426" w:hanging="284"/>
      </w:pPr>
      <w:r w:rsidRPr="00DF2725">
        <w:t xml:space="preserve">pokud C6 </w:t>
      </w:r>
      <w:r w:rsidRPr="00DF2725">
        <w:sym w:font="Symbol" w:char="F03C"/>
      </w:r>
      <w:r w:rsidRPr="00DF2725">
        <w:t xml:space="preserve"> 5, pak MPZ = Zaokrouhlit na celé číslo [5 * (B6/(5-C6) / (0,2 + B6/(5-C6))].</w:t>
      </w:r>
    </w:p>
    <w:p w14:paraId="4AAB6D1B" w14:textId="77777777" w:rsidR="0040338E" w:rsidRPr="00DF2725" w:rsidRDefault="0040338E" w:rsidP="0040338E">
      <w:pPr>
        <w:spacing w:after="120"/>
        <w:rPr>
          <w:b/>
          <w:color w:val="0070C0"/>
        </w:rPr>
      </w:pPr>
      <w:r w:rsidRPr="00DF2725">
        <w:t>Tato skutečnost se vyjádří informační hláškou: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98"/>
      </w:tblGrid>
      <w:tr w:rsidR="0040338E" w:rsidRPr="00DF2725" w14:paraId="7B035C98" w14:textId="77777777" w:rsidTr="0040338E">
        <w:tc>
          <w:tcPr>
            <w:tcW w:w="6941" w:type="dxa"/>
          </w:tcPr>
          <w:p w14:paraId="2D8593A1" w14:textId="77777777" w:rsidR="0040338E" w:rsidRPr="00DF2725" w:rsidRDefault="0040338E" w:rsidP="0040338E">
            <w:pPr>
              <w:spacing w:before="0"/>
              <w:jc w:val="left"/>
            </w:pPr>
            <w:r w:rsidRPr="00DF2725">
              <w:t xml:space="preserve">Sub-rating pro sub-dimenzi Manažerské a podnikatelské znalosti a dovednosti členů týmu je </w:t>
            </w:r>
          </w:p>
        </w:tc>
        <w:tc>
          <w:tcPr>
            <w:tcW w:w="2098" w:type="dxa"/>
            <w:vAlign w:val="center"/>
          </w:tcPr>
          <w:p w14:paraId="787D53C3" w14:textId="77777777" w:rsidR="0040338E" w:rsidRPr="00DF2725" w:rsidRDefault="0040338E" w:rsidP="0040338E">
            <w:pPr>
              <w:spacing w:before="0"/>
              <w:jc w:val="center"/>
            </w:pPr>
            <w:r w:rsidRPr="00DF2725">
              <w:t>hodnota MPZ</w:t>
            </w:r>
          </w:p>
        </w:tc>
      </w:tr>
    </w:tbl>
    <w:p w14:paraId="4B041DB1" w14:textId="77777777" w:rsidR="0040338E" w:rsidRPr="00DF2725" w:rsidRDefault="0040338E" w:rsidP="0040338E">
      <w:pPr>
        <w:pStyle w:val="Nadpis4"/>
      </w:pPr>
      <w:r w:rsidRPr="00DF2725">
        <w:t>Prezentační dovednosti členů týmu</w:t>
      </w:r>
    </w:p>
    <w:p w14:paraId="77F3ED7C" w14:textId="77777777" w:rsidR="0040338E" w:rsidRDefault="0040338E" w:rsidP="0040338E">
      <w:pPr>
        <w:spacing w:after="120"/>
      </w:pPr>
      <w:r w:rsidRPr="00DF2725">
        <w:t>Pro vyhodnocení prezentačních dovedností členů týmu se nechá tým předvést „elevator pitch“ (max. 3 min. zevrubná prezentace) jejich inovačního záměru a ten se vyhodnotí vyplněním následující tabulky: v každém řádku se ohodnotí uvedený aspekt prezentace známkou od 1 do 5 (jednička nejhorší, pětka nejlepší):</w:t>
      </w:r>
    </w:p>
    <w:p w14:paraId="63EA943F" w14:textId="77777777" w:rsidR="000E6BD6" w:rsidRPr="00DF2725" w:rsidRDefault="000E6BD6" w:rsidP="0040338E">
      <w:pPr>
        <w:spacing w:after="120"/>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273"/>
        <w:gridCol w:w="2523"/>
      </w:tblGrid>
      <w:tr w:rsidR="0040338E" w:rsidRPr="00DF2725" w14:paraId="540B1510" w14:textId="77777777" w:rsidTr="0040338E">
        <w:tc>
          <w:tcPr>
            <w:tcW w:w="8188" w:type="dxa"/>
            <w:gridSpan w:val="3"/>
          </w:tcPr>
          <w:p w14:paraId="39462BCC" w14:textId="77777777" w:rsidR="0040338E" w:rsidRPr="00DF2725" w:rsidRDefault="0040338E" w:rsidP="0040338E">
            <w:pPr>
              <w:spacing w:before="40" w:after="40"/>
              <w:rPr>
                <w:b/>
                <w:bCs w:val="0"/>
              </w:rPr>
            </w:pPr>
            <w:r w:rsidRPr="00DF2725">
              <w:rPr>
                <w:b/>
                <w:bCs w:val="0"/>
              </w:rPr>
              <w:lastRenderedPageBreak/>
              <w:t xml:space="preserve">Prezentační dovednosti členů týmu </w:t>
            </w:r>
          </w:p>
        </w:tc>
      </w:tr>
      <w:tr w:rsidR="0040338E" w:rsidRPr="00DF2725" w14:paraId="4D7196E6" w14:textId="77777777" w:rsidTr="0040338E">
        <w:tc>
          <w:tcPr>
            <w:tcW w:w="392" w:type="dxa"/>
          </w:tcPr>
          <w:p w14:paraId="4833EC7D" w14:textId="77777777" w:rsidR="0040338E" w:rsidRPr="00DF2725" w:rsidRDefault="0040338E" w:rsidP="0040338E"/>
        </w:tc>
        <w:tc>
          <w:tcPr>
            <w:tcW w:w="5273" w:type="dxa"/>
            <w:vAlign w:val="center"/>
          </w:tcPr>
          <w:p w14:paraId="0B0463E9" w14:textId="77777777" w:rsidR="0040338E" w:rsidRPr="00DF2725" w:rsidRDefault="0040338E" w:rsidP="0040338E">
            <w:pPr>
              <w:spacing w:before="40" w:after="40"/>
              <w:jc w:val="center"/>
            </w:pPr>
            <w:r w:rsidRPr="00DF2725">
              <w:t>A</w:t>
            </w:r>
          </w:p>
        </w:tc>
        <w:tc>
          <w:tcPr>
            <w:tcW w:w="2523" w:type="dxa"/>
            <w:vAlign w:val="center"/>
          </w:tcPr>
          <w:p w14:paraId="427995B8" w14:textId="77777777" w:rsidR="0040338E" w:rsidRPr="00DF2725" w:rsidRDefault="0040338E" w:rsidP="0040338E">
            <w:pPr>
              <w:spacing w:before="40" w:after="40"/>
              <w:jc w:val="center"/>
            </w:pPr>
            <w:r w:rsidRPr="00DF2725">
              <w:t>B</w:t>
            </w:r>
          </w:p>
        </w:tc>
      </w:tr>
      <w:tr w:rsidR="0040338E" w:rsidRPr="00DF2725" w14:paraId="2EB1DDF5" w14:textId="77777777" w:rsidTr="0040338E">
        <w:tc>
          <w:tcPr>
            <w:tcW w:w="392" w:type="dxa"/>
          </w:tcPr>
          <w:p w14:paraId="19B6D457" w14:textId="77777777" w:rsidR="0040338E" w:rsidRPr="00DF2725" w:rsidRDefault="0040338E" w:rsidP="0040338E">
            <w:pPr>
              <w:spacing w:before="40" w:after="40"/>
            </w:pPr>
            <w:r w:rsidRPr="00DF2725">
              <w:t>1</w:t>
            </w:r>
          </w:p>
        </w:tc>
        <w:tc>
          <w:tcPr>
            <w:tcW w:w="5273" w:type="dxa"/>
          </w:tcPr>
          <w:p w14:paraId="15FCDED5" w14:textId="77777777" w:rsidR="0040338E" w:rsidRPr="00DF2725" w:rsidRDefault="0040338E" w:rsidP="0040338E">
            <w:pPr>
              <w:spacing w:before="40" w:after="40"/>
            </w:pPr>
            <w:r w:rsidRPr="00DF2725">
              <w:t>Úplnost výkladu</w:t>
            </w:r>
          </w:p>
        </w:tc>
        <w:tc>
          <w:tcPr>
            <w:tcW w:w="2523" w:type="dxa"/>
            <w:vAlign w:val="center"/>
          </w:tcPr>
          <w:p w14:paraId="20FD40F6" w14:textId="77777777" w:rsidR="0040338E" w:rsidRPr="00DF2725" w:rsidRDefault="0040338E" w:rsidP="0040338E">
            <w:pPr>
              <w:spacing w:before="40" w:after="40"/>
            </w:pPr>
          </w:p>
        </w:tc>
      </w:tr>
      <w:tr w:rsidR="0040338E" w:rsidRPr="00DF2725" w14:paraId="1979F09E" w14:textId="77777777" w:rsidTr="0040338E">
        <w:tc>
          <w:tcPr>
            <w:tcW w:w="392" w:type="dxa"/>
            <w:vAlign w:val="center"/>
          </w:tcPr>
          <w:p w14:paraId="789CC981" w14:textId="77777777" w:rsidR="0040338E" w:rsidRPr="00DF2725" w:rsidRDefault="0040338E" w:rsidP="0040338E">
            <w:pPr>
              <w:spacing w:before="40" w:after="40"/>
            </w:pPr>
            <w:r w:rsidRPr="00DF2725">
              <w:t>2</w:t>
            </w:r>
          </w:p>
        </w:tc>
        <w:tc>
          <w:tcPr>
            <w:tcW w:w="5273" w:type="dxa"/>
          </w:tcPr>
          <w:p w14:paraId="31EB6156" w14:textId="77777777" w:rsidR="0040338E" w:rsidRPr="00DF2725" w:rsidRDefault="0040338E" w:rsidP="0040338E">
            <w:pPr>
              <w:spacing w:before="40" w:after="40"/>
            </w:pPr>
            <w:r w:rsidRPr="00DF2725">
              <w:t>Jasnost prezentace</w:t>
            </w:r>
          </w:p>
        </w:tc>
        <w:tc>
          <w:tcPr>
            <w:tcW w:w="2523" w:type="dxa"/>
          </w:tcPr>
          <w:p w14:paraId="2E01E34E" w14:textId="77777777" w:rsidR="0040338E" w:rsidRPr="00DF2725" w:rsidRDefault="0040338E" w:rsidP="0040338E">
            <w:pPr>
              <w:spacing w:before="40" w:after="40"/>
            </w:pPr>
          </w:p>
        </w:tc>
      </w:tr>
      <w:tr w:rsidR="0040338E" w:rsidRPr="00DF2725" w14:paraId="3EAE72F7" w14:textId="77777777" w:rsidTr="0040338E">
        <w:tc>
          <w:tcPr>
            <w:tcW w:w="392" w:type="dxa"/>
          </w:tcPr>
          <w:p w14:paraId="7610A999" w14:textId="77777777" w:rsidR="0040338E" w:rsidRPr="00DF2725" w:rsidRDefault="0040338E" w:rsidP="0040338E">
            <w:pPr>
              <w:spacing w:before="40" w:after="40"/>
            </w:pPr>
            <w:r w:rsidRPr="00DF2725">
              <w:t>3</w:t>
            </w:r>
          </w:p>
        </w:tc>
        <w:tc>
          <w:tcPr>
            <w:tcW w:w="5273" w:type="dxa"/>
          </w:tcPr>
          <w:p w14:paraId="7847485E" w14:textId="77777777" w:rsidR="0040338E" w:rsidRPr="00DF2725" w:rsidRDefault="0040338E" w:rsidP="0040338E">
            <w:pPr>
              <w:spacing w:before="40" w:after="40"/>
            </w:pPr>
            <w:r w:rsidRPr="00DF2725">
              <w:t>Přesvědčivost</w:t>
            </w:r>
          </w:p>
        </w:tc>
        <w:tc>
          <w:tcPr>
            <w:tcW w:w="2523" w:type="dxa"/>
          </w:tcPr>
          <w:p w14:paraId="61B02CAA" w14:textId="77777777" w:rsidR="0040338E" w:rsidRPr="00DF2725" w:rsidRDefault="0040338E" w:rsidP="0040338E">
            <w:pPr>
              <w:spacing w:before="40" w:after="40"/>
            </w:pPr>
          </w:p>
        </w:tc>
      </w:tr>
      <w:tr w:rsidR="0040338E" w:rsidRPr="00DF2725" w14:paraId="3ED6EFC6" w14:textId="77777777" w:rsidTr="0040338E">
        <w:tc>
          <w:tcPr>
            <w:tcW w:w="392" w:type="dxa"/>
          </w:tcPr>
          <w:p w14:paraId="457D3536" w14:textId="77777777" w:rsidR="0040338E" w:rsidRPr="00DF2725" w:rsidRDefault="0040338E" w:rsidP="0040338E">
            <w:pPr>
              <w:spacing w:before="40" w:after="40"/>
            </w:pPr>
            <w:r w:rsidRPr="00DF2725">
              <w:t>4</w:t>
            </w:r>
          </w:p>
        </w:tc>
        <w:tc>
          <w:tcPr>
            <w:tcW w:w="5273" w:type="dxa"/>
          </w:tcPr>
          <w:p w14:paraId="6F6F3D65" w14:textId="77777777" w:rsidR="0040338E" w:rsidRPr="00DF2725" w:rsidRDefault="0040338E" w:rsidP="0040338E">
            <w:pPr>
              <w:spacing w:before="40" w:after="40"/>
            </w:pPr>
            <w:r w:rsidRPr="00DF2725">
              <w:t>Dodržení časového limitu</w:t>
            </w:r>
          </w:p>
        </w:tc>
        <w:tc>
          <w:tcPr>
            <w:tcW w:w="2523" w:type="dxa"/>
          </w:tcPr>
          <w:p w14:paraId="1993314C" w14:textId="77777777" w:rsidR="0040338E" w:rsidRPr="00DF2725" w:rsidRDefault="0040338E" w:rsidP="0040338E">
            <w:pPr>
              <w:spacing w:before="40" w:after="40"/>
            </w:pPr>
          </w:p>
        </w:tc>
      </w:tr>
      <w:tr w:rsidR="0040338E" w:rsidRPr="00DF2725" w14:paraId="0B4C9C3A" w14:textId="77777777" w:rsidTr="0040338E">
        <w:tc>
          <w:tcPr>
            <w:tcW w:w="392" w:type="dxa"/>
          </w:tcPr>
          <w:p w14:paraId="56B95D7D" w14:textId="77777777" w:rsidR="0040338E" w:rsidRPr="00DF2725" w:rsidRDefault="0040338E" w:rsidP="0040338E">
            <w:pPr>
              <w:spacing w:before="40" w:after="40"/>
            </w:pPr>
            <w:r w:rsidRPr="00DF2725">
              <w:t>5</w:t>
            </w:r>
          </w:p>
        </w:tc>
        <w:tc>
          <w:tcPr>
            <w:tcW w:w="5273" w:type="dxa"/>
          </w:tcPr>
          <w:p w14:paraId="20446718" w14:textId="77777777" w:rsidR="0040338E" w:rsidRPr="00DF2725" w:rsidRDefault="0040338E" w:rsidP="0040338E">
            <w:pPr>
              <w:spacing w:before="40" w:after="40"/>
            </w:pPr>
            <w:r w:rsidRPr="00DF2725">
              <w:t>SOUČET</w:t>
            </w:r>
          </w:p>
        </w:tc>
        <w:tc>
          <w:tcPr>
            <w:tcW w:w="2523" w:type="dxa"/>
          </w:tcPr>
          <w:p w14:paraId="7B33BFA8" w14:textId="77777777" w:rsidR="0040338E" w:rsidRPr="00DF2725" w:rsidRDefault="0040338E" w:rsidP="0040338E">
            <w:pPr>
              <w:spacing w:before="40" w:after="40"/>
            </w:pPr>
            <w:r w:rsidRPr="00DF2725">
              <w:t>=SUMA (B1:B4)</w:t>
            </w:r>
          </w:p>
        </w:tc>
      </w:tr>
    </w:tbl>
    <w:p w14:paraId="15120ADB" w14:textId="77777777" w:rsidR="0040338E" w:rsidRPr="00DF2725" w:rsidRDefault="0040338E" w:rsidP="0040338E">
      <w:r w:rsidRPr="00DF2725">
        <w:t>Sub-rating PD sub-dimenze Prezentační dovednosti členů týmu se vypočte podle vzorce</w:t>
      </w:r>
    </w:p>
    <w:p w14:paraId="7037265B" w14:textId="77777777" w:rsidR="0040338E" w:rsidRPr="00DF2725" w:rsidRDefault="0040338E" w:rsidP="00FD2D72">
      <w:pPr>
        <w:pStyle w:val="Odstavecseseznamem"/>
        <w:numPr>
          <w:ilvl w:val="0"/>
          <w:numId w:val="64"/>
        </w:numPr>
        <w:ind w:left="426" w:hanging="284"/>
      </w:pPr>
      <w:r w:rsidRPr="00DF2725">
        <w:t>pokud B4 = 1 PD = 0</w:t>
      </w:r>
    </w:p>
    <w:p w14:paraId="0EC7771C" w14:textId="77777777" w:rsidR="0040338E" w:rsidRPr="00DF2725" w:rsidRDefault="0040338E" w:rsidP="00FD2D72">
      <w:pPr>
        <w:pStyle w:val="Odstavecseseznamem"/>
        <w:numPr>
          <w:ilvl w:val="0"/>
          <w:numId w:val="64"/>
        </w:numPr>
        <w:ind w:left="426" w:hanging="284"/>
      </w:pPr>
      <w:r w:rsidRPr="00DF2725">
        <w:t>pokud B4 ≥ 2 PD = Zaokrouhleno na celé číslo (B5/4)</w:t>
      </w:r>
    </w:p>
    <w:p w14:paraId="15311F01" w14:textId="77777777" w:rsidR="0040338E" w:rsidRPr="00DF2725" w:rsidRDefault="0040338E" w:rsidP="0040338E">
      <w:pPr>
        <w:spacing w:after="120"/>
      </w:pPr>
      <w:r w:rsidRPr="00DF2725">
        <w:t>Tato skutečnost se vyjádří informační hláškou: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40338E" w:rsidRPr="00DF2725" w14:paraId="09E7AA63" w14:textId="77777777" w:rsidTr="0040338E">
        <w:tc>
          <w:tcPr>
            <w:tcW w:w="6941" w:type="dxa"/>
          </w:tcPr>
          <w:p w14:paraId="187F14D3" w14:textId="77777777" w:rsidR="0040338E" w:rsidRPr="00DF2725" w:rsidRDefault="0040338E" w:rsidP="0040338E">
            <w:pPr>
              <w:spacing w:before="0"/>
            </w:pPr>
            <w:r w:rsidRPr="00DF2725">
              <w:t>Sub-rating pro sub-dimenzi Prezentační dovednosti členů týmu je</w:t>
            </w:r>
          </w:p>
        </w:tc>
        <w:tc>
          <w:tcPr>
            <w:tcW w:w="2126" w:type="dxa"/>
            <w:vAlign w:val="center"/>
          </w:tcPr>
          <w:p w14:paraId="5E4EA39D" w14:textId="77777777" w:rsidR="0040338E" w:rsidRPr="00DF2725" w:rsidRDefault="0040338E" w:rsidP="0040338E">
            <w:pPr>
              <w:spacing w:before="0"/>
              <w:jc w:val="center"/>
            </w:pPr>
            <w:r w:rsidRPr="00DF2725">
              <w:t>hodnota PD</w:t>
            </w:r>
          </w:p>
        </w:tc>
      </w:tr>
    </w:tbl>
    <w:p w14:paraId="17803E1B" w14:textId="77777777" w:rsidR="0040338E" w:rsidRPr="00DF2725" w:rsidRDefault="0040338E" w:rsidP="0040338E">
      <w:pPr>
        <w:spacing w:after="120"/>
      </w:pPr>
      <w:r w:rsidRPr="00DF2725">
        <w:t>Shrnutí sub-ratingů pro jednotlivé dílčí sub-dimenze významné pro ohodnocení nositelů inovačního záměru pak přinese následující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85"/>
      </w:tblGrid>
      <w:tr w:rsidR="0040338E" w:rsidRPr="00DF2725" w14:paraId="35B238B7" w14:textId="77777777" w:rsidTr="0040338E">
        <w:tc>
          <w:tcPr>
            <w:tcW w:w="7054" w:type="dxa"/>
            <w:vAlign w:val="center"/>
          </w:tcPr>
          <w:p w14:paraId="2DDB56BE" w14:textId="77777777" w:rsidR="0040338E" w:rsidRPr="00DF2725" w:rsidRDefault="0040338E" w:rsidP="0040338E">
            <w:pPr>
              <w:spacing w:before="40" w:after="40"/>
              <w:jc w:val="center"/>
              <w:rPr>
                <w:b/>
                <w:bCs w:val="0"/>
              </w:rPr>
            </w:pPr>
            <w:r w:rsidRPr="00DF2725">
              <w:rPr>
                <w:b/>
                <w:bCs w:val="0"/>
              </w:rPr>
              <w:t>Sub-dimenze</w:t>
            </w:r>
          </w:p>
        </w:tc>
        <w:tc>
          <w:tcPr>
            <w:tcW w:w="1985" w:type="dxa"/>
            <w:vAlign w:val="center"/>
          </w:tcPr>
          <w:p w14:paraId="529B950F" w14:textId="77777777" w:rsidR="0040338E" w:rsidRPr="00DF2725" w:rsidRDefault="0040338E" w:rsidP="0040338E">
            <w:pPr>
              <w:spacing w:before="40" w:after="40"/>
              <w:jc w:val="center"/>
              <w:rPr>
                <w:b/>
                <w:bCs w:val="0"/>
              </w:rPr>
            </w:pPr>
            <w:r w:rsidRPr="00DF2725">
              <w:rPr>
                <w:b/>
                <w:bCs w:val="0"/>
              </w:rPr>
              <w:t>Sub-rating</w:t>
            </w:r>
          </w:p>
        </w:tc>
      </w:tr>
      <w:tr w:rsidR="0040338E" w:rsidRPr="00DF2725" w14:paraId="5DED9AC9" w14:textId="77777777" w:rsidTr="0040338E">
        <w:tc>
          <w:tcPr>
            <w:tcW w:w="7054" w:type="dxa"/>
          </w:tcPr>
          <w:p w14:paraId="11369D46" w14:textId="77777777" w:rsidR="0040338E" w:rsidRPr="00DF2725" w:rsidRDefault="0040338E" w:rsidP="0040338E">
            <w:pPr>
              <w:spacing w:before="40" w:after="40"/>
            </w:pPr>
            <w:r w:rsidRPr="00DF2725">
              <w:t>Velikost a složení týmu</w:t>
            </w:r>
          </w:p>
        </w:tc>
        <w:tc>
          <w:tcPr>
            <w:tcW w:w="1985" w:type="dxa"/>
          </w:tcPr>
          <w:p w14:paraId="773C4345" w14:textId="77777777" w:rsidR="0040338E" w:rsidRPr="00DF2725" w:rsidRDefault="0040338E" w:rsidP="0040338E">
            <w:pPr>
              <w:spacing w:before="40" w:after="40"/>
              <w:jc w:val="center"/>
            </w:pPr>
            <w:r w:rsidRPr="00DF2725">
              <w:t>hodnota VT</w:t>
            </w:r>
          </w:p>
        </w:tc>
      </w:tr>
      <w:tr w:rsidR="0040338E" w:rsidRPr="00DF2725" w14:paraId="4F9B8045" w14:textId="77777777" w:rsidTr="0040338E">
        <w:tc>
          <w:tcPr>
            <w:tcW w:w="7054" w:type="dxa"/>
          </w:tcPr>
          <w:p w14:paraId="7F58006F" w14:textId="77777777" w:rsidR="0040338E" w:rsidRPr="00DF2725" w:rsidRDefault="0040338E" w:rsidP="0040338E">
            <w:pPr>
              <w:spacing w:before="40" w:after="40"/>
            </w:pPr>
            <w:r w:rsidRPr="00DF2725">
              <w:t>Vnitřní vztahy a role v týmu</w:t>
            </w:r>
          </w:p>
        </w:tc>
        <w:tc>
          <w:tcPr>
            <w:tcW w:w="1985" w:type="dxa"/>
          </w:tcPr>
          <w:p w14:paraId="6E15A658" w14:textId="77777777" w:rsidR="0040338E" w:rsidRPr="00DF2725" w:rsidRDefault="0040338E" w:rsidP="0040338E">
            <w:pPr>
              <w:spacing w:before="40" w:after="40"/>
              <w:jc w:val="center"/>
            </w:pPr>
            <w:r w:rsidRPr="00DF2725">
              <w:t>hodnota VR</w:t>
            </w:r>
          </w:p>
        </w:tc>
      </w:tr>
      <w:tr w:rsidR="0040338E" w:rsidRPr="00DF2725" w14:paraId="37AC4207" w14:textId="77777777" w:rsidTr="0040338E">
        <w:tc>
          <w:tcPr>
            <w:tcW w:w="7054" w:type="dxa"/>
          </w:tcPr>
          <w:p w14:paraId="1B94AC1D" w14:textId="77777777" w:rsidR="0040338E" w:rsidRPr="00DF2725" w:rsidRDefault="0040338E" w:rsidP="0040338E">
            <w:pPr>
              <w:spacing w:before="40" w:after="40"/>
            </w:pPr>
            <w:r w:rsidRPr="00DF2725">
              <w:t>Orientace, nasazení a motivace členů týmu</w:t>
            </w:r>
          </w:p>
        </w:tc>
        <w:tc>
          <w:tcPr>
            <w:tcW w:w="1985" w:type="dxa"/>
          </w:tcPr>
          <w:p w14:paraId="319B8E3B" w14:textId="77777777" w:rsidR="0040338E" w:rsidRPr="00DF2725" w:rsidRDefault="0040338E" w:rsidP="0040338E">
            <w:pPr>
              <w:spacing w:before="40" w:after="40"/>
              <w:jc w:val="center"/>
            </w:pPr>
            <w:r w:rsidRPr="00DF2725">
              <w:t>hodnota OR</w:t>
            </w:r>
          </w:p>
        </w:tc>
      </w:tr>
      <w:tr w:rsidR="0040338E" w:rsidRPr="00DF2725" w14:paraId="240D61C7" w14:textId="77777777" w:rsidTr="0040338E">
        <w:tc>
          <w:tcPr>
            <w:tcW w:w="7054" w:type="dxa"/>
          </w:tcPr>
          <w:p w14:paraId="666DE327" w14:textId="77777777" w:rsidR="0040338E" w:rsidRPr="00DF2725" w:rsidRDefault="0040338E" w:rsidP="0040338E">
            <w:pPr>
              <w:spacing w:before="40" w:after="40"/>
            </w:pPr>
            <w:r w:rsidRPr="00DF2725">
              <w:t>Odborné znalosti a zkušenosti členů týmu</w:t>
            </w:r>
          </w:p>
        </w:tc>
        <w:tc>
          <w:tcPr>
            <w:tcW w:w="1985" w:type="dxa"/>
          </w:tcPr>
          <w:p w14:paraId="20B03C7E" w14:textId="77777777" w:rsidR="0040338E" w:rsidRPr="00DF2725" w:rsidRDefault="0040338E" w:rsidP="0040338E">
            <w:pPr>
              <w:spacing w:before="40" w:after="40"/>
              <w:jc w:val="center"/>
            </w:pPr>
            <w:r w:rsidRPr="00DF2725">
              <w:t>hodnota OZ</w:t>
            </w:r>
          </w:p>
        </w:tc>
      </w:tr>
      <w:tr w:rsidR="0040338E" w:rsidRPr="00DF2725" w14:paraId="3D405345" w14:textId="77777777" w:rsidTr="0040338E">
        <w:tc>
          <w:tcPr>
            <w:tcW w:w="7054" w:type="dxa"/>
          </w:tcPr>
          <w:p w14:paraId="306CC505" w14:textId="77777777" w:rsidR="0040338E" w:rsidRPr="00DF2725" w:rsidRDefault="0040338E" w:rsidP="0040338E">
            <w:pPr>
              <w:spacing w:before="40" w:after="40"/>
            </w:pPr>
            <w:r w:rsidRPr="00DF2725">
              <w:t xml:space="preserve">Manažerské a podnikatelské znalosti a dovednosti členů týmu </w:t>
            </w:r>
          </w:p>
        </w:tc>
        <w:tc>
          <w:tcPr>
            <w:tcW w:w="1985" w:type="dxa"/>
          </w:tcPr>
          <w:p w14:paraId="57CF0D5B" w14:textId="77777777" w:rsidR="0040338E" w:rsidRPr="00DF2725" w:rsidRDefault="0040338E" w:rsidP="0040338E">
            <w:pPr>
              <w:spacing w:before="40" w:after="40"/>
              <w:jc w:val="center"/>
            </w:pPr>
            <w:r w:rsidRPr="00DF2725">
              <w:t>hodnota MPZ</w:t>
            </w:r>
          </w:p>
        </w:tc>
      </w:tr>
      <w:tr w:rsidR="0040338E" w:rsidRPr="00DF2725" w14:paraId="73F6C893" w14:textId="77777777" w:rsidTr="0040338E">
        <w:tc>
          <w:tcPr>
            <w:tcW w:w="7054" w:type="dxa"/>
          </w:tcPr>
          <w:p w14:paraId="67C75787" w14:textId="77777777" w:rsidR="0040338E" w:rsidRPr="00DF2725" w:rsidRDefault="0040338E" w:rsidP="0040338E">
            <w:pPr>
              <w:spacing w:before="40" w:after="40"/>
            </w:pPr>
            <w:r w:rsidRPr="00DF2725">
              <w:t>Prezentační dovednosti členů týmu</w:t>
            </w:r>
          </w:p>
        </w:tc>
        <w:tc>
          <w:tcPr>
            <w:tcW w:w="1985" w:type="dxa"/>
          </w:tcPr>
          <w:p w14:paraId="6575D199" w14:textId="77777777" w:rsidR="0040338E" w:rsidRPr="00DF2725" w:rsidRDefault="0040338E" w:rsidP="0040338E">
            <w:pPr>
              <w:spacing w:before="40" w:after="40"/>
              <w:jc w:val="center"/>
            </w:pPr>
            <w:r w:rsidRPr="00DF2725">
              <w:t>hodnota PD</w:t>
            </w:r>
          </w:p>
        </w:tc>
      </w:tr>
    </w:tbl>
    <w:p w14:paraId="5D79A21E" w14:textId="77777777" w:rsidR="0040338E" w:rsidRPr="00DF2725" w:rsidRDefault="0040338E" w:rsidP="0040338E">
      <w:r w:rsidRPr="00DF2725">
        <w:t>Hodnota celkového ratingu PR dimenze Nositelé inovačního záměru se stanoví podle následujícího vzorce:</w:t>
      </w:r>
    </w:p>
    <w:p w14:paraId="1E4D3656" w14:textId="77777777" w:rsidR="0040338E" w:rsidRPr="00DF2725" w:rsidRDefault="0040338E" w:rsidP="0040338E">
      <w:r w:rsidRPr="00DF2725">
        <w:t>RT = Zaokrouhleno na celou hodnotu nahoru [VT + (K11*VR + K12*OR + K13*OZ + K14*MPZ + K15*PD)/ ((K11+K12+K13+K14+K15)*25)]/2</w:t>
      </w:r>
    </w:p>
    <w:p w14:paraId="132A4821" w14:textId="77777777" w:rsidR="0040338E" w:rsidRPr="00DF2725" w:rsidRDefault="0040338E" w:rsidP="0040338E">
      <w:pPr>
        <w:spacing w:after="120"/>
      </w:pPr>
      <w:r w:rsidRPr="00DF2725">
        <w:t>kde</w:t>
      </w:r>
    </w:p>
    <w:p w14:paraId="581DC705" w14:textId="77777777" w:rsidR="0040338E" w:rsidRPr="00DF2725" w:rsidRDefault="0040338E" w:rsidP="0040338E">
      <w:pPr>
        <w:spacing w:before="0"/>
      </w:pPr>
      <w:r w:rsidRPr="00DF2725">
        <w:t>K11 = 0,25</w:t>
      </w:r>
    </w:p>
    <w:p w14:paraId="0968EB07" w14:textId="77777777" w:rsidR="0040338E" w:rsidRPr="00DF2725" w:rsidRDefault="0040338E" w:rsidP="0040338E">
      <w:pPr>
        <w:spacing w:before="0"/>
      </w:pPr>
      <w:r w:rsidRPr="00DF2725">
        <w:t>K12 = 0,25</w:t>
      </w:r>
    </w:p>
    <w:p w14:paraId="190D27B7" w14:textId="77777777" w:rsidR="0040338E" w:rsidRPr="00DF2725" w:rsidRDefault="0040338E" w:rsidP="0040338E">
      <w:pPr>
        <w:spacing w:before="0"/>
      </w:pPr>
      <w:r w:rsidRPr="00DF2725">
        <w:t>K13 = 0,15</w:t>
      </w:r>
    </w:p>
    <w:p w14:paraId="28B9457D" w14:textId="77777777" w:rsidR="0040338E" w:rsidRPr="00DF2725" w:rsidRDefault="0040338E" w:rsidP="0040338E">
      <w:pPr>
        <w:spacing w:before="0"/>
      </w:pPr>
      <w:r w:rsidRPr="00DF2725">
        <w:t>K14 = 0,20</w:t>
      </w:r>
    </w:p>
    <w:p w14:paraId="66AB941D" w14:textId="77777777" w:rsidR="0040338E" w:rsidRPr="00DF2725" w:rsidRDefault="0040338E" w:rsidP="0040338E">
      <w:pPr>
        <w:spacing w:before="0"/>
      </w:pPr>
      <w:r w:rsidRPr="00DF2725">
        <w:t>K15 = 0,15</w:t>
      </w:r>
    </w:p>
    <w:p w14:paraId="5F5E1638" w14:textId="77777777" w:rsidR="0040338E" w:rsidRPr="00DF2725" w:rsidRDefault="0040338E" w:rsidP="0040338E">
      <w:pPr>
        <w:spacing w:after="120"/>
      </w:pPr>
      <w:r w:rsidRPr="00DF2725">
        <w:t>Tento rating zobrazí informační hláška: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580"/>
      </w:tblGrid>
      <w:tr w:rsidR="0040338E" w:rsidRPr="00DF2725" w14:paraId="264F31A7" w14:textId="77777777" w:rsidTr="0040338E">
        <w:trPr>
          <w:trHeight w:val="600"/>
        </w:trPr>
        <w:tc>
          <w:tcPr>
            <w:tcW w:w="7482" w:type="dxa"/>
          </w:tcPr>
          <w:p w14:paraId="37873B96" w14:textId="77777777" w:rsidR="0040338E" w:rsidRPr="00DF2725" w:rsidRDefault="0040338E" w:rsidP="0040338E">
            <w:pPr>
              <w:spacing w:before="0"/>
            </w:pPr>
            <w:r w:rsidRPr="00DF2725">
              <w:t>Těmto sub-ratingům odpovídá celkový rating pro dimenzi Realizační tým</w:t>
            </w:r>
          </w:p>
        </w:tc>
        <w:tc>
          <w:tcPr>
            <w:tcW w:w="1580" w:type="dxa"/>
            <w:vAlign w:val="center"/>
          </w:tcPr>
          <w:p w14:paraId="5A05A9C8" w14:textId="77777777" w:rsidR="0040338E" w:rsidRPr="00DF2725" w:rsidRDefault="0040338E" w:rsidP="0040338E">
            <w:pPr>
              <w:spacing w:before="0"/>
              <w:jc w:val="center"/>
              <w:rPr>
                <w:color w:val="000000" w:themeColor="text1"/>
              </w:rPr>
            </w:pPr>
            <w:r w:rsidRPr="00DF2725">
              <w:t>hodnota RT</w:t>
            </w:r>
          </w:p>
        </w:tc>
      </w:tr>
    </w:tbl>
    <w:p w14:paraId="47309EE5" w14:textId="77777777" w:rsidR="0040338E" w:rsidRPr="00DF2725" w:rsidRDefault="0040338E" w:rsidP="0040338E">
      <w:pPr>
        <w:spacing w:before="0"/>
      </w:pPr>
    </w:p>
    <w:p w14:paraId="2F4C9F1E" w14:textId="77777777" w:rsidR="0040338E" w:rsidRPr="00DF2725" w:rsidRDefault="0040338E" w:rsidP="0040338E">
      <w:pPr>
        <w:pStyle w:val="Nadpis3"/>
      </w:pPr>
      <w:bookmarkStart w:id="254" w:name="_Toc29729502"/>
      <w:r w:rsidRPr="00DF2725">
        <w:lastRenderedPageBreak/>
        <w:t>Inovační proces</w:t>
      </w:r>
      <w:bookmarkEnd w:id="254"/>
    </w:p>
    <w:p w14:paraId="29811944" w14:textId="77777777" w:rsidR="0040338E" w:rsidRPr="00DF2725" w:rsidRDefault="0040338E" w:rsidP="0040338E">
      <w:pPr>
        <w:rPr>
          <w:bCs w:val="0"/>
          <w:color w:val="000000" w:themeColor="text1"/>
        </w:rPr>
      </w:pPr>
      <w:r w:rsidRPr="00DF2725">
        <w:rPr>
          <w:bCs w:val="0"/>
          <w:color w:val="000000" w:themeColor="text1"/>
        </w:rPr>
        <w:t>Posouzení stavu inovačního procesu při realizaci posuzovaného inovačního záměru má za cíl prověřit nakolik již realizované nebo plánované aktivity směřující k této realizaci jsou kompletní, efektivně koordinovány a směřují k naplnění stanovených cílů. Pro tento účel je nutno zvážit následující dílčí sub-dimenze:</w:t>
      </w:r>
    </w:p>
    <w:p w14:paraId="58B31799" w14:textId="77777777" w:rsidR="0040338E" w:rsidRPr="00DF2725" w:rsidRDefault="0040338E" w:rsidP="00FD2D72">
      <w:pPr>
        <w:pStyle w:val="Odstavecseseznamem"/>
        <w:numPr>
          <w:ilvl w:val="0"/>
          <w:numId w:val="38"/>
        </w:numPr>
        <w:spacing w:before="0" w:line="276" w:lineRule="auto"/>
        <w:ind w:left="426" w:hanging="284"/>
        <w:contextualSpacing/>
        <w:jc w:val="left"/>
        <w:rPr>
          <w:bCs w:val="0"/>
          <w:color w:val="000000" w:themeColor="text1"/>
        </w:rPr>
      </w:pPr>
      <w:r w:rsidRPr="00DF2725">
        <w:rPr>
          <w:bCs w:val="0"/>
          <w:color w:val="000000" w:themeColor="text1"/>
        </w:rPr>
        <w:t>obchodní model,</w:t>
      </w:r>
    </w:p>
    <w:p w14:paraId="699D36E0" w14:textId="77777777" w:rsidR="0040338E" w:rsidRPr="00DF2725" w:rsidRDefault="0040338E" w:rsidP="00FD2D72">
      <w:pPr>
        <w:pStyle w:val="Odstavecseseznamem"/>
        <w:numPr>
          <w:ilvl w:val="0"/>
          <w:numId w:val="38"/>
        </w:numPr>
        <w:spacing w:before="0" w:after="120" w:line="276" w:lineRule="auto"/>
        <w:ind w:left="426" w:hanging="284"/>
        <w:contextualSpacing/>
        <w:jc w:val="left"/>
        <w:rPr>
          <w:b/>
          <w:color w:val="0070C0"/>
        </w:rPr>
      </w:pPr>
      <w:r w:rsidRPr="00DF2725">
        <w:rPr>
          <w:bCs w:val="0"/>
          <w:color w:val="000000" w:themeColor="text1"/>
        </w:rPr>
        <w:t xml:space="preserve">kvalita </w:t>
      </w:r>
      <w:r w:rsidR="004A7228" w:rsidRPr="00DF2725">
        <w:rPr>
          <w:bCs w:val="0"/>
          <w:color w:val="000000" w:themeColor="text1"/>
        </w:rPr>
        <w:t>Předběžného podnikatelského plánu</w:t>
      </w:r>
      <w:r w:rsidRPr="00DF2725">
        <w:rPr>
          <w:bCs w:val="0"/>
          <w:color w:val="000000" w:themeColor="text1"/>
        </w:rPr>
        <w:t>,</w:t>
      </w:r>
    </w:p>
    <w:p w14:paraId="4F4F179A" w14:textId="77777777" w:rsidR="004A7228" w:rsidRPr="00DF2725" w:rsidRDefault="0040338E" w:rsidP="00FD2D72">
      <w:pPr>
        <w:pStyle w:val="Odstavecseseznamem"/>
        <w:numPr>
          <w:ilvl w:val="0"/>
          <w:numId w:val="38"/>
        </w:numPr>
        <w:spacing w:before="0" w:after="120" w:line="276" w:lineRule="auto"/>
        <w:ind w:left="426" w:hanging="284"/>
        <w:contextualSpacing/>
        <w:jc w:val="left"/>
        <w:rPr>
          <w:b/>
          <w:color w:val="0070C0"/>
        </w:rPr>
      </w:pPr>
      <w:r w:rsidRPr="00DF2725">
        <w:rPr>
          <w:bCs w:val="0"/>
          <w:color w:val="000000" w:themeColor="text1"/>
        </w:rPr>
        <w:t>nositel inovačních aktivit</w:t>
      </w:r>
      <w:r w:rsidR="004A7228" w:rsidRPr="00DF2725">
        <w:rPr>
          <w:bCs w:val="0"/>
          <w:color w:val="000000" w:themeColor="text1"/>
        </w:rPr>
        <w:t>,</w:t>
      </w:r>
    </w:p>
    <w:p w14:paraId="28493BD3" w14:textId="77777777" w:rsidR="0040338E" w:rsidRPr="00DF2725" w:rsidRDefault="004A7228" w:rsidP="00FD2D72">
      <w:pPr>
        <w:pStyle w:val="Odstavecseseznamem"/>
        <w:numPr>
          <w:ilvl w:val="0"/>
          <w:numId w:val="38"/>
        </w:numPr>
        <w:spacing w:before="0" w:after="120" w:line="276" w:lineRule="auto"/>
        <w:ind w:left="426" w:hanging="284"/>
        <w:contextualSpacing/>
        <w:jc w:val="left"/>
        <w:rPr>
          <w:b/>
          <w:color w:val="0070C0"/>
        </w:rPr>
      </w:pPr>
      <w:r w:rsidRPr="00DF2725">
        <w:rPr>
          <w:bCs w:val="0"/>
          <w:color w:val="000000" w:themeColor="text1"/>
        </w:rPr>
        <w:t>příprava inovačních infrastruktury</w:t>
      </w:r>
      <w:r w:rsidR="0040338E" w:rsidRPr="00DF2725">
        <w:rPr>
          <w:bCs w:val="0"/>
          <w:color w:val="000000" w:themeColor="text1"/>
        </w:rPr>
        <w:t>.</w:t>
      </w:r>
      <w:r w:rsidR="0040338E" w:rsidRPr="00DF2725">
        <w:rPr>
          <w:b/>
          <w:color w:val="0070C0"/>
        </w:rPr>
        <w:t xml:space="preserve"> </w:t>
      </w:r>
    </w:p>
    <w:tbl>
      <w:tblPr>
        <w:tblStyle w:val="Mkatabulky"/>
        <w:tblW w:w="0" w:type="auto"/>
        <w:jc w:val="center"/>
        <w:tblLook w:val="04A0" w:firstRow="1" w:lastRow="0" w:firstColumn="1" w:lastColumn="0" w:noHBand="0" w:noVBand="1"/>
      </w:tblPr>
      <w:tblGrid>
        <w:gridCol w:w="9062"/>
      </w:tblGrid>
      <w:tr w:rsidR="0040338E" w:rsidRPr="00DF2725" w14:paraId="75859927" w14:textId="77777777" w:rsidTr="0040338E">
        <w:trPr>
          <w:jc w:val="center"/>
        </w:trPr>
        <w:tc>
          <w:tcPr>
            <w:tcW w:w="9212" w:type="dxa"/>
            <w:shd w:val="clear" w:color="auto" w:fill="auto"/>
          </w:tcPr>
          <w:p w14:paraId="1C88CF11" w14:textId="77777777" w:rsidR="0040338E" w:rsidRPr="00DF2725" w:rsidRDefault="0040338E" w:rsidP="0040338E">
            <w:pPr>
              <w:jc w:val="center"/>
              <w:rPr>
                <w:b/>
                <w:color w:val="000000" w:themeColor="text1"/>
              </w:rPr>
            </w:pPr>
            <w:r w:rsidRPr="00DF2725">
              <w:rPr>
                <w:b/>
                <w:color w:val="000000" w:themeColor="text1"/>
              </w:rPr>
              <w:t>DOPORUČENÉ POSTUPY A INFORMAČNÍ ZDROJE PRO STANOVENÍ SUBRATINGŮ PRO JEDNOTLIVÉ SUB-DIMENZE VÝZNAMNÉ PRO STANOVENÍ RATINGU DIMENZE INOVAČNÍ PROCES</w:t>
            </w:r>
          </w:p>
          <w:p w14:paraId="477C889B" w14:textId="77777777" w:rsidR="0040338E" w:rsidRPr="00DF2725" w:rsidRDefault="0040338E" w:rsidP="0040338E">
            <w:pPr>
              <w:rPr>
                <w:bCs w:val="0"/>
                <w:color w:val="000000" w:themeColor="text1"/>
              </w:rPr>
            </w:pPr>
            <w:r w:rsidRPr="00DF2725">
              <w:rPr>
                <w:bCs w:val="0"/>
                <w:color w:val="000000" w:themeColor="text1"/>
              </w:rPr>
              <w:t>OBCHODNÍ MODEL je v dané fázi základní komponentou pro realizaci inovačního záměru a výsledné vybudování úspěšného obchodního případu. V této sub-dimenzi se hodnotí existence obchodního modelu, jeho věrohodnost, rozpracovanost a sladění s tržní realitou. Potřebné informace pro stanovení příslušného sub-ratingu se získají ze Studie proveditelnosti zpracované realizačním týmem inovačního záměru a diskusí s tímto týmem.</w:t>
            </w:r>
          </w:p>
          <w:p w14:paraId="0F917C73" w14:textId="77777777" w:rsidR="0040338E" w:rsidRPr="00DF2725" w:rsidRDefault="0040338E" w:rsidP="0040338E">
            <w:pPr>
              <w:spacing w:after="40"/>
              <w:rPr>
                <w:bCs w:val="0"/>
                <w:color w:val="000000" w:themeColor="text1"/>
              </w:rPr>
            </w:pPr>
            <w:r w:rsidRPr="00DF2725">
              <w:rPr>
                <w:bCs w:val="0"/>
                <w:color w:val="000000" w:themeColor="text1"/>
              </w:rPr>
              <w:t xml:space="preserve">KVALITA </w:t>
            </w:r>
            <w:r w:rsidR="004A7228" w:rsidRPr="00DF2725">
              <w:rPr>
                <w:bCs w:val="0"/>
                <w:color w:val="000000" w:themeColor="text1"/>
              </w:rPr>
              <w:t>PŘEDBĚŽNÉHO PODNIKATELSKÉHO PLÁNU</w:t>
            </w:r>
            <w:r w:rsidRPr="00DF2725">
              <w:rPr>
                <w:bCs w:val="0"/>
                <w:color w:val="000000" w:themeColor="text1"/>
              </w:rPr>
              <w:t xml:space="preserve">. Realizaci inovačního záměru postupně provází zpracování řady dokumentů, jejichž kvalita a propracovanost odráží i samotnou kvalitu realizace inovačního záměru. V dané fázi je to </w:t>
            </w:r>
            <w:r w:rsidR="004A7228" w:rsidRPr="00DF2725">
              <w:rPr>
                <w:bCs w:val="0"/>
                <w:color w:val="000000" w:themeColor="text1"/>
              </w:rPr>
              <w:t xml:space="preserve">Předběžný podnikatelský plán. </w:t>
            </w:r>
            <w:r w:rsidRPr="00DF2725">
              <w:rPr>
                <w:bCs w:val="0"/>
                <w:color w:val="000000" w:themeColor="text1"/>
              </w:rPr>
              <w:t>V této sub-dimenzi se hodnotí j</w:t>
            </w:r>
            <w:r w:rsidR="004A7228" w:rsidRPr="00DF2725">
              <w:rPr>
                <w:bCs w:val="0"/>
                <w:color w:val="000000" w:themeColor="text1"/>
              </w:rPr>
              <w:t>ho</w:t>
            </w:r>
            <w:r w:rsidRPr="00DF2725">
              <w:rPr>
                <w:bCs w:val="0"/>
                <w:color w:val="000000" w:themeColor="text1"/>
              </w:rPr>
              <w:t xml:space="preserve"> vypovídací hodnota, úplnost, kvalita, reálnost a věrohodnost. Potřebné informace pro stanovení příslušného sub-ratingu se získají oponenturou </w:t>
            </w:r>
            <w:r w:rsidR="004A7228" w:rsidRPr="00DF2725">
              <w:rPr>
                <w:bCs w:val="0"/>
                <w:color w:val="000000" w:themeColor="text1"/>
              </w:rPr>
              <w:t xml:space="preserve">Předběžného podnikatelského plánu </w:t>
            </w:r>
            <w:r w:rsidRPr="00DF2725">
              <w:rPr>
                <w:bCs w:val="0"/>
                <w:color w:val="000000" w:themeColor="text1"/>
              </w:rPr>
              <w:t>zpracované</w:t>
            </w:r>
            <w:r w:rsidR="004A7228" w:rsidRPr="00DF2725">
              <w:rPr>
                <w:bCs w:val="0"/>
                <w:color w:val="000000" w:themeColor="text1"/>
              </w:rPr>
              <w:t>ho</w:t>
            </w:r>
            <w:r w:rsidRPr="00DF2725">
              <w:rPr>
                <w:bCs w:val="0"/>
                <w:color w:val="000000" w:themeColor="text1"/>
              </w:rPr>
              <w:t xml:space="preserve"> realizačním týmem inovačního záměru.</w:t>
            </w:r>
          </w:p>
          <w:p w14:paraId="5B600EF5" w14:textId="77777777" w:rsidR="0040338E" w:rsidRPr="00DF2725" w:rsidRDefault="0040338E" w:rsidP="0040338E">
            <w:pPr>
              <w:spacing w:after="40"/>
              <w:rPr>
                <w:bCs w:val="0"/>
                <w:color w:val="000000" w:themeColor="text1"/>
              </w:rPr>
            </w:pPr>
            <w:r w:rsidRPr="00DF2725">
              <w:rPr>
                <w:bCs w:val="0"/>
                <w:color w:val="000000" w:themeColor="text1"/>
              </w:rPr>
              <w:t>NOSITEL INOVAČNÍCH AKTIVIT V této fázi realizace inovačního záměru je základní otázkou definice subjektu, který inovační aktivity bude dále realizovat a za tuto realizaci odpovídat. V dané sub-dimenzi se hodnotí samotná existence takového subjektu, jeho vhodnost s ohledem na zvolený obchodní model, smysluplnost jeho volby a stav jeho zapojení do realizace inovačního záměru. Potřebné informace pro stanovení příslušného sub-ratingu se získají diskusí s realizačním týmem inovačního záměru a tímto týmem zpracované</w:t>
            </w:r>
            <w:r w:rsidR="004A7228" w:rsidRPr="00DF2725">
              <w:rPr>
                <w:bCs w:val="0"/>
                <w:color w:val="000000" w:themeColor="text1"/>
              </w:rPr>
              <w:t xml:space="preserve">ho Předběžného podnikatelského plánu. </w:t>
            </w:r>
          </w:p>
          <w:p w14:paraId="0F2ABC47" w14:textId="77777777" w:rsidR="004A7228" w:rsidRPr="00DF2725" w:rsidRDefault="004A7228" w:rsidP="004A7228">
            <w:pPr>
              <w:spacing w:after="40"/>
              <w:rPr>
                <w:bCs w:val="0"/>
                <w:color w:val="FF0000"/>
              </w:rPr>
            </w:pPr>
            <w:r w:rsidRPr="00DF2725">
              <w:rPr>
                <w:bCs w:val="0"/>
                <w:color w:val="000000" w:themeColor="text1"/>
              </w:rPr>
              <w:t xml:space="preserve">PŘÍPRAVA INOVAČNÍ INFRASTRUKTURY. Realizace inovačního záměru v dané fázi vyžaduje kromě jasného obchodního modelu a nositele inovačních aktivit také vybudování inovační infrastruktury (partneři, subdodavatelé, distributoři apod.) V této sub-dimenzi se hodnotí vyjasněnost struktury této infrastruktury, její adekvátnost s ohledem na zvolený obchodní model a stav její přípravy. Potřebné informace pro stanovené příslušného sub-ratingu se získají diskusí s realizačním týmem inovačního záměru a </w:t>
            </w:r>
            <w:r w:rsidR="00B9613B" w:rsidRPr="00DF2725">
              <w:rPr>
                <w:bCs w:val="0"/>
                <w:color w:val="000000" w:themeColor="text1"/>
              </w:rPr>
              <w:t>s</w:t>
            </w:r>
            <w:r w:rsidRPr="00DF2725">
              <w:rPr>
                <w:bCs w:val="0"/>
                <w:color w:val="000000" w:themeColor="text1"/>
              </w:rPr>
              <w:t> tímto týmem zpracovaného Předběžného podnikatelského plánu.</w:t>
            </w:r>
          </w:p>
        </w:tc>
      </w:tr>
    </w:tbl>
    <w:p w14:paraId="21515133" w14:textId="77777777" w:rsidR="0040338E" w:rsidRPr="00DF2725" w:rsidRDefault="0040338E" w:rsidP="0040338E">
      <w:pPr>
        <w:rPr>
          <w:bCs w:val="0"/>
        </w:rPr>
      </w:pPr>
      <w:r w:rsidRPr="00DF2725">
        <w:rPr>
          <w:bCs w:val="0"/>
        </w:rPr>
        <w:t>Sub-ratingy odpovídající jednotlivým sub-dimenzím stanovte následujícím postupem.</w:t>
      </w:r>
    </w:p>
    <w:p w14:paraId="47A4D7E3" w14:textId="77777777" w:rsidR="0040338E" w:rsidRPr="00DF2725" w:rsidRDefault="0040338E" w:rsidP="0040338E">
      <w:pPr>
        <w:spacing w:before="0"/>
        <w:rPr>
          <w:bCs w:val="0"/>
        </w:rPr>
      </w:pPr>
    </w:p>
    <w:p w14:paraId="19FAE873" w14:textId="77777777" w:rsidR="0040338E" w:rsidRPr="00DF2725" w:rsidRDefault="0040338E" w:rsidP="0040338E">
      <w:pPr>
        <w:pStyle w:val="Nadpis4"/>
      </w:pPr>
      <w:r w:rsidRPr="00DF2725">
        <w:lastRenderedPageBreak/>
        <w:t>Obchodní model</w:t>
      </w:r>
    </w:p>
    <w:p w14:paraId="49B4341B" w14:textId="77777777" w:rsidR="0040338E" w:rsidRPr="00DF2725" w:rsidRDefault="0040338E" w:rsidP="0040338E">
      <w:pPr>
        <w:rPr>
          <w:bCs w:val="0"/>
          <w:color w:val="000000" w:themeColor="text1"/>
        </w:rPr>
      </w:pPr>
      <w:r w:rsidRPr="00DF2725">
        <w:rPr>
          <w:bCs w:val="0"/>
          <w:color w:val="000000" w:themeColor="text1"/>
        </w:rPr>
        <w:t>V dané fázi je pro další úspěšnou realizaci inovačního záměru nezbytné vyvinutí obchodního modelu, kterým se bude produkt vyvinutý jako implementace podkladového know-how nebo technologie produkovat, propagovat a distribuovat ke koncovým zákazníkům.</w:t>
      </w:r>
    </w:p>
    <w:p w14:paraId="213FCFB8" w14:textId="77777777" w:rsidR="0040338E" w:rsidRPr="00DF2725" w:rsidRDefault="0040338E" w:rsidP="0040338E">
      <w:pPr>
        <w:spacing w:after="120"/>
        <w:rPr>
          <w:b/>
          <w:color w:val="FF0000"/>
        </w:rPr>
      </w:pPr>
      <w:r w:rsidRPr="00DF2725">
        <w:rPr>
          <w:bCs w:val="0"/>
          <w:color w:val="000000" w:themeColor="text1"/>
        </w:rPr>
        <w:t>Sub-rating pro tuto sub-dimenzi se stanoví vyplněním následující tabulky:</w:t>
      </w:r>
    </w:p>
    <w:tbl>
      <w:tblPr>
        <w:tblStyle w:val="Mkatabulky"/>
        <w:tblW w:w="0" w:type="auto"/>
        <w:tblLook w:val="04A0" w:firstRow="1" w:lastRow="0" w:firstColumn="1" w:lastColumn="0" w:noHBand="0" w:noVBand="1"/>
      </w:tblPr>
      <w:tblGrid>
        <w:gridCol w:w="956"/>
        <w:gridCol w:w="7086"/>
        <w:gridCol w:w="1020"/>
      </w:tblGrid>
      <w:tr w:rsidR="0040338E" w:rsidRPr="00DF2725" w14:paraId="1DEAEF5B" w14:textId="77777777" w:rsidTr="0040338E">
        <w:tc>
          <w:tcPr>
            <w:tcW w:w="9062" w:type="dxa"/>
            <w:gridSpan w:val="3"/>
          </w:tcPr>
          <w:p w14:paraId="28108C81" w14:textId="77777777" w:rsidR="0040338E" w:rsidRPr="00DF2725" w:rsidRDefault="0040338E" w:rsidP="0040338E">
            <w:pPr>
              <w:spacing w:before="40" w:after="40"/>
              <w:rPr>
                <w:b/>
                <w:color w:val="000000" w:themeColor="text1"/>
              </w:rPr>
            </w:pPr>
            <w:r w:rsidRPr="00DF2725">
              <w:rPr>
                <w:b/>
                <w:color w:val="000000" w:themeColor="text1"/>
              </w:rPr>
              <w:t>Kvalita obchodního modelu</w:t>
            </w:r>
          </w:p>
        </w:tc>
      </w:tr>
      <w:tr w:rsidR="0040338E" w:rsidRPr="00DF2725" w14:paraId="3BB365F8" w14:textId="77777777" w:rsidTr="0040338E">
        <w:tc>
          <w:tcPr>
            <w:tcW w:w="956" w:type="dxa"/>
            <w:vAlign w:val="center"/>
          </w:tcPr>
          <w:p w14:paraId="58ED3C44" w14:textId="77777777" w:rsidR="0040338E" w:rsidRPr="00DF2725" w:rsidRDefault="0040338E" w:rsidP="0040338E">
            <w:pPr>
              <w:spacing w:before="40" w:after="40"/>
              <w:jc w:val="center"/>
              <w:rPr>
                <w:b/>
                <w:color w:val="000000" w:themeColor="text1"/>
              </w:rPr>
            </w:pPr>
            <w:r w:rsidRPr="00DF2725">
              <w:rPr>
                <w:b/>
                <w:color w:val="000000" w:themeColor="text1"/>
              </w:rPr>
              <w:t>Č. řádku</w:t>
            </w:r>
          </w:p>
        </w:tc>
        <w:tc>
          <w:tcPr>
            <w:tcW w:w="7086" w:type="dxa"/>
            <w:vAlign w:val="center"/>
          </w:tcPr>
          <w:p w14:paraId="202DDE1D" w14:textId="77777777" w:rsidR="0040338E" w:rsidRPr="00DF2725" w:rsidRDefault="0040338E" w:rsidP="0040338E">
            <w:pPr>
              <w:spacing w:before="40" w:after="40"/>
              <w:rPr>
                <w:b/>
                <w:color w:val="000000" w:themeColor="text1"/>
              </w:rPr>
            </w:pPr>
            <w:r w:rsidRPr="00DF2725">
              <w:rPr>
                <w:b/>
                <w:color w:val="000000" w:themeColor="text1"/>
              </w:rPr>
              <w:t>Legenda</w:t>
            </w:r>
          </w:p>
        </w:tc>
        <w:tc>
          <w:tcPr>
            <w:tcW w:w="1020" w:type="dxa"/>
            <w:vAlign w:val="center"/>
          </w:tcPr>
          <w:p w14:paraId="1AAEB71C" w14:textId="77777777" w:rsidR="0040338E" w:rsidRPr="00DF2725" w:rsidRDefault="0040338E" w:rsidP="0040338E">
            <w:pPr>
              <w:spacing w:before="40" w:after="40"/>
              <w:jc w:val="center"/>
              <w:rPr>
                <w:b/>
                <w:color w:val="000000" w:themeColor="text1"/>
              </w:rPr>
            </w:pPr>
            <w:r w:rsidRPr="00DF2725">
              <w:rPr>
                <w:b/>
                <w:color w:val="000000" w:themeColor="text1"/>
              </w:rPr>
              <w:t>Volba</w:t>
            </w:r>
          </w:p>
        </w:tc>
      </w:tr>
      <w:tr w:rsidR="0040338E" w:rsidRPr="00DF2725" w14:paraId="5804BB6B" w14:textId="77777777" w:rsidTr="0040338E">
        <w:tc>
          <w:tcPr>
            <w:tcW w:w="956" w:type="dxa"/>
            <w:vAlign w:val="center"/>
          </w:tcPr>
          <w:p w14:paraId="6C5BA8CB" w14:textId="77777777" w:rsidR="0040338E" w:rsidRPr="00DF2725" w:rsidRDefault="0040338E" w:rsidP="0040338E">
            <w:pPr>
              <w:spacing w:before="40" w:after="40"/>
              <w:jc w:val="center"/>
              <w:rPr>
                <w:b/>
                <w:color w:val="000000" w:themeColor="text1"/>
              </w:rPr>
            </w:pPr>
            <w:r w:rsidRPr="00DF2725">
              <w:rPr>
                <w:b/>
                <w:color w:val="000000" w:themeColor="text1"/>
              </w:rPr>
              <w:t>0</w:t>
            </w:r>
          </w:p>
        </w:tc>
        <w:tc>
          <w:tcPr>
            <w:tcW w:w="7086" w:type="dxa"/>
            <w:vAlign w:val="center"/>
          </w:tcPr>
          <w:p w14:paraId="13675B73" w14:textId="77777777" w:rsidR="0040338E" w:rsidRPr="00DF2725" w:rsidRDefault="0040338E" w:rsidP="0040338E">
            <w:pPr>
              <w:spacing w:before="40" w:after="40"/>
              <w:rPr>
                <w:color w:val="000000" w:themeColor="text1"/>
              </w:rPr>
            </w:pPr>
            <w:r w:rsidRPr="00DF2725">
              <w:rPr>
                <w:color w:val="000000" w:themeColor="text1"/>
              </w:rPr>
              <w:t>Realizační tým inovačního záměru nedisponuje v dané fázi žádným obchodním modelem pro tržní realizaci produktu implementujícího podkladové know-how a/nebo technologii.</w:t>
            </w:r>
          </w:p>
        </w:tc>
        <w:tc>
          <w:tcPr>
            <w:tcW w:w="1020" w:type="dxa"/>
            <w:vAlign w:val="center"/>
          </w:tcPr>
          <w:p w14:paraId="7F2C0D3C" w14:textId="77777777" w:rsidR="0040338E" w:rsidRPr="00DF2725" w:rsidRDefault="0040338E" w:rsidP="0040338E">
            <w:pPr>
              <w:spacing w:before="40" w:after="40"/>
              <w:jc w:val="center"/>
              <w:rPr>
                <w:b/>
                <w:color w:val="000000" w:themeColor="text1"/>
              </w:rPr>
            </w:pPr>
          </w:p>
        </w:tc>
      </w:tr>
      <w:tr w:rsidR="0040338E" w:rsidRPr="00DF2725" w14:paraId="4F78F8E0" w14:textId="77777777" w:rsidTr="0040338E">
        <w:tc>
          <w:tcPr>
            <w:tcW w:w="956" w:type="dxa"/>
            <w:vAlign w:val="center"/>
          </w:tcPr>
          <w:p w14:paraId="4896E531" w14:textId="77777777" w:rsidR="0040338E" w:rsidRPr="00DF2725" w:rsidRDefault="0040338E" w:rsidP="0040338E">
            <w:pPr>
              <w:spacing w:before="40" w:after="40"/>
              <w:jc w:val="center"/>
              <w:rPr>
                <w:bCs w:val="0"/>
                <w:color w:val="000000" w:themeColor="text1"/>
              </w:rPr>
            </w:pPr>
            <w:r w:rsidRPr="00DF2725">
              <w:rPr>
                <w:bCs w:val="0"/>
                <w:color w:val="000000" w:themeColor="text1"/>
              </w:rPr>
              <w:t>1</w:t>
            </w:r>
          </w:p>
        </w:tc>
        <w:tc>
          <w:tcPr>
            <w:tcW w:w="7086" w:type="dxa"/>
            <w:vAlign w:val="center"/>
          </w:tcPr>
          <w:p w14:paraId="5FE3632A" w14:textId="77777777" w:rsidR="0040338E" w:rsidRPr="00DF2725" w:rsidRDefault="0040338E" w:rsidP="0040338E">
            <w:pPr>
              <w:spacing w:before="40" w:after="40"/>
              <w:rPr>
                <w:b/>
                <w:color w:val="000000" w:themeColor="text1"/>
              </w:rPr>
            </w:pPr>
            <w:r w:rsidRPr="00DF2725">
              <w:rPr>
                <w:color w:val="000000" w:themeColor="text1"/>
              </w:rPr>
              <w:t>Obchodní model navržený realizačním týmem inovačního záměru pro tržní realizaci produktu implementujícího podkladové know-how a/nebo technologii je rozpracován, ale je z řady důvodů nereálný a zcela nevěrohodný.</w:t>
            </w:r>
          </w:p>
        </w:tc>
        <w:tc>
          <w:tcPr>
            <w:tcW w:w="1020" w:type="dxa"/>
            <w:vAlign w:val="center"/>
          </w:tcPr>
          <w:p w14:paraId="31601E59" w14:textId="77777777" w:rsidR="0040338E" w:rsidRPr="00DF2725" w:rsidRDefault="0040338E" w:rsidP="0040338E">
            <w:pPr>
              <w:spacing w:before="40" w:after="40"/>
              <w:jc w:val="center"/>
              <w:rPr>
                <w:b/>
                <w:color w:val="000000" w:themeColor="text1"/>
              </w:rPr>
            </w:pPr>
          </w:p>
        </w:tc>
      </w:tr>
      <w:tr w:rsidR="0040338E" w:rsidRPr="00DF2725" w14:paraId="15F7EB16" w14:textId="77777777" w:rsidTr="0040338E">
        <w:tc>
          <w:tcPr>
            <w:tcW w:w="956" w:type="dxa"/>
            <w:vAlign w:val="center"/>
          </w:tcPr>
          <w:p w14:paraId="6EF07A38" w14:textId="77777777" w:rsidR="0040338E" w:rsidRPr="00DF2725" w:rsidRDefault="0040338E" w:rsidP="0040338E">
            <w:pPr>
              <w:spacing w:before="40" w:after="40"/>
              <w:jc w:val="center"/>
              <w:rPr>
                <w:bCs w:val="0"/>
                <w:color w:val="000000" w:themeColor="text1"/>
              </w:rPr>
            </w:pPr>
            <w:r w:rsidRPr="00DF2725">
              <w:rPr>
                <w:bCs w:val="0"/>
                <w:color w:val="000000" w:themeColor="text1"/>
              </w:rPr>
              <w:t>2</w:t>
            </w:r>
          </w:p>
        </w:tc>
        <w:tc>
          <w:tcPr>
            <w:tcW w:w="7086" w:type="dxa"/>
            <w:vAlign w:val="center"/>
          </w:tcPr>
          <w:p w14:paraId="1A8DB62D" w14:textId="77777777" w:rsidR="0040338E" w:rsidRPr="00DF2725" w:rsidRDefault="0040338E" w:rsidP="0040338E">
            <w:pPr>
              <w:spacing w:before="40" w:after="40"/>
              <w:rPr>
                <w:color w:val="000000" w:themeColor="text1"/>
              </w:rPr>
            </w:pPr>
            <w:r w:rsidRPr="00DF2725">
              <w:rPr>
                <w:color w:val="000000" w:themeColor="text1"/>
              </w:rPr>
              <w:t xml:space="preserve">Obchodní model navržený realizačním týmem inovačního záměru </w:t>
            </w:r>
            <w:r w:rsidR="00B9613B" w:rsidRPr="00DF2725">
              <w:rPr>
                <w:color w:val="000000" w:themeColor="text1"/>
              </w:rPr>
              <w:t>pro tržní</w:t>
            </w:r>
            <w:r w:rsidRPr="00DF2725">
              <w:rPr>
                <w:color w:val="000000" w:themeColor="text1"/>
              </w:rPr>
              <w:t xml:space="preserve"> realizaci produktu implementujícího podkladové know-how a/nebo technologii je do jisté míry rozpracován, jeho souznění s oslovovanými trhy, reálnost a věrohodnost není možno potvrdit. </w:t>
            </w:r>
          </w:p>
        </w:tc>
        <w:tc>
          <w:tcPr>
            <w:tcW w:w="1020" w:type="dxa"/>
            <w:vAlign w:val="center"/>
          </w:tcPr>
          <w:p w14:paraId="49928B54" w14:textId="77777777" w:rsidR="0040338E" w:rsidRPr="00DF2725" w:rsidRDefault="0040338E" w:rsidP="0040338E">
            <w:pPr>
              <w:spacing w:before="40" w:after="40"/>
              <w:jc w:val="center"/>
              <w:rPr>
                <w:b/>
                <w:color w:val="000000" w:themeColor="text1"/>
              </w:rPr>
            </w:pPr>
          </w:p>
        </w:tc>
      </w:tr>
      <w:tr w:rsidR="0040338E" w:rsidRPr="00DF2725" w14:paraId="781C6108" w14:textId="77777777" w:rsidTr="0040338E">
        <w:tc>
          <w:tcPr>
            <w:tcW w:w="956" w:type="dxa"/>
            <w:vAlign w:val="center"/>
          </w:tcPr>
          <w:p w14:paraId="63026F1A" w14:textId="77777777" w:rsidR="0040338E" w:rsidRPr="00DF2725" w:rsidRDefault="0040338E" w:rsidP="0040338E">
            <w:pPr>
              <w:spacing w:before="40" w:after="40"/>
              <w:jc w:val="center"/>
              <w:rPr>
                <w:bCs w:val="0"/>
                <w:color w:val="000000" w:themeColor="text1"/>
              </w:rPr>
            </w:pPr>
            <w:r w:rsidRPr="00DF2725">
              <w:rPr>
                <w:bCs w:val="0"/>
                <w:color w:val="000000" w:themeColor="text1"/>
              </w:rPr>
              <w:t>3</w:t>
            </w:r>
          </w:p>
        </w:tc>
        <w:tc>
          <w:tcPr>
            <w:tcW w:w="7086" w:type="dxa"/>
            <w:vAlign w:val="center"/>
          </w:tcPr>
          <w:p w14:paraId="6F6D168D" w14:textId="77777777" w:rsidR="0040338E" w:rsidRPr="00DF2725" w:rsidRDefault="0040338E" w:rsidP="0040338E">
            <w:pPr>
              <w:spacing w:before="40" w:after="40"/>
              <w:rPr>
                <w:color w:val="000000" w:themeColor="text1"/>
              </w:rPr>
            </w:pPr>
            <w:r w:rsidRPr="00DF2725">
              <w:rPr>
                <w:color w:val="000000" w:themeColor="text1"/>
              </w:rPr>
              <w:t>Obchodní model navržený realizačním týmem inovačního záměru pro tržní realizaci produktu implementujícího podkladové know-how a/nebo technologii je do jisté míry rozpracován, jeho souznění s oslovovanými trhy, reálnost a věrohodnost je však možno potvrdit pouze v omezené míře.</w:t>
            </w:r>
          </w:p>
        </w:tc>
        <w:tc>
          <w:tcPr>
            <w:tcW w:w="1020" w:type="dxa"/>
            <w:vAlign w:val="center"/>
          </w:tcPr>
          <w:p w14:paraId="470724D2" w14:textId="77777777" w:rsidR="0040338E" w:rsidRPr="00DF2725" w:rsidRDefault="0040338E" w:rsidP="0040338E">
            <w:pPr>
              <w:spacing w:before="40" w:after="40"/>
              <w:jc w:val="center"/>
              <w:rPr>
                <w:b/>
                <w:color w:val="000000" w:themeColor="text1"/>
              </w:rPr>
            </w:pPr>
          </w:p>
        </w:tc>
      </w:tr>
      <w:tr w:rsidR="0040338E" w:rsidRPr="00DF2725" w14:paraId="23117534" w14:textId="77777777" w:rsidTr="0040338E">
        <w:tc>
          <w:tcPr>
            <w:tcW w:w="956" w:type="dxa"/>
            <w:vAlign w:val="center"/>
          </w:tcPr>
          <w:p w14:paraId="73C35A74" w14:textId="77777777" w:rsidR="0040338E" w:rsidRPr="00DF2725" w:rsidRDefault="0040338E" w:rsidP="0040338E">
            <w:pPr>
              <w:spacing w:before="40" w:after="40"/>
              <w:jc w:val="center"/>
              <w:rPr>
                <w:bCs w:val="0"/>
                <w:color w:val="000000" w:themeColor="text1"/>
              </w:rPr>
            </w:pPr>
            <w:r w:rsidRPr="00DF2725">
              <w:rPr>
                <w:bCs w:val="0"/>
                <w:color w:val="000000" w:themeColor="text1"/>
              </w:rPr>
              <w:t>4</w:t>
            </w:r>
          </w:p>
        </w:tc>
        <w:tc>
          <w:tcPr>
            <w:tcW w:w="7086" w:type="dxa"/>
            <w:vAlign w:val="center"/>
          </w:tcPr>
          <w:p w14:paraId="2871F95F" w14:textId="77777777" w:rsidR="0040338E" w:rsidRPr="00DF2725" w:rsidRDefault="0040338E" w:rsidP="0040338E">
            <w:pPr>
              <w:spacing w:before="40" w:after="40"/>
              <w:rPr>
                <w:color w:val="000000" w:themeColor="text1"/>
              </w:rPr>
            </w:pPr>
            <w:r w:rsidRPr="00DF2725">
              <w:rPr>
                <w:color w:val="000000" w:themeColor="text1"/>
              </w:rPr>
              <w:t xml:space="preserve">Obchodní model navržený realizačním týmem inovačního záměru </w:t>
            </w:r>
            <w:r w:rsidR="00B9613B" w:rsidRPr="00DF2725">
              <w:rPr>
                <w:color w:val="000000" w:themeColor="text1"/>
              </w:rPr>
              <w:t>pro tržní</w:t>
            </w:r>
            <w:r w:rsidRPr="00DF2725">
              <w:rPr>
                <w:color w:val="000000" w:themeColor="text1"/>
              </w:rPr>
              <w:t xml:space="preserve"> realizaci produktu implementujícího podkladové know-how a/nebo technologii je vyvinut, o jeho souznění s oslovovanými trhy, reálnosti a věrohodnosti jsou maximálně </w:t>
            </w:r>
            <w:r w:rsidR="00B9613B" w:rsidRPr="00DF2725">
              <w:rPr>
                <w:color w:val="000000" w:themeColor="text1"/>
              </w:rPr>
              <w:t>nepodstatné</w:t>
            </w:r>
            <w:r w:rsidRPr="00DF2725">
              <w:rPr>
                <w:color w:val="000000" w:themeColor="text1"/>
              </w:rPr>
              <w:t xml:space="preserve"> pochybnosti.  </w:t>
            </w:r>
          </w:p>
        </w:tc>
        <w:tc>
          <w:tcPr>
            <w:tcW w:w="1020" w:type="dxa"/>
            <w:vAlign w:val="center"/>
          </w:tcPr>
          <w:p w14:paraId="37787446" w14:textId="77777777" w:rsidR="0040338E" w:rsidRPr="00DF2725" w:rsidRDefault="0040338E" w:rsidP="0040338E">
            <w:pPr>
              <w:spacing w:before="40" w:after="40"/>
              <w:jc w:val="center"/>
              <w:rPr>
                <w:b/>
                <w:color w:val="000000" w:themeColor="text1"/>
              </w:rPr>
            </w:pPr>
          </w:p>
        </w:tc>
      </w:tr>
      <w:tr w:rsidR="0040338E" w:rsidRPr="00DF2725" w14:paraId="346E9024" w14:textId="77777777" w:rsidTr="0040338E">
        <w:tc>
          <w:tcPr>
            <w:tcW w:w="956" w:type="dxa"/>
            <w:vAlign w:val="center"/>
          </w:tcPr>
          <w:p w14:paraId="6FCA0236" w14:textId="77777777" w:rsidR="0040338E" w:rsidRPr="00DF2725" w:rsidRDefault="0040338E" w:rsidP="0040338E">
            <w:pPr>
              <w:spacing w:before="40" w:after="40"/>
              <w:jc w:val="center"/>
              <w:rPr>
                <w:bCs w:val="0"/>
                <w:color w:val="000000" w:themeColor="text1"/>
              </w:rPr>
            </w:pPr>
            <w:r w:rsidRPr="00DF2725">
              <w:rPr>
                <w:bCs w:val="0"/>
                <w:color w:val="000000" w:themeColor="text1"/>
              </w:rPr>
              <w:t>5</w:t>
            </w:r>
          </w:p>
        </w:tc>
        <w:tc>
          <w:tcPr>
            <w:tcW w:w="7086" w:type="dxa"/>
            <w:vAlign w:val="center"/>
          </w:tcPr>
          <w:p w14:paraId="33C3C5E8" w14:textId="77777777" w:rsidR="0040338E" w:rsidRPr="00DF2725" w:rsidRDefault="0040338E" w:rsidP="0040338E">
            <w:pPr>
              <w:spacing w:before="40" w:after="40"/>
              <w:rPr>
                <w:color w:val="000000" w:themeColor="text1"/>
              </w:rPr>
            </w:pPr>
            <w:r w:rsidRPr="00DF2725">
              <w:rPr>
                <w:color w:val="000000" w:themeColor="text1"/>
              </w:rPr>
              <w:t>Je vyvinut podrobný obchodní model navržený realizačním týmem inovačního záměru pro tržní realizaci produktu implementujícího podkladové know-how a/nebo technologii, který souzní s oslovovanými trhy a je reálný a věrohodný.</w:t>
            </w:r>
          </w:p>
        </w:tc>
        <w:tc>
          <w:tcPr>
            <w:tcW w:w="1020" w:type="dxa"/>
            <w:vAlign w:val="center"/>
          </w:tcPr>
          <w:p w14:paraId="788C2B85" w14:textId="77777777" w:rsidR="0040338E" w:rsidRPr="00DF2725" w:rsidRDefault="0040338E" w:rsidP="0040338E">
            <w:pPr>
              <w:spacing w:before="40" w:after="40"/>
              <w:jc w:val="center"/>
              <w:rPr>
                <w:b/>
                <w:color w:val="000000" w:themeColor="text1"/>
              </w:rPr>
            </w:pPr>
          </w:p>
        </w:tc>
      </w:tr>
    </w:tbl>
    <w:p w14:paraId="109C949D" w14:textId="77777777" w:rsidR="0040338E" w:rsidRPr="00DF2725" w:rsidRDefault="0040338E" w:rsidP="0040338E">
      <w:pPr>
        <w:rPr>
          <w:bCs w:val="0"/>
          <w:color w:val="000000" w:themeColor="text1"/>
        </w:rPr>
      </w:pPr>
      <w:r w:rsidRPr="00DF2725">
        <w:rPr>
          <w:bCs w:val="0"/>
          <w:color w:val="000000" w:themeColor="text1"/>
        </w:rPr>
        <w:t xml:space="preserve">Pokud není vyplněn právě jeden řádek, systém nepustí zpracovatele dál. </w:t>
      </w:r>
    </w:p>
    <w:p w14:paraId="61FE1536" w14:textId="77777777" w:rsidR="0040338E" w:rsidRPr="00DF2725" w:rsidRDefault="0040338E" w:rsidP="0040338E">
      <w:pPr>
        <w:rPr>
          <w:bCs w:val="0"/>
          <w:color w:val="000000" w:themeColor="text1"/>
        </w:rPr>
      </w:pPr>
      <w:r w:rsidRPr="00DF2725">
        <w:rPr>
          <w:bCs w:val="0"/>
          <w:color w:val="000000" w:themeColor="text1"/>
        </w:rPr>
        <w:t xml:space="preserve">Hodnota sub-ratingu pro sub-dimenzi Obchodní model (OMO) je rovna číslu vyznačeného </w:t>
      </w:r>
      <w:r w:rsidR="00B9613B" w:rsidRPr="00DF2725">
        <w:rPr>
          <w:bCs w:val="0"/>
          <w:color w:val="000000" w:themeColor="text1"/>
        </w:rPr>
        <w:t>řádku</w:t>
      </w:r>
      <w:r w:rsidRPr="00DF2725">
        <w:rPr>
          <w:bCs w:val="0"/>
          <w:color w:val="000000" w:themeColor="text1"/>
        </w:rPr>
        <w:t>.</w:t>
      </w:r>
    </w:p>
    <w:p w14:paraId="6B80B213" w14:textId="77777777" w:rsidR="0040338E" w:rsidRPr="00DF2725" w:rsidRDefault="0040338E" w:rsidP="0040338E">
      <w:pPr>
        <w:spacing w:after="120"/>
        <w:rPr>
          <w:bCs w:val="0"/>
          <w:color w:val="000000" w:themeColor="text1"/>
        </w:rPr>
      </w:pPr>
      <w:r w:rsidRPr="00DF2725">
        <w:rPr>
          <w:bCs w:val="0"/>
          <w:color w:val="000000" w:themeColor="text1"/>
        </w:rPr>
        <w:t>Tato skutečnost se vyjádří informační hláškou:</w:t>
      </w:r>
    </w:p>
    <w:tbl>
      <w:tblPr>
        <w:tblStyle w:val="Mkatabulky"/>
        <w:tblW w:w="0" w:type="auto"/>
        <w:tblLook w:val="04A0" w:firstRow="1" w:lastRow="0" w:firstColumn="1" w:lastColumn="0" w:noHBand="0" w:noVBand="1"/>
      </w:tblPr>
      <w:tblGrid>
        <w:gridCol w:w="7225"/>
        <w:gridCol w:w="1837"/>
      </w:tblGrid>
      <w:tr w:rsidR="0040338E" w:rsidRPr="00DF2725" w14:paraId="0456B575" w14:textId="77777777" w:rsidTr="0040338E">
        <w:tc>
          <w:tcPr>
            <w:tcW w:w="7225" w:type="dxa"/>
          </w:tcPr>
          <w:p w14:paraId="433C6D9A" w14:textId="77777777" w:rsidR="0040338E" w:rsidRPr="00DF2725" w:rsidRDefault="0040338E" w:rsidP="0040338E">
            <w:pPr>
              <w:spacing w:before="0"/>
              <w:rPr>
                <w:bCs w:val="0"/>
                <w:color w:val="000000" w:themeColor="text1"/>
              </w:rPr>
            </w:pPr>
            <w:r w:rsidRPr="00DF2725">
              <w:rPr>
                <w:color w:val="000000" w:themeColor="text1"/>
              </w:rPr>
              <w:t>Sub-</w:t>
            </w:r>
            <w:r w:rsidRPr="00DF2725">
              <w:rPr>
                <w:bCs w:val="0"/>
                <w:color w:val="000000" w:themeColor="text1"/>
              </w:rPr>
              <w:t>rating pro sub-dimenzi Obchodní model je</w:t>
            </w:r>
          </w:p>
        </w:tc>
        <w:tc>
          <w:tcPr>
            <w:tcW w:w="1837" w:type="dxa"/>
          </w:tcPr>
          <w:p w14:paraId="0045799A" w14:textId="77777777" w:rsidR="0040338E" w:rsidRPr="00DF2725" w:rsidRDefault="0040338E" w:rsidP="0040338E">
            <w:pPr>
              <w:spacing w:before="0"/>
              <w:rPr>
                <w:bCs w:val="0"/>
                <w:color w:val="000000" w:themeColor="text1"/>
              </w:rPr>
            </w:pPr>
            <w:r w:rsidRPr="00DF2725">
              <w:rPr>
                <w:bCs w:val="0"/>
                <w:color w:val="000000" w:themeColor="text1"/>
              </w:rPr>
              <w:t>hodnota OMO</w:t>
            </w:r>
          </w:p>
        </w:tc>
      </w:tr>
    </w:tbl>
    <w:p w14:paraId="0D7BF8F0" w14:textId="77777777" w:rsidR="0040338E" w:rsidRPr="00DF2725" w:rsidRDefault="0040338E" w:rsidP="0040338E">
      <w:pPr>
        <w:pStyle w:val="Nadpis4"/>
        <w:spacing w:before="0"/>
      </w:pPr>
    </w:p>
    <w:p w14:paraId="6809D036" w14:textId="77777777" w:rsidR="0040338E" w:rsidRPr="00DF2725" w:rsidRDefault="0040338E" w:rsidP="0040338E">
      <w:pPr>
        <w:rPr>
          <w:b/>
          <w:color w:val="FF0000"/>
        </w:rPr>
      </w:pPr>
      <w:r w:rsidRPr="00DF2725">
        <w:rPr>
          <w:b/>
          <w:color w:val="000000" w:themeColor="text1"/>
        </w:rPr>
        <w:lastRenderedPageBreak/>
        <w:t xml:space="preserve">Kvalita </w:t>
      </w:r>
      <w:r w:rsidR="004A7228" w:rsidRPr="00DF2725">
        <w:rPr>
          <w:b/>
          <w:color w:val="000000" w:themeColor="text1"/>
        </w:rPr>
        <w:t>Předběžného podnikatelského plánu</w:t>
      </w:r>
    </w:p>
    <w:p w14:paraId="5B85840A" w14:textId="77777777" w:rsidR="0040338E" w:rsidRPr="00DF2725" w:rsidRDefault="0040338E" w:rsidP="0040338E">
      <w:pPr>
        <w:spacing w:after="120"/>
        <w:rPr>
          <w:bCs w:val="0"/>
          <w:color w:val="000000" w:themeColor="text1"/>
        </w:rPr>
      </w:pPr>
      <w:r w:rsidRPr="00DF2725">
        <w:rPr>
          <w:bCs w:val="0"/>
          <w:color w:val="000000" w:themeColor="text1"/>
        </w:rPr>
        <w:t>Sub-rating pro tuto sub-dimenzi se stanoví vyplněním následující tabulky. Označte právě jeden řádek, který nejlépe odpovídá stávající situaci při realizaci posuzovaného inovačního záměru.</w:t>
      </w:r>
    </w:p>
    <w:tbl>
      <w:tblPr>
        <w:tblStyle w:val="Mkatabulky"/>
        <w:tblW w:w="0" w:type="auto"/>
        <w:tblLook w:val="04A0" w:firstRow="1" w:lastRow="0" w:firstColumn="1" w:lastColumn="0" w:noHBand="0" w:noVBand="1"/>
      </w:tblPr>
      <w:tblGrid>
        <w:gridCol w:w="954"/>
        <w:gridCol w:w="7088"/>
        <w:gridCol w:w="1020"/>
      </w:tblGrid>
      <w:tr w:rsidR="0040338E" w:rsidRPr="00DF2725" w14:paraId="7E016807" w14:textId="77777777" w:rsidTr="0040338E">
        <w:tc>
          <w:tcPr>
            <w:tcW w:w="9062" w:type="dxa"/>
            <w:gridSpan w:val="3"/>
          </w:tcPr>
          <w:p w14:paraId="2C2762AE" w14:textId="77777777" w:rsidR="0040338E" w:rsidRPr="00DF2725" w:rsidRDefault="0040338E" w:rsidP="004A7228">
            <w:pPr>
              <w:spacing w:before="40" w:after="40"/>
              <w:rPr>
                <w:b/>
                <w:color w:val="000000" w:themeColor="text1"/>
              </w:rPr>
            </w:pPr>
            <w:r w:rsidRPr="00DF2725">
              <w:rPr>
                <w:b/>
                <w:color w:val="000000" w:themeColor="text1"/>
              </w:rPr>
              <w:t xml:space="preserve">Kvalita </w:t>
            </w:r>
            <w:r w:rsidR="004A7228" w:rsidRPr="00DF2725">
              <w:rPr>
                <w:b/>
                <w:color w:val="000000" w:themeColor="text1"/>
              </w:rPr>
              <w:t>Předběžného podnikatelského plánu</w:t>
            </w:r>
          </w:p>
        </w:tc>
      </w:tr>
      <w:tr w:rsidR="0040338E" w:rsidRPr="00DF2725" w14:paraId="04ED808D" w14:textId="77777777" w:rsidTr="0040338E">
        <w:tc>
          <w:tcPr>
            <w:tcW w:w="954" w:type="dxa"/>
            <w:vAlign w:val="center"/>
          </w:tcPr>
          <w:p w14:paraId="1700C4F0" w14:textId="77777777" w:rsidR="0040338E" w:rsidRPr="00DF2725" w:rsidRDefault="0040338E" w:rsidP="0040338E">
            <w:pPr>
              <w:spacing w:before="40" w:after="40"/>
              <w:jc w:val="center"/>
              <w:rPr>
                <w:b/>
                <w:color w:val="000000" w:themeColor="text1"/>
                <w:sz w:val="20"/>
                <w:szCs w:val="20"/>
              </w:rPr>
            </w:pPr>
            <w:r w:rsidRPr="00DF2725">
              <w:rPr>
                <w:b/>
                <w:color w:val="000000" w:themeColor="text1"/>
                <w:sz w:val="20"/>
                <w:szCs w:val="20"/>
              </w:rPr>
              <w:t>Č. řádku</w:t>
            </w:r>
          </w:p>
        </w:tc>
        <w:tc>
          <w:tcPr>
            <w:tcW w:w="7088" w:type="dxa"/>
            <w:vAlign w:val="center"/>
          </w:tcPr>
          <w:p w14:paraId="138FF059" w14:textId="77777777" w:rsidR="0040338E" w:rsidRPr="00DF2725" w:rsidRDefault="0040338E" w:rsidP="0040338E">
            <w:pPr>
              <w:spacing w:before="40" w:after="40"/>
              <w:rPr>
                <w:b/>
                <w:color w:val="000000" w:themeColor="text1"/>
              </w:rPr>
            </w:pPr>
            <w:r w:rsidRPr="00DF2725">
              <w:rPr>
                <w:b/>
                <w:color w:val="000000" w:themeColor="text1"/>
              </w:rPr>
              <w:t>Legenda</w:t>
            </w:r>
          </w:p>
        </w:tc>
        <w:tc>
          <w:tcPr>
            <w:tcW w:w="1020" w:type="dxa"/>
            <w:vAlign w:val="center"/>
          </w:tcPr>
          <w:p w14:paraId="140452E9" w14:textId="77777777" w:rsidR="0040338E" w:rsidRPr="00DF2725" w:rsidRDefault="0040338E" w:rsidP="0040338E">
            <w:pPr>
              <w:spacing w:before="40" w:after="40"/>
              <w:jc w:val="center"/>
              <w:rPr>
                <w:b/>
                <w:color w:val="000000" w:themeColor="text1"/>
              </w:rPr>
            </w:pPr>
            <w:r w:rsidRPr="00DF2725">
              <w:rPr>
                <w:b/>
                <w:color w:val="000000" w:themeColor="text1"/>
              </w:rPr>
              <w:t>Volba</w:t>
            </w:r>
          </w:p>
        </w:tc>
      </w:tr>
      <w:tr w:rsidR="0040338E" w:rsidRPr="00DF2725" w14:paraId="173D0B4D" w14:textId="77777777" w:rsidTr="0040338E">
        <w:tc>
          <w:tcPr>
            <w:tcW w:w="954" w:type="dxa"/>
            <w:vAlign w:val="center"/>
          </w:tcPr>
          <w:p w14:paraId="266954C6" w14:textId="77777777" w:rsidR="0040338E" w:rsidRPr="00DF2725" w:rsidRDefault="0040338E" w:rsidP="0040338E">
            <w:pPr>
              <w:spacing w:before="40" w:after="40"/>
              <w:jc w:val="center"/>
              <w:rPr>
                <w:bCs w:val="0"/>
                <w:color w:val="000000" w:themeColor="text1"/>
              </w:rPr>
            </w:pPr>
            <w:r w:rsidRPr="00DF2725">
              <w:rPr>
                <w:bCs w:val="0"/>
                <w:color w:val="000000" w:themeColor="text1"/>
              </w:rPr>
              <w:t>1</w:t>
            </w:r>
          </w:p>
        </w:tc>
        <w:tc>
          <w:tcPr>
            <w:tcW w:w="7088" w:type="dxa"/>
            <w:vAlign w:val="center"/>
          </w:tcPr>
          <w:p w14:paraId="31E60892" w14:textId="77777777" w:rsidR="0040338E" w:rsidRPr="00DF2725" w:rsidRDefault="004A7228" w:rsidP="0040338E">
            <w:pPr>
              <w:spacing w:before="40" w:after="40"/>
              <w:rPr>
                <w:color w:val="000000" w:themeColor="text1"/>
              </w:rPr>
            </w:pPr>
            <w:r w:rsidRPr="00DF2725">
              <w:rPr>
                <w:color w:val="000000" w:themeColor="text1"/>
              </w:rPr>
              <w:t xml:space="preserve">Předběžný podnikatelský plán </w:t>
            </w:r>
            <w:r w:rsidR="0040338E" w:rsidRPr="00DF2725">
              <w:rPr>
                <w:color w:val="000000" w:themeColor="text1"/>
              </w:rPr>
              <w:t>existuje pouze ve velmi obecném náčrtu, který prakticky neumožňuje posouzení (jeho) její kvality.</w:t>
            </w:r>
          </w:p>
        </w:tc>
        <w:tc>
          <w:tcPr>
            <w:tcW w:w="1020" w:type="dxa"/>
            <w:vAlign w:val="center"/>
          </w:tcPr>
          <w:p w14:paraId="60E39E4E" w14:textId="77777777" w:rsidR="0040338E" w:rsidRPr="00DF2725" w:rsidRDefault="0040338E" w:rsidP="0040338E">
            <w:pPr>
              <w:spacing w:before="40" w:after="40"/>
              <w:jc w:val="center"/>
              <w:rPr>
                <w:b/>
                <w:color w:val="000000" w:themeColor="text1"/>
              </w:rPr>
            </w:pPr>
          </w:p>
        </w:tc>
      </w:tr>
      <w:tr w:rsidR="0040338E" w:rsidRPr="00DF2725" w14:paraId="51470A03" w14:textId="77777777" w:rsidTr="0040338E">
        <w:tc>
          <w:tcPr>
            <w:tcW w:w="954" w:type="dxa"/>
            <w:vAlign w:val="center"/>
          </w:tcPr>
          <w:p w14:paraId="1BE75135" w14:textId="77777777" w:rsidR="0040338E" w:rsidRPr="00DF2725" w:rsidRDefault="0040338E" w:rsidP="0040338E">
            <w:pPr>
              <w:spacing w:before="40" w:after="40"/>
              <w:jc w:val="center"/>
              <w:rPr>
                <w:bCs w:val="0"/>
                <w:color w:val="000000" w:themeColor="text1"/>
              </w:rPr>
            </w:pPr>
            <w:r w:rsidRPr="00DF2725">
              <w:rPr>
                <w:bCs w:val="0"/>
                <w:color w:val="000000" w:themeColor="text1"/>
              </w:rPr>
              <w:t>2</w:t>
            </w:r>
          </w:p>
        </w:tc>
        <w:tc>
          <w:tcPr>
            <w:tcW w:w="7088" w:type="dxa"/>
            <w:vAlign w:val="center"/>
          </w:tcPr>
          <w:p w14:paraId="142315A1" w14:textId="77777777" w:rsidR="0040338E" w:rsidRPr="00DF2725" w:rsidRDefault="004A7228" w:rsidP="0040338E">
            <w:pPr>
              <w:spacing w:before="40" w:after="40"/>
              <w:rPr>
                <w:color w:val="000000" w:themeColor="text1"/>
              </w:rPr>
            </w:pPr>
            <w:r w:rsidRPr="00DF2725">
              <w:rPr>
                <w:color w:val="000000" w:themeColor="text1"/>
              </w:rPr>
              <w:t xml:space="preserve">Předběžný podnikatelský plán </w:t>
            </w:r>
            <w:r w:rsidR="0040338E" w:rsidRPr="00DF2725">
              <w:rPr>
                <w:color w:val="000000" w:themeColor="text1"/>
              </w:rPr>
              <w:t>je zpracován nepřehledně a nekvalitně, poskytuje málo potřebných informací a chybí jí jasný návod pro další postup při realizaci inovačního záměru.</w:t>
            </w:r>
          </w:p>
        </w:tc>
        <w:tc>
          <w:tcPr>
            <w:tcW w:w="1020" w:type="dxa"/>
            <w:vAlign w:val="center"/>
          </w:tcPr>
          <w:p w14:paraId="21017DE2" w14:textId="77777777" w:rsidR="0040338E" w:rsidRPr="00DF2725" w:rsidRDefault="0040338E" w:rsidP="0040338E">
            <w:pPr>
              <w:spacing w:before="40" w:after="40"/>
              <w:jc w:val="center"/>
              <w:rPr>
                <w:b/>
                <w:color w:val="000000" w:themeColor="text1"/>
              </w:rPr>
            </w:pPr>
          </w:p>
        </w:tc>
      </w:tr>
      <w:tr w:rsidR="0040338E" w:rsidRPr="00DF2725" w14:paraId="5C05BB8A" w14:textId="77777777" w:rsidTr="0040338E">
        <w:tc>
          <w:tcPr>
            <w:tcW w:w="954" w:type="dxa"/>
            <w:vAlign w:val="center"/>
          </w:tcPr>
          <w:p w14:paraId="2D57F6CC" w14:textId="77777777" w:rsidR="0040338E" w:rsidRPr="00DF2725" w:rsidRDefault="0040338E" w:rsidP="0040338E">
            <w:pPr>
              <w:spacing w:before="40" w:after="40"/>
              <w:jc w:val="center"/>
              <w:rPr>
                <w:bCs w:val="0"/>
                <w:color w:val="000000" w:themeColor="text1"/>
              </w:rPr>
            </w:pPr>
            <w:r w:rsidRPr="00DF2725">
              <w:rPr>
                <w:bCs w:val="0"/>
                <w:color w:val="000000" w:themeColor="text1"/>
              </w:rPr>
              <w:t>3</w:t>
            </w:r>
          </w:p>
        </w:tc>
        <w:tc>
          <w:tcPr>
            <w:tcW w:w="7088" w:type="dxa"/>
            <w:vAlign w:val="center"/>
          </w:tcPr>
          <w:p w14:paraId="22A3C48E" w14:textId="77777777" w:rsidR="0040338E" w:rsidRPr="00DF2725" w:rsidRDefault="004A7228" w:rsidP="0040338E">
            <w:pPr>
              <w:spacing w:before="40" w:after="40"/>
              <w:rPr>
                <w:color w:val="000000" w:themeColor="text1"/>
              </w:rPr>
            </w:pPr>
            <w:r w:rsidRPr="00DF2725">
              <w:rPr>
                <w:color w:val="000000" w:themeColor="text1"/>
              </w:rPr>
              <w:t xml:space="preserve">Předběžný podnikatelský plán je zpracován </w:t>
            </w:r>
            <w:r w:rsidR="0040338E" w:rsidRPr="00DF2725">
              <w:rPr>
                <w:color w:val="000000" w:themeColor="text1"/>
              </w:rPr>
              <w:t>celkem přehledně, ale v průměrné kvalitě, poskytuje většinu potřebných informací a rámcový návod pro další postup při realizaci inovačního záměru.</w:t>
            </w:r>
          </w:p>
        </w:tc>
        <w:tc>
          <w:tcPr>
            <w:tcW w:w="1020" w:type="dxa"/>
            <w:vAlign w:val="center"/>
          </w:tcPr>
          <w:p w14:paraId="7FB84A42" w14:textId="77777777" w:rsidR="0040338E" w:rsidRPr="00DF2725" w:rsidRDefault="0040338E" w:rsidP="0040338E">
            <w:pPr>
              <w:spacing w:before="40" w:after="40"/>
              <w:jc w:val="center"/>
              <w:rPr>
                <w:b/>
                <w:color w:val="000000" w:themeColor="text1"/>
              </w:rPr>
            </w:pPr>
          </w:p>
        </w:tc>
      </w:tr>
      <w:tr w:rsidR="0040338E" w:rsidRPr="00DF2725" w14:paraId="169C7623" w14:textId="77777777" w:rsidTr="0040338E">
        <w:tc>
          <w:tcPr>
            <w:tcW w:w="954" w:type="dxa"/>
            <w:vAlign w:val="center"/>
          </w:tcPr>
          <w:p w14:paraId="62F876D2" w14:textId="77777777" w:rsidR="0040338E" w:rsidRPr="00DF2725" w:rsidRDefault="0040338E" w:rsidP="0040338E">
            <w:pPr>
              <w:spacing w:before="40" w:after="40"/>
              <w:jc w:val="center"/>
              <w:rPr>
                <w:bCs w:val="0"/>
                <w:color w:val="000000" w:themeColor="text1"/>
              </w:rPr>
            </w:pPr>
            <w:r w:rsidRPr="00DF2725">
              <w:rPr>
                <w:bCs w:val="0"/>
                <w:color w:val="000000" w:themeColor="text1"/>
              </w:rPr>
              <w:t>4</w:t>
            </w:r>
          </w:p>
        </w:tc>
        <w:tc>
          <w:tcPr>
            <w:tcW w:w="7088" w:type="dxa"/>
            <w:vAlign w:val="center"/>
          </w:tcPr>
          <w:p w14:paraId="70F34063" w14:textId="77777777" w:rsidR="0040338E" w:rsidRPr="00DF2725" w:rsidRDefault="004A7228" w:rsidP="0040338E">
            <w:pPr>
              <w:spacing w:before="40" w:after="40"/>
              <w:rPr>
                <w:color w:val="000000" w:themeColor="text1"/>
              </w:rPr>
            </w:pPr>
            <w:r w:rsidRPr="00DF2725">
              <w:rPr>
                <w:color w:val="000000" w:themeColor="text1"/>
              </w:rPr>
              <w:t xml:space="preserve">Předběžný podnikatelský plán </w:t>
            </w:r>
            <w:r w:rsidR="0040338E" w:rsidRPr="00DF2725">
              <w:rPr>
                <w:color w:val="000000" w:themeColor="text1"/>
              </w:rPr>
              <w:t>je zpracován celkem přehledně a kvalitně a poskytuje téměř všechny potřebné informace i jasný a relativně podrobný návod pro další postup při realizaci inovačního záměru.</w:t>
            </w:r>
          </w:p>
        </w:tc>
        <w:tc>
          <w:tcPr>
            <w:tcW w:w="1020" w:type="dxa"/>
            <w:vAlign w:val="center"/>
          </w:tcPr>
          <w:p w14:paraId="3EF9F799" w14:textId="77777777" w:rsidR="0040338E" w:rsidRPr="00DF2725" w:rsidRDefault="0040338E" w:rsidP="0040338E">
            <w:pPr>
              <w:spacing w:before="40" w:after="40"/>
              <w:jc w:val="center"/>
              <w:rPr>
                <w:b/>
                <w:color w:val="000000" w:themeColor="text1"/>
              </w:rPr>
            </w:pPr>
          </w:p>
        </w:tc>
      </w:tr>
      <w:tr w:rsidR="0040338E" w:rsidRPr="00DF2725" w14:paraId="730A445A" w14:textId="77777777" w:rsidTr="0040338E">
        <w:tc>
          <w:tcPr>
            <w:tcW w:w="954" w:type="dxa"/>
            <w:vAlign w:val="center"/>
          </w:tcPr>
          <w:p w14:paraId="0B6CD01F" w14:textId="77777777" w:rsidR="0040338E" w:rsidRPr="00DF2725" w:rsidRDefault="0040338E" w:rsidP="0040338E">
            <w:pPr>
              <w:spacing w:before="40" w:after="40"/>
              <w:jc w:val="center"/>
              <w:rPr>
                <w:bCs w:val="0"/>
                <w:color w:val="000000" w:themeColor="text1"/>
              </w:rPr>
            </w:pPr>
            <w:r w:rsidRPr="00DF2725">
              <w:rPr>
                <w:bCs w:val="0"/>
                <w:color w:val="000000" w:themeColor="text1"/>
              </w:rPr>
              <w:t>5</w:t>
            </w:r>
          </w:p>
        </w:tc>
        <w:tc>
          <w:tcPr>
            <w:tcW w:w="7088" w:type="dxa"/>
            <w:vAlign w:val="center"/>
          </w:tcPr>
          <w:p w14:paraId="6878D99A" w14:textId="77777777" w:rsidR="0040338E" w:rsidRPr="00DF2725" w:rsidRDefault="004A7228" w:rsidP="0040338E">
            <w:pPr>
              <w:spacing w:before="40" w:after="40"/>
              <w:rPr>
                <w:color w:val="000000" w:themeColor="text1"/>
              </w:rPr>
            </w:pPr>
            <w:r w:rsidRPr="00DF2725">
              <w:rPr>
                <w:color w:val="000000" w:themeColor="text1"/>
              </w:rPr>
              <w:t xml:space="preserve">Předběžný podnikatelský plán </w:t>
            </w:r>
            <w:r w:rsidR="0040338E" w:rsidRPr="00DF2725">
              <w:rPr>
                <w:color w:val="000000" w:themeColor="text1"/>
              </w:rPr>
              <w:t>je zpracován velmi přehledně a kvalitně a poskytuje všechny potřebné informace i jasný, podrobný a přesvědčivý návod pro další postup při realizaci inovačního záměru.</w:t>
            </w:r>
          </w:p>
        </w:tc>
        <w:tc>
          <w:tcPr>
            <w:tcW w:w="1020" w:type="dxa"/>
            <w:vAlign w:val="center"/>
          </w:tcPr>
          <w:p w14:paraId="7F40C674" w14:textId="77777777" w:rsidR="0040338E" w:rsidRPr="00DF2725" w:rsidRDefault="0040338E" w:rsidP="0040338E">
            <w:pPr>
              <w:spacing w:before="40" w:after="40"/>
              <w:jc w:val="center"/>
              <w:rPr>
                <w:b/>
                <w:color w:val="000000" w:themeColor="text1"/>
              </w:rPr>
            </w:pPr>
          </w:p>
        </w:tc>
      </w:tr>
    </w:tbl>
    <w:p w14:paraId="6BED2668" w14:textId="77777777" w:rsidR="0040338E" w:rsidRPr="00DF2725" w:rsidRDefault="0040338E" w:rsidP="0040338E">
      <w:pPr>
        <w:rPr>
          <w:bCs w:val="0"/>
          <w:color w:val="000000" w:themeColor="text1"/>
        </w:rPr>
      </w:pPr>
      <w:r w:rsidRPr="00DF2725">
        <w:rPr>
          <w:bCs w:val="0"/>
          <w:color w:val="000000" w:themeColor="text1"/>
        </w:rPr>
        <w:t xml:space="preserve">Pokud není označen právě jeden řádek, systém nepustí zpracovatele dál. </w:t>
      </w:r>
    </w:p>
    <w:p w14:paraId="03E74B69" w14:textId="77777777" w:rsidR="0040338E" w:rsidRPr="00DF2725" w:rsidRDefault="0040338E" w:rsidP="0040338E">
      <w:pPr>
        <w:rPr>
          <w:bCs w:val="0"/>
          <w:color w:val="000000" w:themeColor="text1"/>
        </w:rPr>
      </w:pPr>
      <w:r w:rsidRPr="00DF2725">
        <w:rPr>
          <w:bCs w:val="0"/>
          <w:color w:val="000000" w:themeColor="text1"/>
        </w:rPr>
        <w:t>Hodnota sub-ratingu pro sub-dimenzi Kvalita Studie proveditelnosti (KP</w:t>
      </w:r>
      <w:r w:rsidR="005D25C1" w:rsidRPr="00DF2725">
        <w:rPr>
          <w:bCs w:val="0"/>
          <w:color w:val="000000" w:themeColor="text1"/>
        </w:rPr>
        <w:t>PP</w:t>
      </w:r>
      <w:r w:rsidRPr="00DF2725">
        <w:rPr>
          <w:bCs w:val="0"/>
          <w:color w:val="000000" w:themeColor="text1"/>
        </w:rPr>
        <w:t xml:space="preserve">) je rovna číslu označeného </w:t>
      </w:r>
      <w:r w:rsidR="00B9613B" w:rsidRPr="00DF2725">
        <w:rPr>
          <w:bCs w:val="0"/>
          <w:color w:val="000000" w:themeColor="text1"/>
        </w:rPr>
        <w:t>řádku</w:t>
      </w:r>
      <w:r w:rsidRPr="00DF2725">
        <w:rPr>
          <w:bCs w:val="0"/>
          <w:color w:val="000000" w:themeColor="text1"/>
        </w:rPr>
        <w:t>.</w:t>
      </w:r>
    </w:p>
    <w:p w14:paraId="5B44B6B6" w14:textId="77777777" w:rsidR="0040338E" w:rsidRPr="00DF2725" w:rsidRDefault="0040338E" w:rsidP="0040338E">
      <w:pPr>
        <w:spacing w:after="120"/>
        <w:rPr>
          <w:bCs w:val="0"/>
          <w:color w:val="000000" w:themeColor="text1"/>
        </w:rPr>
      </w:pPr>
      <w:r w:rsidRPr="00DF2725">
        <w:rPr>
          <w:bCs w:val="0"/>
          <w:color w:val="000000" w:themeColor="text1"/>
        </w:rPr>
        <w:t>Tato skutečnost se vyjádří informační hláškou:</w:t>
      </w:r>
    </w:p>
    <w:tbl>
      <w:tblPr>
        <w:tblStyle w:val="Mkatabulky"/>
        <w:tblW w:w="0" w:type="auto"/>
        <w:tblLook w:val="04A0" w:firstRow="1" w:lastRow="0" w:firstColumn="1" w:lastColumn="0" w:noHBand="0" w:noVBand="1"/>
      </w:tblPr>
      <w:tblGrid>
        <w:gridCol w:w="7225"/>
        <w:gridCol w:w="1837"/>
      </w:tblGrid>
      <w:tr w:rsidR="0040338E" w:rsidRPr="00DF2725" w14:paraId="0C2FB2AF" w14:textId="77777777" w:rsidTr="0040338E">
        <w:tc>
          <w:tcPr>
            <w:tcW w:w="7225" w:type="dxa"/>
          </w:tcPr>
          <w:p w14:paraId="76224D77" w14:textId="77777777" w:rsidR="0040338E" w:rsidRPr="00DF2725" w:rsidRDefault="0040338E" w:rsidP="0040338E">
            <w:pPr>
              <w:spacing w:before="0"/>
              <w:jc w:val="left"/>
              <w:rPr>
                <w:bCs w:val="0"/>
                <w:color w:val="000000" w:themeColor="text1"/>
              </w:rPr>
            </w:pPr>
            <w:r w:rsidRPr="00DF2725">
              <w:rPr>
                <w:bCs w:val="0"/>
                <w:color w:val="000000" w:themeColor="text1"/>
              </w:rPr>
              <w:t xml:space="preserve">Sub-rating pro sub-dimenzi Kvalita </w:t>
            </w:r>
            <w:r w:rsidR="005D25C1" w:rsidRPr="00DF2725">
              <w:rPr>
                <w:bCs w:val="0"/>
                <w:color w:val="000000" w:themeColor="text1"/>
              </w:rPr>
              <w:t>Předběžného podnikatelského plánu</w:t>
            </w:r>
            <w:r w:rsidRPr="00DF2725">
              <w:rPr>
                <w:bCs w:val="0"/>
                <w:color w:val="000000" w:themeColor="text1"/>
              </w:rPr>
              <w:t xml:space="preserve"> je</w:t>
            </w:r>
          </w:p>
        </w:tc>
        <w:tc>
          <w:tcPr>
            <w:tcW w:w="1837" w:type="dxa"/>
            <w:vAlign w:val="center"/>
          </w:tcPr>
          <w:p w14:paraId="1D02B6E8" w14:textId="77777777" w:rsidR="0040338E" w:rsidRPr="00DF2725" w:rsidRDefault="0040338E" w:rsidP="0040338E">
            <w:pPr>
              <w:spacing w:before="0"/>
              <w:jc w:val="center"/>
              <w:rPr>
                <w:bCs w:val="0"/>
                <w:color w:val="000000" w:themeColor="text1"/>
              </w:rPr>
            </w:pPr>
            <w:r w:rsidRPr="00DF2725">
              <w:rPr>
                <w:bCs w:val="0"/>
                <w:color w:val="000000" w:themeColor="text1"/>
              </w:rPr>
              <w:t>hodnota KP</w:t>
            </w:r>
            <w:r w:rsidR="005D25C1" w:rsidRPr="00DF2725">
              <w:rPr>
                <w:bCs w:val="0"/>
                <w:color w:val="000000" w:themeColor="text1"/>
              </w:rPr>
              <w:t>PP</w:t>
            </w:r>
          </w:p>
        </w:tc>
      </w:tr>
    </w:tbl>
    <w:p w14:paraId="1CE6933B" w14:textId="77777777" w:rsidR="0040338E" w:rsidRPr="00DF2725" w:rsidRDefault="0040338E" w:rsidP="0040338E">
      <w:pPr>
        <w:spacing w:before="0"/>
        <w:rPr>
          <w:bCs w:val="0"/>
          <w:color w:val="000000" w:themeColor="text1"/>
        </w:rPr>
      </w:pPr>
    </w:p>
    <w:p w14:paraId="54AB05FD" w14:textId="77777777" w:rsidR="0040338E" w:rsidRPr="00DF2725" w:rsidRDefault="0040338E" w:rsidP="0040338E">
      <w:pPr>
        <w:pStyle w:val="Nadpis4"/>
      </w:pPr>
      <w:r w:rsidRPr="00DF2725">
        <w:t>Nositel inovačních aktivit</w:t>
      </w:r>
    </w:p>
    <w:p w14:paraId="4011A6A8" w14:textId="77777777" w:rsidR="0040338E" w:rsidRPr="00DF2725" w:rsidRDefault="0040338E" w:rsidP="0040338E">
      <w:pPr>
        <w:rPr>
          <w:bCs w:val="0"/>
          <w:color w:val="000000" w:themeColor="text1"/>
        </w:rPr>
      </w:pPr>
      <w:r w:rsidRPr="00DF2725">
        <w:rPr>
          <w:bCs w:val="0"/>
          <w:color w:val="000000" w:themeColor="text1"/>
        </w:rPr>
        <w:t xml:space="preserve">Pro další realizaci inovačního záměru je nezbytné, aby byl v této fázi jasně právně a organizačně definován nositel inovačního záměru, který má možnosti a potenciál tento záměr realizovat v daném tržním kontextu. </w:t>
      </w:r>
    </w:p>
    <w:p w14:paraId="00335C84" w14:textId="77777777" w:rsidR="0040338E" w:rsidRPr="00DF2725" w:rsidRDefault="0040338E" w:rsidP="0040338E">
      <w:pPr>
        <w:spacing w:after="120"/>
        <w:rPr>
          <w:bCs w:val="0"/>
          <w:color w:val="000000" w:themeColor="text1"/>
        </w:rPr>
      </w:pPr>
      <w:r w:rsidRPr="00DF2725">
        <w:rPr>
          <w:bCs w:val="0"/>
          <w:color w:val="000000" w:themeColor="text1"/>
        </w:rPr>
        <w:t>Sub-rating pro tuto sub-dimenzi se stanoví vyplněním následující tabulky označením právě jednoho řádku, který nejlépe odpovídá stávající situaci při realizaci posuzovaného inovačního záměru.</w:t>
      </w:r>
    </w:p>
    <w:tbl>
      <w:tblPr>
        <w:tblStyle w:val="Mkatabulky"/>
        <w:tblW w:w="0" w:type="auto"/>
        <w:tblLook w:val="04A0" w:firstRow="1" w:lastRow="0" w:firstColumn="1" w:lastColumn="0" w:noHBand="0" w:noVBand="1"/>
      </w:tblPr>
      <w:tblGrid>
        <w:gridCol w:w="954"/>
        <w:gridCol w:w="7088"/>
        <w:gridCol w:w="1020"/>
      </w:tblGrid>
      <w:tr w:rsidR="0040338E" w:rsidRPr="00DF2725" w14:paraId="013A03D1" w14:textId="77777777" w:rsidTr="0040338E">
        <w:tc>
          <w:tcPr>
            <w:tcW w:w="9062" w:type="dxa"/>
            <w:gridSpan w:val="3"/>
          </w:tcPr>
          <w:p w14:paraId="4D70F37E" w14:textId="77777777" w:rsidR="0040338E" w:rsidRPr="00DF2725" w:rsidRDefault="0040338E" w:rsidP="0040338E">
            <w:pPr>
              <w:spacing w:before="40" w:after="40"/>
              <w:rPr>
                <w:b/>
                <w:color w:val="000000" w:themeColor="text1"/>
              </w:rPr>
            </w:pPr>
            <w:r w:rsidRPr="00DF2725">
              <w:rPr>
                <w:b/>
                <w:color w:val="000000" w:themeColor="text1"/>
              </w:rPr>
              <w:t xml:space="preserve">Nositel </w:t>
            </w:r>
            <w:r w:rsidR="00B9613B" w:rsidRPr="00DF2725">
              <w:rPr>
                <w:b/>
                <w:color w:val="000000" w:themeColor="text1"/>
              </w:rPr>
              <w:t>inovačních</w:t>
            </w:r>
            <w:r w:rsidRPr="00DF2725">
              <w:rPr>
                <w:b/>
                <w:color w:val="000000" w:themeColor="text1"/>
              </w:rPr>
              <w:t xml:space="preserve"> aktivit</w:t>
            </w:r>
          </w:p>
        </w:tc>
      </w:tr>
      <w:tr w:rsidR="0040338E" w:rsidRPr="00DF2725" w14:paraId="36E074DC" w14:textId="77777777" w:rsidTr="0040338E">
        <w:tc>
          <w:tcPr>
            <w:tcW w:w="954" w:type="dxa"/>
            <w:vAlign w:val="center"/>
          </w:tcPr>
          <w:p w14:paraId="29B11F07" w14:textId="77777777" w:rsidR="0040338E" w:rsidRPr="00DF2725" w:rsidRDefault="0040338E" w:rsidP="0040338E">
            <w:pPr>
              <w:spacing w:before="40" w:after="40"/>
              <w:jc w:val="center"/>
              <w:rPr>
                <w:b/>
                <w:color w:val="000000" w:themeColor="text1"/>
                <w:sz w:val="20"/>
                <w:szCs w:val="20"/>
              </w:rPr>
            </w:pPr>
            <w:r w:rsidRPr="00DF2725">
              <w:rPr>
                <w:b/>
                <w:color w:val="000000" w:themeColor="text1"/>
                <w:sz w:val="20"/>
                <w:szCs w:val="20"/>
              </w:rPr>
              <w:t>Č. řádku</w:t>
            </w:r>
          </w:p>
        </w:tc>
        <w:tc>
          <w:tcPr>
            <w:tcW w:w="7088" w:type="dxa"/>
            <w:vAlign w:val="center"/>
          </w:tcPr>
          <w:p w14:paraId="0B000891" w14:textId="77777777" w:rsidR="0040338E" w:rsidRPr="00DF2725" w:rsidRDefault="0040338E" w:rsidP="0040338E">
            <w:pPr>
              <w:spacing w:before="40" w:after="40"/>
              <w:rPr>
                <w:b/>
                <w:color w:val="000000" w:themeColor="text1"/>
              </w:rPr>
            </w:pPr>
            <w:r w:rsidRPr="00DF2725">
              <w:rPr>
                <w:b/>
                <w:color w:val="000000" w:themeColor="text1"/>
              </w:rPr>
              <w:t>Legenda</w:t>
            </w:r>
          </w:p>
        </w:tc>
        <w:tc>
          <w:tcPr>
            <w:tcW w:w="1020" w:type="dxa"/>
            <w:vAlign w:val="center"/>
          </w:tcPr>
          <w:p w14:paraId="1B556A6C" w14:textId="77777777" w:rsidR="0040338E" w:rsidRPr="00DF2725" w:rsidRDefault="0040338E" w:rsidP="0040338E">
            <w:pPr>
              <w:spacing w:before="40" w:after="40"/>
              <w:jc w:val="center"/>
              <w:rPr>
                <w:b/>
                <w:color w:val="000000" w:themeColor="text1"/>
              </w:rPr>
            </w:pPr>
            <w:r w:rsidRPr="00DF2725">
              <w:rPr>
                <w:b/>
                <w:color w:val="000000" w:themeColor="text1"/>
              </w:rPr>
              <w:t>Volba</w:t>
            </w:r>
          </w:p>
        </w:tc>
      </w:tr>
      <w:tr w:rsidR="0040338E" w:rsidRPr="00DF2725" w14:paraId="150DD85C" w14:textId="77777777" w:rsidTr="0040338E">
        <w:tc>
          <w:tcPr>
            <w:tcW w:w="954" w:type="dxa"/>
            <w:vAlign w:val="center"/>
          </w:tcPr>
          <w:p w14:paraId="5BEFDFEB" w14:textId="77777777" w:rsidR="0040338E" w:rsidRPr="00DF2725" w:rsidRDefault="0040338E" w:rsidP="0040338E">
            <w:pPr>
              <w:spacing w:before="40" w:after="40"/>
              <w:jc w:val="center"/>
              <w:rPr>
                <w:bCs w:val="0"/>
                <w:color w:val="000000" w:themeColor="text1"/>
              </w:rPr>
            </w:pPr>
            <w:r w:rsidRPr="00DF2725">
              <w:rPr>
                <w:bCs w:val="0"/>
                <w:color w:val="000000" w:themeColor="text1"/>
              </w:rPr>
              <w:lastRenderedPageBreak/>
              <w:t>1</w:t>
            </w:r>
          </w:p>
        </w:tc>
        <w:tc>
          <w:tcPr>
            <w:tcW w:w="7088" w:type="dxa"/>
            <w:vAlign w:val="center"/>
          </w:tcPr>
          <w:p w14:paraId="1C6E212D" w14:textId="77777777" w:rsidR="0040338E" w:rsidRPr="00DF2725" w:rsidRDefault="0040338E" w:rsidP="0040338E">
            <w:pPr>
              <w:spacing w:before="40" w:after="40"/>
              <w:rPr>
                <w:color w:val="000000" w:themeColor="text1"/>
                <w:highlight w:val="yellow"/>
              </w:rPr>
            </w:pPr>
            <w:r w:rsidRPr="00DF2725">
              <w:rPr>
                <w:color w:val="000000" w:themeColor="text1"/>
                <w:highlight w:val="white"/>
              </w:rPr>
              <w:t>Subjekt, který by zajišťoval dotažení inovačního záměru až do tržní realizace, dosud není definován.</w:t>
            </w:r>
          </w:p>
        </w:tc>
        <w:tc>
          <w:tcPr>
            <w:tcW w:w="1020" w:type="dxa"/>
            <w:vAlign w:val="center"/>
          </w:tcPr>
          <w:p w14:paraId="47FB76EA" w14:textId="77777777" w:rsidR="0040338E" w:rsidRPr="00DF2725" w:rsidRDefault="0040338E" w:rsidP="0040338E">
            <w:pPr>
              <w:spacing w:before="40" w:after="40"/>
              <w:jc w:val="center"/>
              <w:rPr>
                <w:b/>
                <w:color w:val="000000" w:themeColor="text1"/>
              </w:rPr>
            </w:pPr>
          </w:p>
        </w:tc>
      </w:tr>
      <w:tr w:rsidR="0040338E" w:rsidRPr="00DF2725" w14:paraId="1812BC3E" w14:textId="77777777" w:rsidTr="0040338E">
        <w:tc>
          <w:tcPr>
            <w:tcW w:w="954" w:type="dxa"/>
            <w:vAlign w:val="center"/>
          </w:tcPr>
          <w:p w14:paraId="4F3203BC" w14:textId="77777777" w:rsidR="0040338E" w:rsidRPr="00DF2725" w:rsidRDefault="0040338E" w:rsidP="0040338E">
            <w:pPr>
              <w:spacing w:before="40" w:after="40"/>
              <w:jc w:val="center"/>
              <w:rPr>
                <w:bCs w:val="0"/>
                <w:color w:val="000000" w:themeColor="text1"/>
              </w:rPr>
            </w:pPr>
            <w:r w:rsidRPr="00DF2725">
              <w:rPr>
                <w:bCs w:val="0"/>
                <w:color w:val="000000" w:themeColor="text1"/>
              </w:rPr>
              <w:t>2</w:t>
            </w:r>
          </w:p>
        </w:tc>
        <w:tc>
          <w:tcPr>
            <w:tcW w:w="7088" w:type="dxa"/>
            <w:vAlign w:val="center"/>
          </w:tcPr>
          <w:p w14:paraId="4CC6139F" w14:textId="77777777" w:rsidR="0040338E" w:rsidRPr="00DF2725" w:rsidRDefault="0040338E" w:rsidP="0040338E">
            <w:pPr>
              <w:spacing w:before="40" w:after="40"/>
              <w:rPr>
                <w:color w:val="000000" w:themeColor="text1"/>
                <w:highlight w:val="yellow"/>
              </w:rPr>
            </w:pPr>
            <w:r w:rsidRPr="00DF2725">
              <w:rPr>
                <w:color w:val="000000" w:themeColor="text1"/>
              </w:rPr>
              <w:t xml:space="preserve">Existuje pouze rámcová představa o subjektu, který by zajišťoval dotažení inovačního záměru až do </w:t>
            </w:r>
            <w:r w:rsidRPr="00DF2725">
              <w:rPr>
                <w:color w:val="000000" w:themeColor="text1"/>
                <w:highlight w:val="white"/>
              </w:rPr>
              <w:t>tržní realizace.</w:t>
            </w:r>
          </w:p>
        </w:tc>
        <w:tc>
          <w:tcPr>
            <w:tcW w:w="1020" w:type="dxa"/>
            <w:vAlign w:val="center"/>
          </w:tcPr>
          <w:p w14:paraId="65EB89CF" w14:textId="77777777" w:rsidR="0040338E" w:rsidRPr="00DF2725" w:rsidRDefault="0040338E" w:rsidP="0040338E">
            <w:pPr>
              <w:spacing w:before="40" w:after="40"/>
              <w:jc w:val="center"/>
              <w:rPr>
                <w:b/>
                <w:color w:val="000000" w:themeColor="text1"/>
              </w:rPr>
            </w:pPr>
          </w:p>
        </w:tc>
      </w:tr>
      <w:tr w:rsidR="0040338E" w:rsidRPr="00DF2725" w14:paraId="1ABBFD0D" w14:textId="77777777" w:rsidTr="0040338E">
        <w:tc>
          <w:tcPr>
            <w:tcW w:w="954" w:type="dxa"/>
            <w:vAlign w:val="center"/>
          </w:tcPr>
          <w:p w14:paraId="21CC5B89" w14:textId="77777777" w:rsidR="0040338E" w:rsidRPr="00DF2725" w:rsidRDefault="0040338E" w:rsidP="0040338E">
            <w:pPr>
              <w:spacing w:before="40" w:after="40"/>
              <w:jc w:val="center"/>
              <w:rPr>
                <w:bCs w:val="0"/>
                <w:color w:val="000000" w:themeColor="text1"/>
              </w:rPr>
            </w:pPr>
            <w:r w:rsidRPr="00DF2725">
              <w:rPr>
                <w:bCs w:val="0"/>
                <w:color w:val="000000" w:themeColor="text1"/>
              </w:rPr>
              <w:t>3</w:t>
            </w:r>
          </w:p>
        </w:tc>
        <w:tc>
          <w:tcPr>
            <w:tcW w:w="7088" w:type="dxa"/>
            <w:vAlign w:val="center"/>
          </w:tcPr>
          <w:p w14:paraId="37E05569" w14:textId="77777777" w:rsidR="0040338E" w:rsidRPr="00DF2725" w:rsidRDefault="0040338E" w:rsidP="0040338E">
            <w:pPr>
              <w:spacing w:before="40" w:after="40"/>
              <w:rPr>
                <w:color w:val="000000" w:themeColor="text1"/>
                <w:highlight w:val="yellow"/>
              </w:rPr>
            </w:pPr>
            <w:r w:rsidRPr="00DF2725">
              <w:rPr>
                <w:color w:val="000000" w:themeColor="text1"/>
              </w:rPr>
              <w:t xml:space="preserve">Existuje přesná představa o subjektu, který bude zajišťovat dotažení inovačního záměru až do </w:t>
            </w:r>
            <w:r w:rsidRPr="00DF2725">
              <w:rPr>
                <w:color w:val="000000" w:themeColor="text1"/>
                <w:highlight w:val="white"/>
              </w:rPr>
              <w:t xml:space="preserve">tržní realizace, a běží proces její realizace. </w:t>
            </w:r>
          </w:p>
        </w:tc>
        <w:tc>
          <w:tcPr>
            <w:tcW w:w="1020" w:type="dxa"/>
            <w:vAlign w:val="center"/>
          </w:tcPr>
          <w:p w14:paraId="3439714A" w14:textId="77777777" w:rsidR="0040338E" w:rsidRPr="00DF2725" w:rsidRDefault="0040338E" w:rsidP="0040338E">
            <w:pPr>
              <w:spacing w:before="40" w:after="40"/>
              <w:jc w:val="center"/>
              <w:rPr>
                <w:b/>
                <w:color w:val="000000" w:themeColor="text1"/>
              </w:rPr>
            </w:pPr>
          </w:p>
        </w:tc>
      </w:tr>
      <w:tr w:rsidR="0040338E" w:rsidRPr="00DF2725" w14:paraId="46DC4F69" w14:textId="77777777" w:rsidTr="0040338E">
        <w:tc>
          <w:tcPr>
            <w:tcW w:w="954" w:type="dxa"/>
            <w:vAlign w:val="center"/>
          </w:tcPr>
          <w:p w14:paraId="38E7950B" w14:textId="77777777" w:rsidR="0040338E" w:rsidRPr="00DF2725" w:rsidRDefault="0040338E" w:rsidP="0040338E">
            <w:pPr>
              <w:spacing w:before="40" w:after="40"/>
              <w:jc w:val="center"/>
              <w:rPr>
                <w:bCs w:val="0"/>
                <w:color w:val="000000" w:themeColor="text1"/>
              </w:rPr>
            </w:pPr>
            <w:r w:rsidRPr="00DF2725">
              <w:rPr>
                <w:bCs w:val="0"/>
                <w:color w:val="000000" w:themeColor="text1"/>
              </w:rPr>
              <w:t>4</w:t>
            </w:r>
          </w:p>
        </w:tc>
        <w:tc>
          <w:tcPr>
            <w:tcW w:w="7088" w:type="dxa"/>
            <w:vAlign w:val="center"/>
          </w:tcPr>
          <w:p w14:paraId="274D9F1D" w14:textId="77777777" w:rsidR="0040338E" w:rsidRPr="00DF2725" w:rsidRDefault="0040338E" w:rsidP="0040338E">
            <w:pPr>
              <w:spacing w:before="40" w:after="40"/>
              <w:rPr>
                <w:color w:val="000000" w:themeColor="text1"/>
                <w:highlight w:val="yellow"/>
              </w:rPr>
            </w:pPr>
            <w:r w:rsidRPr="00DF2725">
              <w:rPr>
                <w:color w:val="000000" w:themeColor="text1"/>
                <w:highlight w:val="white"/>
              </w:rPr>
              <w:t>Subjekt, který bude zajišťovat dotažení inovačního záměru až do tržní realizace, je přesně definován, ale jeho právní ustavení a jeho organizační a právní pozice v realizaci inovačního záměru dosud nejsou zcela dotažené.</w:t>
            </w:r>
          </w:p>
        </w:tc>
        <w:tc>
          <w:tcPr>
            <w:tcW w:w="1020" w:type="dxa"/>
            <w:vAlign w:val="center"/>
          </w:tcPr>
          <w:p w14:paraId="67DDE663" w14:textId="77777777" w:rsidR="0040338E" w:rsidRPr="00DF2725" w:rsidRDefault="0040338E" w:rsidP="0040338E">
            <w:pPr>
              <w:spacing w:before="40" w:after="40"/>
              <w:jc w:val="center"/>
              <w:rPr>
                <w:b/>
                <w:color w:val="000000" w:themeColor="text1"/>
              </w:rPr>
            </w:pPr>
          </w:p>
        </w:tc>
      </w:tr>
      <w:tr w:rsidR="0040338E" w:rsidRPr="00DF2725" w14:paraId="1D6659AB" w14:textId="77777777" w:rsidTr="0040338E">
        <w:tc>
          <w:tcPr>
            <w:tcW w:w="954" w:type="dxa"/>
            <w:vAlign w:val="center"/>
          </w:tcPr>
          <w:p w14:paraId="0CDF5B1F" w14:textId="77777777" w:rsidR="0040338E" w:rsidRPr="00DF2725" w:rsidRDefault="0040338E" w:rsidP="0040338E">
            <w:pPr>
              <w:spacing w:before="40" w:after="40"/>
              <w:jc w:val="center"/>
              <w:rPr>
                <w:bCs w:val="0"/>
                <w:color w:val="000000" w:themeColor="text1"/>
              </w:rPr>
            </w:pPr>
            <w:r w:rsidRPr="00DF2725">
              <w:rPr>
                <w:bCs w:val="0"/>
                <w:color w:val="000000" w:themeColor="text1"/>
              </w:rPr>
              <w:t>5</w:t>
            </w:r>
          </w:p>
        </w:tc>
        <w:tc>
          <w:tcPr>
            <w:tcW w:w="7088" w:type="dxa"/>
            <w:vAlign w:val="center"/>
          </w:tcPr>
          <w:p w14:paraId="6FB75DEB" w14:textId="77777777" w:rsidR="0040338E" w:rsidRPr="00DF2725" w:rsidRDefault="0040338E" w:rsidP="0040338E">
            <w:pPr>
              <w:spacing w:before="40" w:after="40"/>
              <w:rPr>
                <w:color w:val="000000" w:themeColor="text1"/>
                <w:highlight w:val="yellow"/>
              </w:rPr>
            </w:pPr>
            <w:r w:rsidRPr="00DF2725">
              <w:rPr>
                <w:color w:val="000000" w:themeColor="text1"/>
                <w:highlight w:val="white"/>
              </w:rPr>
              <w:t xml:space="preserve">Subjekt, který bude zajišťovat dotažení inovačního záměru až do tržní realizace, je přesně definován, existuje a jeho pozice v realizaci inovačního záměru je bezchybně organizačně a právně zakotvena. </w:t>
            </w:r>
          </w:p>
        </w:tc>
        <w:tc>
          <w:tcPr>
            <w:tcW w:w="1020" w:type="dxa"/>
            <w:vAlign w:val="center"/>
          </w:tcPr>
          <w:p w14:paraId="689B0046" w14:textId="77777777" w:rsidR="0040338E" w:rsidRPr="00DF2725" w:rsidRDefault="0040338E" w:rsidP="0040338E">
            <w:pPr>
              <w:spacing w:before="40" w:after="40"/>
              <w:jc w:val="center"/>
              <w:rPr>
                <w:b/>
                <w:color w:val="000000" w:themeColor="text1"/>
              </w:rPr>
            </w:pPr>
          </w:p>
        </w:tc>
      </w:tr>
    </w:tbl>
    <w:p w14:paraId="7A8ABF99" w14:textId="77777777" w:rsidR="0040338E" w:rsidRPr="00DF2725" w:rsidRDefault="0040338E" w:rsidP="0040338E">
      <w:pPr>
        <w:rPr>
          <w:bCs w:val="0"/>
          <w:color w:val="000000" w:themeColor="text1"/>
        </w:rPr>
      </w:pPr>
      <w:r w:rsidRPr="00DF2725">
        <w:rPr>
          <w:bCs w:val="0"/>
          <w:color w:val="000000" w:themeColor="text1"/>
        </w:rPr>
        <w:t xml:space="preserve">Pokud není označen právě jeden řádek, systém nepustí zpracovatele dál. </w:t>
      </w:r>
    </w:p>
    <w:p w14:paraId="37E53F8D" w14:textId="77777777" w:rsidR="0040338E" w:rsidRPr="00DF2725" w:rsidRDefault="0040338E" w:rsidP="0040338E">
      <w:pPr>
        <w:rPr>
          <w:bCs w:val="0"/>
          <w:color w:val="000000" w:themeColor="text1"/>
        </w:rPr>
      </w:pPr>
      <w:r w:rsidRPr="00DF2725">
        <w:rPr>
          <w:bCs w:val="0"/>
          <w:color w:val="000000" w:themeColor="text1"/>
        </w:rPr>
        <w:t xml:space="preserve">Hodnota sub-ratingu pro sub-dimenzi Nositel inovačních aktivit (NIA) je rovna číslu označeného </w:t>
      </w:r>
      <w:r w:rsidR="00B9613B" w:rsidRPr="00DF2725">
        <w:rPr>
          <w:bCs w:val="0"/>
          <w:color w:val="000000" w:themeColor="text1"/>
        </w:rPr>
        <w:t>řádku</w:t>
      </w:r>
      <w:r w:rsidRPr="00DF2725">
        <w:rPr>
          <w:bCs w:val="0"/>
          <w:color w:val="000000" w:themeColor="text1"/>
        </w:rPr>
        <w:t>.</w:t>
      </w:r>
    </w:p>
    <w:p w14:paraId="70C3DE82" w14:textId="77777777" w:rsidR="0040338E" w:rsidRPr="00DF2725" w:rsidRDefault="0040338E" w:rsidP="0040338E">
      <w:pPr>
        <w:spacing w:after="120"/>
        <w:rPr>
          <w:bCs w:val="0"/>
          <w:color w:val="000000" w:themeColor="text1"/>
        </w:rPr>
      </w:pPr>
      <w:r w:rsidRPr="00DF2725">
        <w:rPr>
          <w:bCs w:val="0"/>
          <w:color w:val="000000" w:themeColor="text1"/>
        </w:rPr>
        <w:t>Tato skutečnost se vyjádří informační hláškou:</w:t>
      </w:r>
    </w:p>
    <w:tbl>
      <w:tblPr>
        <w:tblStyle w:val="Mkatabulky"/>
        <w:tblW w:w="0" w:type="auto"/>
        <w:tblLook w:val="04A0" w:firstRow="1" w:lastRow="0" w:firstColumn="1" w:lastColumn="0" w:noHBand="0" w:noVBand="1"/>
      </w:tblPr>
      <w:tblGrid>
        <w:gridCol w:w="7225"/>
        <w:gridCol w:w="1837"/>
      </w:tblGrid>
      <w:tr w:rsidR="0040338E" w:rsidRPr="00DF2725" w14:paraId="6A76F321" w14:textId="77777777" w:rsidTr="0040338E">
        <w:tc>
          <w:tcPr>
            <w:tcW w:w="7225" w:type="dxa"/>
          </w:tcPr>
          <w:p w14:paraId="253C1CB6" w14:textId="77777777" w:rsidR="0040338E" w:rsidRPr="00DF2725" w:rsidRDefault="0040338E" w:rsidP="0040338E">
            <w:pPr>
              <w:spacing w:before="0"/>
              <w:jc w:val="left"/>
              <w:rPr>
                <w:bCs w:val="0"/>
                <w:color w:val="000000" w:themeColor="text1"/>
              </w:rPr>
            </w:pPr>
            <w:r w:rsidRPr="00DF2725">
              <w:rPr>
                <w:bCs w:val="0"/>
                <w:color w:val="000000" w:themeColor="text1"/>
              </w:rPr>
              <w:t>Sub-rating pro sub-dimenzi Nositel inovačních aktivit je</w:t>
            </w:r>
          </w:p>
        </w:tc>
        <w:tc>
          <w:tcPr>
            <w:tcW w:w="1837" w:type="dxa"/>
            <w:vAlign w:val="center"/>
          </w:tcPr>
          <w:p w14:paraId="0E2632C9" w14:textId="77777777" w:rsidR="0040338E" w:rsidRPr="00DF2725" w:rsidRDefault="0040338E" w:rsidP="0040338E">
            <w:pPr>
              <w:spacing w:before="0"/>
              <w:jc w:val="center"/>
              <w:rPr>
                <w:bCs w:val="0"/>
                <w:color w:val="000000" w:themeColor="text1"/>
              </w:rPr>
            </w:pPr>
            <w:r w:rsidRPr="00DF2725">
              <w:rPr>
                <w:bCs w:val="0"/>
                <w:color w:val="000000" w:themeColor="text1"/>
              </w:rPr>
              <w:t>hodnota NIA</w:t>
            </w:r>
          </w:p>
        </w:tc>
      </w:tr>
    </w:tbl>
    <w:p w14:paraId="705A15F9" w14:textId="77777777" w:rsidR="005D25C1" w:rsidRPr="00DF2725" w:rsidRDefault="005D25C1" w:rsidP="005D25C1">
      <w:pPr>
        <w:spacing w:before="0"/>
        <w:rPr>
          <w:bCs w:val="0"/>
          <w:color w:val="000000" w:themeColor="text1"/>
        </w:rPr>
      </w:pPr>
    </w:p>
    <w:p w14:paraId="4B09DB41" w14:textId="77777777" w:rsidR="005D25C1" w:rsidRPr="00DF2725" w:rsidRDefault="005D25C1" w:rsidP="005D25C1">
      <w:pPr>
        <w:pStyle w:val="Nadpis4"/>
      </w:pPr>
      <w:r w:rsidRPr="00DF2725">
        <w:t>Příprava inovační infrastruktury</w:t>
      </w:r>
    </w:p>
    <w:p w14:paraId="542D38BC" w14:textId="77777777" w:rsidR="005D25C1" w:rsidRPr="00DF2725" w:rsidRDefault="005D25C1" w:rsidP="005D25C1">
      <w:pPr>
        <w:rPr>
          <w:bCs w:val="0"/>
          <w:color w:val="000000" w:themeColor="text1"/>
        </w:rPr>
      </w:pPr>
      <w:r w:rsidRPr="00DF2725">
        <w:rPr>
          <w:bCs w:val="0"/>
          <w:color w:val="000000" w:themeColor="text1"/>
        </w:rPr>
        <w:t>Pro další realizaci inovačního záměru musí být v dané fázi této realizace okolo subjektu, který je nositelem inovačních aktivit, vybudována nezbytná podpůrná inovační infrastruktura – partneři, dodavatelé, distributoři apod. Její kvalita je významným faktorem úspěchu této realizace.</w:t>
      </w:r>
    </w:p>
    <w:p w14:paraId="65E66241" w14:textId="77777777" w:rsidR="005D25C1" w:rsidRPr="00DF2725" w:rsidRDefault="005D25C1" w:rsidP="005D25C1">
      <w:pPr>
        <w:spacing w:after="120"/>
        <w:rPr>
          <w:bCs w:val="0"/>
          <w:color w:val="000000" w:themeColor="text1"/>
        </w:rPr>
      </w:pPr>
      <w:r w:rsidRPr="00DF2725">
        <w:rPr>
          <w:bCs w:val="0"/>
          <w:color w:val="000000" w:themeColor="text1"/>
        </w:rPr>
        <w:t>Sub-rating pro tuto sub-dimenzi se stanoví vyplněním následující tabulky. Označte právě jeden řádek, který nejlépe odpovídá stávající situaci při realizaci posuzovaného inovačního záměru.</w:t>
      </w:r>
    </w:p>
    <w:tbl>
      <w:tblPr>
        <w:tblStyle w:val="Mkatabulky"/>
        <w:tblW w:w="0" w:type="auto"/>
        <w:tblLook w:val="04A0" w:firstRow="1" w:lastRow="0" w:firstColumn="1" w:lastColumn="0" w:noHBand="0" w:noVBand="1"/>
      </w:tblPr>
      <w:tblGrid>
        <w:gridCol w:w="953"/>
        <w:gridCol w:w="7089"/>
        <w:gridCol w:w="1020"/>
      </w:tblGrid>
      <w:tr w:rsidR="005D25C1" w:rsidRPr="00DF2725" w14:paraId="07720D58" w14:textId="77777777" w:rsidTr="005D25C1">
        <w:tc>
          <w:tcPr>
            <w:tcW w:w="9062" w:type="dxa"/>
            <w:gridSpan w:val="3"/>
          </w:tcPr>
          <w:p w14:paraId="52544F46" w14:textId="77777777" w:rsidR="005D25C1" w:rsidRPr="00DF2725" w:rsidRDefault="005D25C1" w:rsidP="005D25C1">
            <w:pPr>
              <w:spacing w:before="40" w:after="40"/>
              <w:rPr>
                <w:b/>
                <w:color w:val="000000" w:themeColor="text1"/>
              </w:rPr>
            </w:pPr>
            <w:r w:rsidRPr="00DF2725">
              <w:rPr>
                <w:b/>
                <w:color w:val="000000" w:themeColor="text1"/>
              </w:rPr>
              <w:t>Příprava inovační infrastruktury</w:t>
            </w:r>
          </w:p>
        </w:tc>
      </w:tr>
      <w:tr w:rsidR="005D25C1" w:rsidRPr="00DF2725" w14:paraId="0972F22A" w14:textId="77777777" w:rsidTr="005D25C1">
        <w:tc>
          <w:tcPr>
            <w:tcW w:w="953" w:type="dxa"/>
            <w:vAlign w:val="center"/>
          </w:tcPr>
          <w:p w14:paraId="3D76A570" w14:textId="77777777" w:rsidR="005D25C1" w:rsidRPr="00DF2725" w:rsidRDefault="005D25C1" w:rsidP="003A3328">
            <w:pPr>
              <w:jc w:val="center"/>
              <w:rPr>
                <w:b/>
                <w:color w:val="000000" w:themeColor="text1"/>
                <w:sz w:val="20"/>
                <w:szCs w:val="20"/>
              </w:rPr>
            </w:pPr>
            <w:r w:rsidRPr="00DF2725">
              <w:rPr>
                <w:b/>
                <w:color w:val="000000" w:themeColor="text1"/>
                <w:sz w:val="20"/>
                <w:szCs w:val="20"/>
              </w:rPr>
              <w:t>Č. řádku</w:t>
            </w:r>
          </w:p>
        </w:tc>
        <w:tc>
          <w:tcPr>
            <w:tcW w:w="7089" w:type="dxa"/>
            <w:vAlign w:val="center"/>
          </w:tcPr>
          <w:p w14:paraId="0BB58392" w14:textId="77777777" w:rsidR="005D25C1" w:rsidRPr="00DF2725" w:rsidRDefault="005D25C1" w:rsidP="005D25C1">
            <w:pPr>
              <w:spacing w:before="40" w:after="40"/>
              <w:rPr>
                <w:b/>
                <w:color w:val="000000" w:themeColor="text1"/>
              </w:rPr>
            </w:pPr>
            <w:r w:rsidRPr="00DF2725">
              <w:rPr>
                <w:b/>
                <w:color w:val="000000" w:themeColor="text1"/>
              </w:rPr>
              <w:t>Legenda</w:t>
            </w:r>
          </w:p>
        </w:tc>
        <w:tc>
          <w:tcPr>
            <w:tcW w:w="1020" w:type="dxa"/>
            <w:vAlign w:val="center"/>
          </w:tcPr>
          <w:p w14:paraId="4D852F43" w14:textId="77777777" w:rsidR="005D25C1" w:rsidRPr="00DF2725" w:rsidRDefault="005D25C1" w:rsidP="005D25C1">
            <w:pPr>
              <w:spacing w:before="40" w:after="40"/>
              <w:jc w:val="center"/>
              <w:rPr>
                <w:b/>
                <w:color w:val="000000" w:themeColor="text1"/>
              </w:rPr>
            </w:pPr>
            <w:r w:rsidRPr="00DF2725">
              <w:rPr>
                <w:b/>
                <w:color w:val="000000" w:themeColor="text1"/>
              </w:rPr>
              <w:t>Volba</w:t>
            </w:r>
          </w:p>
        </w:tc>
      </w:tr>
      <w:tr w:rsidR="005D25C1" w:rsidRPr="00DF2725" w14:paraId="294B3F88" w14:textId="77777777" w:rsidTr="005D25C1">
        <w:tc>
          <w:tcPr>
            <w:tcW w:w="953" w:type="dxa"/>
            <w:vAlign w:val="center"/>
          </w:tcPr>
          <w:p w14:paraId="19C0DA0D" w14:textId="77777777" w:rsidR="005D25C1" w:rsidRPr="00DF2725" w:rsidRDefault="005D25C1" w:rsidP="00FB6EF5">
            <w:pPr>
              <w:spacing w:before="0"/>
              <w:jc w:val="center"/>
              <w:rPr>
                <w:bCs w:val="0"/>
                <w:color w:val="000000" w:themeColor="text1"/>
              </w:rPr>
            </w:pPr>
            <w:r w:rsidRPr="00DF2725">
              <w:rPr>
                <w:bCs w:val="0"/>
                <w:color w:val="000000" w:themeColor="text1"/>
              </w:rPr>
              <w:t>1</w:t>
            </w:r>
          </w:p>
        </w:tc>
        <w:tc>
          <w:tcPr>
            <w:tcW w:w="7089" w:type="dxa"/>
            <w:vAlign w:val="center"/>
          </w:tcPr>
          <w:p w14:paraId="1679DF52" w14:textId="77777777" w:rsidR="005D25C1" w:rsidRPr="00DF2725" w:rsidRDefault="005D25C1" w:rsidP="005D25C1">
            <w:pPr>
              <w:spacing w:before="40" w:after="40"/>
              <w:rPr>
                <w:color w:val="000000" w:themeColor="text1"/>
              </w:rPr>
            </w:pPr>
            <w:r w:rsidRPr="00DF2725">
              <w:rPr>
                <w:color w:val="000000" w:themeColor="text1"/>
              </w:rPr>
              <w:t>Podpůrná inovační infrastruktura je potřebná, ale zatím neexistuje.</w:t>
            </w:r>
          </w:p>
        </w:tc>
        <w:tc>
          <w:tcPr>
            <w:tcW w:w="1020" w:type="dxa"/>
            <w:vAlign w:val="center"/>
          </w:tcPr>
          <w:p w14:paraId="5C7901E9" w14:textId="77777777" w:rsidR="005D25C1" w:rsidRPr="00DF2725" w:rsidRDefault="005D25C1" w:rsidP="005D25C1">
            <w:pPr>
              <w:spacing w:before="40" w:after="40"/>
              <w:jc w:val="center"/>
              <w:rPr>
                <w:b/>
                <w:color w:val="000000" w:themeColor="text1"/>
                <w:highlight w:val="yellow"/>
              </w:rPr>
            </w:pPr>
          </w:p>
        </w:tc>
      </w:tr>
      <w:tr w:rsidR="005D25C1" w:rsidRPr="00DF2725" w14:paraId="0094E3E7" w14:textId="77777777" w:rsidTr="005D25C1">
        <w:tc>
          <w:tcPr>
            <w:tcW w:w="953" w:type="dxa"/>
            <w:vAlign w:val="center"/>
          </w:tcPr>
          <w:p w14:paraId="46D10FDC" w14:textId="77777777" w:rsidR="005D25C1" w:rsidRPr="00DF2725" w:rsidRDefault="005D25C1" w:rsidP="00FB6EF5">
            <w:pPr>
              <w:spacing w:before="0"/>
              <w:jc w:val="center"/>
              <w:rPr>
                <w:bCs w:val="0"/>
                <w:color w:val="000000" w:themeColor="text1"/>
              </w:rPr>
            </w:pPr>
            <w:r w:rsidRPr="00DF2725">
              <w:rPr>
                <w:bCs w:val="0"/>
                <w:color w:val="000000" w:themeColor="text1"/>
              </w:rPr>
              <w:t>2</w:t>
            </w:r>
          </w:p>
        </w:tc>
        <w:tc>
          <w:tcPr>
            <w:tcW w:w="7089" w:type="dxa"/>
            <w:vAlign w:val="center"/>
          </w:tcPr>
          <w:p w14:paraId="5D5A4163" w14:textId="77777777" w:rsidR="005D25C1" w:rsidRPr="00DF2725" w:rsidRDefault="005D25C1" w:rsidP="005D25C1">
            <w:pPr>
              <w:spacing w:before="40" w:after="40"/>
              <w:rPr>
                <w:color w:val="000000" w:themeColor="text1"/>
              </w:rPr>
            </w:pPr>
            <w:r w:rsidRPr="00DF2725">
              <w:rPr>
                <w:color w:val="000000" w:themeColor="text1"/>
              </w:rPr>
              <w:t>Podpůrná inovační infrastruktura je potřebná, ale zatím existuje pouze rámcová představa o její struktuře a dosud nebyly podniknuty žádné kroky k její realizaci.</w:t>
            </w:r>
          </w:p>
        </w:tc>
        <w:tc>
          <w:tcPr>
            <w:tcW w:w="1020" w:type="dxa"/>
            <w:vAlign w:val="center"/>
          </w:tcPr>
          <w:p w14:paraId="6A8B6454" w14:textId="77777777" w:rsidR="005D25C1" w:rsidRPr="00DF2725" w:rsidRDefault="005D25C1" w:rsidP="005D25C1">
            <w:pPr>
              <w:spacing w:before="40" w:after="40"/>
              <w:jc w:val="center"/>
              <w:rPr>
                <w:b/>
                <w:color w:val="000000" w:themeColor="text1"/>
                <w:highlight w:val="yellow"/>
              </w:rPr>
            </w:pPr>
          </w:p>
        </w:tc>
      </w:tr>
      <w:tr w:rsidR="005D25C1" w:rsidRPr="00DF2725" w14:paraId="1DE6146D" w14:textId="77777777" w:rsidTr="005D25C1">
        <w:tc>
          <w:tcPr>
            <w:tcW w:w="953" w:type="dxa"/>
            <w:vAlign w:val="center"/>
          </w:tcPr>
          <w:p w14:paraId="6AF7D248" w14:textId="77777777" w:rsidR="005D25C1" w:rsidRPr="00DF2725" w:rsidRDefault="005D25C1" w:rsidP="00FB6EF5">
            <w:pPr>
              <w:spacing w:before="0"/>
              <w:jc w:val="center"/>
              <w:rPr>
                <w:bCs w:val="0"/>
                <w:color w:val="000000" w:themeColor="text1"/>
              </w:rPr>
            </w:pPr>
            <w:r w:rsidRPr="00DF2725">
              <w:rPr>
                <w:bCs w:val="0"/>
                <w:color w:val="000000" w:themeColor="text1"/>
              </w:rPr>
              <w:t>3</w:t>
            </w:r>
          </w:p>
        </w:tc>
        <w:tc>
          <w:tcPr>
            <w:tcW w:w="7089" w:type="dxa"/>
            <w:vAlign w:val="center"/>
          </w:tcPr>
          <w:p w14:paraId="404B0B4B" w14:textId="77777777" w:rsidR="005D25C1" w:rsidRPr="00DF2725" w:rsidRDefault="005D25C1" w:rsidP="005D25C1">
            <w:pPr>
              <w:spacing w:before="40" w:after="40"/>
              <w:rPr>
                <w:color w:val="000000" w:themeColor="text1"/>
                <w:highlight w:val="yellow"/>
              </w:rPr>
            </w:pPr>
            <w:r w:rsidRPr="00DF2725">
              <w:rPr>
                <w:color w:val="000000" w:themeColor="text1"/>
              </w:rPr>
              <w:t xml:space="preserve">Podpůrná inovační infrastruktura je potřebná, existuje přesná představa o její struktuře a běží proces pro její vybudování. </w:t>
            </w:r>
          </w:p>
        </w:tc>
        <w:tc>
          <w:tcPr>
            <w:tcW w:w="1020" w:type="dxa"/>
            <w:vAlign w:val="center"/>
          </w:tcPr>
          <w:p w14:paraId="19FD1A49" w14:textId="77777777" w:rsidR="005D25C1" w:rsidRPr="00DF2725" w:rsidRDefault="005D25C1" w:rsidP="005D25C1">
            <w:pPr>
              <w:spacing w:before="40" w:after="40"/>
              <w:jc w:val="center"/>
              <w:rPr>
                <w:b/>
                <w:color w:val="000000" w:themeColor="text1"/>
                <w:highlight w:val="yellow"/>
              </w:rPr>
            </w:pPr>
          </w:p>
        </w:tc>
      </w:tr>
      <w:tr w:rsidR="005D25C1" w:rsidRPr="00DF2725" w14:paraId="11F75AA6" w14:textId="77777777" w:rsidTr="005D25C1">
        <w:tc>
          <w:tcPr>
            <w:tcW w:w="953" w:type="dxa"/>
            <w:vAlign w:val="center"/>
          </w:tcPr>
          <w:p w14:paraId="1EAA4C07" w14:textId="77777777" w:rsidR="005D25C1" w:rsidRPr="00DF2725" w:rsidRDefault="005D25C1" w:rsidP="00FB6EF5">
            <w:pPr>
              <w:spacing w:before="0"/>
              <w:jc w:val="center"/>
              <w:rPr>
                <w:bCs w:val="0"/>
                <w:color w:val="000000" w:themeColor="text1"/>
              </w:rPr>
            </w:pPr>
            <w:r w:rsidRPr="00DF2725">
              <w:rPr>
                <w:bCs w:val="0"/>
                <w:color w:val="000000" w:themeColor="text1"/>
              </w:rPr>
              <w:t>4</w:t>
            </w:r>
          </w:p>
        </w:tc>
        <w:tc>
          <w:tcPr>
            <w:tcW w:w="7089" w:type="dxa"/>
            <w:vAlign w:val="center"/>
          </w:tcPr>
          <w:p w14:paraId="06336563" w14:textId="77777777" w:rsidR="005D25C1" w:rsidRPr="00DF2725" w:rsidRDefault="005D25C1" w:rsidP="005D25C1">
            <w:pPr>
              <w:spacing w:before="40" w:after="40"/>
              <w:rPr>
                <w:color w:val="000000" w:themeColor="text1"/>
              </w:rPr>
            </w:pPr>
            <w:r w:rsidRPr="00DF2725">
              <w:rPr>
                <w:color w:val="000000" w:themeColor="text1"/>
              </w:rPr>
              <w:t xml:space="preserve">Podpůrná inovační struktura </w:t>
            </w:r>
          </w:p>
          <w:p w14:paraId="7CC54D52" w14:textId="77777777" w:rsidR="005D25C1" w:rsidRPr="00DF2725" w:rsidRDefault="005D25C1" w:rsidP="00FD2D72">
            <w:pPr>
              <w:pStyle w:val="Odstavecseseznamem"/>
              <w:numPr>
                <w:ilvl w:val="0"/>
                <w:numId w:val="71"/>
              </w:numPr>
              <w:spacing w:before="40" w:after="40"/>
              <w:ind w:left="354" w:hanging="284"/>
              <w:jc w:val="left"/>
              <w:rPr>
                <w:color w:val="000000" w:themeColor="text1"/>
              </w:rPr>
            </w:pPr>
            <w:r w:rsidRPr="00DF2725">
              <w:rPr>
                <w:color w:val="000000" w:themeColor="text1"/>
              </w:rPr>
              <w:lastRenderedPageBreak/>
              <w:t xml:space="preserve">buď nehraje žádnou podstatnou roli, </w:t>
            </w:r>
          </w:p>
          <w:p w14:paraId="38343222" w14:textId="77777777" w:rsidR="005D25C1" w:rsidRPr="00DF2725" w:rsidRDefault="005D25C1" w:rsidP="00FD2D72">
            <w:pPr>
              <w:pStyle w:val="Odstavecseseznamem"/>
              <w:numPr>
                <w:ilvl w:val="0"/>
                <w:numId w:val="71"/>
              </w:numPr>
              <w:spacing w:before="40" w:after="40"/>
              <w:ind w:left="354" w:hanging="284"/>
              <w:jc w:val="left"/>
              <w:rPr>
                <w:color w:val="000000" w:themeColor="text1"/>
              </w:rPr>
            </w:pPr>
            <w:r w:rsidRPr="00DF2725">
              <w:rPr>
                <w:color w:val="000000" w:themeColor="text1"/>
              </w:rPr>
              <w:t>nebo je potřebná a existuje o ní jasná představa, ale tato představa dosud není plně organizačně a právně zakotvena.</w:t>
            </w:r>
          </w:p>
        </w:tc>
        <w:tc>
          <w:tcPr>
            <w:tcW w:w="1020" w:type="dxa"/>
            <w:vAlign w:val="center"/>
          </w:tcPr>
          <w:p w14:paraId="45741932" w14:textId="77777777" w:rsidR="005D25C1" w:rsidRPr="00DF2725" w:rsidRDefault="005D25C1" w:rsidP="005D25C1">
            <w:pPr>
              <w:spacing w:before="40" w:after="40"/>
              <w:jc w:val="center"/>
              <w:rPr>
                <w:b/>
                <w:color w:val="000000" w:themeColor="text1"/>
                <w:highlight w:val="yellow"/>
              </w:rPr>
            </w:pPr>
          </w:p>
        </w:tc>
      </w:tr>
      <w:tr w:rsidR="005D25C1" w:rsidRPr="00DF2725" w14:paraId="067D0165" w14:textId="77777777" w:rsidTr="005D25C1">
        <w:tc>
          <w:tcPr>
            <w:tcW w:w="953" w:type="dxa"/>
            <w:vAlign w:val="center"/>
          </w:tcPr>
          <w:p w14:paraId="595D50B8" w14:textId="77777777" w:rsidR="005D25C1" w:rsidRPr="00DF2725" w:rsidRDefault="005D25C1" w:rsidP="00FB6EF5">
            <w:pPr>
              <w:spacing w:before="0"/>
              <w:jc w:val="center"/>
              <w:rPr>
                <w:bCs w:val="0"/>
                <w:color w:val="000000" w:themeColor="text1"/>
              </w:rPr>
            </w:pPr>
            <w:r w:rsidRPr="00DF2725">
              <w:rPr>
                <w:bCs w:val="0"/>
                <w:color w:val="000000" w:themeColor="text1"/>
              </w:rPr>
              <w:t>5</w:t>
            </w:r>
          </w:p>
        </w:tc>
        <w:tc>
          <w:tcPr>
            <w:tcW w:w="7089" w:type="dxa"/>
            <w:vAlign w:val="center"/>
          </w:tcPr>
          <w:p w14:paraId="6BEE8872" w14:textId="77777777" w:rsidR="005D25C1" w:rsidRPr="00DF2725" w:rsidRDefault="005D25C1" w:rsidP="003A3328">
            <w:pPr>
              <w:rPr>
                <w:color w:val="000000" w:themeColor="text1"/>
              </w:rPr>
            </w:pPr>
            <w:r w:rsidRPr="00DF2725">
              <w:rPr>
                <w:color w:val="000000" w:themeColor="text1"/>
              </w:rPr>
              <w:t xml:space="preserve">Podpůrná inovační struktura </w:t>
            </w:r>
          </w:p>
          <w:p w14:paraId="38F562F1" w14:textId="77777777" w:rsidR="005D25C1" w:rsidRPr="00DF2725" w:rsidRDefault="005D25C1" w:rsidP="00FD2D72">
            <w:pPr>
              <w:pStyle w:val="Odstavecseseznamem"/>
              <w:numPr>
                <w:ilvl w:val="0"/>
                <w:numId w:val="71"/>
              </w:numPr>
              <w:spacing w:before="0"/>
              <w:ind w:left="354" w:hanging="284"/>
              <w:contextualSpacing/>
              <w:jc w:val="left"/>
              <w:rPr>
                <w:color w:val="000000" w:themeColor="text1"/>
              </w:rPr>
            </w:pPr>
            <w:r w:rsidRPr="00DF2725">
              <w:rPr>
                <w:color w:val="000000" w:themeColor="text1"/>
              </w:rPr>
              <w:t xml:space="preserve">buď vůbec není potřebná, </w:t>
            </w:r>
          </w:p>
          <w:p w14:paraId="38E19630" w14:textId="77777777" w:rsidR="005D25C1" w:rsidRPr="00DF2725" w:rsidRDefault="005D25C1" w:rsidP="00FD2D72">
            <w:pPr>
              <w:pStyle w:val="Odstavecseseznamem"/>
              <w:numPr>
                <w:ilvl w:val="0"/>
                <w:numId w:val="71"/>
              </w:numPr>
              <w:spacing w:before="0"/>
              <w:ind w:left="354" w:hanging="284"/>
              <w:contextualSpacing/>
              <w:jc w:val="left"/>
              <w:rPr>
                <w:color w:val="000000" w:themeColor="text1"/>
              </w:rPr>
            </w:pPr>
            <w:r w:rsidRPr="00DF2725">
              <w:rPr>
                <w:color w:val="000000" w:themeColor="text1"/>
              </w:rPr>
              <w:t xml:space="preserve">nebo potřebná je, existuje o ní jasná představa a tato představa je plně organizačně i právně zakotvena. </w:t>
            </w:r>
          </w:p>
        </w:tc>
        <w:tc>
          <w:tcPr>
            <w:tcW w:w="1020" w:type="dxa"/>
            <w:vAlign w:val="center"/>
          </w:tcPr>
          <w:p w14:paraId="414B72B9" w14:textId="77777777" w:rsidR="005D25C1" w:rsidRPr="00DF2725" w:rsidRDefault="005D25C1" w:rsidP="003A3328">
            <w:pPr>
              <w:jc w:val="center"/>
              <w:rPr>
                <w:b/>
                <w:color w:val="000000" w:themeColor="text1"/>
                <w:highlight w:val="yellow"/>
              </w:rPr>
            </w:pPr>
          </w:p>
        </w:tc>
      </w:tr>
    </w:tbl>
    <w:p w14:paraId="04AB3F89" w14:textId="77777777" w:rsidR="005D25C1" w:rsidRPr="00DF2725" w:rsidRDefault="005D25C1" w:rsidP="005D25C1">
      <w:pPr>
        <w:rPr>
          <w:bCs w:val="0"/>
          <w:color w:val="000000" w:themeColor="text1"/>
        </w:rPr>
      </w:pPr>
      <w:r w:rsidRPr="00DF2725">
        <w:rPr>
          <w:bCs w:val="0"/>
          <w:color w:val="000000" w:themeColor="text1"/>
        </w:rPr>
        <w:t xml:space="preserve">Pokud není označen právě jeden řádek, systém nepustí zpracovatele dál. </w:t>
      </w:r>
    </w:p>
    <w:p w14:paraId="38B114F4" w14:textId="77777777" w:rsidR="005D25C1" w:rsidRPr="00DF2725" w:rsidRDefault="005D25C1" w:rsidP="005D25C1">
      <w:pPr>
        <w:rPr>
          <w:bCs w:val="0"/>
          <w:color w:val="000000" w:themeColor="text1"/>
        </w:rPr>
      </w:pPr>
      <w:r w:rsidRPr="00DF2725">
        <w:rPr>
          <w:bCs w:val="0"/>
          <w:color w:val="000000" w:themeColor="text1"/>
        </w:rPr>
        <w:t xml:space="preserve">Hodnota sub-ratingu pro sub-dimenzi </w:t>
      </w:r>
      <w:r w:rsidR="00A05E70" w:rsidRPr="00DF2725">
        <w:rPr>
          <w:bCs w:val="0"/>
          <w:color w:val="000000" w:themeColor="text1"/>
        </w:rPr>
        <w:t xml:space="preserve">Příprava inovační infrastruktury </w:t>
      </w:r>
      <w:r w:rsidRPr="00DF2725">
        <w:rPr>
          <w:bCs w:val="0"/>
          <w:color w:val="000000" w:themeColor="text1"/>
        </w:rPr>
        <w:t>(</w:t>
      </w:r>
      <w:r w:rsidR="00A05E70" w:rsidRPr="00DF2725">
        <w:rPr>
          <w:bCs w:val="0"/>
          <w:color w:val="000000" w:themeColor="text1"/>
        </w:rPr>
        <w:t>PII</w:t>
      </w:r>
      <w:r w:rsidRPr="00DF2725">
        <w:rPr>
          <w:bCs w:val="0"/>
          <w:color w:val="000000" w:themeColor="text1"/>
        </w:rPr>
        <w:t xml:space="preserve">) je rovna číslu označeného </w:t>
      </w:r>
      <w:r w:rsidR="00B9613B" w:rsidRPr="00DF2725">
        <w:rPr>
          <w:bCs w:val="0"/>
          <w:color w:val="000000" w:themeColor="text1"/>
        </w:rPr>
        <w:t>řádku</w:t>
      </w:r>
      <w:r w:rsidRPr="00DF2725">
        <w:rPr>
          <w:bCs w:val="0"/>
          <w:color w:val="000000" w:themeColor="text1"/>
        </w:rPr>
        <w:t>.</w:t>
      </w:r>
    </w:p>
    <w:p w14:paraId="7C7DB897" w14:textId="77777777" w:rsidR="005D25C1" w:rsidRPr="00DF2725" w:rsidRDefault="005D25C1" w:rsidP="005D25C1">
      <w:pPr>
        <w:spacing w:after="120"/>
        <w:rPr>
          <w:bCs w:val="0"/>
          <w:color w:val="000000" w:themeColor="text1"/>
        </w:rPr>
      </w:pPr>
      <w:r w:rsidRPr="00DF2725">
        <w:rPr>
          <w:bCs w:val="0"/>
          <w:color w:val="000000" w:themeColor="text1"/>
        </w:rPr>
        <w:t>Tato skutečnost se vyjádří informační hláškou:</w:t>
      </w:r>
    </w:p>
    <w:tbl>
      <w:tblPr>
        <w:tblStyle w:val="Mkatabulky"/>
        <w:tblW w:w="0" w:type="auto"/>
        <w:tblLook w:val="04A0" w:firstRow="1" w:lastRow="0" w:firstColumn="1" w:lastColumn="0" w:noHBand="0" w:noVBand="1"/>
      </w:tblPr>
      <w:tblGrid>
        <w:gridCol w:w="7225"/>
        <w:gridCol w:w="1837"/>
      </w:tblGrid>
      <w:tr w:rsidR="005D25C1" w:rsidRPr="00DF2725" w14:paraId="4593E752" w14:textId="77777777" w:rsidTr="003A3328">
        <w:tc>
          <w:tcPr>
            <w:tcW w:w="7225" w:type="dxa"/>
          </w:tcPr>
          <w:p w14:paraId="7E1F84E5" w14:textId="77777777" w:rsidR="005D25C1" w:rsidRPr="00DF2725" w:rsidRDefault="005D25C1" w:rsidP="003A3328">
            <w:pPr>
              <w:spacing w:before="0"/>
              <w:jc w:val="left"/>
              <w:rPr>
                <w:bCs w:val="0"/>
                <w:color w:val="000000" w:themeColor="text1"/>
              </w:rPr>
            </w:pPr>
            <w:r w:rsidRPr="00DF2725">
              <w:rPr>
                <w:bCs w:val="0"/>
                <w:color w:val="000000" w:themeColor="text1"/>
              </w:rPr>
              <w:t>Sub-rating pro sub-dimenzi Příprava inovační infrastruktury je</w:t>
            </w:r>
          </w:p>
        </w:tc>
        <w:tc>
          <w:tcPr>
            <w:tcW w:w="1837" w:type="dxa"/>
            <w:vAlign w:val="center"/>
          </w:tcPr>
          <w:p w14:paraId="1A3A31C4" w14:textId="77777777" w:rsidR="005D25C1" w:rsidRPr="00DF2725" w:rsidRDefault="005D25C1" w:rsidP="003A3328">
            <w:pPr>
              <w:spacing w:before="0"/>
              <w:jc w:val="center"/>
              <w:rPr>
                <w:bCs w:val="0"/>
                <w:color w:val="000000" w:themeColor="text1"/>
              </w:rPr>
            </w:pPr>
            <w:r w:rsidRPr="00DF2725">
              <w:rPr>
                <w:bCs w:val="0"/>
                <w:color w:val="000000" w:themeColor="text1"/>
              </w:rPr>
              <w:t>hodnota PII</w:t>
            </w:r>
          </w:p>
        </w:tc>
      </w:tr>
    </w:tbl>
    <w:p w14:paraId="561E1AB1" w14:textId="77777777" w:rsidR="0040338E" w:rsidRPr="00DF2725" w:rsidRDefault="0040338E" w:rsidP="0040338E">
      <w:pPr>
        <w:spacing w:after="120"/>
        <w:rPr>
          <w:bCs w:val="0"/>
        </w:rPr>
      </w:pPr>
      <w:r w:rsidRPr="00DF2725">
        <w:rPr>
          <w:bCs w:val="0"/>
          <w:color w:val="000000" w:themeColor="text1"/>
        </w:rPr>
        <w:t xml:space="preserve">Shrnutí sub-ratingů pro jednotlivé dílčí sub-dimenze významné </w:t>
      </w:r>
      <w:r w:rsidRPr="00DF2725">
        <w:rPr>
          <w:bCs w:val="0"/>
        </w:rPr>
        <w:t xml:space="preserve">pro posouzení </w:t>
      </w:r>
      <w:r w:rsidR="005D25C1" w:rsidRPr="00DF2725">
        <w:rPr>
          <w:bCs w:val="0"/>
        </w:rPr>
        <w:t>Inovačního procesu udává následující tabulka:</w:t>
      </w:r>
    </w:p>
    <w:tbl>
      <w:tblPr>
        <w:tblStyle w:val="Mkatabulky"/>
        <w:tblW w:w="0" w:type="auto"/>
        <w:tblLook w:val="04A0" w:firstRow="1" w:lastRow="0" w:firstColumn="1" w:lastColumn="0" w:noHBand="0" w:noVBand="1"/>
      </w:tblPr>
      <w:tblGrid>
        <w:gridCol w:w="5495"/>
        <w:gridCol w:w="3544"/>
      </w:tblGrid>
      <w:tr w:rsidR="0040338E" w:rsidRPr="00DF2725" w14:paraId="2DE2BD64" w14:textId="77777777" w:rsidTr="0040338E">
        <w:tc>
          <w:tcPr>
            <w:tcW w:w="5495" w:type="dxa"/>
            <w:vAlign w:val="center"/>
          </w:tcPr>
          <w:p w14:paraId="5BF2D356" w14:textId="77777777" w:rsidR="0040338E" w:rsidRPr="00DF2725" w:rsidRDefault="0040338E" w:rsidP="0040338E">
            <w:pPr>
              <w:spacing w:before="40" w:after="40"/>
              <w:jc w:val="center"/>
              <w:rPr>
                <w:b/>
                <w:color w:val="000000" w:themeColor="text1"/>
              </w:rPr>
            </w:pPr>
            <w:r w:rsidRPr="00DF2725">
              <w:rPr>
                <w:b/>
                <w:color w:val="000000" w:themeColor="text1"/>
              </w:rPr>
              <w:t>Sub-dimenze</w:t>
            </w:r>
          </w:p>
        </w:tc>
        <w:tc>
          <w:tcPr>
            <w:tcW w:w="3544" w:type="dxa"/>
            <w:vAlign w:val="center"/>
          </w:tcPr>
          <w:p w14:paraId="0DA27EAF" w14:textId="77777777" w:rsidR="0040338E" w:rsidRPr="00DF2725" w:rsidRDefault="0040338E" w:rsidP="0040338E">
            <w:pPr>
              <w:spacing w:before="40" w:after="40"/>
              <w:jc w:val="center"/>
              <w:rPr>
                <w:b/>
                <w:color w:val="000000" w:themeColor="text1"/>
              </w:rPr>
            </w:pPr>
            <w:r w:rsidRPr="00DF2725">
              <w:rPr>
                <w:b/>
                <w:color w:val="000000" w:themeColor="text1"/>
              </w:rPr>
              <w:t>Sub-rating</w:t>
            </w:r>
          </w:p>
        </w:tc>
      </w:tr>
      <w:tr w:rsidR="0040338E" w:rsidRPr="00DF2725" w14:paraId="4E571EE9" w14:textId="77777777" w:rsidTr="0040338E">
        <w:tc>
          <w:tcPr>
            <w:tcW w:w="5495" w:type="dxa"/>
          </w:tcPr>
          <w:p w14:paraId="6E88798C" w14:textId="77777777" w:rsidR="0040338E" w:rsidRPr="00DF2725" w:rsidRDefault="0040338E" w:rsidP="0040338E">
            <w:pPr>
              <w:spacing w:before="40" w:after="40"/>
              <w:rPr>
                <w:bCs w:val="0"/>
                <w:color w:val="000000" w:themeColor="text1"/>
              </w:rPr>
            </w:pPr>
            <w:r w:rsidRPr="00DF2725">
              <w:rPr>
                <w:bCs w:val="0"/>
                <w:color w:val="000000" w:themeColor="text1"/>
              </w:rPr>
              <w:t>Obchodní model</w:t>
            </w:r>
          </w:p>
        </w:tc>
        <w:tc>
          <w:tcPr>
            <w:tcW w:w="3544" w:type="dxa"/>
            <w:vAlign w:val="center"/>
          </w:tcPr>
          <w:p w14:paraId="04ABCFFF" w14:textId="77777777" w:rsidR="0040338E" w:rsidRPr="00DF2725" w:rsidRDefault="0040338E" w:rsidP="0040338E">
            <w:pPr>
              <w:spacing w:before="40" w:after="40"/>
              <w:jc w:val="center"/>
              <w:rPr>
                <w:bCs w:val="0"/>
                <w:color w:val="000000" w:themeColor="text1"/>
              </w:rPr>
            </w:pPr>
            <w:r w:rsidRPr="00DF2725">
              <w:rPr>
                <w:bCs w:val="0"/>
                <w:color w:val="000000" w:themeColor="text1"/>
              </w:rPr>
              <w:t>hodnota OMO</w:t>
            </w:r>
          </w:p>
        </w:tc>
      </w:tr>
      <w:tr w:rsidR="0040338E" w:rsidRPr="00DF2725" w14:paraId="16ADFA1C" w14:textId="77777777" w:rsidTr="0040338E">
        <w:tc>
          <w:tcPr>
            <w:tcW w:w="5495" w:type="dxa"/>
          </w:tcPr>
          <w:p w14:paraId="7F49B01A" w14:textId="77777777" w:rsidR="0040338E" w:rsidRPr="00DF2725" w:rsidRDefault="0040338E" w:rsidP="0040338E">
            <w:pPr>
              <w:spacing w:before="40" w:after="40"/>
              <w:rPr>
                <w:bCs w:val="0"/>
                <w:color w:val="000000" w:themeColor="text1"/>
              </w:rPr>
            </w:pPr>
            <w:r w:rsidRPr="00DF2725">
              <w:rPr>
                <w:bCs w:val="0"/>
                <w:color w:val="000000" w:themeColor="text1"/>
              </w:rPr>
              <w:t xml:space="preserve">Kvalita </w:t>
            </w:r>
            <w:r w:rsidR="005D25C1" w:rsidRPr="00DF2725">
              <w:rPr>
                <w:bCs w:val="0"/>
                <w:color w:val="000000" w:themeColor="text1"/>
              </w:rPr>
              <w:t>Předběžného podnikatelského plánu</w:t>
            </w:r>
          </w:p>
        </w:tc>
        <w:tc>
          <w:tcPr>
            <w:tcW w:w="3544" w:type="dxa"/>
            <w:vAlign w:val="center"/>
          </w:tcPr>
          <w:p w14:paraId="48F5BF05" w14:textId="77777777" w:rsidR="0040338E" w:rsidRPr="00DF2725" w:rsidRDefault="0040338E" w:rsidP="0040338E">
            <w:pPr>
              <w:spacing w:before="40" w:after="40"/>
              <w:jc w:val="center"/>
              <w:rPr>
                <w:bCs w:val="0"/>
                <w:color w:val="000000" w:themeColor="text1"/>
              </w:rPr>
            </w:pPr>
            <w:r w:rsidRPr="00DF2725">
              <w:rPr>
                <w:bCs w:val="0"/>
                <w:color w:val="000000" w:themeColor="text1"/>
              </w:rPr>
              <w:t>hodnota   KP</w:t>
            </w:r>
            <w:r w:rsidR="005D25C1" w:rsidRPr="00DF2725">
              <w:rPr>
                <w:bCs w:val="0"/>
                <w:color w:val="000000" w:themeColor="text1"/>
              </w:rPr>
              <w:t>P</w:t>
            </w:r>
            <w:r w:rsidRPr="00DF2725">
              <w:rPr>
                <w:bCs w:val="0"/>
                <w:color w:val="000000" w:themeColor="text1"/>
              </w:rPr>
              <w:t>P</w:t>
            </w:r>
          </w:p>
        </w:tc>
      </w:tr>
      <w:tr w:rsidR="0040338E" w:rsidRPr="00DF2725" w14:paraId="634BC3FC" w14:textId="77777777" w:rsidTr="0040338E">
        <w:tc>
          <w:tcPr>
            <w:tcW w:w="5495" w:type="dxa"/>
          </w:tcPr>
          <w:p w14:paraId="2B60CF1A" w14:textId="77777777" w:rsidR="0040338E" w:rsidRPr="00DF2725" w:rsidRDefault="0040338E" w:rsidP="0040338E">
            <w:pPr>
              <w:spacing w:before="40" w:after="40"/>
              <w:rPr>
                <w:bCs w:val="0"/>
                <w:color w:val="000000" w:themeColor="text1"/>
              </w:rPr>
            </w:pPr>
            <w:r w:rsidRPr="00DF2725">
              <w:rPr>
                <w:bCs w:val="0"/>
                <w:color w:val="000000" w:themeColor="text1"/>
              </w:rPr>
              <w:t>Nositel inovačních aktivit</w:t>
            </w:r>
          </w:p>
        </w:tc>
        <w:tc>
          <w:tcPr>
            <w:tcW w:w="3544" w:type="dxa"/>
            <w:vAlign w:val="center"/>
          </w:tcPr>
          <w:p w14:paraId="3BF5E480" w14:textId="77777777" w:rsidR="0040338E" w:rsidRPr="00DF2725" w:rsidRDefault="0040338E" w:rsidP="0040338E">
            <w:pPr>
              <w:spacing w:before="40" w:after="40"/>
              <w:jc w:val="center"/>
              <w:rPr>
                <w:bCs w:val="0"/>
                <w:color w:val="000000" w:themeColor="text1"/>
              </w:rPr>
            </w:pPr>
            <w:r w:rsidRPr="00DF2725">
              <w:rPr>
                <w:bCs w:val="0"/>
                <w:color w:val="000000" w:themeColor="text1"/>
              </w:rPr>
              <w:t>hodnota NIA</w:t>
            </w:r>
          </w:p>
        </w:tc>
      </w:tr>
      <w:tr w:rsidR="005D25C1" w:rsidRPr="00DF2725" w14:paraId="0A9FAF67" w14:textId="77777777" w:rsidTr="0040338E">
        <w:tc>
          <w:tcPr>
            <w:tcW w:w="5495" w:type="dxa"/>
          </w:tcPr>
          <w:p w14:paraId="6CAA914E" w14:textId="77777777" w:rsidR="005D25C1" w:rsidRPr="00DF2725" w:rsidRDefault="005D25C1" w:rsidP="0040338E">
            <w:pPr>
              <w:spacing w:before="40" w:after="40"/>
              <w:rPr>
                <w:bCs w:val="0"/>
                <w:color w:val="000000" w:themeColor="text1"/>
              </w:rPr>
            </w:pPr>
            <w:r w:rsidRPr="00DF2725">
              <w:rPr>
                <w:bCs w:val="0"/>
                <w:color w:val="000000" w:themeColor="text1"/>
              </w:rPr>
              <w:t>Příprava inovační infrastruktury</w:t>
            </w:r>
          </w:p>
        </w:tc>
        <w:tc>
          <w:tcPr>
            <w:tcW w:w="3544" w:type="dxa"/>
            <w:vAlign w:val="center"/>
          </w:tcPr>
          <w:p w14:paraId="669559B7" w14:textId="77777777" w:rsidR="005D25C1" w:rsidRPr="00DF2725" w:rsidRDefault="005D25C1" w:rsidP="0040338E">
            <w:pPr>
              <w:spacing w:before="40" w:after="40"/>
              <w:jc w:val="center"/>
              <w:rPr>
                <w:bCs w:val="0"/>
                <w:color w:val="000000" w:themeColor="text1"/>
              </w:rPr>
            </w:pPr>
            <w:r w:rsidRPr="00DF2725">
              <w:rPr>
                <w:bCs w:val="0"/>
                <w:color w:val="000000" w:themeColor="text1"/>
              </w:rPr>
              <w:t>Hodnota PII</w:t>
            </w:r>
          </w:p>
        </w:tc>
      </w:tr>
    </w:tbl>
    <w:p w14:paraId="2B18C7CE" w14:textId="77777777" w:rsidR="0040338E" w:rsidRPr="00DF2725" w:rsidRDefault="0040338E" w:rsidP="0040338E">
      <w:pPr>
        <w:rPr>
          <w:bCs w:val="0"/>
          <w:color w:val="000000" w:themeColor="text1"/>
        </w:rPr>
      </w:pPr>
      <w:r w:rsidRPr="00DF2725">
        <w:rPr>
          <w:bCs w:val="0"/>
          <w:color w:val="000000" w:themeColor="text1"/>
        </w:rPr>
        <w:t>Hodnota ratingu pro dimenzi Inovační proces (INPR) se vypočte podle následujícího vzorce:</w:t>
      </w:r>
    </w:p>
    <w:p w14:paraId="70B5E4F4" w14:textId="77777777" w:rsidR="0040338E" w:rsidRPr="00DF2725" w:rsidRDefault="0040338E" w:rsidP="0040338E">
      <w:pPr>
        <w:rPr>
          <w:bCs w:val="0"/>
          <w:color w:val="000000" w:themeColor="text1"/>
        </w:rPr>
      </w:pPr>
      <w:r w:rsidRPr="00DF2725">
        <w:rPr>
          <w:bCs w:val="0"/>
          <w:color w:val="000000" w:themeColor="text1"/>
        </w:rPr>
        <w:t>INPR = (0,5*OMO +0,</w:t>
      </w:r>
      <w:r w:rsidR="005D25C1" w:rsidRPr="00DF2725">
        <w:rPr>
          <w:bCs w:val="0"/>
          <w:color w:val="000000" w:themeColor="text1"/>
        </w:rPr>
        <w:t>2</w:t>
      </w:r>
      <w:r w:rsidRPr="00DF2725">
        <w:rPr>
          <w:bCs w:val="0"/>
          <w:color w:val="000000" w:themeColor="text1"/>
        </w:rPr>
        <w:t>* KPSP + 0,</w:t>
      </w:r>
      <w:r w:rsidR="005D25C1" w:rsidRPr="00DF2725">
        <w:rPr>
          <w:bCs w:val="0"/>
          <w:color w:val="000000" w:themeColor="text1"/>
        </w:rPr>
        <w:t>15</w:t>
      </w:r>
      <w:r w:rsidRPr="00DF2725">
        <w:rPr>
          <w:bCs w:val="0"/>
          <w:color w:val="000000" w:themeColor="text1"/>
        </w:rPr>
        <w:t>*NIA</w:t>
      </w:r>
      <w:r w:rsidR="005D25C1" w:rsidRPr="00DF2725">
        <w:rPr>
          <w:bCs w:val="0"/>
          <w:color w:val="000000" w:themeColor="text1"/>
        </w:rPr>
        <w:t xml:space="preserve"> + 0,15*PII</w:t>
      </w:r>
      <w:r w:rsidRPr="00DF2725">
        <w:rPr>
          <w:bCs w:val="0"/>
          <w:color w:val="000000" w:themeColor="text1"/>
        </w:rPr>
        <w:t xml:space="preserve">) </w:t>
      </w:r>
    </w:p>
    <w:p w14:paraId="0D1D4A8C" w14:textId="77777777" w:rsidR="0040338E" w:rsidRPr="00DF2725" w:rsidRDefault="0040338E" w:rsidP="0040338E">
      <w:pPr>
        <w:spacing w:after="120"/>
        <w:rPr>
          <w:bCs w:val="0"/>
          <w:color w:val="000000" w:themeColor="text1"/>
        </w:rPr>
      </w:pPr>
      <w:r w:rsidRPr="00DF2725">
        <w:rPr>
          <w:bCs w:val="0"/>
          <w:color w:val="000000" w:themeColor="text1"/>
        </w:rPr>
        <w:t>Tento rating zobrazí informační hláška:</w:t>
      </w:r>
    </w:p>
    <w:tbl>
      <w:tblPr>
        <w:tblStyle w:val="Mkatabulky"/>
        <w:tblW w:w="0" w:type="auto"/>
        <w:tblLook w:val="04A0" w:firstRow="1" w:lastRow="0" w:firstColumn="1" w:lastColumn="0" w:noHBand="0" w:noVBand="1"/>
      </w:tblPr>
      <w:tblGrid>
        <w:gridCol w:w="7083"/>
        <w:gridCol w:w="1979"/>
      </w:tblGrid>
      <w:tr w:rsidR="0040338E" w:rsidRPr="00DF2725" w14:paraId="46EEFCA6" w14:textId="77777777" w:rsidTr="0040338E">
        <w:tc>
          <w:tcPr>
            <w:tcW w:w="7083" w:type="dxa"/>
          </w:tcPr>
          <w:p w14:paraId="37C19189" w14:textId="77777777" w:rsidR="0040338E" w:rsidRPr="00DF2725" w:rsidRDefault="0040338E" w:rsidP="0040338E">
            <w:pPr>
              <w:spacing w:before="0" w:line="276" w:lineRule="auto"/>
              <w:rPr>
                <w:bCs w:val="0"/>
                <w:color w:val="000000" w:themeColor="text1"/>
              </w:rPr>
            </w:pPr>
            <w:r w:rsidRPr="00DF2725">
              <w:rPr>
                <w:bCs w:val="0"/>
                <w:color w:val="000000" w:themeColor="text1"/>
              </w:rPr>
              <w:t xml:space="preserve">Těmto sub-ratingům odpovídá celkový souhrnný rating pro dimenzi Inovační proces </w:t>
            </w:r>
          </w:p>
        </w:tc>
        <w:tc>
          <w:tcPr>
            <w:tcW w:w="1979" w:type="dxa"/>
            <w:vAlign w:val="center"/>
          </w:tcPr>
          <w:p w14:paraId="17F902D9" w14:textId="77777777" w:rsidR="0040338E" w:rsidRPr="00DF2725" w:rsidRDefault="0040338E" w:rsidP="0040338E">
            <w:pPr>
              <w:spacing w:before="0"/>
              <w:jc w:val="center"/>
              <w:rPr>
                <w:bCs w:val="0"/>
                <w:color w:val="000000" w:themeColor="text1"/>
                <w:u w:val="single"/>
              </w:rPr>
            </w:pPr>
            <w:r w:rsidRPr="00DF2725">
              <w:rPr>
                <w:bCs w:val="0"/>
                <w:color w:val="000000" w:themeColor="text1"/>
              </w:rPr>
              <w:t xml:space="preserve">hodnota INPR </w:t>
            </w:r>
          </w:p>
        </w:tc>
      </w:tr>
    </w:tbl>
    <w:p w14:paraId="595F4086" w14:textId="77777777" w:rsidR="0040338E" w:rsidRPr="00DF2725" w:rsidRDefault="0040338E" w:rsidP="0040338E">
      <w:pPr>
        <w:spacing w:before="0"/>
      </w:pPr>
    </w:p>
    <w:p w14:paraId="363B34D0" w14:textId="77777777" w:rsidR="0040338E" w:rsidRPr="00DF2725" w:rsidRDefault="0040338E" w:rsidP="0040338E">
      <w:pPr>
        <w:pStyle w:val="Nadpis2"/>
      </w:pPr>
      <w:bookmarkStart w:id="255" w:name="_Toc29729503"/>
      <w:r w:rsidRPr="00DF2725">
        <w:t>Rating dimenzí na úrovni 3</w:t>
      </w:r>
      <w:bookmarkEnd w:id="255"/>
      <w:r w:rsidRPr="00DF2725">
        <w:t xml:space="preserve"> </w:t>
      </w:r>
    </w:p>
    <w:p w14:paraId="1865EB21" w14:textId="77777777" w:rsidR="0040338E" w:rsidRPr="00DF2725" w:rsidRDefault="0040338E" w:rsidP="0040338E">
      <w:r w:rsidRPr="00DF2725">
        <w:t>Rating dimenzí na úrovni 3 není v této verzi 2.0 implementován.</w:t>
      </w:r>
    </w:p>
    <w:p w14:paraId="18FA031E" w14:textId="77777777" w:rsidR="0040338E" w:rsidRPr="00DF2725" w:rsidRDefault="0040338E" w:rsidP="0040338E">
      <w:pPr>
        <w:spacing w:before="0"/>
      </w:pPr>
    </w:p>
    <w:p w14:paraId="4A565D3B" w14:textId="77777777" w:rsidR="0040338E" w:rsidRPr="00DF2725" w:rsidRDefault="0040338E" w:rsidP="0040338E">
      <w:pPr>
        <w:pStyle w:val="Nadpis2"/>
      </w:pPr>
      <w:bookmarkStart w:id="256" w:name="_Toc29729504"/>
      <w:r w:rsidRPr="00DF2725">
        <w:t>Předběžná klasifikace</w:t>
      </w:r>
      <w:bookmarkEnd w:id="256"/>
      <w:r w:rsidRPr="00DF2725">
        <w:t xml:space="preserve"> </w:t>
      </w:r>
    </w:p>
    <w:p w14:paraId="6E437746" w14:textId="77777777" w:rsidR="0040338E" w:rsidRPr="00DF2725" w:rsidRDefault="0040338E" w:rsidP="0040338E">
      <w:pPr>
        <w:spacing w:after="120"/>
      </w:pPr>
      <w:r w:rsidRPr="00DF2725">
        <w:t xml:space="preserve">Ať je již rating jednotlivých dimenzí stanoven postupy na úrovni evaluace 1. či 2, druhý krok evaluace spočívá v obou případech dílčím kvalitativním hodnocení ratingů jednotlivých dimenzí. Pokud rating některé z jednotlivých z dimenzí je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2119"/>
      </w:tblGrid>
      <w:tr w:rsidR="0040338E" w:rsidRPr="00DF2725" w14:paraId="40D08699" w14:textId="77777777" w:rsidTr="0040338E">
        <w:tc>
          <w:tcPr>
            <w:tcW w:w="5219" w:type="dxa"/>
          </w:tcPr>
          <w:p w14:paraId="2D43A647" w14:textId="77777777" w:rsidR="0040338E" w:rsidRPr="00DF2725" w:rsidRDefault="0040338E" w:rsidP="0040338E">
            <w:pPr>
              <w:spacing w:before="40" w:after="40"/>
              <w:jc w:val="center"/>
              <w:rPr>
                <w:b/>
                <w:bCs w:val="0"/>
              </w:rPr>
            </w:pPr>
            <w:r w:rsidRPr="00DF2725">
              <w:rPr>
                <w:b/>
                <w:bCs w:val="0"/>
              </w:rPr>
              <w:t>DIMENZE</w:t>
            </w:r>
          </w:p>
        </w:tc>
        <w:tc>
          <w:tcPr>
            <w:tcW w:w="2119" w:type="dxa"/>
          </w:tcPr>
          <w:p w14:paraId="174EB05C" w14:textId="77777777" w:rsidR="0040338E" w:rsidRPr="00DF2725" w:rsidRDefault="0040338E" w:rsidP="0040338E">
            <w:pPr>
              <w:spacing w:before="40" w:after="40"/>
              <w:jc w:val="center"/>
              <w:rPr>
                <w:b/>
                <w:bCs w:val="0"/>
              </w:rPr>
            </w:pPr>
            <w:r w:rsidRPr="00DF2725">
              <w:rPr>
                <w:b/>
                <w:bCs w:val="0"/>
              </w:rPr>
              <w:t>RATING</w:t>
            </w:r>
          </w:p>
        </w:tc>
      </w:tr>
      <w:tr w:rsidR="0040338E" w:rsidRPr="00DF2725" w14:paraId="642481A4" w14:textId="77777777" w:rsidTr="0040338E">
        <w:tc>
          <w:tcPr>
            <w:tcW w:w="5219" w:type="dxa"/>
            <w:vAlign w:val="center"/>
          </w:tcPr>
          <w:p w14:paraId="1AC878DF" w14:textId="77777777" w:rsidR="0040338E" w:rsidRPr="00DF2725" w:rsidRDefault="0040338E" w:rsidP="0040338E">
            <w:pPr>
              <w:spacing w:before="40" w:after="40"/>
            </w:pPr>
            <w:r w:rsidRPr="00DF2725">
              <w:t>Inovativnost a design produktu</w:t>
            </w:r>
          </w:p>
        </w:tc>
        <w:tc>
          <w:tcPr>
            <w:tcW w:w="2119" w:type="dxa"/>
          </w:tcPr>
          <w:p w14:paraId="17D1BBF6" w14:textId="77777777" w:rsidR="0040338E" w:rsidRPr="00DF2725" w:rsidRDefault="0040338E" w:rsidP="0040338E">
            <w:pPr>
              <w:spacing w:before="40" w:after="40"/>
              <w:jc w:val="center"/>
            </w:pPr>
            <w:r w:rsidRPr="00DF2725">
              <w:t>= 0</w:t>
            </w:r>
          </w:p>
        </w:tc>
      </w:tr>
      <w:tr w:rsidR="0040338E" w:rsidRPr="00DF2725" w14:paraId="1CF3FFB0" w14:textId="77777777" w:rsidTr="0040338E">
        <w:tc>
          <w:tcPr>
            <w:tcW w:w="5219" w:type="dxa"/>
            <w:vAlign w:val="center"/>
          </w:tcPr>
          <w:p w14:paraId="678E5009" w14:textId="77777777" w:rsidR="0040338E" w:rsidRPr="00DF2725" w:rsidRDefault="0040338E" w:rsidP="0040338E">
            <w:pPr>
              <w:spacing w:before="40" w:after="40"/>
            </w:pPr>
            <w:r w:rsidRPr="00DF2725">
              <w:t>Klienti a trhy</w:t>
            </w:r>
          </w:p>
        </w:tc>
        <w:tc>
          <w:tcPr>
            <w:tcW w:w="2119" w:type="dxa"/>
          </w:tcPr>
          <w:p w14:paraId="59A152D8" w14:textId="77777777" w:rsidR="0040338E" w:rsidRPr="00DF2725" w:rsidRDefault="0040338E" w:rsidP="0040338E">
            <w:pPr>
              <w:spacing w:before="40" w:after="40"/>
              <w:jc w:val="center"/>
            </w:pPr>
            <w:r w:rsidRPr="00DF2725">
              <w:sym w:font="Symbol" w:char="F0A3"/>
            </w:r>
            <w:r w:rsidRPr="00DF2725">
              <w:t xml:space="preserve"> 1</w:t>
            </w:r>
          </w:p>
        </w:tc>
      </w:tr>
      <w:tr w:rsidR="0040338E" w:rsidRPr="00DF2725" w14:paraId="306D080C" w14:textId="77777777" w:rsidTr="0040338E">
        <w:tc>
          <w:tcPr>
            <w:tcW w:w="5219" w:type="dxa"/>
            <w:vAlign w:val="center"/>
          </w:tcPr>
          <w:p w14:paraId="57A4C6E5" w14:textId="77777777" w:rsidR="0040338E" w:rsidRPr="00DF2725" w:rsidRDefault="0040338E" w:rsidP="0040338E">
            <w:pPr>
              <w:spacing w:before="40" w:after="40"/>
            </w:pPr>
            <w:r w:rsidRPr="00DF2725">
              <w:lastRenderedPageBreak/>
              <w:t>Právní rámec aktivit</w:t>
            </w:r>
          </w:p>
        </w:tc>
        <w:tc>
          <w:tcPr>
            <w:tcW w:w="2119" w:type="dxa"/>
          </w:tcPr>
          <w:p w14:paraId="676F35BA" w14:textId="77777777" w:rsidR="0040338E" w:rsidRPr="00DF2725" w:rsidRDefault="0040338E" w:rsidP="0040338E">
            <w:pPr>
              <w:spacing w:before="40" w:after="40"/>
              <w:jc w:val="center"/>
            </w:pPr>
            <w:r w:rsidRPr="00DF2725">
              <w:sym w:font="Symbol" w:char="F0A3"/>
            </w:r>
            <w:r w:rsidRPr="00DF2725">
              <w:t xml:space="preserve"> 2</w:t>
            </w:r>
          </w:p>
        </w:tc>
      </w:tr>
      <w:tr w:rsidR="0040338E" w:rsidRPr="00DF2725" w14:paraId="14BC2C8F" w14:textId="77777777" w:rsidTr="0040338E">
        <w:tc>
          <w:tcPr>
            <w:tcW w:w="5219" w:type="dxa"/>
            <w:vAlign w:val="center"/>
          </w:tcPr>
          <w:p w14:paraId="61DA8847" w14:textId="77777777" w:rsidR="0040338E" w:rsidRPr="00DF2725" w:rsidRDefault="0040338E" w:rsidP="0040338E">
            <w:pPr>
              <w:spacing w:before="40" w:after="40"/>
            </w:pPr>
            <w:r w:rsidRPr="00DF2725">
              <w:t xml:space="preserve">Realizační tým </w:t>
            </w:r>
          </w:p>
        </w:tc>
        <w:tc>
          <w:tcPr>
            <w:tcW w:w="2119" w:type="dxa"/>
          </w:tcPr>
          <w:p w14:paraId="17AAF66B" w14:textId="77777777" w:rsidR="0040338E" w:rsidRPr="00DF2725" w:rsidRDefault="0040338E" w:rsidP="0040338E">
            <w:pPr>
              <w:spacing w:before="40" w:after="40"/>
              <w:jc w:val="center"/>
            </w:pPr>
            <w:r w:rsidRPr="00DF2725">
              <w:sym w:font="Symbol" w:char="F0A3"/>
            </w:r>
            <w:r w:rsidRPr="00DF2725">
              <w:t xml:space="preserve"> 2</w:t>
            </w:r>
          </w:p>
        </w:tc>
      </w:tr>
      <w:tr w:rsidR="0040338E" w:rsidRPr="00DF2725" w14:paraId="373A689D" w14:textId="77777777" w:rsidTr="0040338E">
        <w:tc>
          <w:tcPr>
            <w:tcW w:w="5219" w:type="dxa"/>
            <w:vAlign w:val="center"/>
          </w:tcPr>
          <w:p w14:paraId="12061A95" w14:textId="77777777" w:rsidR="0040338E" w:rsidRPr="00DF2725" w:rsidRDefault="0040338E" w:rsidP="0040338E">
            <w:pPr>
              <w:spacing w:before="40" w:after="40"/>
            </w:pPr>
            <w:r w:rsidRPr="00DF2725">
              <w:t>Inovační proces</w:t>
            </w:r>
          </w:p>
        </w:tc>
        <w:tc>
          <w:tcPr>
            <w:tcW w:w="2119" w:type="dxa"/>
          </w:tcPr>
          <w:p w14:paraId="0F367530" w14:textId="77777777" w:rsidR="0040338E" w:rsidRPr="00DF2725" w:rsidRDefault="0040338E" w:rsidP="0040338E">
            <w:pPr>
              <w:spacing w:before="40" w:after="40"/>
              <w:jc w:val="center"/>
            </w:pPr>
            <w:r w:rsidRPr="00DF2725">
              <w:sym w:font="Symbol" w:char="F0A3"/>
            </w:r>
            <w:r w:rsidRPr="00DF2725">
              <w:t xml:space="preserve"> 2</w:t>
            </w:r>
          </w:p>
        </w:tc>
      </w:tr>
    </w:tbl>
    <w:p w14:paraId="56CC0F06" w14:textId="77777777" w:rsidR="0040338E" w:rsidRPr="00DF2725" w:rsidRDefault="0040338E" w:rsidP="0040338E">
      <w:r w:rsidRPr="00DF2725">
        <w:t>je celý inovační záměr automaticky klasifikován jako „</w:t>
      </w:r>
      <w:r w:rsidRPr="00DF2725">
        <w:rPr>
          <w:b/>
        </w:rPr>
        <w:t>NEPERSPEKTIVNÍ</w:t>
      </w:r>
      <w:r w:rsidRPr="00DF2725">
        <w:t>“.</w:t>
      </w:r>
    </w:p>
    <w:p w14:paraId="6D6937A9" w14:textId="77777777" w:rsidR="0040338E" w:rsidRPr="00DF2725" w:rsidRDefault="0040338E" w:rsidP="0040338E">
      <w:pPr>
        <w:spacing w:after="120"/>
      </w:pPr>
      <w:r w:rsidRPr="00DF2725">
        <w:t>Vizuálně zobrazuje tento krok evaluace následující tabulka:</w:t>
      </w:r>
    </w:p>
    <w:p w14:paraId="78895078" w14:textId="77777777" w:rsidR="00A05E70" w:rsidRPr="00DF2725" w:rsidRDefault="00A05E70" w:rsidP="0040338E">
      <w:pPr>
        <w:spacing w:after="120"/>
      </w:pPr>
    </w:p>
    <w:tbl>
      <w:tblPr>
        <w:tblW w:w="9072" w:type="dxa"/>
        <w:tblInd w:w="108" w:type="dxa"/>
        <w:tblLayout w:type="fixed"/>
        <w:tblLook w:val="04A0" w:firstRow="1" w:lastRow="0" w:firstColumn="1" w:lastColumn="0" w:noHBand="0" w:noVBand="1"/>
      </w:tblPr>
      <w:tblGrid>
        <w:gridCol w:w="4195"/>
        <w:gridCol w:w="812"/>
        <w:gridCol w:w="813"/>
        <w:gridCol w:w="813"/>
        <w:gridCol w:w="813"/>
        <w:gridCol w:w="813"/>
        <w:gridCol w:w="813"/>
      </w:tblGrid>
      <w:tr w:rsidR="0040338E" w:rsidRPr="00DF2725" w14:paraId="35826020" w14:textId="77777777" w:rsidTr="0040338E">
        <w:tc>
          <w:tcPr>
            <w:tcW w:w="4195" w:type="dxa"/>
            <w:tcBorders>
              <w:top w:val="single" w:sz="4" w:space="0" w:color="auto"/>
              <w:left w:val="single" w:sz="4" w:space="0" w:color="auto"/>
              <w:bottom w:val="single" w:sz="4" w:space="0" w:color="auto"/>
              <w:right w:val="single" w:sz="4" w:space="0" w:color="auto"/>
            </w:tcBorders>
            <w:vAlign w:val="center"/>
          </w:tcPr>
          <w:p w14:paraId="46E0F205" w14:textId="77777777" w:rsidR="0040338E" w:rsidRPr="00DF2725" w:rsidRDefault="0040338E" w:rsidP="0040338E">
            <w:pPr>
              <w:spacing w:before="40" w:after="40"/>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EB18F58" w14:textId="77777777" w:rsidR="0040338E" w:rsidRPr="00DF2725" w:rsidRDefault="0040338E" w:rsidP="0040338E">
            <w:pPr>
              <w:pStyle w:val="Odstavecseseznamem"/>
              <w:spacing w:before="40"/>
              <w:ind w:left="0"/>
              <w:jc w:val="center"/>
            </w:pPr>
            <w:r w:rsidRPr="00DF2725">
              <w:t>0.</w:t>
            </w:r>
          </w:p>
          <w:p w14:paraId="3CD50187" w14:textId="77777777" w:rsidR="0040338E" w:rsidRPr="00DF2725" w:rsidRDefault="0040338E" w:rsidP="0040338E">
            <w:pPr>
              <w:pStyle w:val="Odstavecseseznamem"/>
              <w:spacing w:before="0" w:after="40"/>
              <w:ind w:left="0"/>
              <w:jc w:val="center"/>
            </w:pPr>
            <w:r w:rsidRPr="00DF2725">
              <w:t>bodů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2A87AB9" w14:textId="77777777" w:rsidR="0040338E" w:rsidRPr="00DF2725" w:rsidRDefault="0040338E" w:rsidP="0040338E">
            <w:pPr>
              <w:pStyle w:val="Odstavecseseznamem"/>
              <w:spacing w:before="0"/>
              <w:ind w:left="0"/>
              <w:jc w:val="center"/>
            </w:pPr>
            <w:r w:rsidRPr="00DF2725">
              <w:t>1.  bod</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478ED84" w14:textId="77777777" w:rsidR="0040338E" w:rsidRPr="00DF2725" w:rsidRDefault="0040338E" w:rsidP="0040338E">
            <w:pPr>
              <w:spacing w:before="40"/>
              <w:jc w:val="center"/>
            </w:pPr>
            <w:r w:rsidRPr="00DF2725">
              <w:t>2.</w:t>
            </w:r>
          </w:p>
          <w:p w14:paraId="4E3CA06B" w14:textId="77777777" w:rsidR="0040338E" w:rsidRPr="00DF2725" w:rsidRDefault="0040338E" w:rsidP="0040338E">
            <w:pPr>
              <w:spacing w:before="0" w:after="40"/>
              <w:jc w:val="center"/>
              <w:rPr>
                <w:highlight w:val="green"/>
              </w:rP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6E2FCF2" w14:textId="77777777" w:rsidR="0040338E" w:rsidRPr="00DF2725" w:rsidRDefault="0040338E" w:rsidP="0040338E">
            <w:pPr>
              <w:spacing w:before="40"/>
              <w:jc w:val="center"/>
            </w:pPr>
            <w:r w:rsidRPr="00DF2725">
              <w:t>3.</w:t>
            </w:r>
          </w:p>
          <w:p w14:paraId="4D0E7BBF" w14:textId="77777777" w:rsidR="0040338E" w:rsidRPr="00DF2725" w:rsidRDefault="0040338E" w:rsidP="0040338E">
            <w:pPr>
              <w:spacing w:before="0" w:after="40"/>
              <w:jc w:val="center"/>
              <w:rPr>
                <w:highlight w:val="green"/>
              </w:rP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FAE3231" w14:textId="77777777" w:rsidR="0040338E" w:rsidRPr="00DF2725" w:rsidRDefault="0040338E" w:rsidP="0040338E">
            <w:pPr>
              <w:spacing w:before="40"/>
              <w:jc w:val="center"/>
            </w:pPr>
            <w:r w:rsidRPr="00DF2725">
              <w:t>4.</w:t>
            </w:r>
          </w:p>
          <w:p w14:paraId="18C8598B" w14:textId="77777777" w:rsidR="0040338E" w:rsidRPr="00DF2725" w:rsidRDefault="0040338E" w:rsidP="0040338E">
            <w:pPr>
              <w:spacing w:before="0" w:after="40"/>
              <w:jc w:val="center"/>
            </w:pPr>
            <w:r w:rsidRPr="00DF2725">
              <w:t>body</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91FF7DF" w14:textId="77777777" w:rsidR="0040338E" w:rsidRPr="00DF2725" w:rsidRDefault="0040338E" w:rsidP="0040338E">
            <w:pPr>
              <w:spacing w:before="40"/>
              <w:jc w:val="center"/>
            </w:pPr>
            <w:r w:rsidRPr="00DF2725">
              <w:t>5.</w:t>
            </w:r>
          </w:p>
          <w:p w14:paraId="3A74FFB4" w14:textId="77777777" w:rsidR="0040338E" w:rsidRPr="00DF2725" w:rsidRDefault="0040338E" w:rsidP="0040338E">
            <w:pPr>
              <w:spacing w:before="0" w:after="40"/>
              <w:jc w:val="center"/>
            </w:pPr>
            <w:r w:rsidRPr="00DF2725">
              <w:t>bodů</w:t>
            </w:r>
          </w:p>
        </w:tc>
      </w:tr>
      <w:tr w:rsidR="0040338E" w:rsidRPr="00DF2725" w14:paraId="5BEFF0B0" w14:textId="77777777" w:rsidTr="0040338E">
        <w:tc>
          <w:tcPr>
            <w:tcW w:w="4195" w:type="dxa"/>
            <w:tcBorders>
              <w:top w:val="single" w:sz="4" w:space="0" w:color="auto"/>
              <w:left w:val="single" w:sz="4" w:space="0" w:color="auto"/>
              <w:bottom w:val="single" w:sz="4" w:space="0" w:color="auto"/>
              <w:right w:val="single" w:sz="4" w:space="0" w:color="auto"/>
            </w:tcBorders>
            <w:vAlign w:val="center"/>
          </w:tcPr>
          <w:p w14:paraId="65AE8D41" w14:textId="77777777" w:rsidR="0040338E" w:rsidRPr="00DF2725" w:rsidRDefault="0040338E" w:rsidP="0040338E">
            <w:pPr>
              <w:spacing w:before="40" w:after="40"/>
            </w:pPr>
            <w:r w:rsidRPr="00DF2725">
              <w:t>Inovativnost</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746DEA73"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37C836F0"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6F06417" w14:textId="77777777" w:rsidR="0040338E" w:rsidRPr="00DF2725" w:rsidRDefault="0040338E" w:rsidP="0040338E">
            <w:pPr>
              <w:pStyle w:val="Odstavecseseznamem"/>
              <w:spacing w:before="40" w:after="40"/>
              <w:rPr>
                <w:highlight w:val="green"/>
              </w:rPr>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F3C8419" w14:textId="77777777" w:rsidR="0040338E" w:rsidRPr="00DF2725" w:rsidRDefault="0040338E" w:rsidP="0040338E">
            <w:pPr>
              <w:pStyle w:val="Odstavecseseznamem"/>
              <w:spacing w:before="40" w:after="40"/>
              <w:rPr>
                <w:highlight w:val="green"/>
              </w:rPr>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FA48055"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4DC2123" w14:textId="77777777" w:rsidR="0040338E" w:rsidRPr="00DF2725" w:rsidRDefault="0040338E" w:rsidP="0040338E">
            <w:pPr>
              <w:pStyle w:val="Odstavecseseznamem"/>
              <w:spacing w:before="40" w:after="40"/>
            </w:pPr>
          </w:p>
        </w:tc>
      </w:tr>
      <w:tr w:rsidR="0040338E" w:rsidRPr="00DF2725" w14:paraId="300C7E33" w14:textId="77777777" w:rsidTr="0040338E">
        <w:tc>
          <w:tcPr>
            <w:tcW w:w="4195" w:type="dxa"/>
            <w:tcBorders>
              <w:top w:val="single" w:sz="4" w:space="0" w:color="auto"/>
              <w:left w:val="single" w:sz="4" w:space="0" w:color="auto"/>
              <w:bottom w:val="single" w:sz="4" w:space="0" w:color="auto"/>
              <w:right w:val="single" w:sz="4" w:space="0" w:color="auto"/>
            </w:tcBorders>
            <w:vAlign w:val="center"/>
          </w:tcPr>
          <w:p w14:paraId="1EF179E3" w14:textId="77777777" w:rsidR="0040338E" w:rsidRPr="00DF2725" w:rsidRDefault="0040338E" w:rsidP="0040338E">
            <w:pPr>
              <w:spacing w:before="40" w:after="40"/>
            </w:pPr>
            <w:r w:rsidRPr="00DF2725">
              <w:t>Potenciální klienti a trhy</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30DDCD29"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4814739D"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3A42015"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A6F9B7F"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06AD3720"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3E286DE3" w14:textId="77777777" w:rsidR="0040338E" w:rsidRPr="00DF2725" w:rsidRDefault="0040338E" w:rsidP="0040338E">
            <w:pPr>
              <w:pStyle w:val="Odstavecseseznamem"/>
              <w:spacing w:before="40" w:after="40"/>
            </w:pPr>
          </w:p>
        </w:tc>
      </w:tr>
      <w:tr w:rsidR="0040338E" w:rsidRPr="00DF2725" w14:paraId="580C31E1" w14:textId="77777777" w:rsidTr="0040338E">
        <w:tc>
          <w:tcPr>
            <w:tcW w:w="4195" w:type="dxa"/>
            <w:tcBorders>
              <w:top w:val="single" w:sz="4" w:space="0" w:color="auto"/>
              <w:left w:val="single" w:sz="4" w:space="0" w:color="auto"/>
              <w:bottom w:val="single" w:sz="4" w:space="0" w:color="auto"/>
              <w:right w:val="single" w:sz="4" w:space="0" w:color="auto"/>
            </w:tcBorders>
            <w:vAlign w:val="center"/>
          </w:tcPr>
          <w:p w14:paraId="6A52311C" w14:textId="77777777" w:rsidR="0040338E" w:rsidRPr="00DF2725" w:rsidRDefault="0040338E" w:rsidP="0040338E">
            <w:pPr>
              <w:pStyle w:val="Odstavecseseznamem"/>
              <w:spacing w:before="40" w:after="40"/>
              <w:ind w:hanging="720"/>
            </w:pPr>
            <w:r w:rsidRPr="00DF2725">
              <w:t>Ochrana duševního vlastnictví</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6E32DD0E"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305752C8"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210F7D54"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A47BB9B"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5CF51D12"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42692DBB" w14:textId="77777777" w:rsidR="0040338E" w:rsidRPr="00DF2725" w:rsidRDefault="0040338E" w:rsidP="0040338E">
            <w:pPr>
              <w:pStyle w:val="Odstavecseseznamem"/>
              <w:spacing w:before="40" w:after="40"/>
            </w:pPr>
          </w:p>
        </w:tc>
      </w:tr>
      <w:tr w:rsidR="0040338E" w:rsidRPr="00DF2725" w14:paraId="166143C1" w14:textId="77777777" w:rsidTr="0040338E">
        <w:tc>
          <w:tcPr>
            <w:tcW w:w="4195" w:type="dxa"/>
            <w:tcBorders>
              <w:top w:val="single" w:sz="4" w:space="0" w:color="auto"/>
              <w:left w:val="single" w:sz="4" w:space="0" w:color="auto"/>
              <w:bottom w:val="single" w:sz="4" w:space="0" w:color="auto"/>
              <w:right w:val="single" w:sz="4" w:space="0" w:color="auto"/>
            </w:tcBorders>
            <w:vAlign w:val="center"/>
          </w:tcPr>
          <w:p w14:paraId="66E2617F" w14:textId="77777777" w:rsidR="0040338E" w:rsidRPr="00DF2725" w:rsidRDefault="0040338E" w:rsidP="0040338E">
            <w:pPr>
              <w:pStyle w:val="Odstavecseseznamem"/>
              <w:spacing w:before="40" w:after="40"/>
              <w:ind w:hanging="720"/>
            </w:pPr>
            <w:r w:rsidRPr="00DF2725">
              <w:t>Realizační tým</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15C34066"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7E8A34CF"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1718EC67"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3231E0FE"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3E91453E"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661A349C" w14:textId="77777777" w:rsidR="0040338E" w:rsidRPr="00DF2725" w:rsidRDefault="0040338E" w:rsidP="0040338E">
            <w:pPr>
              <w:pStyle w:val="Odstavecseseznamem"/>
              <w:spacing w:before="40" w:after="40"/>
            </w:pPr>
          </w:p>
        </w:tc>
      </w:tr>
      <w:tr w:rsidR="0040338E" w:rsidRPr="00DF2725" w14:paraId="37C85E26" w14:textId="77777777" w:rsidTr="005D25C1">
        <w:tc>
          <w:tcPr>
            <w:tcW w:w="4195" w:type="dxa"/>
            <w:tcBorders>
              <w:top w:val="single" w:sz="4" w:space="0" w:color="auto"/>
              <w:left w:val="single" w:sz="4" w:space="0" w:color="auto"/>
              <w:bottom w:val="single" w:sz="4" w:space="0" w:color="auto"/>
              <w:right w:val="single" w:sz="4" w:space="0" w:color="auto"/>
            </w:tcBorders>
            <w:vAlign w:val="center"/>
          </w:tcPr>
          <w:p w14:paraId="2C70F8FD" w14:textId="77777777" w:rsidR="0040338E" w:rsidRPr="00DF2725" w:rsidRDefault="0040338E" w:rsidP="0040338E">
            <w:pPr>
              <w:pStyle w:val="Odstavecseseznamem"/>
              <w:spacing w:before="40" w:after="40"/>
              <w:ind w:hanging="720"/>
            </w:pPr>
            <w:r w:rsidRPr="00DF2725">
              <w:t>Inovační proces</w:t>
            </w:r>
          </w:p>
        </w:tc>
        <w:tc>
          <w:tcPr>
            <w:tcW w:w="812" w:type="dxa"/>
            <w:tcBorders>
              <w:top w:val="single" w:sz="4" w:space="0" w:color="auto"/>
              <w:left w:val="single" w:sz="4" w:space="0" w:color="auto"/>
              <w:bottom w:val="single" w:sz="4" w:space="0" w:color="auto"/>
              <w:right w:val="single" w:sz="4" w:space="0" w:color="auto"/>
            </w:tcBorders>
            <w:shd w:val="clear" w:color="auto" w:fill="FF0000"/>
          </w:tcPr>
          <w:p w14:paraId="050CCC65"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5709E0EF"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FF0000"/>
            <w:vAlign w:val="center"/>
          </w:tcPr>
          <w:p w14:paraId="31070B0A"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763F4CC8"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75717FCD" w14:textId="77777777" w:rsidR="0040338E" w:rsidRPr="00DF2725" w:rsidRDefault="0040338E" w:rsidP="0040338E">
            <w:pPr>
              <w:pStyle w:val="Odstavecseseznamem"/>
              <w:spacing w:before="40" w:after="40"/>
            </w:pPr>
          </w:p>
        </w:tc>
        <w:tc>
          <w:tcPr>
            <w:tcW w:w="813" w:type="dxa"/>
            <w:tcBorders>
              <w:top w:val="single" w:sz="4" w:space="0" w:color="auto"/>
              <w:left w:val="single" w:sz="4" w:space="0" w:color="auto"/>
              <w:bottom w:val="single" w:sz="4" w:space="0" w:color="auto"/>
              <w:right w:val="single" w:sz="4" w:space="0" w:color="auto"/>
            </w:tcBorders>
            <w:shd w:val="clear" w:color="auto" w:fill="00B050"/>
            <w:vAlign w:val="center"/>
          </w:tcPr>
          <w:p w14:paraId="1E40D216" w14:textId="77777777" w:rsidR="0040338E" w:rsidRPr="00DF2725" w:rsidRDefault="0040338E" w:rsidP="0040338E">
            <w:pPr>
              <w:pStyle w:val="Odstavecseseznamem"/>
              <w:spacing w:before="40" w:after="40"/>
            </w:pPr>
          </w:p>
        </w:tc>
      </w:tr>
    </w:tbl>
    <w:p w14:paraId="1CD0AE93" w14:textId="77777777" w:rsidR="0040338E" w:rsidRPr="00DF2725" w:rsidRDefault="0040338E" w:rsidP="0040338E">
      <w:r w:rsidRPr="00DF2725">
        <w:t>Pokud hodnota ratingu kterékoliv z dimenzí padne do červeného pole, je daný inovační záměr hodnocen jako “</w:t>
      </w:r>
      <w:r w:rsidRPr="00DF2725">
        <w:rPr>
          <w:b/>
        </w:rPr>
        <w:t>NEPERSPEKTIVNÍ</w:t>
      </w:r>
      <w:r w:rsidRPr="00DF2725">
        <w:t xml:space="preserve">“, pokud padne do zeleného pole postupuje inovační záměr do třetího kroku evaluace. </w:t>
      </w:r>
    </w:p>
    <w:p w14:paraId="0CC5FDEB" w14:textId="77777777" w:rsidR="0040338E" w:rsidRPr="00DF2725" w:rsidRDefault="0040338E" w:rsidP="0040338E">
      <w:pPr>
        <w:spacing w:before="0"/>
      </w:pPr>
    </w:p>
    <w:p w14:paraId="22AAE2E9" w14:textId="77777777" w:rsidR="0040338E" w:rsidRPr="00DF2725" w:rsidRDefault="0040338E" w:rsidP="0040338E">
      <w:pPr>
        <w:pStyle w:val="Nadpis2"/>
      </w:pPr>
      <w:bookmarkStart w:id="257" w:name="_Toc29729505"/>
      <w:r w:rsidRPr="00DF2725">
        <w:t>Výpočet skóre a klasifikace</w:t>
      </w:r>
      <w:bookmarkEnd w:id="257"/>
      <w:r w:rsidRPr="00DF2725">
        <w:t xml:space="preserve"> </w:t>
      </w:r>
    </w:p>
    <w:p w14:paraId="10CFC383" w14:textId="77777777" w:rsidR="0040338E" w:rsidRPr="00DF2725" w:rsidRDefault="0040338E" w:rsidP="0040338E">
      <w:pPr>
        <w:spacing w:after="120"/>
      </w:pPr>
      <w:r w:rsidRPr="00DF2725">
        <w:t xml:space="preserve">Ve třetím kroku evaluace se vypočte průměrný rating všech tří dimenzí, čímž se získá celkové skóre daného evaluačního záměru charakterizující jeho aplikační potenciál na jeho úrovni IRL = </w:t>
      </w:r>
      <w:r w:rsidR="00A05E70" w:rsidRPr="00DF2725">
        <w:t>6</w:t>
      </w:r>
      <w:r w:rsidRPr="00DF2725">
        <w:t>. Tomuto skóru se potom přiřadí verbální hodnocení podle následující tabulky:</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tblGrid>
      <w:tr w:rsidR="0040338E" w:rsidRPr="00DF2725" w14:paraId="1CF0AB07" w14:textId="77777777" w:rsidTr="0040338E">
        <w:tc>
          <w:tcPr>
            <w:tcW w:w="3652" w:type="dxa"/>
          </w:tcPr>
          <w:p w14:paraId="0D8C3B48" w14:textId="77777777" w:rsidR="0040338E" w:rsidRPr="00DF2725" w:rsidRDefault="0040338E" w:rsidP="0040338E">
            <w:pPr>
              <w:spacing w:before="40" w:after="40"/>
              <w:jc w:val="center"/>
              <w:rPr>
                <w:b/>
                <w:bCs w:val="0"/>
              </w:rPr>
            </w:pPr>
            <w:r w:rsidRPr="00DF2725">
              <w:rPr>
                <w:b/>
                <w:bCs w:val="0"/>
              </w:rPr>
              <w:t>ROZMEZÍ</w:t>
            </w:r>
          </w:p>
        </w:tc>
        <w:tc>
          <w:tcPr>
            <w:tcW w:w="3119" w:type="dxa"/>
          </w:tcPr>
          <w:p w14:paraId="57CADF98" w14:textId="77777777" w:rsidR="0040338E" w:rsidRPr="00DF2725" w:rsidRDefault="0040338E" w:rsidP="0040338E">
            <w:pPr>
              <w:spacing w:before="40" w:after="40"/>
              <w:jc w:val="center"/>
              <w:rPr>
                <w:b/>
                <w:bCs w:val="0"/>
              </w:rPr>
            </w:pPr>
            <w:r w:rsidRPr="00DF2725">
              <w:rPr>
                <w:b/>
                <w:bCs w:val="0"/>
              </w:rPr>
              <w:t>KLASIFIKACE</w:t>
            </w:r>
          </w:p>
        </w:tc>
      </w:tr>
      <w:tr w:rsidR="0040338E" w:rsidRPr="00DF2725" w14:paraId="06224AC1" w14:textId="77777777" w:rsidTr="0040338E">
        <w:tc>
          <w:tcPr>
            <w:tcW w:w="3652" w:type="dxa"/>
          </w:tcPr>
          <w:p w14:paraId="57DDF918" w14:textId="77777777" w:rsidR="0040338E" w:rsidRPr="00DF2725" w:rsidRDefault="0040338E" w:rsidP="0040338E">
            <w:pPr>
              <w:spacing w:before="40" w:after="40"/>
              <w:jc w:val="center"/>
            </w:pPr>
            <w:r w:rsidRPr="00DF2725">
              <w:t>4,4</w:t>
            </w:r>
            <w:r w:rsidR="005D25C1" w:rsidRPr="00DF2725">
              <w:t>5</w:t>
            </w:r>
            <w:r w:rsidRPr="00DF2725">
              <w:t xml:space="preserve"> </w:t>
            </w:r>
            <w:r w:rsidRPr="00DF2725">
              <w:sym w:font="Symbol" w:char="F03C"/>
            </w:r>
            <w:r w:rsidRPr="00DF2725">
              <w:t xml:space="preserve"> rating </w:t>
            </w:r>
            <w:r w:rsidRPr="00DF2725">
              <w:sym w:font="Symbol" w:char="F0A3"/>
            </w:r>
            <w:r w:rsidRPr="00DF2725">
              <w:t xml:space="preserve"> 5,00</w:t>
            </w:r>
          </w:p>
        </w:tc>
        <w:tc>
          <w:tcPr>
            <w:tcW w:w="3119" w:type="dxa"/>
          </w:tcPr>
          <w:p w14:paraId="79A9E77B" w14:textId="77777777" w:rsidR="0040338E" w:rsidRPr="00DF2725" w:rsidRDefault="0040338E" w:rsidP="0040338E">
            <w:pPr>
              <w:spacing w:before="40" w:after="40"/>
              <w:jc w:val="center"/>
            </w:pPr>
            <w:r w:rsidRPr="00DF2725">
              <w:t>Mimořádně perspektivní</w:t>
            </w:r>
          </w:p>
        </w:tc>
      </w:tr>
      <w:tr w:rsidR="0040338E" w:rsidRPr="00DF2725" w14:paraId="593A75F7" w14:textId="77777777" w:rsidTr="0040338E">
        <w:tc>
          <w:tcPr>
            <w:tcW w:w="3652" w:type="dxa"/>
          </w:tcPr>
          <w:p w14:paraId="6C9A8555" w14:textId="77777777" w:rsidR="0040338E" w:rsidRPr="00DF2725" w:rsidRDefault="0040338E" w:rsidP="0040338E">
            <w:pPr>
              <w:spacing w:before="40" w:after="40"/>
              <w:jc w:val="center"/>
            </w:pPr>
            <w:r w:rsidRPr="00DF2725">
              <w:t>3,</w:t>
            </w:r>
            <w:r w:rsidR="005D25C1" w:rsidRPr="00DF2725">
              <w:t>9</w:t>
            </w:r>
            <w:r w:rsidRPr="00DF2725">
              <w:t xml:space="preserve">0 </w:t>
            </w:r>
            <w:r w:rsidRPr="00DF2725">
              <w:sym w:font="Symbol" w:char="F03C"/>
            </w:r>
            <w:r w:rsidRPr="00DF2725">
              <w:t xml:space="preserve"> rating </w:t>
            </w:r>
            <w:r w:rsidRPr="00DF2725">
              <w:sym w:font="Symbol" w:char="F0A3"/>
            </w:r>
            <w:r w:rsidRPr="00DF2725">
              <w:t xml:space="preserve"> 4,4</w:t>
            </w:r>
            <w:r w:rsidR="005D25C1" w:rsidRPr="00DF2725">
              <w:t>5</w:t>
            </w:r>
          </w:p>
        </w:tc>
        <w:tc>
          <w:tcPr>
            <w:tcW w:w="3119" w:type="dxa"/>
          </w:tcPr>
          <w:p w14:paraId="7EFA090F" w14:textId="77777777" w:rsidR="0040338E" w:rsidRPr="00DF2725" w:rsidRDefault="0040338E" w:rsidP="0040338E">
            <w:pPr>
              <w:spacing w:before="40" w:after="40"/>
              <w:jc w:val="center"/>
            </w:pPr>
            <w:r w:rsidRPr="00DF2725">
              <w:t>Velmi perspektivní</w:t>
            </w:r>
          </w:p>
        </w:tc>
      </w:tr>
      <w:tr w:rsidR="0040338E" w:rsidRPr="00DF2725" w14:paraId="5D724D02" w14:textId="77777777" w:rsidTr="0040338E">
        <w:tc>
          <w:tcPr>
            <w:tcW w:w="3652" w:type="dxa"/>
          </w:tcPr>
          <w:p w14:paraId="32CC65C4" w14:textId="77777777" w:rsidR="0040338E" w:rsidRPr="00DF2725" w:rsidRDefault="0040338E" w:rsidP="0040338E">
            <w:pPr>
              <w:spacing w:before="40" w:after="40"/>
              <w:jc w:val="center"/>
            </w:pPr>
            <w:r w:rsidRPr="00DF2725">
              <w:t>3,</w:t>
            </w:r>
            <w:r w:rsidR="005D25C1" w:rsidRPr="00DF2725">
              <w:t>35</w:t>
            </w:r>
            <w:r w:rsidRPr="00DF2725">
              <w:t xml:space="preserve"> </w:t>
            </w:r>
            <w:r w:rsidRPr="00DF2725">
              <w:sym w:font="Symbol" w:char="F03C"/>
            </w:r>
            <w:r w:rsidRPr="00DF2725">
              <w:t xml:space="preserve"> rating </w:t>
            </w:r>
            <w:r w:rsidRPr="00DF2725">
              <w:sym w:font="Symbol" w:char="F0A3"/>
            </w:r>
            <w:r w:rsidRPr="00DF2725">
              <w:t xml:space="preserve"> 3,</w:t>
            </w:r>
            <w:r w:rsidR="005D25C1" w:rsidRPr="00DF2725">
              <w:t>9</w:t>
            </w:r>
            <w:r w:rsidRPr="00DF2725">
              <w:t>0</w:t>
            </w:r>
          </w:p>
        </w:tc>
        <w:tc>
          <w:tcPr>
            <w:tcW w:w="3119" w:type="dxa"/>
          </w:tcPr>
          <w:p w14:paraId="6668CC4B" w14:textId="77777777" w:rsidR="0040338E" w:rsidRPr="00DF2725" w:rsidRDefault="0040338E" w:rsidP="0040338E">
            <w:pPr>
              <w:spacing w:before="40" w:after="40"/>
              <w:jc w:val="center"/>
            </w:pPr>
            <w:r w:rsidRPr="00DF2725">
              <w:t>Průměrně perspektivní</w:t>
            </w:r>
          </w:p>
        </w:tc>
      </w:tr>
      <w:tr w:rsidR="0040338E" w:rsidRPr="00DF2725" w14:paraId="7997D12F" w14:textId="77777777" w:rsidTr="0040338E">
        <w:tc>
          <w:tcPr>
            <w:tcW w:w="3652" w:type="dxa"/>
          </w:tcPr>
          <w:p w14:paraId="050137EC" w14:textId="77777777" w:rsidR="0040338E" w:rsidRPr="00DF2725" w:rsidRDefault="0040338E" w:rsidP="0040338E">
            <w:pPr>
              <w:spacing w:before="40" w:after="40"/>
              <w:jc w:val="center"/>
            </w:pPr>
            <w:r w:rsidRPr="00DF2725">
              <w:t>2,</w:t>
            </w:r>
            <w:r w:rsidR="00165ABF" w:rsidRPr="00DF2725">
              <w:t>8</w:t>
            </w:r>
            <w:r w:rsidRPr="00DF2725">
              <w:t xml:space="preserve">0 </w:t>
            </w:r>
            <w:r w:rsidRPr="00DF2725">
              <w:sym w:font="Symbol" w:char="F03C"/>
            </w:r>
            <w:r w:rsidRPr="00DF2725">
              <w:t xml:space="preserve"> rating </w:t>
            </w:r>
            <w:r w:rsidRPr="00DF2725">
              <w:sym w:font="Symbol" w:char="F0A3"/>
            </w:r>
            <w:r w:rsidRPr="00DF2725">
              <w:t xml:space="preserve"> 3,</w:t>
            </w:r>
            <w:r w:rsidR="00165ABF" w:rsidRPr="00DF2725">
              <w:t>35</w:t>
            </w:r>
          </w:p>
        </w:tc>
        <w:tc>
          <w:tcPr>
            <w:tcW w:w="3119" w:type="dxa"/>
          </w:tcPr>
          <w:p w14:paraId="1ACB0552" w14:textId="77777777" w:rsidR="0040338E" w:rsidRPr="00DF2725" w:rsidRDefault="0040338E" w:rsidP="0040338E">
            <w:pPr>
              <w:spacing w:before="40" w:after="40"/>
              <w:jc w:val="center"/>
            </w:pPr>
            <w:r w:rsidRPr="00DF2725">
              <w:t>Hraničně perspektivní</w:t>
            </w:r>
          </w:p>
        </w:tc>
      </w:tr>
      <w:tr w:rsidR="0040338E" w:rsidRPr="00DF2725" w14:paraId="01F87AB6" w14:textId="77777777" w:rsidTr="0040338E">
        <w:tc>
          <w:tcPr>
            <w:tcW w:w="3652" w:type="dxa"/>
          </w:tcPr>
          <w:p w14:paraId="5040F355" w14:textId="77777777" w:rsidR="0040338E" w:rsidRPr="00DF2725" w:rsidRDefault="0040338E" w:rsidP="0040338E">
            <w:pPr>
              <w:spacing w:before="40" w:after="40"/>
              <w:jc w:val="center"/>
            </w:pPr>
            <w:r w:rsidRPr="00DF2725">
              <w:t xml:space="preserve">0 </w:t>
            </w:r>
            <w:r w:rsidRPr="00DF2725">
              <w:sym w:font="Symbol" w:char="F0A3"/>
            </w:r>
            <w:r w:rsidRPr="00DF2725">
              <w:t xml:space="preserve"> rating </w:t>
            </w:r>
            <w:r w:rsidRPr="00DF2725">
              <w:sym w:font="Symbol" w:char="F0A3"/>
            </w:r>
            <w:r w:rsidRPr="00DF2725">
              <w:t xml:space="preserve"> 2,</w:t>
            </w:r>
            <w:r w:rsidR="00165ABF" w:rsidRPr="00DF2725">
              <w:t>8</w:t>
            </w:r>
            <w:r w:rsidRPr="00DF2725">
              <w:t>0</w:t>
            </w:r>
          </w:p>
        </w:tc>
        <w:tc>
          <w:tcPr>
            <w:tcW w:w="3119" w:type="dxa"/>
          </w:tcPr>
          <w:p w14:paraId="66C3D613" w14:textId="77777777" w:rsidR="0040338E" w:rsidRPr="00DF2725" w:rsidRDefault="0040338E" w:rsidP="0040338E">
            <w:pPr>
              <w:spacing w:before="40" w:after="40"/>
              <w:jc w:val="center"/>
            </w:pPr>
            <w:r w:rsidRPr="00DF2725">
              <w:t>Neperspektivní</w:t>
            </w:r>
          </w:p>
        </w:tc>
      </w:tr>
    </w:tbl>
    <w:p w14:paraId="3488497F" w14:textId="77777777" w:rsidR="0040338E" w:rsidRPr="00DF2725" w:rsidRDefault="0040338E" w:rsidP="0040338E">
      <w:r w:rsidRPr="00DF2725">
        <w:t>Toto hodnocení se porovná s hodnocením získaným v druhém kroku. Pokud některá dimenze získá v druhém kroku hodnocení „</w:t>
      </w:r>
      <w:r w:rsidRPr="00DF2725">
        <w:rPr>
          <w:b/>
        </w:rPr>
        <w:t>NEPERSPEKTIVNÍ</w:t>
      </w:r>
      <w:r w:rsidRPr="00DF2725">
        <w:t>“ je celkové hodnocení inovačního záměru “</w:t>
      </w:r>
      <w:r w:rsidRPr="00DF2725">
        <w:rPr>
          <w:b/>
        </w:rPr>
        <w:t>NEPERSPEKTIVNÍ</w:t>
      </w:r>
      <w:r w:rsidRPr="00DF2725">
        <w:t xml:space="preserve">”. </w:t>
      </w:r>
    </w:p>
    <w:p w14:paraId="6B785B83" w14:textId="77777777" w:rsidR="0040338E" w:rsidRPr="00DF2725" w:rsidRDefault="0040338E" w:rsidP="0040338E">
      <w:r w:rsidRPr="00DF2725">
        <w:t>Pokud v druhém kroku žádná dimenze nemá hodnocení „</w:t>
      </w:r>
      <w:r w:rsidRPr="00DF2725">
        <w:rPr>
          <w:b/>
        </w:rPr>
        <w:t>NEPERSPEKTIVNÍ</w:t>
      </w:r>
      <w:r w:rsidRPr="00DF2725">
        <w:t xml:space="preserve">“, je celkové hodnocení dáno hodnocením průměrného ratingu (tj. i tak může být neperspektivní).  V případě, že v druhém kroku </w:t>
      </w:r>
      <w:r w:rsidRPr="00DF2725">
        <w:rPr>
          <w:u w:val="single"/>
        </w:rPr>
        <w:t>není</w:t>
      </w:r>
      <w:r w:rsidRPr="00DF2725">
        <w:t xml:space="preserve"> žádná dimenze hodnocena jako “</w:t>
      </w:r>
      <w:r w:rsidRPr="00DF2725">
        <w:rPr>
          <w:b/>
        </w:rPr>
        <w:t xml:space="preserve">NEPERSPEKTIVNÍ” </w:t>
      </w:r>
      <w:r w:rsidRPr="00DF2725">
        <w:t>a celkové skóre dané průměrným ratingem je větší než 2,</w:t>
      </w:r>
      <w:r w:rsidR="00A65761" w:rsidRPr="00DF2725">
        <w:t>8</w:t>
      </w:r>
      <w:r w:rsidRPr="00DF2725">
        <w:t>, je celkové hodnocení “</w:t>
      </w:r>
      <w:r w:rsidRPr="00DF2725">
        <w:rPr>
          <w:b/>
        </w:rPr>
        <w:t>PERSPEKTIVNÍ”</w:t>
      </w:r>
      <w:r w:rsidRPr="00DF2725">
        <w:t xml:space="preserve">, podrobnější klasifikace je dána podle výše uvedené tabulky. Bez ohledu na výsledek evaluace v druhém kroku, v případě, že </w:t>
      </w:r>
      <w:r w:rsidRPr="00DF2725">
        <w:lastRenderedPageBreak/>
        <w:t>skóre dané průměrným ratingem je menší než nebo rovno 2,</w:t>
      </w:r>
      <w:r w:rsidR="00A65761" w:rsidRPr="00DF2725">
        <w:t>8</w:t>
      </w:r>
      <w:r w:rsidRPr="00DF2725">
        <w:t>, je celkové hodnocení daného inovačního záměru „</w:t>
      </w:r>
      <w:r w:rsidRPr="00DF2725">
        <w:rPr>
          <w:b/>
        </w:rPr>
        <w:t>NEPERSPEKTIVNÍ</w:t>
      </w:r>
      <w:r w:rsidRPr="00DF2725">
        <w:t>“.</w:t>
      </w:r>
    </w:p>
    <w:p w14:paraId="035BA149" w14:textId="77777777" w:rsidR="0040338E" w:rsidRPr="00DF2725" w:rsidRDefault="0040338E" w:rsidP="000E6BD6">
      <w:pPr>
        <w:spacing w:before="0"/>
      </w:pPr>
    </w:p>
    <w:p w14:paraId="6D472830" w14:textId="77777777" w:rsidR="0040338E" w:rsidRPr="00DF2725" w:rsidRDefault="0040338E" w:rsidP="0040338E">
      <w:pPr>
        <w:pStyle w:val="Nadpis2"/>
      </w:pPr>
      <w:bookmarkStart w:id="258" w:name="_Toc29729506"/>
      <w:r w:rsidRPr="00DF2725">
        <w:t>Výstupy z evaluace</w:t>
      </w:r>
      <w:bookmarkEnd w:id="258"/>
    </w:p>
    <w:p w14:paraId="5DDD9BE4" w14:textId="77777777" w:rsidR="0040338E" w:rsidRPr="00DF2725" w:rsidRDefault="0040338E" w:rsidP="0040338E">
      <w:r w:rsidRPr="00DF2725">
        <w:t xml:space="preserve">Výstupem evaluace pro úroveň IRL = </w:t>
      </w:r>
      <w:r w:rsidR="00004C67" w:rsidRPr="00DF2725">
        <w:t>6</w:t>
      </w:r>
      <w:r w:rsidRPr="00DF2725">
        <w:t xml:space="preserve">, stejně jako pro všechny ostatní úrovně IRL, je hodnota skóre v rozmezí 1 – 5 bodů a klasifikace „PERSPEKTIVNÍ“ či „NEPERSPEKTIVNÍ“ získaná postupem popsaným v minulém oddílu. Formální podoba výstupu je popsána v oddílu 19. </w:t>
      </w:r>
    </w:p>
    <w:p w14:paraId="19B26DBF" w14:textId="77777777" w:rsidR="0040338E" w:rsidRPr="00DF2725" w:rsidRDefault="0040338E" w:rsidP="000E6BD6">
      <w:pPr>
        <w:spacing w:before="0"/>
      </w:pPr>
    </w:p>
    <w:p w14:paraId="6D28EBC9" w14:textId="77777777" w:rsidR="0040338E" w:rsidRPr="00DF2725" w:rsidRDefault="0040338E" w:rsidP="0040338E">
      <w:pPr>
        <w:pStyle w:val="Nadpis2"/>
      </w:pPr>
      <w:bookmarkStart w:id="259" w:name="_Toc29729507"/>
      <w:r w:rsidRPr="00DF2725">
        <w:t>Doporučení pro zlepšení skóre</w:t>
      </w:r>
      <w:bookmarkEnd w:id="259"/>
    </w:p>
    <w:p w14:paraId="55EA6F16" w14:textId="77777777" w:rsidR="0040338E" w:rsidRPr="00DF2725" w:rsidRDefault="0040338E" w:rsidP="0040338E">
      <w:r w:rsidRPr="00DF2725">
        <w:t xml:space="preserve">Po ukončení evaluace inovačního záměru poskytuje aplikace InnovationProcessor nápovědu jak dosažené skóre zlepšit. Po kliknutí na tlačítko </w:t>
      </w:r>
    </w:p>
    <w:p w14:paraId="1DB47C94" w14:textId="77777777" w:rsidR="0040338E" w:rsidRPr="00DF2725" w:rsidRDefault="0040338E" w:rsidP="0040338E">
      <w:r w:rsidRPr="00DF2725">
        <w:rPr>
          <w:noProof/>
          <w:lang w:eastAsia="cs-CZ"/>
        </w:rPr>
        <mc:AlternateContent>
          <mc:Choice Requires="wps">
            <w:drawing>
              <wp:anchor distT="0" distB="0" distL="114300" distR="114300" simplePos="0" relativeHeight="251870208" behindDoc="0" locked="0" layoutInCell="1" allowOverlap="1" wp14:anchorId="5B35E34E" wp14:editId="3D5E1EEC">
                <wp:simplePos x="0" y="0"/>
                <wp:positionH relativeFrom="column">
                  <wp:posOffset>1233804</wp:posOffset>
                </wp:positionH>
                <wp:positionV relativeFrom="paragraph">
                  <wp:posOffset>151130</wp:posOffset>
                </wp:positionV>
                <wp:extent cx="2924175" cy="295275"/>
                <wp:effectExtent l="0" t="0" r="28575" b="28575"/>
                <wp:wrapNone/>
                <wp:docPr id="79" name="Textové pol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solidFill>
                          <a:srgbClr val="FFFFFF"/>
                        </a:solidFill>
                        <a:ln w="9525">
                          <a:solidFill>
                            <a:srgbClr val="000000"/>
                          </a:solidFill>
                          <a:miter lim="800000"/>
                          <a:headEnd/>
                          <a:tailEnd/>
                        </a:ln>
                      </wps:spPr>
                      <wps:txbx>
                        <w:txbxContent>
                          <w:p w14:paraId="1E33A939" w14:textId="77777777" w:rsidR="00EC5BEE" w:rsidRDefault="00EC5BEE" w:rsidP="0040338E">
                            <w:pPr>
                              <w:spacing w:before="0"/>
                            </w:pPr>
                            <w:r w:rsidRPr="00D11C79">
                              <w:t xml:space="preserve">CO UDĚLAT PRO ZLEPŠENÍ </w:t>
                            </w:r>
                            <w:r>
                              <w:t>SKÓRE</w:t>
                            </w:r>
                            <w:r w:rsidRPr="00D11C79">
                              <w:t>?</w:t>
                            </w:r>
                          </w:p>
                          <w:p w14:paraId="3EEFBB03" w14:textId="77777777" w:rsidR="00EC5BEE" w:rsidRDefault="00EC5BEE" w:rsidP="0040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5E34E" id="Textové pole 79" o:spid="_x0000_s1038" type="#_x0000_t202" style="position:absolute;left:0;text-align:left;margin-left:97.15pt;margin-top:11.9pt;width:230.25pt;height:23.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">
                <v:textbox>
                  <w:txbxContent>
                    <w:p w14:paraId="1E33A939" w14:textId="77777777" w:rsidR="00EC5BEE" w:rsidRDefault="00EC5BEE" w:rsidP="0040338E">
                      <w:pPr>
                        <w:spacing w:before="0"/>
                      </w:pPr>
                      <w:r w:rsidRPr="00D11C79">
                        <w:t xml:space="preserve">CO UDĚLAT PRO ZLEPŠENÍ </w:t>
                      </w:r>
                      <w:r>
                        <w:t>SKÓRE</w:t>
                      </w:r>
                      <w:r w:rsidRPr="00D11C79">
                        <w:t>?</w:t>
                      </w:r>
                    </w:p>
                    <w:p w14:paraId="3EEFBB03" w14:textId="77777777" w:rsidR="00EC5BEE" w:rsidRDefault="00EC5BEE" w:rsidP="0040338E"/>
                  </w:txbxContent>
                </v:textbox>
              </v:shape>
            </w:pict>
          </mc:Fallback>
        </mc:AlternateContent>
      </w:r>
    </w:p>
    <w:p w14:paraId="301C0E96" w14:textId="77777777" w:rsidR="0040338E" w:rsidRPr="00DF2725" w:rsidRDefault="0040338E" w:rsidP="0040338E"/>
    <w:p w14:paraId="3F685BA5" w14:textId="77777777" w:rsidR="0040338E" w:rsidRPr="00DF2725" w:rsidRDefault="0040338E" w:rsidP="0040338E">
      <w:r w:rsidRPr="00DF2725">
        <w:t>se objeví doporučení na podniknutí kroků směřujících ke zvýšení ratingu těch dimenzí, které vykazují výrazně nízké hodnoty. Tato doporučení jsou různá pro různá IRL a liší se opět podle zvolené úrovně evaluace. V případě evaluace na úrovni 1 se týkají pouze jednotlivých evaluačních dimenzí (Inovativnost a design produktu, Klienti a trhy, Právní rámec aktivit, Realizační tým), pro evaluaci na úrovni 2 se doporučení poskytují i pro jednotlivé sub-dimenze.</w:t>
      </w:r>
    </w:p>
    <w:p w14:paraId="2190A9E7" w14:textId="77777777" w:rsidR="0040338E" w:rsidRPr="00DF2725" w:rsidRDefault="0040338E" w:rsidP="0040338E">
      <w:pPr>
        <w:spacing w:after="120"/>
      </w:pPr>
      <w:r w:rsidRPr="00DF2725">
        <w:t>Pro evaluaci na úrovni 1 ukazuj</w:t>
      </w:r>
      <w:r w:rsidR="000E6BD6">
        <w:t>e</w:t>
      </w:r>
      <w:r w:rsidRPr="00DF2725">
        <w:t xml:space="preserve"> nabízená doporučení a podmínky, za kterých jsou nabízena, následující tabulka. (Doporučení jsou vždy v pravém sloupci tabulky, v levém sloupci jsou podmínky pro hodnoty ratingu jednotlivých dimenzí, za kterých se doporučení objeví.)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40338E" w:rsidRPr="00DF2725" w14:paraId="3FEB4F85" w14:textId="77777777" w:rsidTr="0040338E">
        <w:tc>
          <w:tcPr>
            <w:tcW w:w="9062" w:type="dxa"/>
            <w:gridSpan w:val="2"/>
          </w:tcPr>
          <w:p w14:paraId="45D2B80B" w14:textId="77777777" w:rsidR="0040338E" w:rsidRPr="00DF2725" w:rsidRDefault="0040338E" w:rsidP="0040338E">
            <w:pPr>
              <w:spacing w:before="40" w:after="40"/>
              <w:rPr>
                <w:b/>
                <w:bCs w:val="0"/>
              </w:rPr>
            </w:pPr>
            <w:r w:rsidRPr="00DF2725">
              <w:rPr>
                <w:b/>
                <w:bCs w:val="0"/>
              </w:rPr>
              <w:t>Úroveň = 1</w:t>
            </w:r>
          </w:p>
        </w:tc>
      </w:tr>
      <w:tr w:rsidR="0040338E" w:rsidRPr="00DF2725" w14:paraId="71B05C45" w14:textId="77777777" w:rsidTr="0040338E">
        <w:tc>
          <w:tcPr>
            <w:tcW w:w="3681" w:type="dxa"/>
          </w:tcPr>
          <w:p w14:paraId="41566CC5" w14:textId="77777777" w:rsidR="0040338E" w:rsidRPr="00DF2725" w:rsidRDefault="0040338E" w:rsidP="0040338E">
            <w:pPr>
              <w:spacing w:before="40" w:after="40"/>
              <w:rPr>
                <w:b/>
                <w:bCs w:val="0"/>
              </w:rPr>
            </w:pPr>
            <w:r w:rsidRPr="00DF2725">
              <w:rPr>
                <w:b/>
                <w:bCs w:val="0"/>
              </w:rPr>
              <w:t>Objeví se za podmínky když:</w:t>
            </w:r>
          </w:p>
        </w:tc>
        <w:tc>
          <w:tcPr>
            <w:tcW w:w="5381" w:type="dxa"/>
            <w:vAlign w:val="center"/>
          </w:tcPr>
          <w:p w14:paraId="2B979809" w14:textId="77777777" w:rsidR="0040338E" w:rsidRPr="00DF2725" w:rsidRDefault="0040338E" w:rsidP="0040338E">
            <w:pPr>
              <w:spacing w:before="40" w:after="40"/>
              <w:jc w:val="center"/>
              <w:rPr>
                <w:b/>
                <w:bCs w:val="0"/>
                <w:i/>
              </w:rPr>
            </w:pPr>
            <w:r w:rsidRPr="00DF2725">
              <w:rPr>
                <w:b/>
                <w:bCs w:val="0"/>
              </w:rPr>
              <w:t>DOPORUČENÍ</w:t>
            </w:r>
          </w:p>
        </w:tc>
      </w:tr>
      <w:tr w:rsidR="0040338E" w:rsidRPr="00DF2725" w14:paraId="6D5B2AFF" w14:textId="77777777" w:rsidTr="0040338E">
        <w:tc>
          <w:tcPr>
            <w:tcW w:w="3681" w:type="dxa"/>
            <w:vAlign w:val="center"/>
          </w:tcPr>
          <w:p w14:paraId="15D0BC74" w14:textId="77777777" w:rsidR="0040338E" w:rsidRPr="00DF2725" w:rsidRDefault="0040338E" w:rsidP="0040338E">
            <w:pPr>
              <w:spacing w:before="40" w:after="40"/>
              <w:jc w:val="left"/>
            </w:pPr>
            <w:r w:rsidRPr="00DF2725">
              <w:t>V dimenzi Inovativnost a design produktu je rating</w:t>
            </w:r>
            <w:r w:rsidR="00067146" w:rsidRPr="00DF2725">
              <w:t xml:space="preserve"> INV </w:t>
            </w:r>
            <w:r w:rsidRPr="00DF2725">
              <w:sym w:font="Symbol" w:char="F0A3"/>
            </w:r>
            <w:r w:rsidRPr="00DF2725">
              <w:t xml:space="preserve"> </w:t>
            </w:r>
            <w:r w:rsidR="00165ABF" w:rsidRPr="00DF2725">
              <w:t>2</w:t>
            </w:r>
          </w:p>
        </w:tc>
        <w:tc>
          <w:tcPr>
            <w:tcW w:w="5381" w:type="dxa"/>
            <w:vAlign w:val="center"/>
          </w:tcPr>
          <w:p w14:paraId="03DA6B83" w14:textId="77777777" w:rsidR="0040338E" w:rsidRPr="00DF2725" w:rsidRDefault="0040338E" w:rsidP="0040338E">
            <w:pPr>
              <w:spacing w:before="40" w:after="40"/>
              <w:rPr>
                <w:i/>
              </w:rPr>
            </w:pPr>
            <w:r w:rsidRPr="00DF2725">
              <w:t>Navrhněte realizačnímu týmu promyslet znovu a více rozvinout produkt pro daný novační záměr.</w:t>
            </w:r>
          </w:p>
        </w:tc>
      </w:tr>
      <w:tr w:rsidR="0040338E" w:rsidRPr="00DF2725" w14:paraId="60967F44" w14:textId="77777777" w:rsidTr="0040338E">
        <w:tc>
          <w:tcPr>
            <w:tcW w:w="3681" w:type="dxa"/>
            <w:vAlign w:val="center"/>
          </w:tcPr>
          <w:p w14:paraId="5D8D717F" w14:textId="77777777" w:rsidR="0040338E" w:rsidRPr="00DF2725" w:rsidRDefault="0040338E" w:rsidP="0040338E">
            <w:pPr>
              <w:spacing w:before="40" w:after="40"/>
              <w:jc w:val="left"/>
            </w:pPr>
            <w:r w:rsidRPr="00DF2725">
              <w:t xml:space="preserve">V dimenzi Klienti a trhy je rating </w:t>
            </w:r>
            <w:r w:rsidR="00067146" w:rsidRPr="00DF2725">
              <w:t xml:space="preserve">KT </w:t>
            </w:r>
            <w:r w:rsidRPr="00DF2725">
              <w:sym w:font="Symbol" w:char="F0A3"/>
            </w:r>
            <w:r w:rsidRPr="00DF2725">
              <w:t xml:space="preserve"> 2</w:t>
            </w:r>
          </w:p>
        </w:tc>
        <w:tc>
          <w:tcPr>
            <w:tcW w:w="5381" w:type="dxa"/>
            <w:vAlign w:val="center"/>
          </w:tcPr>
          <w:p w14:paraId="1647EE87" w14:textId="77777777" w:rsidR="0040338E" w:rsidRPr="00DF2725" w:rsidRDefault="0040338E" w:rsidP="0040338E">
            <w:pPr>
              <w:spacing w:before="40" w:after="40"/>
              <w:rPr>
                <w:i/>
              </w:rPr>
            </w:pPr>
            <w:r w:rsidRPr="00DF2725">
              <w:t>Navrhněte realizačnímu týmu promyslet znovu, jak produkt daného inovačního záměru umístit na trhu.</w:t>
            </w:r>
          </w:p>
        </w:tc>
      </w:tr>
      <w:tr w:rsidR="0040338E" w:rsidRPr="00DF2725" w14:paraId="66AFF295" w14:textId="77777777" w:rsidTr="0040338E">
        <w:tc>
          <w:tcPr>
            <w:tcW w:w="3681" w:type="dxa"/>
            <w:vAlign w:val="center"/>
          </w:tcPr>
          <w:p w14:paraId="089D45D3" w14:textId="77777777" w:rsidR="0040338E" w:rsidRPr="00DF2725" w:rsidRDefault="0040338E" w:rsidP="0040338E">
            <w:pPr>
              <w:spacing w:before="40" w:after="40"/>
              <w:jc w:val="left"/>
            </w:pPr>
            <w:r w:rsidRPr="00DF2725">
              <w:t xml:space="preserve">V dimenzi Právní rámec aktivit je rating </w:t>
            </w:r>
            <w:r w:rsidR="00067146" w:rsidRPr="00DF2725">
              <w:t xml:space="preserve">PRA </w:t>
            </w:r>
            <w:r w:rsidRPr="00DF2725">
              <w:sym w:font="Symbol" w:char="F0A3"/>
            </w:r>
            <w:r w:rsidRPr="00DF2725">
              <w:t xml:space="preserve"> 3</w:t>
            </w:r>
          </w:p>
        </w:tc>
        <w:tc>
          <w:tcPr>
            <w:tcW w:w="5381" w:type="dxa"/>
            <w:vAlign w:val="center"/>
          </w:tcPr>
          <w:p w14:paraId="148C5545" w14:textId="77777777" w:rsidR="0040338E" w:rsidRPr="00DF2725" w:rsidRDefault="0040338E" w:rsidP="0040338E">
            <w:pPr>
              <w:spacing w:before="40" w:after="40"/>
              <w:rPr>
                <w:i/>
              </w:rPr>
            </w:pPr>
            <w:r w:rsidRPr="00DF2725">
              <w:t>Doporučte realizačnímu týmu podrobnější analýzu právní problematiky související s daným inovačním záměrem a podniknutí návazných právních kroků.</w:t>
            </w:r>
          </w:p>
        </w:tc>
      </w:tr>
      <w:tr w:rsidR="0040338E" w:rsidRPr="00DF2725" w14:paraId="2537E061" w14:textId="77777777" w:rsidTr="0040338E">
        <w:tc>
          <w:tcPr>
            <w:tcW w:w="3681" w:type="dxa"/>
            <w:vAlign w:val="center"/>
          </w:tcPr>
          <w:p w14:paraId="06FA3904" w14:textId="77777777" w:rsidR="0040338E" w:rsidRPr="00DF2725" w:rsidRDefault="0040338E" w:rsidP="0040338E">
            <w:pPr>
              <w:spacing w:before="40" w:after="40"/>
              <w:jc w:val="left"/>
            </w:pPr>
            <w:r w:rsidRPr="00DF2725">
              <w:t xml:space="preserve">V dimenzi Realizační tým je rating </w:t>
            </w:r>
            <w:r w:rsidR="00067146" w:rsidRPr="00DF2725">
              <w:t xml:space="preserve">RT </w:t>
            </w:r>
            <w:r w:rsidRPr="00DF2725">
              <w:sym w:font="Symbol" w:char="F0A3"/>
            </w:r>
            <w:r w:rsidRPr="00DF2725">
              <w:t xml:space="preserve"> 3</w:t>
            </w:r>
          </w:p>
        </w:tc>
        <w:tc>
          <w:tcPr>
            <w:tcW w:w="5381" w:type="dxa"/>
            <w:vAlign w:val="center"/>
          </w:tcPr>
          <w:p w14:paraId="4869FDBC" w14:textId="77777777" w:rsidR="0040338E" w:rsidRPr="00DF2725" w:rsidRDefault="0040338E" w:rsidP="0040338E">
            <w:pPr>
              <w:spacing w:before="40" w:after="40"/>
              <w:rPr>
                <w:i/>
              </w:rPr>
            </w:pPr>
            <w:r w:rsidRPr="00DF2725">
              <w:t>Zprostředkujte realizačnímu týmu záměru školení nebo mentorskou podporu při organizaci jeho týmové práce.</w:t>
            </w:r>
          </w:p>
        </w:tc>
      </w:tr>
      <w:tr w:rsidR="0040338E" w:rsidRPr="00DF2725" w14:paraId="77378756" w14:textId="77777777" w:rsidTr="0040338E">
        <w:tc>
          <w:tcPr>
            <w:tcW w:w="3681" w:type="dxa"/>
            <w:vAlign w:val="center"/>
          </w:tcPr>
          <w:p w14:paraId="6BA79CDD" w14:textId="77777777" w:rsidR="0040338E" w:rsidRPr="00DF2725" w:rsidRDefault="0040338E" w:rsidP="0040338E">
            <w:pPr>
              <w:spacing w:before="40" w:after="40"/>
              <w:jc w:val="left"/>
            </w:pPr>
            <w:r w:rsidRPr="00DF2725">
              <w:t xml:space="preserve">V dimenzi Inovační proces je rating </w:t>
            </w:r>
            <w:r w:rsidR="00067146" w:rsidRPr="00DF2725">
              <w:t xml:space="preserve">IP </w:t>
            </w:r>
            <w:r w:rsidRPr="00DF2725">
              <w:sym w:font="Symbol" w:char="F0A3"/>
            </w:r>
            <w:r w:rsidRPr="00DF2725">
              <w:t xml:space="preserve"> 3</w:t>
            </w:r>
          </w:p>
        </w:tc>
        <w:tc>
          <w:tcPr>
            <w:tcW w:w="5381" w:type="dxa"/>
            <w:vAlign w:val="center"/>
          </w:tcPr>
          <w:p w14:paraId="1839A9E5" w14:textId="77777777" w:rsidR="0040338E" w:rsidRPr="00DF2725" w:rsidRDefault="0040338E" w:rsidP="0040338E">
            <w:pPr>
              <w:spacing w:before="40" w:after="40"/>
            </w:pPr>
            <w:r w:rsidRPr="00DF2725">
              <w:t xml:space="preserve">Zprostředkujte předkladatelům inovačního záměru školení nebo mentorskou podporu při </w:t>
            </w:r>
            <w:r w:rsidRPr="00DF2725">
              <w:lastRenderedPageBreak/>
              <w:t>strukturování inovačního procesu a jejich rolí při jeho realizaci.</w:t>
            </w:r>
          </w:p>
        </w:tc>
      </w:tr>
    </w:tbl>
    <w:p w14:paraId="284FE395" w14:textId="77777777" w:rsidR="0040338E" w:rsidRPr="00DF2725" w:rsidRDefault="0040338E" w:rsidP="0040338E">
      <w:pPr>
        <w:spacing w:after="120"/>
      </w:pPr>
      <w:r w:rsidRPr="00DF2725">
        <w:lastRenderedPageBreak/>
        <w:t>Pro evaluaci na úrovni 2 ukazuje nabízená doporučení a podmínky, za kterých jsou nabízena, následující tabulka (Doporučení jsou vždy v pravém sloupci tabulky, v levém a středním sloupci jsou podmínky pro hodnoty ratingu jednotlivých dimenzí, resp. sub-ratingu jednotlivých sub-dimenzí, za kterých se doporučení objeví.):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525"/>
        <w:gridCol w:w="4075"/>
      </w:tblGrid>
      <w:tr w:rsidR="0040338E" w:rsidRPr="00DF2725" w14:paraId="2AD2B3FA" w14:textId="77777777" w:rsidTr="0040338E">
        <w:tc>
          <w:tcPr>
            <w:tcW w:w="9062" w:type="dxa"/>
            <w:gridSpan w:val="3"/>
          </w:tcPr>
          <w:p w14:paraId="1BDA8FFE" w14:textId="77777777" w:rsidR="0040338E" w:rsidRPr="00DF2725" w:rsidRDefault="0040338E" w:rsidP="0040338E">
            <w:pPr>
              <w:spacing w:before="40" w:after="40"/>
              <w:rPr>
                <w:b/>
                <w:bCs w:val="0"/>
              </w:rPr>
            </w:pPr>
            <w:r w:rsidRPr="00DF2725">
              <w:rPr>
                <w:b/>
                <w:bCs w:val="0"/>
              </w:rPr>
              <w:t>Úroveň = 2</w:t>
            </w:r>
          </w:p>
        </w:tc>
      </w:tr>
      <w:tr w:rsidR="0040338E" w:rsidRPr="00DF2725" w14:paraId="20A3A0CC" w14:textId="77777777" w:rsidTr="0040338E">
        <w:tc>
          <w:tcPr>
            <w:tcW w:w="2462" w:type="dxa"/>
          </w:tcPr>
          <w:p w14:paraId="704F5A34" w14:textId="77777777" w:rsidR="0040338E" w:rsidRPr="00DF2725" w:rsidRDefault="0040338E" w:rsidP="0040338E">
            <w:pPr>
              <w:spacing w:before="40" w:after="40"/>
            </w:pPr>
            <w:r w:rsidRPr="00DF2725">
              <w:t>Objeví se pouze za podmínky když:</w:t>
            </w:r>
          </w:p>
        </w:tc>
        <w:tc>
          <w:tcPr>
            <w:tcW w:w="2525" w:type="dxa"/>
          </w:tcPr>
          <w:p w14:paraId="2F447BAC" w14:textId="77777777" w:rsidR="0040338E" w:rsidRPr="00DF2725" w:rsidRDefault="0040338E" w:rsidP="0040338E">
            <w:pPr>
              <w:spacing w:before="40" w:after="40"/>
            </w:pPr>
            <w:r w:rsidRPr="00DF2725">
              <w:t>Objeví se pouze za podmínky když:</w:t>
            </w:r>
          </w:p>
        </w:tc>
        <w:tc>
          <w:tcPr>
            <w:tcW w:w="4075" w:type="dxa"/>
            <w:vAlign w:val="center"/>
          </w:tcPr>
          <w:p w14:paraId="714935D8" w14:textId="77777777" w:rsidR="0040338E" w:rsidRPr="00DF2725" w:rsidRDefault="0040338E" w:rsidP="0040338E">
            <w:pPr>
              <w:spacing w:before="40" w:after="40"/>
            </w:pPr>
            <w:r w:rsidRPr="00DF2725">
              <w:t>DOPORUČENÍ</w:t>
            </w:r>
          </w:p>
        </w:tc>
      </w:tr>
      <w:tr w:rsidR="0040338E" w:rsidRPr="00DF2725" w14:paraId="3C40B193" w14:textId="77777777" w:rsidTr="0040338E">
        <w:trPr>
          <w:trHeight w:val="3637"/>
        </w:trPr>
        <w:tc>
          <w:tcPr>
            <w:tcW w:w="2462" w:type="dxa"/>
            <w:vMerge w:val="restart"/>
            <w:shd w:val="clear" w:color="auto" w:fill="auto"/>
            <w:vAlign w:val="center"/>
          </w:tcPr>
          <w:p w14:paraId="405C795E" w14:textId="77777777" w:rsidR="0040338E" w:rsidRPr="00DF2725" w:rsidRDefault="0040338E" w:rsidP="0040338E">
            <w:pPr>
              <w:jc w:val="center"/>
              <w:rPr>
                <w:color w:val="000000" w:themeColor="text1"/>
              </w:rPr>
            </w:pPr>
            <w:r w:rsidRPr="00DF2725">
              <w:rPr>
                <w:color w:val="000000" w:themeColor="text1"/>
              </w:rPr>
              <w:t xml:space="preserve">V dimenzi „Inovativnost a design produktu“ je rating INV </w:t>
            </w:r>
            <w:r w:rsidRPr="00DF2725">
              <w:rPr>
                <w:color w:val="000000" w:themeColor="text1"/>
              </w:rPr>
              <w:sym w:font="Symbol" w:char="F0A3"/>
            </w:r>
            <w:r w:rsidRPr="00DF2725">
              <w:rPr>
                <w:color w:val="000000" w:themeColor="text1"/>
              </w:rPr>
              <w:t xml:space="preserve"> </w:t>
            </w:r>
            <w:r w:rsidR="00165ABF" w:rsidRPr="00DF2725">
              <w:rPr>
                <w:color w:val="000000" w:themeColor="text1"/>
              </w:rPr>
              <w:t>2</w:t>
            </w:r>
          </w:p>
          <w:p w14:paraId="36A8DB06" w14:textId="77777777" w:rsidR="0040338E" w:rsidRPr="00DF2725" w:rsidRDefault="0040338E" w:rsidP="0040338E"/>
        </w:tc>
        <w:tc>
          <w:tcPr>
            <w:tcW w:w="2525" w:type="dxa"/>
            <w:vAlign w:val="center"/>
          </w:tcPr>
          <w:p w14:paraId="06E740C9" w14:textId="77777777" w:rsidR="0040338E" w:rsidRPr="00DF2725" w:rsidRDefault="0040338E" w:rsidP="0040338E">
            <w:pPr>
              <w:spacing w:before="40" w:after="40"/>
              <w:jc w:val="left"/>
              <w:rPr>
                <w:b/>
              </w:rPr>
            </w:pPr>
            <w:r w:rsidRPr="00DF2725">
              <w:t xml:space="preserve">V sub-dimenzi Jedinečnost podkladového know-how je sub-rating JED </w:t>
            </w:r>
            <w:r w:rsidRPr="00DF2725">
              <w:sym w:font="Symbol" w:char="F0A3"/>
            </w:r>
            <w:r w:rsidRPr="00DF2725">
              <w:t xml:space="preserve"> 1</w:t>
            </w:r>
          </w:p>
        </w:tc>
        <w:tc>
          <w:tcPr>
            <w:tcW w:w="4075" w:type="dxa"/>
          </w:tcPr>
          <w:p w14:paraId="70AD1D0F" w14:textId="77777777" w:rsidR="0040338E" w:rsidRPr="00DF2725" w:rsidRDefault="0040338E" w:rsidP="0040338E">
            <w:pPr>
              <w:spacing w:before="40" w:after="40"/>
              <w:rPr>
                <w:b/>
              </w:rPr>
            </w:pPr>
            <w:r w:rsidRPr="00DF2725">
              <w:t>Zvažte opětně klíčová slova zadaná v charakteristice inovačního záměru, ze kterých vyplývá jeho jedinečnost, a případně je modifikujte a/nebo doplňte. Pokud dospějete ke stejným klíčovým slovům, přijmete hodnotu jedinečnosti posuzovaného inovačního záměru, odvozenou z výskytu klíčových slov v databázích World of Science a Espacenet, jako jeho inherentní charakteristiku.</w:t>
            </w:r>
          </w:p>
        </w:tc>
      </w:tr>
      <w:tr w:rsidR="0040338E" w:rsidRPr="00DF2725" w14:paraId="7C1C8296" w14:textId="77777777" w:rsidTr="0040338E">
        <w:tc>
          <w:tcPr>
            <w:tcW w:w="2462" w:type="dxa"/>
            <w:vMerge/>
            <w:shd w:val="clear" w:color="auto" w:fill="auto"/>
          </w:tcPr>
          <w:p w14:paraId="18E92840" w14:textId="77777777" w:rsidR="0040338E" w:rsidRPr="00DF2725" w:rsidRDefault="0040338E" w:rsidP="0040338E"/>
        </w:tc>
        <w:tc>
          <w:tcPr>
            <w:tcW w:w="2525" w:type="dxa"/>
            <w:vAlign w:val="center"/>
          </w:tcPr>
          <w:p w14:paraId="43B9DC8B" w14:textId="77777777" w:rsidR="0040338E" w:rsidRPr="00DF2725" w:rsidRDefault="0040338E" w:rsidP="0040338E">
            <w:pPr>
              <w:spacing w:before="40" w:after="40"/>
              <w:jc w:val="left"/>
              <w:rPr>
                <w:b/>
              </w:rPr>
            </w:pPr>
            <w:r w:rsidRPr="00DF2725">
              <w:t xml:space="preserve">V sub-dimenzi Poloha na křivce Innovation hype je sub-rating INH </w:t>
            </w:r>
            <w:r w:rsidRPr="00DF2725">
              <w:sym w:font="Symbol" w:char="F0A3"/>
            </w:r>
            <w:r w:rsidRPr="00DF2725">
              <w:t xml:space="preserve"> 1</w:t>
            </w:r>
          </w:p>
        </w:tc>
        <w:tc>
          <w:tcPr>
            <w:tcW w:w="4075" w:type="dxa"/>
          </w:tcPr>
          <w:p w14:paraId="4C4E8A4D" w14:textId="77777777" w:rsidR="0040338E" w:rsidRPr="00DF2725" w:rsidRDefault="0040338E" w:rsidP="0040338E">
            <w:pPr>
              <w:spacing w:before="40" w:after="40"/>
              <w:rPr>
                <w:b/>
                <w:color w:val="0070C0"/>
              </w:rPr>
            </w:pPr>
            <w:r w:rsidRPr="00DF2725">
              <w:t>Zvažte opětně polohu dané technologie/podkladového know-how na křivce Innovation hype a případně ji modifikujte. Pokud se přidržíte již zadané pozice, přijměte tuto skutečnost jako fakt inherentní danému inovačnímu záměru.</w:t>
            </w:r>
          </w:p>
        </w:tc>
      </w:tr>
      <w:tr w:rsidR="0040338E" w:rsidRPr="00DF2725" w14:paraId="60B95A67" w14:textId="77777777" w:rsidTr="0040338E">
        <w:tc>
          <w:tcPr>
            <w:tcW w:w="2462" w:type="dxa"/>
            <w:vMerge/>
            <w:shd w:val="clear" w:color="auto" w:fill="auto"/>
          </w:tcPr>
          <w:p w14:paraId="6CCAB3CB" w14:textId="77777777" w:rsidR="0040338E" w:rsidRPr="00DF2725" w:rsidRDefault="0040338E" w:rsidP="0040338E"/>
        </w:tc>
        <w:tc>
          <w:tcPr>
            <w:tcW w:w="2525" w:type="dxa"/>
            <w:vAlign w:val="center"/>
          </w:tcPr>
          <w:p w14:paraId="376063F7" w14:textId="77777777" w:rsidR="0040338E" w:rsidRPr="00DF2725" w:rsidRDefault="0040338E" w:rsidP="0040338E">
            <w:pPr>
              <w:spacing w:before="40" w:after="40"/>
              <w:jc w:val="left"/>
              <w:rPr>
                <w:b/>
              </w:rPr>
            </w:pPr>
            <w:r w:rsidRPr="00DF2725">
              <w:t xml:space="preserve">V sub-dimenzi Inovativnost z hlediska ochrany duševního vlastnictví je sub-rating PATS </w:t>
            </w:r>
            <w:r w:rsidRPr="00DF2725">
              <w:sym w:font="Symbol" w:char="F0A3"/>
            </w:r>
            <w:r w:rsidRPr="00DF2725">
              <w:t xml:space="preserve"> 1</w:t>
            </w:r>
          </w:p>
        </w:tc>
        <w:tc>
          <w:tcPr>
            <w:tcW w:w="4075" w:type="dxa"/>
          </w:tcPr>
          <w:p w14:paraId="07E7BFE5" w14:textId="77777777" w:rsidR="0040338E" w:rsidRPr="00DF2725" w:rsidRDefault="0040338E" w:rsidP="0040338E">
            <w:pPr>
              <w:spacing w:before="40" w:after="40"/>
              <w:rPr>
                <w:b/>
              </w:rPr>
            </w:pPr>
            <w:r w:rsidRPr="00DF2725">
              <w:t>Analyzujte opětně „IPR landscape“ relevantní pro technologii nebo podkladové know-how relevantní pro daný inovační záměr. Pokud dospějete ke stejnému výsledku přijměte tuto skutečnost jako fakt inherentní danému inovačnímu záměru.</w:t>
            </w:r>
          </w:p>
        </w:tc>
      </w:tr>
      <w:tr w:rsidR="0040338E" w:rsidRPr="00DF2725" w14:paraId="6E12D5FD" w14:textId="77777777" w:rsidTr="0040338E">
        <w:tc>
          <w:tcPr>
            <w:tcW w:w="2462" w:type="dxa"/>
            <w:vMerge/>
            <w:shd w:val="clear" w:color="auto" w:fill="auto"/>
          </w:tcPr>
          <w:p w14:paraId="41CE13AF" w14:textId="77777777" w:rsidR="0040338E" w:rsidRPr="00DF2725" w:rsidRDefault="0040338E" w:rsidP="0040338E"/>
        </w:tc>
        <w:tc>
          <w:tcPr>
            <w:tcW w:w="2525" w:type="dxa"/>
            <w:vAlign w:val="center"/>
          </w:tcPr>
          <w:p w14:paraId="19D5FA7E" w14:textId="77777777" w:rsidR="0040338E" w:rsidRPr="00DF2725" w:rsidRDefault="0040338E" w:rsidP="0040338E">
            <w:pPr>
              <w:spacing w:before="40" w:after="40"/>
              <w:jc w:val="left"/>
            </w:pPr>
            <w:r w:rsidRPr="00DF2725">
              <w:t xml:space="preserve">V sub-dimenzi Design produktu je DP </w:t>
            </w:r>
            <w:r w:rsidRPr="00DF2725">
              <w:sym w:font="Symbol" w:char="F0A3"/>
            </w:r>
            <w:r w:rsidRPr="00DF2725">
              <w:t xml:space="preserve"> 1</w:t>
            </w:r>
          </w:p>
        </w:tc>
        <w:tc>
          <w:tcPr>
            <w:tcW w:w="4075" w:type="dxa"/>
          </w:tcPr>
          <w:p w14:paraId="40F7660D" w14:textId="77777777" w:rsidR="0040338E" w:rsidRPr="00DF2725" w:rsidRDefault="0040338E" w:rsidP="0040338E">
            <w:pPr>
              <w:spacing w:before="40" w:after="40"/>
            </w:pPr>
            <w:r w:rsidRPr="00DF2725">
              <w:rPr>
                <w:color w:val="000000" w:themeColor="text1"/>
              </w:rPr>
              <w:t>Proberte s realizačním týmem stav vývoje produktu a jeho design. Zvažte možnosti zintenzivnění a urychlení prací na jeho vývoji.</w:t>
            </w:r>
          </w:p>
        </w:tc>
      </w:tr>
      <w:tr w:rsidR="0040338E" w:rsidRPr="00DF2725" w14:paraId="079BC6A5" w14:textId="77777777" w:rsidTr="0040338E">
        <w:tc>
          <w:tcPr>
            <w:tcW w:w="2462" w:type="dxa"/>
            <w:vMerge/>
            <w:shd w:val="clear" w:color="auto" w:fill="auto"/>
          </w:tcPr>
          <w:p w14:paraId="63A83FDF" w14:textId="77777777" w:rsidR="0040338E" w:rsidRPr="00DF2725" w:rsidRDefault="0040338E" w:rsidP="0040338E"/>
        </w:tc>
        <w:tc>
          <w:tcPr>
            <w:tcW w:w="2525" w:type="dxa"/>
            <w:vAlign w:val="center"/>
          </w:tcPr>
          <w:p w14:paraId="48A73CAE" w14:textId="77777777" w:rsidR="0040338E" w:rsidRPr="00DF2725" w:rsidRDefault="0040338E" w:rsidP="0040338E">
            <w:pPr>
              <w:spacing w:before="40" w:after="40"/>
              <w:jc w:val="left"/>
            </w:pPr>
            <w:r w:rsidRPr="00DF2725">
              <w:rPr>
                <w:color w:val="000000" w:themeColor="text1"/>
              </w:rPr>
              <w:t xml:space="preserve">V sub-dimenzi Stávající a hrozící </w:t>
            </w:r>
            <w:r w:rsidRPr="00DF2725">
              <w:rPr>
                <w:color w:val="000000" w:themeColor="text1"/>
              </w:rPr>
              <w:lastRenderedPageBreak/>
              <w:t xml:space="preserve">konkurence je sub-rating SHK </w:t>
            </w:r>
            <w:r w:rsidRPr="00DF2725">
              <w:rPr>
                <w:color w:val="000000" w:themeColor="text1"/>
              </w:rPr>
              <w:sym w:font="Symbol" w:char="F0A3"/>
            </w:r>
            <w:r w:rsidRPr="00DF2725">
              <w:rPr>
                <w:color w:val="000000" w:themeColor="text1"/>
              </w:rPr>
              <w:t xml:space="preserve"> 2</w:t>
            </w:r>
          </w:p>
        </w:tc>
        <w:tc>
          <w:tcPr>
            <w:tcW w:w="4075" w:type="dxa"/>
          </w:tcPr>
          <w:p w14:paraId="52CFC3EA" w14:textId="77777777" w:rsidR="0040338E" w:rsidRPr="00DF2725" w:rsidRDefault="0040338E" w:rsidP="0040338E">
            <w:pPr>
              <w:spacing w:before="40" w:after="40"/>
              <w:rPr>
                <w:color w:val="000000" w:themeColor="text1"/>
              </w:rPr>
            </w:pPr>
            <w:r w:rsidRPr="00DF2725">
              <w:rPr>
                <w:color w:val="000000" w:themeColor="text1"/>
              </w:rPr>
              <w:lastRenderedPageBreak/>
              <w:t xml:space="preserve">Analyzujte opětně stávající možnou budoucí konkurenci ohrožující tržní realizaci inovačního záměru. </w:t>
            </w:r>
            <w:r w:rsidRPr="00DF2725">
              <w:rPr>
                <w:color w:val="000000" w:themeColor="text1"/>
              </w:rPr>
              <w:lastRenderedPageBreak/>
              <w:t>Zamyslete se nad možnými konkurenčními výhodami posuzovaného produktu.</w:t>
            </w:r>
          </w:p>
        </w:tc>
      </w:tr>
      <w:tr w:rsidR="0040338E" w:rsidRPr="00DF2725" w14:paraId="29549759" w14:textId="77777777" w:rsidTr="0040338E">
        <w:tc>
          <w:tcPr>
            <w:tcW w:w="2462" w:type="dxa"/>
            <w:vMerge/>
            <w:shd w:val="clear" w:color="auto" w:fill="auto"/>
          </w:tcPr>
          <w:p w14:paraId="7E206B39" w14:textId="77777777" w:rsidR="0040338E" w:rsidRPr="00DF2725" w:rsidRDefault="0040338E" w:rsidP="0040338E"/>
        </w:tc>
        <w:tc>
          <w:tcPr>
            <w:tcW w:w="2525" w:type="dxa"/>
            <w:vAlign w:val="center"/>
          </w:tcPr>
          <w:p w14:paraId="3CBE6E41" w14:textId="77777777" w:rsidR="0040338E" w:rsidRPr="00DF2725" w:rsidRDefault="0040338E" w:rsidP="0040338E">
            <w:pPr>
              <w:spacing w:before="40" w:after="40"/>
              <w:jc w:val="left"/>
              <w:rPr>
                <w:color w:val="000000" w:themeColor="text1"/>
              </w:rPr>
            </w:pPr>
            <w:r w:rsidRPr="00DF2725">
              <w:rPr>
                <w:color w:val="000000" w:themeColor="text1"/>
              </w:rPr>
              <w:t xml:space="preserve">V sub-dimenzi Konkurenční výhody je sub-rating KV </w:t>
            </w:r>
            <w:r w:rsidRPr="00DF2725">
              <w:rPr>
                <w:color w:val="000000" w:themeColor="text1"/>
              </w:rPr>
              <w:sym w:font="Symbol" w:char="F0A3"/>
            </w:r>
            <w:r w:rsidRPr="00DF2725">
              <w:rPr>
                <w:color w:val="000000" w:themeColor="text1"/>
              </w:rPr>
              <w:t xml:space="preserve"> 2</w:t>
            </w:r>
          </w:p>
        </w:tc>
        <w:tc>
          <w:tcPr>
            <w:tcW w:w="4075" w:type="dxa"/>
          </w:tcPr>
          <w:p w14:paraId="709899E3" w14:textId="77777777" w:rsidR="0040338E" w:rsidRPr="00DF2725" w:rsidRDefault="0040338E" w:rsidP="0040338E">
            <w:pPr>
              <w:spacing w:before="40" w:after="40"/>
              <w:rPr>
                <w:color w:val="000000" w:themeColor="text1"/>
              </w:rPr>
            </w:pPr>
            <w:r w:rsidRPr="00DF2725">
              <w:rPr>
                <w:color w:val="000000" w:themeColor="text1"/>
              </w:rPr>
              <w:t>Zamyslete se opět nad konkurenčními výhodami produktu rezultujícího z tržní realizace inovačního záměru. Zvažte modifikaci designu produktu nebo obchodního modelu.</w:t>
            </w:r>
          </w:p>
        </w:tc>
      </w:tr>
      <w:tr w:rsidR="0040338E" w:rsidRPr="00DF2725" w14:paraId="2D9F7BDE" w14:textId="77777777" w:rsidTr="0040338E">
        <w:tc>
          <w:tcPr>
            <w:tcW w:w="2462" w:type="dxa"/>
            <w:vMerge w:val="restart"/>
            <w:vAlign w:val="center"/>
          </w:tcPr>
          <w:p w14:paraId="2D3EEACE" w14:textId="77777777" w:rsidR="0040338E" w:rsidRPr="00DF2725" w:rsidRDefault="0040338E" w:rsidP="0040338E">
            <w:pPr>
              <w:spacing w:before="40" w:after="40"/>
              <w:jc w:val="left"/>
              <w:rPr>
                <w:b/>
                <w:color w:val="0070C0"/>
              </w:rPr>
            </w:pPr>
            <w:r w:rsidRPr="00DF2725">
              <w:t xml:space="preserve">V dimenzi „Klienti a trhy“ je rating KAT </w:t>
            </w:r>
            <w:r w:rsidRPr="00DF2725">
              <w:sym w:font="Symbol" w:char="F0A3"/>
            </w:r>
            <w:r w:rsidRPr="00DF2725">
              <w:t xml:space="preserve"> 2</w:t>
            </w:r>
          </w:p>
        </w:tc>
        <w:tc>
          <w:tcPr>
            <w:tcW w:w="2525" w:type="dxa"/>
            <w:vAlign w:val="center"/>
          </w:tcPr>
          <w:p w14:paraId="61C2A086" w14:textId="77777777" w:rsidR="0040338E" w:rsidRPr="00DF2725" w:rsidRDefault="0040338E" w:rsidP="0040338E">
            <w:pPr>
              <w:spacing w:before="40" w:after="40"/>
              <w:jc w:val="left"/>
            </w:pPr>
            <w:r w:rsidRPr="00DF2725">
              <w:t xml:space="preserve">V sub-dimenzi Velikost oslovovaných trhů je sub-rating VOT </w:t>
            </w:r>
            <w:r w:rsidRPr="00DF2725">
              <w:sym w:font="Symbol" w:char="F0A3"/>
            </w:r>
            <w:r w:rsidRPr="00DF2725">
              <w:t xml:space="preserve"> 1</w:t>
            </w:r>
          </w:p>
        </w:tc>
        <w:tc>
          <w:tcPr>
            <w:tcW w:w="4075" w:type="dxa"/>
          </w:tcPr>
          <w:p w14:paraId="02951DA9" w14:textId="77777777" w:rsidR="0040338E" w:rsidRPr="00DF2725" w:rsidRDefault="0040338E" w:rsidP="0040338E">
            <w:pPr>
              <w:spacing w:before="40" w:after="40"/>
              <w:rPr>
                <w:b/>
              </w:rPr>
            </w:pPr>
            <w:r w:rsidRPr="00DF2725">
              <w:t>Zvažte opět orientační tržní analýzu a prověřte odhady velikosti oslovovaných trhů, případně je modifikujte. Pokud dospějete ke stejným výsledkům, přijměte tuto skutečnost jako fakt inherentní danému inovačnímu záměru.</w:t>
            </w:r>
          </w:p>
        </w:tc>
      </w:tr>
      <w:tr w:rsidR="0040338E" w:rsidRPr="00DF2725" w14:paraId="3A8BD9AB" w14:textId="77777777" w:rsidTr="0040338E">
        <w:tc>
          <w:tcPr>
            <w:tcW w:w="2462" w:type="dxa"/>
            <w:vMerge/>
          </w:tcPr>
          <w:p w14:paraId="5A5FB237" w14:textId="77777777" w:rsidR="0040338E" w:rsidRPr="00DF2725" w:rsidRDefault="0040338E" w:rsidP="0040338E"/>
        </w:tc>
        <w:tc>
          <w:tcPr>
            <w:tcW w:w="2525" w:type="dxa"/>
            <w:vAlign w:val="center"/>
          </w:tcPr>
          <w:p w14:paraId="2444CC29" w14:textId="77777777" w:rsidR="0040338E" w:rsidRPr="00DF2725" w:rsidRDefault="0040338E" w:rsidP="0040338E">
            <w:pPr>
              <w:spacing w:before="40" w:after="40"/>
              <w:jc w:val="left"/>
              <w:rPr>
                <w:b/>
              </w:rPr>
            </w:pPr>
            <w:r w:rsidRPr="00DF2725">
              <w:t xml:space="preserve">V sub-dimenzi Teritoriální rozsah oslovovaných trhů je sub-rating TROT </w:t>
            </w:r>
            <w:r w:rsidRPr="00DF2725">
              <w:sym w:font="Symbol" w:char="F0A3"/>
            </w:r>
            <w:r w:rsidRPr="00DF2725">
              <w:t xml:space="preserve"> 1</w:t>
            </w:r>
          </w:p>
        </w:tc>
        <w:tc>
          <w:tcPr>
            <w:tcW w:w="4075" w:type="dxa"/>
          </w:tcPr>
          <w:p w14:paraId="7E59151C" w14:textId="77777777" w:rsidR="0040338E" w:rsidRPr="00DF2725" w:rsidRDefault="0040338E" w:rsidP="0040338E">
            <w:pPr>
              <w:spacing w:before="40" w:after="40"/>
              <w:rPr>
                <w:b/>
                <w:color w:val="0070C0"/>
              </w:rPr>
            </w:pPr>
            <w:r w:rsidRPr="00DF2725">
              <w:t>Zopakujte úvahy o možném škálování produktu vyplývajícího z posuzovaného inovačního záměru, diskutujte je s experty na tržní analýzy, případně modifikujte jejich klasifikaci. Pokud dospějete ke stejným výsledkům, přijměte tuto skutečnost jako fakt inherentní danému inovačnímu záměru.</w:t>
            </w:r>
          </w:p>
        </w:tc>
      </w:tr>
      <w:tr w:rsidR="0040338E" w:rsidRPr="00DF2725" w14:paraId="7A9A7B45" w14:textId="77777777" w:rsidTr="0040338E">
        <w:tc>
          <w:tcPr>
            <w:tcW w:w="2462" w:type="dxa"/>
            <w:vMerge/>
          </w:tcPr>
          <w:p w14:paraId="222A50C3" w14:textId="77777777" w:rsidR="0040338E" w:rsidRPr="00DF2725" w:rsidRDefault="0040338E" w:rsidP="0040338E"/>
        </w:tc>
        <w:tc>
          <w:tcPr>
            <w:tcW w:w="2525" w:type="dxa"/>
            <w:vAlign w:val="center"/>
          </w:tcPr>
          <w:p w14:paraId="4C6901EF" w14:textId="77777777" w:rsidR="0040338E" w:rsidRPr="00DF2725" w:rsidRDefault="0040338E" w:rsidP="0040338E">
            <w:pPr>
              <w:spacing w:before="40" w:after="40"/>
              <w:jc w:val="left"/>
              <w:rPr>
                <w:b/>
              </w:rPr>
            </w:pPr>
            <w:r w:rsidRPr="00DF2725">
              <w:t xml:space="preserve">V sub-dimenzi Dynamika oslovovaných trhů je sub-rating DOT </w:t>
            </w:r>
            <w:r w:rsidRPr="00DF2725">
              <w:sym w:font="Symbol" w:char="F0A3"/>
            </w:r>
            <w:r w:rsidRPr="00DF2725">
              <w:t xml:space="preserve"> 1</w:t>
            </w:r>
          </w:p>
        </w:tc>
        <w:tc>
          <w:tcPr>
            <w:tcW w:w="4075" w:type="dxa"/>
          </w:tcPr>
          <w:p w14:paraId="737C1765" w14:textId="77777777" w:rsidR="0040338E" w:rsidRPr="00DF2725" w:rsidRDefault="0040338E" w:rsidP="0040338E">
            <w:pPr>
              <w:spacing w:before="40" w:after="40"/>
              <w:rPr>
                <w:b/>
              </w:rPr>
            </w:pPr>
            <w:r w:rsidRPr="00DF2725">
              <w:t>Zvažte opět orientační tržní analýzu a prověřte závěry pro odhad dynamiky trhů oslovovaných inovačním záměrem, případně modifikujte jejich klasifikaci. Pokud dospějete ke stejným výsledkům, přijměte tuto skutečnost jako fakt inherentní danému inovačnímu záměru.</w:t>
            </w:r>
          </w:p>
        </w:tc>
      </w:tr>
      <w:tr w:rsidR="0040338E" w:rsidRPr="00DF2725" w14:paraId="0E8531C9" w14:textId="77777777" w:rsidTr="0040338E">
        <w:tc>
          <w:tcPr>
            <w:tcW w:w="2462" w:type="dxa"/>
            <w:vMerge/>
          </w:tcPr>
          <w:p w14:paraId="1377F065" w14:textId="77777777" w:rsidR="0040338E" w:rsidRPr="00DF2725" w:rsidRDefault="0040338E" w:rsidP="0040338E"/>
        </w:tc>
        <w:tc>
          <w:tcPr>
            <w:tcW w:w="2525" w:type="dxa"/>
            <w:vAlign w:val="center"/>
          </w:tcPr>
          <w:p w14:paraId="7B4DFC93" w14:textId="77777777" w:rsidR="0040338E" w:rsidRPr="00DF2725" w:rsidRDefault="0040338E" w:rsidP="0040338E">
            <w:pPr>
              <w:spacing w:before="40" w:after="40"/>
              <w:jc w:val="left"/>
            </w:pPr>
            <w:r w:rsidRPr="00DF2725">
              <w:t xml:space="preserve">Speciální bariéry vstupu na trh je sub-rating SBVT </w:t>
            </w:r>
            <w:r w:rsidRPr="00DF2725">
              <w:sym w:font="Symbol" w:char="F0A3"/>
            </w:r>
            <w:r w:rsidRPr="00DF2725">
              <w:t xml:space="preserve"> 1</w:t>
            </w:r>
          </w:p>
        </w:tc>
        <w:tc>
          <w:tcPr>
            <w:tcW w:w="4075" w:type="dxa"/>
          </w:tcPr>
          <w:p w14:paraId="79DF81D8" w14:textId="77777777" w:rsidR="0040338E" w:rsidRPr="00DF2725" w:rsidRDefault="0040338E" w:rsidP="0040338E">
            <w:pPr>
              <w:spacing w:before="40" w:after="40"/>
              <w:rPr>
                <w:b/>
              </w:rPr>
            </w:pPr>
            <w:r w:rsidRPr="00DF2725">
              <w:t>Zvažte opět specifické bariéry vstupu produktu vyplývajícího z daného inovačního záměru na trh a případně modifikujte jejich klasifikaci. Pokud dospějete ke stejným závěrům, považujte tuto skutečnost za fakt inherentní danému inovačnímu záměru.</w:t>
            </w:r>
          </w:p>
        </w:tc>
      </w:tr>
      <w:tr w:rsidR="0040338E" w:rsidRPr="00DF2725" w14:paraId="19F97D9E" w14:textId="77777777" w:rsidTr="0040338E">
        <w:tc>
          <w:tcPr>
            <w:tcW w:w="2462" w:type="dxa"/>
            <w:vMerge w:val="restart"/>
            <w:vAlign w:val="center"/>
          </w:tcPr>
          <w:p w14:paraId="26D3984E" w14:textId="77777777" w:rsidR="0040338E" w:rsidRPr="00DF2725" w:rsidRDefault="0040338E" w:rsidP="0040338E">
            <w:pPr>
              <w:jc w:val="left"/>
            </w:pPr>
            <w:r w:rsidRPr="00DF2725">
              <w:t xml:space="preserve">V dimenzi „Právní rámec aktivit je PRA </w:t>
            </w:r>
            <w:r w:rsidRPr="00DF2725">
              <w:sym w:font="Symbol" w:char="F0A3"/>
            </w:r>
            <w:r w:rsidRPr="00DF2725">
              <w:t xml:space="preserve"> 3</w:t>
            </w:r>
          </w:p>
        </w:tc>
        <w:tc>
          <w:tcPr>
            <w:tcW w:w="2525" w:type="dxa"/>
            <w:vAlign w:val="center"/>
          </w:tcPr>
          <w:p w14:paraId="1E86A93A" w14:textId="77777777" w:rsidR="0040338E" w:rsidRPr="00DF2725" w:rsidRDefault="0040338E" w:rsidP="0040338E">
            <w:pPr>
              <w:spacing w:before="40" w:after="40"/>
              <w:jc w:val="left"/>
            </w:pPr>
            <w:r w:rsidRPr="00DF2725">
              <w:t xml:space="preserve">V sub-dimenzi Potenciální síla ochrany technologie </w:t>
            </w:r>
            <w:r w:rsidRPr="00DF2725">
              <w:lastRenderedPageBreak/>
              <w:t xml:space="preserve">nebo know-how jako duševního vlastnictví je sub-rating SODV </w:t>
            </w:r>
            <w:r w:rsidRPr="00DF2725">
              <w:sym w:font="Symbol" w:char="F0A3"/>
            </w:r>
            <w:r w:rsidRPr="00DF2725">
              <w:t xml:space="preserve"> 2</w:t>
            </w:r>
          </w:p>
        </w:tc>
        <w:tc>
          <w:tcPr>
            <w:tcW w:w="4075" w:type="dxa"/>
          </w:tcPr>
          <w:p w14:paraId="2F16D516" w14:textId="77777777" w:rsidR="0040338E" w:rsidRPr="00DF2725" w:rsidRDefault="0040338E" w:rsidP="0040338E">
            <w:pPr>
              <w:spacing w:before="40" w:after="40"/>
              <w:rPr>
                <w:highlight w:val="yellow"/>
              </w:rPr>
            </w:pPr>
            <w:r w:rsidRPr="00DF2725">
              <w:lastRenderedPageBreak/>
              <w:t xml:space="preserve">Analyzujte opětně možnosti všech druhů ochrany technologií a/nebo podkladového know-how </w:t>
            </w:r>
            <w:r w:rsidRPr="00DF2725">
              <w:lastRenderedPageBreak/>
              <w:t>relevantních pro daný inovační záměr jako duševního vlastnictví. Zamyslete se nad nestandardními postupy. Pokud dospějete ke stejným závěrům, přijměte tuto skutečnost jako fakt inherentní danému inovačnímu záměru.</w:t>
            </w:r>
          </w:p>
        </w:tc>
      </w:tr>
      <w:tr w:rsidR="0040338E" w:rsidRPr="00DF2725" w14:paraId="19060EB5" w14:textId="77777777" w:rsidTr="0040338E">
        <w:tc>
          <w:tcPr>
            <w:tcW w:w="2462" w:type="dxa"/>
            <w:vMerge/>
          </w:tcPr>
          <w:p w14:paraId="1354DAF6" w14:textId="77777777" w:rsidR="0040338E" w:rsidRPr="00DF2725" w:rsidRDefault="0040338E" w:rsidP="0040338E"/>
        </w:tc>
        <w:tc>
          <w:tcPr>
            <w:tcW w:w="2525" w:type="dxa"/>
            <w:vAlign w:val="center"/>
          </w:tcPr>
          <w:p w14:paraId="3960CA90" w14:textId="77777777" w:rsidR="0040338E" w:rsidRPr="00DF2725" w:rsidRDefault="0040338E" w:rsidP="0040338E">
            <w:pPr>
              <w:spacing w:before="40" w:after="40"/>
              <w:jc w:val="left"/>
            </w:pPr>
            <w:r w:rsidRPr="00DF2725">
              <w:t xml:space="preserve">V sub-dimenzi nestandardní překážky problematizující ochranu technologie nebo podkladového know-how jako duševního vlastnictví </w:t>
            </w:r>
          </w:p>
          <w:p w14:paraId="5147BCD2" w14:textId="77777777" w:rsidR="0040338E" w:rsidRPr="00DF2725" w:rsidRDefault="0040338E" w:rsidP="0040338E">
            <w:pPr>
              <w:spacing w:before="40" w:after="40"/>
              <w:jc w:val="left"/>
            </w:pPr>
            <w:r w:rsidRPr="00DF2725">
              <w:t xml:space="preserve">je sub-rating NSP </w:t>
            </w:r>
            <w:r w:rsidRPr="00DF2725">
              <w:sym w:font="Symbol" w:char="F0A3"/>
            </w:r>
            <w:r w:rsidRPr="00DF2725">
              <w:t xml:space="preserve"> 2</w:t>
            </w:r>
          </w:p>
        </w:tc>
        <w:tc>
          <w:tcPr>
            <w:tcW w:w="4075" w:type="dxa"/>
          </w:tcPr>
          <w:p w14:paraId="48239B35" w14:textId="77777777" w:rsidR="0040338E" w:rsidRPr="00DF2725" w:rsidRDefault="0040338E" w:rsidP="0040338E">
            <w:pPr>
              <w:spacing w:before="40" w:after="40"/>
              <w:rPr>
                <w:highlight w:val="yellow"/>
              </w:rPr>
            </w:pPr>
            <w:r w:rsidRPr="00DF2725">
              <w:t>Analyzujte opětně všechny možné nestandardní překážky problematizující ochranu technologie a/nebo podkladového know-how jako duševního vlastnictví. Pokuste se nalézt cesty k jejich překonání.  Pokud se nepodaří situaci zlepšit, přijměte tuto skutečnost jako fakt inherentní danému inovačnímu záměru.</w:t>
            </w:r>
          </w:p>
        </w:tc>
      </w:tr>
      <w:tr w:rsidR="0040338E" w:rsidRPr="00DF2725" w14:paraId="5AC40371" w14:textId="77777777" w:rsidTr="0040338E">
        <w:tc>
          <w:tcPr>
            <w:tcW w:w="2462" w:type="dxa"/>
            <w:vMerge/>
          </w:tcPr>
          <w:p w14:paraId="186EF00D" w14:textId="77777777" w:rsidR="0040338E" w:rsidRPr="00DF2725" w:rsidRDefault="0040338E" w:rsidP="0040338E"/>
        </w:tc>
        <w:tc>
          <w:tcPr>
            <w:tcW w:w="2525" w:type="dxa"/>
            <w:vAlign w:val="center"/>
          </w:tcPr>
          <w:p w14:paraId="72FBE256" w14:textId="77777777" w:rsidR="0040338E" w:rsidRPr="00DF2725" w:rsidRDefault="0040338E" w:rsidP="0040338E">
            <w:pPr>
              <w:spacing w:before="40" w:after="40"/>
              <w:jc w:val="left"/>
            </w:pPr>
            <w:r w:rsidRPr="00DF2725">
              <w:t>V sub-dimenzi Aktuální stav ochrany duševního vlastnictví</w:t>
            </w:r>
          </w:p>
          <w:p w14:paraId="4426DF40" w14:textId="77777777" w:rsidR="0040338E" w:rsidRPr="00DF2725" w:rsidRDefault="0040338E" w:rsidP="0040338E">
            <w:pPr>
              <w:spacing w:before="40" w:after="40"/>
              <w:jc w:val="left"/>
            </w:pPr>
            <w:r w:rsidRPr="00DF2725">
              <w:t xml:space="preserve">je ASDOV </w:t>
            </w:r>
            <w:r w:rsidRPr="00DF2725">
              <w:sym w:font="Symbol" w:char="F0A3"/>
            </w:r>
            <w:r w:rsidRPr="00DF2725">
              <w:t xml:space="preserve"> 2</w:t>
            </w:r>
          </w:p>
        </w:tc>
        <w:tc>
          <w:tcPr>
            <w:tcW w:w="4075" w:type="dxa"/>
          </w:tcPr>
          <w:p w14:paraId="224F6435" w14:textId="77777777" w:rsidR="0040338E" w:rsidRPr="00DF2725" w:rsidRDefault="0040338E" w:rsidP="0040338E">
            <w:pPr>
              <w:spacing w:before="40" w:after="40"/>
              <w:rPr>
                <w:highlight w:val="yellow"/>
              </w:rPr>
            </w:pPr>
            <w:r w:rsidRPr="00DF2725">
              <w:t>Proberte s nositeli inovačního záměru stav aktivit souvisejících s ochranou duševního vlastnictví relevantního k danému inovačnímu záměru a pokuste se tyto aktivity maximálně urychlit.</w:t>
            </w:r>
          </w:p>
        </w:tc>
      </w:tr>
      <w:tr w:rsidR="0040338E" w:rsidRPr="00DF2725" w14:paraId="441DEA22" w14:textId="77777777" w:rsidTr="0040338E">
        <w:tc>
          <w:tcPr>
            <w:tcW w:w="2462" w:type="dxa"/>
            <w:vMerge/>
          </w:tcPr>
          <w:p w14:paraId="2CC4FD1D" w14:textId="77777777" w:rsidR="0040338E" w:rsidRPr="00DF2725" w:rsidRDefault="0040338E" w:rsidP="0040338E"/>
        </w:tc>
        <w:tc>
          <w:tcPr>
            <w:tcW w:w="2525" w:type="dxa"/>
            <w:vAlign w:val="center"/>
          </w:tcPr>
          <w:p w14:paraId="1C2F0D11" w14:textId="77777777" w:rsidR="0040338E" w:rsidRPr="00DF2725" w:rsidRDefault="0040338E" w:rsidP="0040338E">
            <w:pPr>
              <w:spacing w:before="40" w:after="40"/>
              <w:jc w:val="left"/>
            </w:pPr>
            <w:r w:rsidRPr="00DF2725">
              <w:t xml:space="preserve">V sub-dimenzi Právní ošetření vztahů mezi členy realizačního týmu je sub-rating PVOT  </w:t>
            </w:r>
            <w:r w:rsidRPr="00DF2725">
              <w:sym w:font="Symbol" w:char="F0A3"/>
            </w:r>
            <w:r w:rsidRPr="00DF2725">
              <w:t xml:space="preserve"> 2</w:t>
            </w:r>
          </w:p>
        </w:tc>
        <w:tc>
          <w:tcPr>
            <w:tcW w:w="4075" w:type="dxa"/>
          </w:tcPr>
          <w:p w14:paraId="5414FC3F" w14:textId="77777777" w:rsidR="0040338E" w:rsidRPr="00DF2725" w:rsidRDefault="0040338E" w:rsidP="0040338E">
            <w:pPr>
              <w:spacing w:before="40" w:after="40"/>
            </w:pPr>
            <w:r w:rsidRPr="00DF2725">
              <w:t>Proberte s nositeli inovačního záměru právní ošetření vztahů mezi členy realizačního týmu a pokuste se posunout toto ošetření na standardní úroveň.</w:t>
            </w:r>
          </w:p>
        </w:tc>
      </w:tr>
      <w:tr w:rsidR="0040338E" w:rsidRPr="00DF2725" w14:paraId="428E07F8" w14:textId="77777777" w:rsidTr="0040338E">
        <w:tc>
          <w:tcPr>
            <w:tcW w:w="2462" w:type="dxa"/>
            <w:vMerge/>
          </w:tcPr>
          <w:p w14:paraId="4AABEDBF" w14:textId="77777777" w:rsidR="0040338E" w:rsidRPr="00DF2725" w:rsidRDefault="0040338E" w:rsidP="0040338E"/>
        </w:tc>
        <w:tc>
          <w:tcPr>
            <w:tcW w:w="2525" w:type="dxa"/>
          </w:tcPr>
          <w:p w14:paraId="40CC9898" w14:textId="77777777" w:rsidR="0040338E" w:rsidRPr="00DF2725" w:rsidRDefault="0040338E" w:rsidP="0040338E">
            <w:pPr>
              <w:spacing w:before="40" w:after="40"/>
              <w:jc w:val="left"/>
            </w:pPr>
            <w:r w:rsidRPr="00DF2725">
              <w:t>V sub-dimenzi Právní ošetření vztahů mezi zúčastněnými institucemi je sub-rating P|VOI</w:t>
            </w:r>
          </w:p>
          <w:p w14:paraId="0406E1C1" w14:textId="77777777" w:rsidR="0040338E" w:rsidRPr="00DF2725" w:rsidRDefault="0040338E" w:rsidP="0040338E">
            <w:pPr>
              <w:spacing w:before="40" w:after="40"/>
              <w:jc w:val="left"/>
              <w:rPr>
                <w:color w:val="0070C0"/>
              </w:rPr>
            </w:pPr>
            <w:r w:rsidRPr="00DF2725">
              <w:sym w:font="Symbol" w:char="F0A3"/>
            </w:r>
            <w:r w:rsidRPr="00DF2725">
              <w:t xml:space="preserve"> 2</w:t>
            </w:r>
          </w:p>
        </w:tc>
        <w:tc>
          <w:tcPr>
            <w:tcW w:w="4075" w:type="dxa"/>
          </w:tcPr>
          <w:p w14:paraId="170F571F" w14:textId="77777777" w:rsidR="0040338E" w:rsidRPr="00DF2725" w:rsidRDefault="0040338E" w:rsidP="0040338E">
            <w:pPr>
              <w:spacing w:before="40" w:after="40"/>
            </w:pPr>
            <w:r w:rsidRPr="00DF2725">
              <w:t>Proberte s nositeli inovačního záměru právní ošetření vztahů mezi zúčastněnými institucemi a pokuste se posunout toto ošetření na standardní úroveň.</w:t>
            </w:r>
          </w:p>
        </w:tc>
      </w:tr>
      <w:tr w:rsidR="0040338E" w:rsidRPr="00DF2725" w14:paraId="60A7E3B3" w14:textId="77777777" w:rsidTr="0040338E">
        <w:tc>
          <w:tcPr>
            <w:tcW w:w="2462" w:type="dxa"/>
            <w:vMerge w:val="restart"/>
            <w:vAlign w:val="center"/>
          </w:tcPr>
          <w:p w14:paraId="5DD4886A" w14:textId="77777777" w:rsidR="0040338E" w:rsidRPr="00DF2725" w:rsidRDefault="0040338E" w:rsidP="0040338E">
            <w:pPr>
              <w:spacing w:before="40" w:after="40"/>
              <w:jc w:val="left"/>
            </w:pPr>
            <w:r w:rsidRPr="00DF2725">
              <w:t xml:space="preserve">V dimenzi „Realizační tým“ je RT </w:t>
            </w:r>
            <w:r w:rsidRPr="00DF2725">
              <w:sym w:font="Symbol" w:char="F0A3"/>
            </w:r>
            <w:r w:rsidRPr="00DF2725">
              <w:t xml:space="preserve"> 3</w:t>
            </w:r>
          </w:p>
          <w:p w14:paraId="3D8223BF" w14:textId="77777777" w:rsidR="0040338E" w:rsidRPr="00DF2725" w:rsidRDefault="0040338E" w:rsidP="0040338E"/>
        </w:tc>
        <w:tc>
          <w:tcPr>
            <w:tcW w:w="2525" w:type="dxa"/>
            <w:vAlign w:val="center"/>
          </w:tcPr>
          <w:p w14:paraId="44A23D0A" w14:textId="77777777" w:rsidR="0040338E" w:rsidRPr="00DF2725" w:rsidRDefault="0040338E" w:rsidP="0040338E">
            <w:pPr>
              <w:spacing w:before="40" w:after="40"/>
              <w:jc w:val="left"/>
            </w:pPr>
            <w:r w:rsidRPr="00DF2725">
              <w:t xml:space="preserve">V sub-dimenzi Velikost a složení týmu je sub-rating VT </w:t>
            </w:r>
            <w:r w:rsidRPr="00DF2725">
              <w:sym w:font="Symbol" w:char="F0A3"/>
            </w:r>
            <w:r w:rsidRPr="00DF2725">
              <w:t xml:space="preserve"> 1</w:t>
            </w:r>
          </w:p>
        </w:tc>
        <w:tc>
          <w:tcPr>
            <w:tcW w:w="4075" w:type="dxa"/>
          </w:tcPr>
          <w:p w14:paraId="1F0C7CA1" w14:textId="77777777" w:rsidR="0040338E" w:rsidRPr="00DF2725" w:rsidRDefault="0040338E" w:rsidP="0040338E">
            <w:pPr>
              <w:spacing w:before="40" w:after="40"/>
            </w:pPr>
            <w:r w:rsidRPr="00DF2725">
              <w:t>Uvažte, jak vhodným způsobem rozšířit nebo reorganizovat tým tak, aby:</w:t>
            </w:r>
          </w:p>
          <w:p w14:paraId="3D15F7B7" w14:textId="77777777" w:rsidR="0040338E" w:rsidRPr="00DF2725" w:rsidRDefault="0040338E" w:rsidP="00FD2D72">
            <w:pPr>
              <w:pStyle w:val="Odstavecseseznamem"/>
              <w:numPr>
                <w:ilvl w:val="0"/>
                <w:numId w:val="65"/>
              </w:numPr>
              <w:spacing w:before="0"/>
              <w:ind w:left="431" w:hanging="284"/>
            </w:pPr>
            <w:r w:rsidRPr="00DF2725">
              <w:t>velikost týmu byla 2 – 7 osob</w:t>
            </w:r>
          </w:p>
          <w:p w14:paraId="0ECD0F69" w14:textId="77777777" w:rsidR="0040338E" w:rsidRPr="00DF2725" w:rsidRDefault="0040338E" w:rsidP="00FD2D72">
            <w:pPr>
              <w:pStyle w:val="Odstavecseseznamem"/>
              <w:numPr>
                <w:ilvl w:val="0"/>
                <w:numId w:val="65"/>
              </w:numPr>
              <w:spacing w:before="0"/>
              <w:ind w:left="431" w:hanging="284"/>
            </w:pPr>
            <w:r w:rsidRPr="00DF2725">
              <w:t>zapojení do projektu představovalo pro členy týmu větší podíl jejich aktivit a existoval alespoň jeden člen</w:t>
            </w:r>
            <w:r w:rsidRPr="00DF2725">
              <w:rPr>
                <w:color w:val="002060"/>
              </w:rPr>
              <w:t xml:space="preserve"> </w:t>
            </w:r>
            <w:r w:rsidRPr="00DF2725">
              <w:t>týmu, pro kterého by zapojení do projektu představovalo více než 80% jeho aktivit,</w:t>
            </w:r>
          </w:p>
          <w:p w14:paraId="6BD4E025" w14:textId="77777777" w:rsidR="0040338E" w:rsidRPr="00DF2725" w:rsidRDefault="0040338E" w:rsidP="00FD2D72">
            <w:pPr>
              <w:pStyle w:val="Odstavecseseznamem"/>
              <w:numPr>
                <w:ilvl w:val="0"/>
                <w:numId w:val="65"/>
              </w:numPr>
              <w:spacing w:before="0" w:after="40"/>
              <w:ind w:left="431" w:hanging="284"/>
              <w:rPr>
                <w:b/>
                <w:color w:val="0070C0"/>
              </w:rPr>
            </w:pPr>
            <w:r w:rsidRPr="00DF2725">
              <w:lastRenderedPageBreak/>
              <w:t>průměrný věk členů týmu byl mezi 20 až 50 léty.</w:t>
            </w:r>
          </w:p>
        </w:tc>
      </w:tr>
      <w:tr w:rsidR="0040338E" w:rsidRPr="00DF2725" w14:paraId="463C8DA2" w14:textId="77777777" w:rsidTr="0040338E">
        <w:tc>
          <w:tcPr>
            <w:tcW w:w="2462" w:type="dxa"/>
            <w:vMerge/>
          </w:tcPr>
          <w:p w14:paraId="23D73866" w14:textId="77777777" w:rsidR="0040338E" w:rsidRPr="00DF2725" w:rsidRDefault="0040338E" w:rsidP="0040338E"/>
        </w:tc>
        <w:tc>
          <w:tcPr>
            <w:tcW w:w="2525" w:type="dxa"/>
            <w:vAlign w:val="center"/>
          </w:tcPr>
          <w:p w14:paraId="129B69E3" w14:textId="77777777" w:rsidR="0040338E" w:rsidRPr="00DF2725" w:rsidRDefault="0040338E" w:rsidP="0040338E">
            <w:pPr>
              <w:spacing w:before="40" w:after="40"/>
              <w:jc w:val="left"/>
            </w:pPr>
            <w:r w:rsidRPr="00DF2725">
              <w:t>V sub-dimenzi Vnitřní vztahy v týmu</w:t>
            </w:r>
            <w:r w:rsidRPr="00DF2725">
              <w:rPr>
                <w:b/>
              </w:rPr>
              <w:t xml:space="preserve"> </w:t>
            </w:r>
            <w:r w:rsidRPr="00DF2725">
              <w:t xml:space="preserve">je sub-rating VR </w:t>
            </w:r>
            <w:r w:rsidRPr="00DF2725">
              <w:sym w:font="Symbol" w:char="F0A3"/>
            </w:r>
            <w:r w:rsidRPr="00DF2725">
              <w:t xml:space="preserve"> 2</w:t>
            </w:r>
          </w:p>
        </w:tc>
        <w:tc>
          <w:tcPr>
            <w:tcW w:w="4075" w:type="dxa"/>
          </w:tcPr>
          <w:p w14:paraId="6F39F238" w14:textId="77777777" w:rsidR="0040338E" w:rsidRPr="00DF2725" w:rsidRDefault="0040338E" w:rsidP="0040338E">
            <w:pPr>
              <w:spacing w:before="40" w:after="40"/>
            </w:pPr>
            <w:r w:rsidRPr="00DF2725">
              <w:t>Uvažte, jak vhodným způsobem modifikovat složení týmu a vylepšit jeho vnitřní vztahy tak, aby</w:t>
            </w:r>
          </w:p>
          <w:p w14:paraId="1D0E367F" w14:textId="77777777" w:rsidR="0040338E" w:rsidRPr="00DF2725" w:rsidRDefault="0040338E" w:rsidP="00FD2D72">
            <w:pPr>
              <w:pStyle w:val="Odstavecseseznamem"/>
              <w:numPr>
                <w:ilvl w:val="0"/>
                <w:numId w:val="66"/>
              </w:numPr>
              <w:spacing w:before="0"/>
              <w:ind w:left="430" w:hanging="284"/>
            </w:pPr>
            <w:r w:rsidRPr="00DF2725">
              <w:t xml:space="preserve">tým měl jasného vedoucího a technologického guru, případně i odborníka na komerční využití výsledků VaV, </w:t>
            </w:r>
          </w:p>
          <w:p w14:paraId="454D6C32" w14:textId="77777777" w:rsidR="0040338E" w:rsidRPr="00DF2725" w:rsidRDefault="0040338E" w:rsidP="00FD2D72">
            <w:pPr>
              <w:pStyle w:val="Odstavecseseznamem"/>
              <w:numPr>
                <w:ilvl w:val="0"/>
                <w:numId w:val="66"/>
              </w:numPr>
              <w:spacing w:before="0" w:after="40"/>
              <w:ind w:left="430" w:hanging="284"/>
              <w:rPr>
                <w:b/>
                <w:color w:val="0070C0"/>
              </w:rPr>
            </w:pPr>
            <w:r w:rsidRPr="00DF2725">
              <w:t>v týmu byly harmonické vztahy a probíhala zde efektivní komunikace.</w:t>
            </w:r>
          </w:p>
        </w:tc>
      </w:tr>
      <w:tr w:rsidR="0040338E" w:rsidRPr="00DF2725" w14:paraId="686D09CE" w14:textId="77777777" w:rsidTr="0040338E">
        <w:tc>
          <w:tcPr>
            <w:tcW w:w="2462" w:type="dxa"/>
            <w:vMerge/>
          </w:tcPr>
          <w:p w14:paraId="1C126708" w14:textId="77777777" w:rsidR="0040338E" w:rsidRPr="00DF2725" w:rsidRDefault="0040338E" w:rsidP="0040338E"/>
        </w:tc>
        <w:tc>
          <w:tcPr>
            <w:tcW w:w="2525" w:type="dxa"/>
            <w:vAlign w:val="center"/>
          </w:tcPr>
          <w:p w14:paraId="090755F5" w14:textId="77777777" w:rsidR="0040338E" w:rsidRPr="00DF2725" w:rsidRDefault="0040338E" w:rsidP="0040338E">
            <w:pPr>
              <w:spacing w:before="40" w:after="40"/>
              <w:jc w:val="left"/>
              <w:rPr>
                <w:color w:val="0070C0"/>
              </w:rPr>
            </w:pPr>
            <w:r w:rsidRPr="00DF2725">
              <w:t xml:space="preserve">V sub-dimenzi Orientace, nasazení a motivace členů týmu je sub-rating OR </w:t>
            </w:r>
            <w:r w:rsidRPr="00DF2725">
              <w:sym w:font="Symbol" w:char="F0A3"/>
            </w:r>
            <w:r w:rsidRPr="00DF2725">
              <w:t xml:space="preserve"> 2</w:t>
            </w:r>
          </w:p>
        </w:tc>
        <w:tc>
          <w:tcPr>
            <w:tcW w:w="4075" w:type="dxa"/>
          </w:tcPr>
          <w:p w14:paraId="79794662" w14:textId="77777777" w:rsidR="0040338E" w:rsidRPr="00DF2725" w:rsidRDefault="0040338E" w:rsidP="0040338E">
            <w:pPr>
              <w:spacing w:before="40" w:after="40"/>
            </w:pPr>
            <w:r w:rsidRPr="00DF2725">
              <w:t>Uvažte, jak vhodným způsobem vzdělat a motivovat členy týmu tak, aby všichni členové týmu:</w:t>
            </w:r>
          </w:p>
          <w:p w14:paraId="3C8E0826" w14:textId="77777777" w:rsidR="0040338E" w:rsidRPr="00DF2725" w:rsidRDefault="0040338E" w:rsidP="00FD2D72">
            <w:pPr>
              <w:pStyle w:val="Odstavecseseznamem"/>
              <w:numPr>
                <w:ilvl w:val="0"/>
                <w:numId w:val="67"/>
              </w:numPr>
              <w:spacing w:before="0"/>
              <w:ind w:left="430" w:hanging="284"/>
            </w:pPr>
            <w:r w:rsidRPr="00DF2725">
              <w:t xml:space="preserve">měli alespoň rámcovou představu, co představuje komercializace výsledků VaV, </w:t>
            </w:r>
          </w:p>
          <w:p w14:paraId="2FDB7F09" w14:textId="77777777" w:rsidR="0040338E" w:rsidRPr="00DF2725" w:rsidRDefault="0040338E" w:rsidP="00FD2D72">
            <w:pPr>
              <w:pStyle w:val="Odstavecseseznamem"/>
              <w:numPr>
                <w:ilvl w:val="0"/>
                <w:numId w:val="67"/>
              </w:numPr>
              <w:spacing w:before="0"/>
              <w:ind w:left="430" w:hanging="284"/>
            </w:pPr>
            <w:r w:rsidRPr="00DF2725">
              <w:t>měli jasnou a silnou motivaci pro zapojení do realizace inovačního záměru,</w:t>
            </w:r>
          </w:p>
          <w:p w14:paraId="12A53EF5" w14:textId="77777777" w:rsidR="0040338E" w:rsidRPr="00DF2725" w:rsidRDefault="0040338E" w:rsidP="00FD2D72">
            <w:pPr>
              <w:pStyle w:val="Odstavecseseznamem"/>
              <w:numPr>
                <w:ilvl w:val="0"/>
                <w:numId w:val="67"/>
              </w:numPr>
              <w:spacing w:before="0" w:after="40"/>
              <w:ind w:left="430" w:hanging="284"/>
              <w:rPr>
                <w:b/>
              </w:rPr>
            </w:pPr>
            <w:r w:rsidRPr="00DF2725">
              <w:t>byli ochotni k mimořádnému nasazení, které realizace inovačního záměru bude vyžadovat.</w:t>
            </w:r>
          </w:p>
        </w:tc>
      </w:tr>
      <w:tr w:rsidR="0040338E" w:rsidRPr="00DF2725" w14:paraId="2FE03172" w14:textId="77777777" w:rsidTr="0040338E">
        <w:tc>
          <w:tcPr>
            <w:tcW w:w="2462" w:type="dxa"/>
            <w:vMerge/>
          </w:tcPr>
          <w:p w14:paraId="3A1E04A5" w14:textId="77777777" w:rsidR="0040338E" w:rsidRPr="00DF2725" w:rsidRDefault="0040338E" w:rsidP="0040338E"/>
        </w:tc>
        <w:tc>
          <w:tcPr>
            <w:tcW w:w="2525" w:type="dxa"/>
            <w:vAlign w:val="center"/>
          </w:tcPr>
          <w:p w14:paraId="2CA4FB7E" w14:textId="77777777" w:rsidR="0040338E" w:rsidRPr="00DF2725" w:rsidRDefault="0040338E" w:rsidP="0040338E">
            <w:pPr>
              <w:spacing w:before="40" w:after="40"/>
              <w:jc w:val="left"/>
            </w:pPr>
            <w:r w:rsidRPr="00DF2725">
              <w:t xml:space="preserve">V sub-dimenzi Odborné znalosti a zkušenosti členů týmu je sub-rating OZ </w:t>
            </w:r>
            <w:r w:rsidRPr="00DF2725">
              <w:sym w:font="Symbol" w:char="F0A3"/>
            </w:r>
            <w:r w:rsidRPr="00DF2725">
              <w:t xml:space="preserve"> 3</w:t>
            </w:r>
          </w:p>
        </w:tc>
        <w:tc>
          <w:tcPr>
            <w:tcW w:w="4075" w:type="dxa"/>
          </w:tcPr>
          <w:p w14:paraId="5050EA89" w14:textId="77777777" w:rsidR="0040338E" w:rsidRPr="00DF2725" w:rsidRDefault="0040338E" w:rsidP="0040338E">
            <w:pPr>
              <w:spacing w:before="40"/>
            </w:pPr>
            <w:r w:rsidRPr="00DF2725">
              <w:t>Uvažte, jak vhodným způsobem tým rozšířit nebo reorganizovat, případně jej propojit s dalšími odborníky tak, aby se zvýšil počet členů týmu:</w:t>
            </w:r>
          </w:p>
          <w:p w14:paraId="4B427AD6" w14:textId="77777777" w:rsidR="0040338E" w:rsidRPr="00DF2725" w:rsidRDefault="0040338E" w:rsidP="00FD2D72">
            <w:pPr>
              <w:pStyle w:val="Odstavecseseznamem"/>
              <w:numPr>
                <w:ilvl w:val="0"/>
                <w:numId w:val="68"/>
              </w:numPr>
              <w:spacing w:before="0"/>
              <w:ind w:left="430" w:hanging="284"/>
              <w:jc w:val="left"/>
            </w:pPr>
            <w:r w:rsidRPr="00DF2725">
              <w:t xml:space="preserve">s větší vědeckou erudicí, se zkušenostmi z působení na zahraničních pracovištích </w:t>
            </w:r>
          </w:p>
          <w:p w14:paraId="506F4141" w14:textId="77777777" w:rsidR="0040338E" w:rsidRPr="00DF2725" w:rsidRDefault="0040338E" w:rsidP="00FD2D72">
            <w:pPr>
              <w:pStyle w:val="Odstavecseseznamem"/>
              <w:numPr>
                <w:ilvl w:val="0"/>
                <w:numId w:val="68"/>
              </w:numPr>
              <w:spacing w:before="0"/>
              <w:ind w:left="430" w:hanging="284"/>
              <w:jc w:val="left"/>
            </w:pPr>
            <w:r w:rsidRPr="00DF2725">
              <w:t>s větší vědeckou erudicí,</w:t>
            </w:r>
          </w:p>
          <w:p w14:paraId="57272876" w14:textId="77777777" w:rsidR="0040338E" w:rsidRPr="00DF2725" w:rsidRDefault="0040338E" w:rsidP="00FD2D72">
            <w:pPr>
              <w:pStyle w:val="Odstavecseseznamem"/>
              <w:numPr>
                <w:ilvl w:val="0"/>
                <w:numId w:val="68"/>
              </w:numPr>
              <w:spacing w:before="0"/>
              <w:ind w:left="430" w:hanging="284"/>
              <w:jc w:val="left"/>
            </w:pPr>
            <w:r w:rsidRPr="00DF2725">
              <w:t>se zkušenostmi z působení na zahraničních pracovištích,</w:t>
            </w:r>
          </w:p>
          <w:p w14:paraId="14482C82" w14:textId="77777777" w:rsidR="0040338E" w:rsidRPr="00DF2725" w:rsidRDefault="0040338E" w:rsidP="00FD2D72">
            <w:pPr>
              <w:pStyle w:val="Odstavecseseznamem"/>
              <w:numPr>
                <w:ilvl w:val="0"/>
                <w:numId w:val="68"/>
              </w:numPr>
              <w:spacing w:before="0" w:after="40"/>
              <w:ind w:left="431" w:hanging="284"/>
              <w:jc w:val="left"/>
              <w:rPr>
                <w:b/>
              </w:rPr>
            </w:pPr>
            <w:r w:rsidRPr="00DF2725">
              <w:t>se zkušenostmi s podáváním patentových přihlášek relevantních k danému inovačnímu záměru.</w:t>
            </w:r>
          </w:p>
        </w:tc>
      </w:tr>
      <w:tr w:rsidR="0040338E" w:rsidRPr="00DF2725" w14:paraId="06040554" w14:textId="77777777" w:rsidTr="0040338E">
        <w:tc>
          <w:tcPr>
            <w:tcW w:w="2462" w:type="dxa"/>
            <w:vMerge/>
          </w:tcPr>
          <w:p w14:paraId="46D5C16C" w14:textId="77777777" w:rsidR="0040338E" w:rsidRPr="00DF2725" w:rsidRDefault="0040338E" w:rsidP="0040338E"/>
        </w:tc>
        <w:tc>
          <w:tcPr>
            <w:tcW w:w="2525" w:type="dxa"/>
            <w:vAlign w:val="center"/>
          </w:tcPr>
          <w:p w14:paraId="116A325D" w14:textId="77777777" w:rsidR="0040338E" w:rsidRPr="00DF2725" w:rsidRDefault="0040338E" w:rsidP="0040338E">
            <w:pPr>
              <w:spacing w:before="40" w:after="40"/>
              <w:jc w:val="left"/>
            </w:pPr>
            <w:r w:rsidRPr="00DF2725">
              <w:t xml:space="preserve">V sub-dimenzi Manažerské znalosti a dovednosti členů týmu je sub-rating MPZ </w:t>
            </w:r>
            <w:r w:rsidRPr="00DF2725">
              <w:sym w:font="Symbol" w:char="F0A3"/>
            </w:r>
            <w:r w:rsidRPr="00DF2725">
              <w:t xml:space="preserve"> 2</w:t>
            </w:r>
          </w:p>
        </w:tc>
        <w:tc>
          <w:tcPr>
            <w:tcW w:w="4075" w:type="dxa"/>
          </w:tcPr>
          <w:p w14:paraId="321AE35E" w14:textId="77777777" w:rsidR="0040338E" w:rsidRPr="00DF2725" w:rsidRDefault="0040338E" w:rsidP="0040338E">
            <w:pPr>
              <w:spacing w:before="40"/>
            </w:pPr>
            <w:r w:rsidRPr="00DF2725">
              <w:t xml:space="preserve">Uvažte, jak vhodným tréninkem a školeními, případně propojením s manažerskými kouči zvýšit manažerské znalosti a dovednosti členů týmu. Případně reorganizujte </w:t>
            </w:r>
            <w:r w:rsidRPr="00DF2725">
              <w:lastRenderedPageBreak/>
              <w:t>tým tak, aby se zvýšil počet jeho členů, kteří</w:t>
            </w:r>
          </w:p>
          <w:p w14:paraId="4C914EDC" w14:textId="77777777" w:rsidR="0040338E" w:rsidRPr="00DF2725" w:rsidRDefault="0040338E" w:rsidP="00FD2D72">
            <w:pPr>
              <w:pStyle w:val="Odstavecseseznamem"/>
              <w:numPr>
                <w:ilvl w:val="0"/>
                <w:numId w:val="69"/>
              </w:numPr>
              <w:spacing w:before="0"/>
              <w:ind w:left="430" w:hanging="284"/>
            </w:pPr>
            <w:r w:rsidRPr="00DF2725">
              <w:t>mají zkušenosti se spoluprací s komerčními subjekty,</w:t>
            </w:r>
          </w:p>
          <w:p w14:paraId="7D8B3339" w14:textId="77777777" w:rsidR="0040338E" w:rsidRPr="00DF2725" w:rsidRDefault="0040338E" w:rsidP="00FD2D72">
            <w:pPr>
              <w:pStyle w:val="Odstavecseseznamem"/>
              <w:numPr>
                <w:ilvl w:val="0"/>
                <w:numId w:val="69"/>
              </w:numPr>
              <w:spacing w:before="0"/>
              <w:ind w:left="430" w:hanging="284"/>
            </w:pPr>
            <w:r w:rsidRPr="00DF2725">
              <w:t>působili v MSP či korporaci,</w:t>
            </w:r>
          </w:p>
          <w:p w14:paraId="603901B9" w14:textId="77777777" w:rsidR="0040338E" w:rsidRPr="00DF2725" w:rsidRDefault="0040338E" w:rsidP="00FD2D72">
            <w:pPr>
              <w:pStyle w:val="Odstavecseseznamem"/>
              <w:numPr>
                <w:ilvl w:val="0"/>
                <w:numId w:val="69"/>
              </w:numPr>
              <w:spacing w:before="0" w:after="40"/>
              <w:ind w:left="430" w:hanging="284"/>
              <w:jc w:val="left"/>
              <w:rPr>
                <w:b/>
                <w:color w:val="0070C0"/>
              </w:rPr>
            </w:pPr>
            <w:r w:rsidRPr="00DF2725">
              <w:t>mají zkušenosti se zakládáním start-up společností.</w:t>
            </w:r>
          </w:p>
        </w:tc>
      </w:tr>
      <w:tr w:rsidR="0040338E" w:rsidRPr="00DF2725" w14:paraId="210F094B" w14:textId="77777777" w:rsidTr="0040338E">
        <w:tc>
          <w:tcPr>
            <w:tcW w:w="2462" w:type="dxa"/>
            <w:vMerge/>
          </w:tcPr>
          <w:p w14:paraId="634D294D" w14:textId="77777777" w:rsidR="0040338E" w:rsidRPr="00DF2725" w:rsidRDefault="0040338E" w:rsidP="0040338E"/>
        </w:tc>
        <w:tc>
          <w:tcPr>
            <w:tcW w:w="2525" w:type="dxa"/>
            <w:vAlign w:val="center"/>
          </w:tcPr>
          <w:p w14:paraId="22365B3F" w14:textId="77777777" w:rsidR="0040338E" w:rsidRPr="00DF2725" w:rsidRDefault="0040338E" w:rsidP="0040338E">
            <w:pPr>
              <w:spacing w:before="40" w:after="40"/>
              <w:jc w:val="left"/>
            </w:pPr>
            <w:r w:rsidRPr="00DF2725">
              <w:t xml:space="preserve">V sub-dimenzi Prezentační dovednosti členů týmu je sub-rating PD </w:t>
            </w:r>
            <w:r w:rsidRPr="00DF2725">
              <w:sym w:font="Symbol" w:char="F0A3"/>
            </w:r>
            <w:r w:rsidRPr="00DF2725">
              <w:t xml:space="preserve"> 2</w:t>
            </w:r>
          </w:p>
        </w:tc>
        <w:tc>
          <w:tcPr>
            <w:tcW w:w="4075" w:type="dxa"/>
            <w:vAlign w:val="center"/>
          </w:tcPr>
          <w:p w14:paraId="1A57456C" w14:textId="77777777" w:rsidR="0040338E" w:rsidRPr="00DF2725" w:rsidRDefault="0040338E" w:rsidP="0040338E">
            <w:pPr>
              <w:spacing w:before="40" w:after="40"/>
              <w:rPr>
                <w:b/>
              </w:rPr>
            </w:pPr>
            <w:r w:rsidRPr="00DF2725">
              <w:t>Uvažte, jak vhodným tréninkem zvýšit prezentační dovednosti členů týmu tak, aby byli schopni prezentovat kvalitně elevator pitch.</w:t>
            </w:r>
          </w:p>
        </w:tc>
      </w:tr>
      <w:tr w:rsidR="00165ABF" w:rsidRPr="00DF2725" w14:paraId="41EC818D" w14:textId="77777777" w:rsidTr="0040338E">
        <w:tc>
          <w:tcPr>
            <w:tcW w:w="2462" w:type="dxa"/>
            <w:vMerge w:val="restart"/>
            <w:vAlign w:val="center"/>
          </w:tcPr>
          <w:p w14:paraId="58E4398B" w14:textId="77777777" w:rsidR="00165ABF" w:rsidRPr="00DF2725" w:rsidRDefault="00165ABF" w:rsidP="00165ABF">
            <w:pPr>
              <w:spacing w:before="40" w:after="40"/>
              <w:jc w:val="left"/>
            </w:pPr>
            <w:r w:rsidRPr="00DF2725">
              <w:t xml:space="preserve">V dimenzi „Inovační proces“ je INPR </w:t>
            </w:r>
            <w:r w:rsidRPr="00DF2725">
              <w:rPr>
                <w:color w:val="000000" w:themeColor="text1"/>
              </w:rPr>
              <w:t>≤ 3</w:t>
            </w:r>
          </w:p>
          <w:p w14:paraId="46806548" w14:textId="77777777" w:rsidR="00165ABF" w:rsidRPr="00DF2725" w:rsidRDefault="00165ABF" w:rsidP="00165ABF">
            <w:pPr>
              <w:spacing w:before="40" w:after="40"/>
            </w:pPr>
          </w:p>
        </w:tc>
        <w:tc>
          <w:tcPr>
            <w:tcW w:w="2525" w:type="dxa"/>
            <w:vAlign w:val="center"/>
          </w:tcPr>
          <w:p w14:paraId="46BA688D" w14:textId="77777777" w:rsidR="00165ABF" w:rsidRPr="00DF2725" w:rsidRDefault="00165ABF" w:rsidP="00165ABF">
            <w:pPr>
              <w:spacing w:before="40" w:after="40"/>
              <w:jc w:val="left"/>
              <w:rPr>
                <w:color w:val="000000" w:themeColor="text1"/>
              </w:rPr>
            </w:pPr>
            <w:r w:rsidRPr="00DF2725">
              <w:rPr>
                <w:color w:val="000000" w:themeColor="text1"/>
              </w:rPr>
              <w:t>V sub-dimenzi Obchodní model je OMO ≤ 2</w:t>
            </w:r>
          </w:p>
        </w:tc>
        <w:tc>
          <w:tcPr>
            <w:tcW w:w="4075" w:type="dxa"/>
            <w:vAlign w:val="center"/>
          </w:tcPr>
          <w:p w14:paraId="7849CA8D" w14:textId="77777777" w:rsidR="00165ABF" w:rsidRPr="00DF2725" w:rsidRDefault="00165ABF" w:rsidP="00165ABF">
            <w:pPr>
              <w:spacing w:before="40" w:after="40"/>
              <w:rPr>
                <w:color w:val="000000" w:themeColor="text1"/>
              </w:rPr>
            </w:pPr>
            <w:r w:rsidRPr="00DF2725">
              <w:rPr>
                <w:color w:val="000000" w:themeColor="text1"/>
              </w:rPr>
              <w:t xml:space="preserve">Proberte s Realizačním týmem stav přípravy obchodního modelu a diskutujte možné cesty jeho zpřesnění a urychlení jeho finalizace.  </w:t>
            </w:r>
          </w:p>
        </w:tc>
      </w:tr>
      <w:tr w:rsidR="00165ABF" w:rsidRPr="00DF2725" w14:paraId="58500DDE" w14:textId="77777777" w:rsidTr="0040338E">
        <w:tc>
          <w:tcPr>
            <w:tcW w:w="2462" w:type="dxa"/>
            <w:vMerge/>
          </w:tcPr>
          <w:p w14:paraId="2932E1A7" w14:textId="77777777" w:rsidR="00165ABF" w:rsidRPr="00DF2725" w:rsidRDefault="00165ABF" w:rsidP="00165ABF">
            <w:pPr>
              <w:spacing w:before="40" w:after="40"/>
            </w:pPr>
          </w:p>
        </w:tc>
        <w:tc>
          <w:tcPr>
            <w:tcW w:w="2525" w:type="dxa"/>
            <w:vAlign w:val="center"/>
          </w:tcPr>
          <w:p w14:paraId="20079EEF" w14:textId="77777777" w:rsidR="00165ABF" w:rsidRPr="00DF2725" w:rsidRDefault="00165ABF" w:rsidP="00165ABF">
            <w:pPr>
              <w:spacing w:before="40" w:after="40"/>
              <w:jc w:val="left"/>
              <w:rPr>
                <w:color w:val="000000" w:themeColor="text1"/>
              </w:rPr>
            </w:pPr>
            <w:r w:rsidRPr="00DF2725">
              <w:rPr>
                <w:color w:val="000000" w:themeColor="text1"/>
              </w:rPr>
              <w:t>V sub-dimenzi Kvalita Předběžného podnikatelského plánu KPPP ≤ 2</w:t>
            </w:r>
          </w:p>
        </w:tc>
        <w:tc>
          <w:tcPr>
            <w:tcW w:w="4075" w:type="dxa"/>
            <w:vAlign w:val="center"/>
          </w:tcPr>
          <w:p w14:paraId="5F68F371" w14:textId="77777777" w:rsidR="00165ABF" w:rsidRPr="00DF2725" w:rsidRDefault="00165ABF" w:rsidP="00165ABF">
            <w:pPr>
              <w:spacing w:before="40" w:after="40"/>
              <w:rPr>
                <w:color w:val="000000" w:themeColor="text1"/>
              </w:rPr>
            </w:pPr>
            <w:r w:rsidRPr="00DF2725">
              <w:rPr>
                <w:color w:val="000000" w:themeColor="text1"/>
              </w:rPr>
              <w:t>Proberte s Realizačním týmem stávající verzi Předběžného podnikatelského plánu, upozorněte její zpracovatele na její nedostatky a poraďte jim, jak je odstranit.</w:t>
            </w:r>
          </w:p>
        </w:tc>
      </w:tr>
      <w:tr w:rsidR="00165ABF" w:rsidRPr="00DF2725" w14:paraId="0B9F4CF4" w14:textId="77777777" w:rsidTr="0040338E">
        <w:tc>
          <w:tcPr>
            <w:tcW w:w="2462" w:type="dxa"/>
            <w:vMerge/>
          </w:tcPr>
          <w:p w14:paraId="1230D2FF" w14:textId="77777777" w:rsidR="00165ABF" w:rsidRPr="00DF2725" w:rsidRDefault="00165ABF" w:rsidP="00165ABF">
            <w:pPr>
              <w:spacing w:before="40" w:after="40"/>
            </w:pPr>
          </w:p>
        </w:tc>
        <w:tc>
          <w:tcPr>
            <w:tcW w:w="2525" w:type="dxa"/>
            <w:vAlign w:val="center"/>
          </w:tcPr>
          <w:p w14:paraId="761B2FD7" w14:textId="77777777" w:rsidR="00165ABF" w:rsidRPr="00DF2725" w:rsidRDefault="00165ABF" w:rsidP="00165ABF">
            <w:pPr>
              <w:spacing w:before="40" w:after="40"/>
              <w:jc w:val="left"/>
              <w:rPr>
                <w:color w:val="000000" w:themeColor="text1"/>
              </w:rPr>
            </w:pPr>
            <w:r w:rsidRPr="00DF2725">
              <w:rPr>
                <w:color w:val="000000" w:themeColor="text1"/>
              </w:rPr>
              <w:t>V sub-dimenzi Nositel inovačních aktivit je NIA ≤ 2</w:t>
            </w:r>
          </w:p>
        </w:tc>
        <w:tc>
          <w:tcPr>
            <w:tcW w:w="4075" w:type="dxa"/>
          </w:tcPr>
          <w:p w14:paraId="0C073595" w14:textId="77777777" w:rsidR="00165ABF" w:rsidRPr="00DF2725" w:rsidRDefault="00165ABF" w:rsidP="00165ABF">
            <w:pPr>
              <w:spacing w:before="40" w:after="40"/>
              <w:rPr>
                <w:color w:val="000000" w:themeColor="text1"/>
              </w:rPr>
            </w:pPr>
            <w:r w:rsidRPr="00DF2725">
              <w:rPr>
                <w:color w:val="000000" w:themeColor="text1"/>
              </w:rPr>
              <w:t>Proberte s Realizačním týmem otázku dlouhodobého nositele inovačních aktivit a pomozte mu najít řešení, jak tohoto nositele správně definovat a právně organizačně zakotvit.</w:t>
            </w:r>
          </w:p>
        </w:tc>
      </w:tr>
      <w:tr w:rsidR="00165ABF" w:rsidRPr="00DF2725" w14:paraId="1CE89D84" w14:textId="77777777" w:rsidTr="0040338E">
        <w:tc>
          <w:tcPr>
            <w:tcW w:w="2462" w:type="dxa"/>
            <w:vMerge/>
          </w:tcPr>
          <w:p w14:paraId="7957EC7A" w14:textId="77777777" w:rsidR="00165ABF" w:rsidRPr="00DF2725" w:rsidRDefault="00165ABF" w:rsidP="00165ABF">
            <w:pPr>
              <w:spacing w:before="40" w:after="40"/>
            </w:pPr>
          </w:p>
        </w:tc>
        <w:tc>
          <w:tcPr>
            <w:tcW w:w="2525" w:type="dxa"/>
            <w:vAlign w:val="center"/>
          </w:tcPr>
          <w:p w14:paraId="3D17FB3B" w14:textId="77777777" w:rsidR="00165ABF" w:rsidRPr="00DF2725" w:rsidRDefault="00165ABF" w:rsidP="00165ABF">
            <w:pPr>
              <w:spacing w:before="40" w:after="40"/>
              <w:jc w:val="left"/>
              <w:rPr>
                <w:color w:val="000000" w:themeColor="text1"/>
              </w:rPr>
            </w:pPr>
            <w:r w:rsidRPr="00DF2725">
              <w:rPr>
                <w:color w:val="000000" w:themeColor="text1"/>
              </w:rPr>
              <w:t>V sub-dimenzi „Příprava inovační infrastruktury“ je PII ≤ 2</w:t>
            </w:r>
          </w:p>
        </w:tc>
        <w:tc>
          <w:tcPr>
            <w:tcW w:w="4075" w:type="dxa"/>
          </w:tcPr>
          <w:p w14:paraId="5C0DEA76" w14:textId="77777777" w:rsidR="00165ABF" w:rsidRPr="00DF2725" w:rsidRDefault="00165ABF" w:rsidP="00165ABF">
            <w:pPr>
              <w:spacing w:before="40" w:after="40"/>
              <w:rPr>
                <w:color w:val="000000" w:themeColor="text1"/>
              </w:rPr>
            </w:pPr>
            <w:r w:rsidRPr="00DF2725">
              <w:rPr>
                <w:color w:val="000000" w:themeColor="text1"/>
              </w:rPr>
              <w:t>Proberte s Realizačním týmem otázku přípravy inovační infrastruktury nezbytné pro tržní realizaci inovačního záměru t a pomozte mu najít řešení, jak tuto infrastrukturu správně definovat a její budování urychlit.</w:t>
            </w:r>
          </w:p>
        </w:tc>
      </w:tr>
    </w:tbl>
    <w:p w14:paraId="22EF92F8" w14:textId="77777777" w:rsidR="0040338E" w:rsidRPr="00DF2725" w:rsidRDefault="0040338E" w:rsidP="0040338E">
      <w:pPr>
        <w:rPr>
          <w:b/>
        </w:rPr>
      </w:pPr>
      <w:r w:rsidRPr="00DF2725">
        <w:t>Pokud v důsledku podmínek v levém sloupci se neobjeví žádné doporučení, objeví se informační hláška</w:t>
      </w:r>
      <w:r w:rsidRPr="00DF2725">
        <w:rPr>
          <w:b/>
        </w:rPr>
        <w:t>:</w:t>
      </w:r>
    </w:p>
    <w:p w14:paraId="5BE5E88B" w14:textId="77777777" w:rsidR="0040338E" w:rsidRPr="00DF2725" w:rsidRDefault="0040338E" w:rsidP="0040338E">
      <w:pPr>
        <w:rPr>
          <w:b/>
          <w:bCs w:val="0"/>
        </w:rPr>
      </w:pPr>
      <w:r w:rsidRPr="00DF2725">
        <w:rPr>
          <w:b/>
          <w:bCs w:val="0"/>
        </w:rPr>
        <w:t>Skóre inovačního záměru je tak vysoké, že neexistují jednoduchá doporučení pro zvýšení ratingu!</w:t>
      </w:r>
    </w:p>
    <w:p w14:paraId="1E16FC08" w14:textId="77777777" w:rsidR="0040338E" w:rsidRPr="00DF2725" w:rsidRDefault="0040338E" w:rsidP="0040338E">
      <w:pPr>
        <w:pStyle w:val="Odstavecseseznamem"/>
        <w:spacing w:before="0"/>
      </w:pPr>
    </w:p>
    <w:p w14:paraId="72CF8915" w14:textId="77777777" w:rsidR="0069513A" w:rsidRPr="00DF2725" w:rsidRDefault="0069513A" w:rsidP="00E7557A">
      <w:pPr>
        <w:pStyle w:val="Nadpis1"/>
        <w:rPr>
          <w:rFonts w:ascii="Arial" w:hAnsi="Arial" w:cs="Arial"/>
        </w:rPr>
      </w:pPr>
      <w:bookmarkStart w:id="260" w:name="_Toc514013933"/>
      <w:bookmarkStart w:id="261" w:name="_Toc29395222"/>
      <w:bookmarkStart w:id="262" w:name="_Toc29729508"/>
      <w:bookmarkEnd w:id="247"/>
      <w:bookmarkEnd w:id="248"/>
      <w:r w:rsidRPr="00DF2725">
        <w:rPr>
          <w:rFonts w:ascii="Arial" w:hAnsi="Arial" w:cs="Arial"/>
        </w:rPr>
        <w:t>Evaluace inovačního záměru pro IRL = 7</w:t>
      </w:r>
      <w:bookmarkEnd w:id="260"/>
      <w:bookmarkEnd w:id="261"/>
      <w:bookmarkEnd w:id="262"/>
    </w:p>
    <w:p w14:paraId="1ECAE417" w14:textId="77777777" w:rsidR="0069513A" w:rsidRPr="00DF2725" w:rsidRDefault="0069513A" w:rsidP="00E7557A">
      <w:r w:rsidRPr="00DF2725">
        <w:t xml:space="preserve">V této verzi </w:t>
      </w:r>
      <w:r w:rsidR="005F6A6E" w:rsidRPr="00DF2725">
        <w:t>2</w:t>
      </w:r>
      <w:r w:rsidRPr="00DF2725">
        <w:t>.0 není evaluace pro úroveň IRL = 7 implementována.</w:t>
      </w:r>
    </w:p>
    <w:p w14:paraId="689D0AC3" w14:textId="77777777" w:rsidR="0069513A" w:rsidRPr="00DF2725" w:rsidRDefault="0069513A" w:rsidP="00E7557A">
      <w:pPr>
        <w:pStyle w:val="Nadpis1"/>
        <w:rPr>
          <w:rFonts w:ascii="Arial" w:hAnsi="Arial" w:cs="Arial"/>
        </w:rPr>
      </w:pPr>
      <w:bookmarkStart w:id="263" w:name="_Toc514013934"/>
      <w:bookmarkStart w:id="264" w:name="_Toc29395223"/>
      <w:bookmarkStart w:id="265" w:name="_Toc29729509"/>
      <w:r w:rsidRPr="00DF2725">
        <w:rPr>
          <w:rFonts w:ascii="Arial" w:hAnsi="Arial" w:cs="Arial"/>
        </w:rPr>
        <w:lastRenderedPageBreak/>
        <w:t>Evaluace inovačního záměru pro IRL = 8</w:t>
      </w:r>
      <w:bookmarkEnd w:id="263"/>
      <w:bookmarkEnd w:id="264"/>
      <w:bookmarkEnd w:id="265"/>
    </w:p>
    <w:p w14:paraId="6BB2D4D2" w14:textId="77777777" w:rsidR="0069513A" w:rsidRPr="00DF2725" w:rsidRDefault="0069513A" w:rsidP="00E7557A">
      <w:r w:rsidRPr="00DF2725">
        <w:t xml:space="preserve">V této verzi </w:t>
      </w:r>
      <w:r w:rsidR="005F6A6E" w:rsidRPr="00DF2725">
        <w:t>2</w:t>
      </w:r>
      <w:r w:rsidRPr="00DF2725">
        <w:t>.0 není evaluace pro úroveň IRL = 8 implementována.</w:t>
      </w:r>
    </w:p>
    <w:p w14:paraId="469B7167" w14:textId="77777777" w:rsidR="005F6A6E" w:rsidRPr="00DF2725" w:rsidRDefault="005F6A6E" w:rsidP="00E7557A"/>
    <w:p w14:paraId="545A52A9" w14:textId="77777777" w:rsidR="0069513A" w:rsidRPr="00DF2725" w:rsidRDefault="0069513A" w:rsidP="00E7557A">
      <w:pPr>
        <w:pStyle w:val="Nadpis1"/>
        <w:rPr>
          <w:rFonts w:ascii="Arial" w:hAnsi="Arial" w:cs="Arial"/>
        </w:rPr>
      </w:pPr>
      <w:bookmarkStart w:id="266" w:name="_Toc514013935"/>
      <w:bookmarkStart w:id="267" w:name="_Toc29395224"/>
      <w:bookmarkStart w:id="268" w:name="_Toc29729510"/>
      <w:r w:rsidRPr="00DF2725">
        <w:rPr>
          <w:rFonts w:ascii="Arial" w:hAnsi="Arial" w:cs="Arial"/>
        </w:rPr>
        <w:t>Evaluace inovačního záměru pro IRL = 9</w:t>
      </w:r>
      <w:bookmarkEnd w:id="266"/>
      <w:bookmarkEnd w:id="267"/>
      <w:bookmarkEnd w:id="268"/>
    </w:p>
    <w:p w14:paraId="2821F9DC" w14:textId="77777777" w:rsidR="0069513A" w:rsidRPr="00DF2725" w:rsidRDefault="0069513A" w:rsidP="00E7557A">
      <w:r w:rsidRPr="00DF2725">
        <w:t xml:space="preserve">V této verzi </w:t>
      </w:r>
      <w:r w:rsidR="005F6A6E" w:rsidRPr="00DF2725">
        <w:t>2</w:t>
      </w:r>
      <w:r w:rsidRPr="00DF2725">
        <w:t>.0 není evaluace pro úroveň IRL = 9 implementována</w:t>
      </w:r>
      <w:r w:rsidR="00C56951" w:rsidRPr="00DF2725">
        <w:t>.</w:t>
      </w:r>
    </w:p>
    <w:p w14:paraId="3A7B25F1" w14:textId="77777777" w:rsidR="001E5FF1" w:rsidRPr="00DF2725" w:rsidRDefault="001E5FF1" w:rsidP="00914E7F">
      <w:pPr>
        <w:spacing w:before="0"/>
      </w:pPr>
    </w:p>
    <w:p w14:paraId="216B7129" w14:textId="77777777" w:rsidR="00C56951" w:rsidRPr="00DF2725" w:rsidRDefault="00C56951" w:rsidP="00E7557A">
      <w:pPr>
        <w:pStyle w:val="Nadpis1"/>
        <w:rPr>
          <w:rFonts w:ascii="Arial" w:hAnsi="Arial" w:cs="Arial"/>
        </w:rPr>
      </w:pPr>
      <w:bookmarkStart w:id="269" w:name="_Toc514013936"/>
      <w:bookmarkStart w:id="270" w:name="_Toc29395225"/>
      <w:bookmarkStart w:id="271" w:name="_Toc29729511"/>
      <w:r w:rsidRPr="00DF2725">
        <w:rPr>
          <w:rFonts w:ascii="Arial" w:hAnsi="Arial" w:cs="Arial"/>
        </w:rPr>
        <w:t>Formální podoba výstupu evaluace</w:t>
      </w:r>
      <w:bookmarkEnd w:id="269"/>
      <w:bookmarkEnd w:id="270"/>
      <w:bookmarkEnd w:id="271"/>
    </w:p>
    <w:p w14:paraId="31E0E6DF" w14:textId="77777777" w:rsidR="00C56951" w:rsidRPr="00DF2725" w:rsidRDefault="00C56951" w:rsidP="000E6BD6">
      <w:pPr>
        <w:spacing w:after="100"/>
      </w:pPr>
      <w:r w:rsidRPr="00DF2725">
        <w:t>Po ukončení evaluace jsou její výsledky zobrazeny v protokolu, který má následující podobu:</w:t>
      </w:r>
    </w:p>
    <w:tbl>
      <w:tblPr>
        <w:tblStyle w:val="Mkatabulky"/>
        <w:tblW w:w="0" w:type="auto"/>
        <w:tblLook w:val="04A0" w:firstRow="1" w:lastRow="0" w:firstColumn="1" w:lastColumn="0" w:noHBand="0" w:noVBand="1"/>
      </w:tblPr>
      <w:tblGrid>
        <w:gridCol w:w="4531"/>
        <w:gridCol w:w="4531"/>
      </w:tblGrid>
      <w:tr w:rsidR="000E6BD6" w14:paraId="23210D47" w14:textId="77777777" w:rsidTr="00D17689">
        <w:tc>
          <w:tcPr>
            <w:tcW w:w="9062" w:type="dxa"/>
            <w:gridSpan w:val="2"/>
          </w:tcPr>
          <w:p w14:paraId="1C05BC99" w14:textId="77777777" w:rsidR="000E6BD6" w:rsidRPr="000E6BD6" w:rsidRDefault="000E6BD6" w:rsidP="000E6BD6">
            <w:pPr>
              <w:spacing w:before="40" w:after="40"/>
              <w:jc w:val="center"/>
              <w:rPr>
                <w:b/>
                <w:bCs w:val="0"/>
              </w:rPr>
            </w:pPr>
            <w:r w:rsidRPr="000E6BD6">
              <w:rPr>
                <w:b/>
                <w:bCs w:val="0"/>
                <w:lang w:eastAsia="cs-CZ"/>
              </w:rPr>
              <w:t>VÝSLEDEK EVALUACE</w:t>
            </w:r>
          </w:p>
        </w:tc>
      </w:tr>
      <w:tr w:rsidR="000E6BD6" w14:paraId="60914C15" w14:textId="77777777" w:rsidTr="000E6BD6">
        <w:tc>
          <w:tcPr>
            <w:tcW w:w="4531" w:type="dxa"/>
          </w:tcPr>
          <w:p w14:paraId="46073283" w14:textId="77777777" w:rsidR="000E6BD6" w:rsidRDefault="000E6BD6" w:rsidP="000E6BD6">
            <w:pPr>
              <w:spacing w:before="40" w:after="40"/>
            </w:pPr>
            <w:r w:rsidRPr="002A2657">
              <w:rPr>
                <w:b/>
                <w:lang w:eastAsia="cs-CZ"/>
              </w:rPr>
              <w:t>Inovační záměr</w:t>
            </w:r>
          </w:p>
        </w:tc>
        <w:tc>
          <w:tcPr>
            <w:tcW w:w="4531" w:type="dxa"/>
            <w:vAlign w:val="center"/>
          </w:tcPr>
          <w:p w14:paraId="1D299DA4" w14:textId="77777777" w:rsidR="000E6BD6" w:rsidRPr="000E6BD6" w:rsidRDefault="000E6BD6" w:rsidP="000E6BD6">
            <w:pPr>
              <w:spacing w:before="40" w:after="40"/>
              <w:jc w:val="left"/>
              <w:rPr>
                <w:i/>
                <w:iCs/>
                <w:color w:val="1F497D" w:themeColor="text2"/>
              </w:rPr>
            </w:pPr>
            <w:r w:rsidRPr="000E6BD6">
              <w:rPr>
                <w:i/>
                <w:iCs/>
                <w:color w:val="1F497D" w:themeColor="text2"/>
                <w:lang w:eastAsia="cs-CZ"/>
              </w:rPr>
              <w:t>Název inovačního záměru</w:t>
            </w:r>
          </w:p>
        </w:tc>
      </w:tr>
      <w:tr w:rsidR="000E6BD6" w14:paraId="344C2121" w14:textId="77777777" w:rsidTr="000E6BD6">
        <w:tc>
          <w:tcPr>
            <w:tcW w:w="4531" w:type="dxa"/>
          </w:tcPr>
          <w:p w14:paraId="4120A19D" w14:textId="77777777" w:rsidR="000E6BD6" w:rsidRPr="000E6BD6" w:rsidRDefault="000E6BD6" w:rsidP="000E6BD6">
            <w:pPr>
              <w:spacing w:before="40" w:after="40"/>
              <w:jc w:val="left"/>
              <w:rPr>
                <w:b/>
                <w:bCs w:val="0"/>
              </w:rPr>
            </w:pPr>
            <w:r w:rsidRPr="000E6BD6">
              <w:rPr>
                <w:b/>
                <w:bCs w:val="0"/>
                <w:lang w:eastAsia="cs-CZ"/>
              </w:rPr>
              <w:t>Zkrácený název inovačního záměru (Akronym)</w:t>
            </w:r>
          </w:p>
        </w:tc>
        <w:tc>
          <w:tcPr>
            <w:tcW w:w="4531" w:type="dxa"/>
            <w:vAlign w:val="center"/>
          </w:tcPr>
          <w:p w14:paraId="1BE4D1AA" w14:textId="77777777" w:rsidR="000E6BD6" w:rsidRPr="000E6BD6" w:rsidRDefault="000E6BD6" w:rsidP="000E6BD6">
            <w:pPr>
              <w:spacing w:before="40" w:after="40"/>
              <w:jc w:val="left"/>
              <w:rPr>
                <w:i/>
                <w:iCs/>
                <w:color w:val="1F497D" w:themeColor="text2"/>
              </w:rPr>
            </w:pPr>
            <w:r w:rsidRPr="000E6BD6">
              <w:rPr>
                <w:i/>
                <w:iCs/>
                <w:color w:val="1F497D" w:themeColor="text2"/>
                <w:lang w:eastAsia="cs-CZ"/>
              </w:rPr>
              <w:t>Zkrácený název inovačního záměru</w:t>
            </w:r>
          </w:p>
        </w:tc>
      </w:tr>
      <w:tr w:rsidR="000E6BD6" w14:paraId="6F09716D" w14:textId="77777777" w:rsidTr="000E6BD6">
        <w:tc>
          <w:tcPr>
            <w:tcW w:w="4531" w:type="dxa"/>
          </w:tcPr>
          <w:p w14:paraId="679FB592" w14:textId="77777777" w:rsidR="000E6BD6" w:rsidRPr="000E6BD6" w:rsidRDefault="000E6BD6" w:rsidP="000E6BD6">
            <w:pPr>
              <w:spacing w:before="40" w:after="40"/>
              <w:jc w:val="left"/>
              <w:rPr>
                <w:b/>
                <w:bCs w:val="0"/>
              </w:rPr>
            </w:pPr>
            <w:r w:rsidRPr="000E6BD6">
              <w:rPr>
                <w:b/>
                <w:bCs w:val="0"/>
                <w:lang w:eastAsia="cs-CZ"/>
              </w:rPr>
              <w:t>Verze:</w:t>
            </w:r>
          </w:p>
        </w:tc>
        <w:tc>
          <w:tcPr>
            <w:tcW w:w="4531" w:type="dxa"/>
            <w:vAlign w:val="center"/>
          </w:tcPr>
          <w:p w14:paraId="75057FEC" w14:textId="77777777" w:rsidR="000E6BD6" w:rsidRPr="000E6BD6" w:rsidRDefault="000E6BD6" w:rsidP="000E6BD6">
            <w:pPr>
              <w:spacing w:before="40" w:after="40"/>
              <w:jc w:val="left"/>
              <w:rPr>
                <w:i/>
                <w:iCs/>
                <w:color w:val="1F497D" w:themeColor="text2"/>
              </w:rPr>
            </w:pPr>
            <w:r w:rsidRPr="000E6BD6">
              <w:rPr>
                <w:i/>
                <w:iCs/>
                <w:color w:val="1F497D" w:themeColor="text2"/>
                <w:lang w:eastAsia="cs-CZ"/>
              </w:rPr>
              <w:t>Číslo verze</w:t>
            </w:r>
          </w:p>
        </w:tc>
      </w:tr>
      <w:tr w:rsidR="000E6BD6" w14:paraId="4936462F" w14:textId="77777777" w:rsidTr="000E6BD6">
        <w:tc>
          <w:tcPr>
            <w:tcW w:w="4531" w:type="dxa"/>
          </w:tcPr>
          <w:p w14:paraId="585143A1" w14:textId="77777777" w:rsidR="000E6BD6" w:rsidRPr="000E6BD6" w:rsidRDefault="000E6BD6" w:rsidP="000E6BD6">
            <w:pPr>
              <w:spacing w:before="40" w:after="40"/>
              <w:jc w:val="left"/>
              <w:rPr>
                <w:b/>
                <w:bCs w:val="0"/>
              </w:rPr>
            </w:pPr>
            <w:r w:rsidRPr="000E6BD6">
              <w:rPr>
                <w:b/>
                <w:bCs w:val="0"/>
                <w:lang w:eastAsia="cs-CZ"/>
              </w:rPr>
              <w:t>Datum zpracování evaluace</w:t>
            </w:r>
          </w:p>
        </w:tc>
        <w:tc>
          <w:tcPr>
            <w:tcW w:w="4531" w:type="dxa"/>
            <w:vAlign w:val="center"/>
          </w:tcPr>
          <w:p w14:paraId="409C5A05" w14:textId="77777777" w:rsidR="000E6BD6" w:rsidRPr="000E6BD6" w:rsidRDefault="000E6BD6" w:rsidP="000E6BD6">
            <w:pPr>
              <w:spacing w:before="40" w:after="40"/>
              <w:jc w:val="left"/>
              <w:rPr>
                <w:i/>
                <w:iCs/>
                <w:color w:val="1F497D" w:themeColor="text2"/>
              </w:rPr>
            </w:pPr>
            <w:r w:rsidRPr="000E6BD6">
              <w:rPr>
                <w:i/>
                <w:iCs/>
                <w:color w:val="1F497D" w:themeColor="text2"/>
                <w:lang w:eastAsia="cs-CZ"/>
              </w:rPr>
              <w:t>Datum zpracování evaluace</w:t>
            </w:r>
          </w:p>
        </w:tc>
      </w:tr>
      <w:tr w:rsidR="000E6BD6" w14:paraId="7A0D1714" w14:textId="77777777" w:rsidTr="000E6BD6">
        <w:tc>
          <w:tcPr>
            <w:tcW w:w="4531" w:type="dxa"/>
          </w:tcPr>
          <w:p w14:paraId="422F6725" w14:textId="77777777" w:rsidR="000E6BD6" w:rsidRPr="000E6BD6" w:rsidRDefault="000E6BD6" w:rsidP="000E6BD6">
            <w:pPr>
              <w:spacing w:before="40" w:after="40"/>
              <w:jc w:val="left"/>
              <w:rPr>
                <w:b/>
                <w:bCs w:val="0"/>
                <w:lang w:eastAsia="cs-CZ"/>
              </w:rPr>
            </w:pPr>
            <w:r w:rsidRPr="000E6BD6">
              <w:rPr>
                <w:b/>
                <w:bCs w:val="0"/>
                <w:lang w:eastAsia="cs-CZ"/>
              </w:rPr>
              <w:t>IRL:</w:t>
            </w:r>
          </w:p>
        </w:tc>
        <w:tc>
          <w:tcPr>
            <w:tcW w:w="4531" w:type="dxa"/>
            <w:vAlign w:val="center"/>
          </w:tcPr>
          <w:p w14:paraId="2F94C9C3" w14:textId="77777777" w:rsidR="000E6BD6" w:rsidRPr="000E6BD6" w:rsidRDefault="000E6BD6" w:rsidP="000E6BD6">
            <w:pPr>
              <w:spacing w:before="40" w:after="40"/>
              <w:jc w:val="left"/>
              <w:rPr>
                <w:i/>
                <w:iCs/>
                <w:color w:val="1F497D" w:themeColor="text2"/>
                <w:lang w:eastAsia="cs-CZ"/>
              </w:rPr>
            </w:pPr>
            <w:r w:rsidRPr="000E6BD6">
              <w:rPr>
                <w:i/>
                <w:iCs/>
                <w:color w:val="1F497D" w:themeColor="text2"/>
                <w:lang w:eastAsia="cs-CZ"/>
              </w:rPr>
              <w:t>Hodnota IRL</w:t>
            </w:r>
          </w:p>
        </w:tc>
      </w:tr>
      <w:tr w:rsidR="000E6BD6" w14:paraId="04FBE01F" w14:textId="77777777" w:rsidTr="000E6BD6">
        <w:tc>
          <w:tcPr>
            <w:tcW w:w="4531" w:type="dxa"/>
          </w:tcPr>
          <w:p w14:paraId="633B40EA" w14:textId="77777777" w:rsidR="000E6BD6" w:rsidRPr="000E6BD6" w:rsidRDefault="000E6BD6" w:rsidP="000E6BD6">
            <w:pPr>
              <w:spacing w:before="40" w:after="40"/>
              <w:jc w:val="left"/>
              <w:rPr>
                <w:b/>
                <w:bCs w:val="0"/>
                <w:lang w:eastAsia="cs-CZ"/>
              </w:rPr>
            </w:pPr>
            <w:r w:rsidRPr="000E6BD6">
              <w:rPr>
                <w:b/>
                <w:bCs w:val="0"/>
                <w:lang w:eastAsia="cs-CZ"/>
              </w:rPr>
              <w:t>Skóre inovačního záměru je</w:t>
            </w:r>
          </w:p>
        </w:tc>
        <w:tc>
          <w:tcPr>
            <w:tcW w:w="4531" w:type="dxa"/>
            <w:vAlign w:val="center"/>
          </w:tcPr>
          <w:p w14:paraId="73364B83" w14:textId="77777777" w:rsidR="000E6BD6" w:rsidRPr="000E6BD6" w:rsidRDefault="000E6BD6" w:rsidP="000E6BD6">
            <w:pPr>
              <w:spacing w:before="40" w:after="40"/>
              <w:jc w:val="left"/>
              <w:rPr>
                <w:i/>
                <w:iCs/>
                <w:color w:val="1F497D" w:themeColor="text2"/>
                <w:lang w:eastAsia="cs-CZ"/>
              </w:rPr>
            </w:pPr>
            <w:r w:rsidRPr="000E6BD6">
              <w:rPr>
                <w:i/>
                <w:iCs/>
                <w:color w:val="1F497D" w:themeColor="text2"/>
                <w:lang w:eastAsia="cs-CZ"/>
              </w:rPr>
              <w:t>Hodnota skóre inovačního záměru</w:t>
            </w:r>
          </w:p>
        </w:tc>
      </w:tr>
      <w:tr w:rsidR="000E6BD6" w14:paraId="40E63986" w14:textId="77777777" w:rsidTr="00D17689">
        <w:tc>
          <w:tcPr>
            <w:tcW w:w="4531" w:type="dxa"/>
          </w:tcPr>
          <w:p w14:paraId="4DD1BEBB" w14:textId="77777777" w:rsidR="000E6BD6" w:rsidRPr="000E6BD6" w:rsidRDefault="000E6BD6" w:rsidP="000E6BD6">
            <w:pPr>
              <w:spacing w:before="40" w:after="40"/>
              <w:jc w:val="left"/>
              <w:rPr>
                <w:b/>
                <w:bCs w:val="0"/>
                <w:lang w:eastAsia="cs-CZ"/>
              </w:rPr>
            </w:pPr>
            <w:r w:rsidRPr="000E6BD6">
              <w:rPr>
                <w:b/>
                <w:bCs w:val="0"/>
                <w:lang w:eastAsia="cs-CZ"/>
              </w:rPr>
              <w:t xml:space="preserve">Hodnocení inovačního záměru:  </w:t>
            </w:r>
          </w:p>
        </w:tc>
        <w:tc>
          <w:tcPr>
            <w:tcW w:w="4531" w:type="dxa"/>
          </w:tcPr>
          <w:p w14:paraId="028EF1FD" w14:textId="77777777" w:rsidR="000E6BD6" w:rsidRPr="002A2657" w:rsidRDefault="000E6BD6" w:rsidP="000E6BD6">
            <w:pPr>
              <w:spacing w:before="40" w:after="40"/>
              <w:jc w:val="left"/>
              <w:rPr>
                <w:i/>
                <w:lang w:eastAsia="cs-CZ"/>
              </w:rPr>
            </w:pPr>
            <w:r w:rsidRPr="000E6BD6">
              <w:rPr>
                <w:i/>
                <w:color w:val="1F497D" w:themeColor="text2"/>
                <w:lang w:eastAsia="cs-CZ"/>
              </w:rPr>
              <w:t xml:space="preserve">Kvalitativní </w:t>
            </w:r>
            <w:r w:rsidR="00B9613B" w:rsidRPr="000E6BD6">
              <w:rPr>
                <w:i/>
                <w:color w:val="1F497D" w:themeColor="text2"/>
                <w:lang w:eastAsia="cs-CZ"/>
              </w:rPr>
              <w:t>hodnocení</w:t>
            </w:r>
            <w:r w:rsidRPr="000E6BD6">
              <w:rPr>
                <w:i/>
                <w:color w:val="1F497D" w:themeColor="text2"/>
                <w:lang w:eastAsia="cs-CZ"/>
              </w:rPr>
              <w:t xml:space="preserve"> inovačního záměru</w:t>
            </w:r>
          </w:p>
        </w:tc>
      </w:tr>
      <w:tr w:rsidR="008F1C9B" w14:paraId="4A439085" w14:textId="77777777" w:rsidTr="00D17689">
        <w:tc>
          <w:tcPr>
            <w:tcW w:w="9062" w:type="dxa"/>
            <w:gridSpan w:val="2"/>
          </w:tcPr>
          <w:p w14:paraId="5B398F84" w14:textId="77777777" w:rsidR="008F1C9B" w:rsidRPr="002A2657" w:rsidRDefault="008F1C9B" w:rsidP="000E6BD6">
            <w:pPr>
              <w:spacing w:before="40" w:after="40"/>
              <w:rPr>
                <w:i/>
                <w:lang w:eastAsia="cs-CZ"/>
              </w:rPr>
            </w:pPr>
            <w:r w:rsidRPr="000E6BD6">
              <w:rPr>
                <w:b/>
                <w:bCs w:val="0"/>
                <w:lang w:eastAsia="cs-CZ"/>
              </w:rPr>
              <w:t>Komponenty jednotlivých dimenzí</w:t>
            </w:r>
          </w:p>
        </w:tc>
      </w:tr>
      <w:tr w:rsidR="008F1C9B" w14:paraId="0110E003" w14:textId="77777777" w:rsidTr="00D17689">
        <w:tc>
          <w:tcPr>
            <w:tcW w:w="4531" w:type="dxa"/>
          </w:tcPr>
          <w:p w14:paraId="1D0C28CB" w14:textId="77777777" w:rsidR="008F1C9B" w:rsidRPr="008F1C9B" w:rsidRDefault="008F1C9B" w:rsidP="008F1C9B">
            <w:pPr>
              <w:spacing w:before="40" w:after="40"/>
              <w:jc w:val="center"/>
              <w:rPr>
                <w:b/>
                <w:bCs w:val="0"/>
                <w:iCs/>
                <w:lang w:eastAsia="cs-CZ"/>
              </w:rPr>
            </w:pPr>
            <w:r w:rsidRPr="008F1C9B">
              <w:rPr>
                <w:b/>
                <w:bCs w:val="0"/>
                <w:iCs/>
                <w:lang w:eastAsia="cs-CZ"/>
              </w:rPr>
              <w:t>Dimenze</w:t>
            </w:r>
          </w:p>
        </w:tc>
        <w:tc>
          <w:tcPr>
            <w:tcW w:w="4531" w:type="dxa"/>
            <w:vAlign w:val="center"/>
          </w:tcPr>
          <w:p w14:paraId="7685AB7D" w14:textId="77777777" w:rsidR="008F1C9B" w:rsidRPr="008F1C9B" w:rsidRDefault="008F1C9B" w:rsidP="008F1C9B">
            <w:pPr>
              <w:spacing w:before="40" w:after="40"/>
              <w:jc w:val="center"/>
              <w:rPr>
                <w:b/>
                <w:bCs w:val="0"/>
                <w:iCs/>
                <w:lang w:eastAsia="cs-CZ"/>
              </w:rPr>
            </w:pPr>
            <w:r w:rsidRPr="008F1C9B">
              <w:rPr>
                <w:b/>
                <w:bCs w:val="0"/>
                <w:iCs/>
                <w:lang w:eastAsia="cs-CZ"/>
              </w:rPr>
              <w:t>Rating</w:t>
            </w:r>
          </w:p>
        </w:tc>
      </w:tr>
      <w:tr w:rsidR="008F1C9B" w14:paraId="6D702CB1" w14:textId="77777777" w:rsidTr="00D17689">
        <w:tc>
          <w:tcPr>
            <w:tcW w:w="4531" w:type="dxa"/>
            <w:vAlign w:val="center"/>
          </w:tcPr>
          <w:p w14:paraId="7F6E8178" w14:textId="77777777" w:rsidR="008F1C9B" w:rsidRPr="002A2657" w:rsidRDefault="008F1C9B" w:rsidP="008F1C9B">
            <w:pPr>
              <w:spacing w:before="40" w:after="40"/>
              <w:jc w:val="center"/>
              <w:rPr>
                <w:szCs w:val="23"/>
                <w:lang w:eastAsia="cs-CZ"/>
              </w:rPr>
            </w:pPr>
            <w:r>
              <w:rPr>
                <w:lang w:eastAsia="cs-CZ"/>
              </w:rPr>
              <w:t>Dimenze 1</w:t>
            </w:r>
          </w:p>
        </w:tc>
        <w:tc>
          <w:tcPr>
            <w:tcW w:w="4531" w:type="dxa"/>
            <w:vAlign w:val="center"/>
          </w:tcPr>
          <w:p w14:paraId="4D69C324" w14:textId="77777777" w:rsidR="008F1C9B" w:rsidRPr="008F1C9B" w:rsidRDefault="008F1C9B" w:rsidP="008F1C9B">
            <w:pPr>
              <w:spacing w:before="40" w:after="40"/>
              <w:jc w:val="center"/>
              <w:rPr>
                <w:i/>
                <w:iCs/>
                <w:color w:val="1F497D" w:themeColor="text2"/>
                <w:lang w:eastAsia="cs-CZ"/>
              </w:rPr>
            </w:pPr>
            <w:r w:rsidRPr="008F1C9B">
              <w:rPr>
                <w:i/>
                <w:iCs/>
                <w:color w:val="1F497D" w:themeColor="text2"/>
                <w:lang w:eastAsia="cs-CZ"/>
              </w:rPr>
              <w:t>Hodnota ratingu pro dimenzi 1</w:t>
            </w:r>
          </w:p>
        </w:tc>
      </w:tr>
      <w:tr w:rsidR="008F1C9B" w14:paraId="09D33E93" w14:textId="77777777" w:rsidTr="00D17689">
        <w:tc>
          <w:tcPr>
            <w:tcW w:w="4531" w:type="dxa"/>
            <w:vAlign w:val="center"/>
          </w:tcPr>
          <w:p w14:paraId="036F82BB" w14:textId="77777777" w:rsidR="008F1C9B" w:rsidRPr="002A2657" w:rsidRDefault="008F1C9B" w:rsidP="008F1C9B">
            <w:pPr>
              <w:spacing w:before="40" w:after="40"/>
              <w:jc w:val="center"/>
              <w:rPr>
                <w:szCs w:val="23"/>
                <w:lang w:eastAsia="cs-CZ"/>
              </w:rPr>
            </w:pPr>
            <w:r>
              <w:rPr>
                <w:lang w:eastAsia="cs-CZ"/>
              </w:rPr>
              <w:t>Dimenze 2</w:t>
            </w:r>
          </w:p>
        </w:tc>
        <w:tc>
          <w:tcPr>
            <w:tcW w:w="4531" w:type="dxa"/>
            <w:vAlign w:val="center"/>
          </w:tcPr>
          <w:p w14:paraId="67F7004B" w14:textId="77777777" w:rsidR="008F1C9B" w:rsidRPr="008F1C9B" w:rsidRDefault="008F1C9B" w:rsidP="008F1C9B">
            <w:pPr>
              <w:spacing w:before="40" w:after="40"/>
              <w:jc w:val="center"/>
              <w:rPr>
                <w:i/>
                <w:iCs/>
                <w:color w:val="1F497D" w:themeColor="text2"/>
                <w:lang w:eastAsia="cs-CZ"/>
              </w:rPr>
            </w:pPr>
            <w:r w:rsidRPr="008F1C9B">
              <w:rPr>
                <w:i/>
                <w:iCs/>
                <w:color w:val="1F497D" w:themeColor="text2"/>
                <w:lang w:eastAsia="cs-CZ"/>
              </w:rPr>
              <w:t>Hodnota ratingu pro dimenzi 2</w:t>
            </w:r>
          </w:p>
        </w:tc>
      </w:tr>
      <w:tr w:rsidR="008F1C9B" w14:paraId="4A90F9E3" w14:textId="77777777" w:rsidTr="00D17689">
        <w:tc>
          <w:tcPr>
            <w:tcW w:w="4531" w:type="dxa"/>
            <w:vAlign w:val="center"/>
          </w:tcPr>
          <w:p w14:paraId="08145483" w14:textId="77777777" w:rsidR="008F1C9B" w:rsidRPr="002A2657" w:rsidRDefault="008F1C9B" w:rsidP="008F1C9B">
            <w:pPr>
              <w:spacing w:before="40" w:after="40"/>
              <w:jc w:val="center"/>
              <w:rPr>
                <w:szCs w:val="23"/>
                <w:lang w:eastAsia="cs-CZ"/>
              </w:rPr>
            </w:pPr>
            <w:r>
              <w:rPr>
                <w:lang w:eastAsia="cs-CZ"/>
              </w:rPr>
              <w:t>Dimenze 3</w:t>
            </w:r>
          </w:p>
        </w:tc>
        <w:tc>
          <w:tcPr>
            <w:tcW w:w="4531" w:type="dxa"/>
            <w:vAlign w:val="center"/>
          </w:tcPr>
          <w:p w14:paraId="0EFAE788" w14:textId="77777777" w:rsidR="008F1C9B" w:rsidRPr="008F1C9B" w:rsidRDefault="008F1C9B" w:rsidP="008F1C9B">
            <w:pPr>
              <w:spacing w:before="40" w:after="40"/>
              <w:jc w:val="center"/>
              <w:rPr>
                <w:rFonts w:ascii="Times New Roman" w:hAnsi="Times New Roman" w:cs="Times New Roman"/>
                <w:i/>
                <w:iCs/>
                <w:color w:val="1F497D" w:themeColor="text2"/>
                <w:sz w:val="20"/>
                <w:szCs w:val="20"/>
                <w:lang w:eastAsia="cs-CZ"/>
              </w:rPr>
            </w:pPr>
            <w:r w:rsidRPr="008F1C9B">
              <w:rPr>
                <w:i/>
                <w:iCs/>
                <w:color w:val="1F497D" w:themeColor="text2"/>
                <w:lang w:eastAsia="cs-CZ"/>
              </w:rPr>
              <w:t>Hodnota ratingu pro dimenzi 3</w:t>
            </w:r>
          </w:p>
        </w:tc>
      </w:tr>
      <w:tr w:rsidR="008F1C9B" w14:paraId="0A57BACC" w14:textId="77777777" w:rsidTr="00D17689">
        <w:tc>
          <w:tcPr>
            <w:tcW w:w="4531" w:type="dxa"/>
            <w:vAlign w:val="center"/>
          </w:tcPr>
          <w:p w14:paraId="36CF5D1F" w14:textId="77777777" w:rsidR="008F1C9B" w:rsidRPr="002A2657" w:rsidRDefault="008F1C9B" w:rsidP="008F1C9B">
            <w:pPr>
              <w:spacing w:before="40" w:after="40"/>
              <w:jc w:val="center"/>
              <w:rPr>
                <w:lang w:eastAsia="cs-CZ"/>
              </w:rPr>
            </w:pPr>
            <w:r>
              <w:rPr>
                <w:lang w:eastAsia="cs-CZ"/>
              </w:rPr>
              <w:t>Dimenze 4</w:t>
            </w:r>
          </w:p>
        </w:tc>
        <w:tc>
          <w:tcPr>
            <w:tcW w:w="4531" w:type="dxa"/>
            <w:vAlign w:val="center"/>
          </w:tcPr>
          <w:p w14:paraId="4C343811" w14:textId="77777777" w:rsidR="008F1C9B" w:rsidRPr="008F1C9B" w:rsidRDefault="008F1C9B" w:rsidP="008F1C9B">
            <w:pPr>
              <w:spacing w:before="40" w:after="40"/>
              <w:jc w:val="center"/>
              <w:rPr>
                <w:rFonts w:ascii="Times New Roman" w:hAnsi="Times New Roman" w:cs="Times New Roman"/>
                <w:i/>
                <w:iCs/>
                <w:color w:val="1F497D" w:themeColor="text2"/>
                <w:sz w:val="20"/>
                <w:szCs w:val="20"/>
                <w:lang w:eastAsia="cs-CZ"/>
              </w:rPr>
            </w:pPr>
            <w:r w:rsidRPr="008F1C9B">
              <w:rPr>
                <w:i/>
                <w:iCs/>
                <w:color w:val="1F497D" w:themeColor="text2"/>
                <w:lang w:eastAsia="cs-CZ"/>
              </w:rPr>
              <w:t>Hodnota ratingu pro dimenzi 4</w:t>
            </w:r>
          </w:p>
        </w:tc>
      </w:tr>
      <w:tr w:rsidR="008F1C9B" w14:paraId="55D198F5" w14:textId="77777777" w:rsidTr="00D17689">
        <w:tc>
          <w:tcPr>
            <w:tcW w:w="4531" w:type="dxa"/>
            <w:vAlign w:val="center"/>
          </w:tcPr>
          <w:p w14:paraId="62A5D6AF" w14:textId="77777777" w:rsidR="008F1C9B" w:rsidRDefault="008F1C9B" w:rsidP="008F1C9B">
            <w:pPr>
              <w:spacing w:before="40" w:after="40"/>
              <w:jc w:val="center"/>
              <w:rPr>
                <w:lang w:eastAsia="cs-CZ"/>
              </w:rPr>
            </w:pPr>
            <w:r>
              <w:rPr>
                <w:lang w:eastAsia="cs-CZ"/>
              </w:rPr>
              <w:t>Dimenze 5</w:t>
            </w:r>
          </w:p>
        </w:tc>
        <w:tc>
          <w:tcPr>
            <w:tcW w:w="4531" w:type="dxa"/>
            <w:vAlign w:val="center"/>
          </w:tcPr>
          <w:p w14:paraId="0F29E8B8" w14:textId="77777777" w:rsidR="008F1C9B" w:rsidRPr="008F1C9B" w:rsidRDefault="008F1C9B" w:rsidP="008F1C9B">
            <w:pPr>
              <w:spacing w:before="40" w:after="40"/>
              <w:jc w:val="center"/>
              <w:rPr>
                <w:i/>
                <w:iCs/>
                <w:color w:val="1F497D" w:themeColor="text2"/>
                <w:lang w:eastAsia="cs-CZ"/>
              </w:rPr>
            </w:pPr>
            <w:r w:rsidRPr="008F1C9B">
              <w:rPr>
                <w:i/>
                <w:iCs/>
                <w:color w:val="1F497D" w:themeColor="text2"/>
                <w:lang w:eastAsia="cs-CZ"/>
              </w:rPr>
              <w:t>Hodnota ratingu pro dimenzi 5</w:t>
            </w:r>
          </w:p>
        </w:tc>
      </w:tr>
    </w:tbl>
    <w:p w14:paraId="64E5DF18" w14:textId="77777777" w:rsidR="00C56951" w:rsidRPr="00DF2725" w:rsidRDefault="00C56951" w:rsidP="00E7557A">
      <w:r w:rsidRPr="00DF2725">
        <w:t>Tyto výsledky jsou rovněž zobrazeny v podobě paprskového grafu, kde na jednotlivých osách jsou vyznačeny ratingy jednotlivých dimenzí odpovídajících dané hodnotě IRL.</w:t>
      </w:r>
    </w:p>
    <w:p w14:paraId="61AC91BB" w14:textId="77777777" w:rsidR="00C56951" w:rsidRPr="00DF2725" w:rsidRDefault="00C56951" w:rsidP="00E7557A">
      <w:r w:rsidRPr="00DF2725">
        <w:t>Protokol i graf jsou archivovány a je možno je vytisknout.</w:t>
      </w:r>
    </w:p>
    <w:p w14:paraId="345F8FFF" w14:textId="77777777" w:rsidR="00C56951" w:rsidRPr="00DF2725" w:rsidRDefault="00C56951" w:rsidP="00E7557A">
      <w:r w:rsidRPr="00DF2725">
        <w:t>Po ukončení evaluace je možno danou verzi zapečetit.</w:t>
      </w:r>
    </w:p>
    <w:p w14:paraId="5123F40A" w14:textId="77777777" w:rsidR="00C56951" w:rsidRPr="00DF2725" w:rsidRDefault="00C56951" w:rsidP="00E7557A">
      <w:r w:rsidRPr="00DF2725">
        <w:t>Po ukončení evaluace inovačního záměru poskytuje aplikace In</w:t>
      </w:r>
      <w:r w:rsidR="00B9613B">
        <w:t>n</w:t>
      </w:r>
      <w:r w:rsidRPr="00DF2725">
        <w:t xml:space="preserve">ovationProcessor nápovědu jak dosažené skóre zlepšit. Po kliknutí na tlačítko </w:t>
      </w:r>
    </w:p>
    <w:p w14:paraId="6B560BA2" w14:textId="77777777" w:rsidR="00C56951" w:rsidRPr="00DF2725" w:rsidRDefault="00C56951" w:rsidP="00E7557A">
      <w:r w:rsidRPr="00DF2725">
        <w:rPr>
          <w:noProof/>
          <w:lang w:eastAsia="cs-CZ"/>
        </w:rPr>
        <mc:AlternateContent>
          <mc:Choice Requires="wps">
            <w:drawing>
              <wp:anchor distT="0" distB="0" distL="114300" distR="114300" simplePos="0" relativeHeight="251717632" behindDoc="0" locked="0" layoutInCell="1" allowOverlap="1" wp14:anchorId="5ED519AD" wp14:editId="3046E8CD">
                <wp:simplePos x="0" y="0"/>
                <wp:positionH relativeFrom="column">
                  <wp:posOffset>1310005</wp:posOffset>
                </wp:positionH>
                <wp:positionV relativeFrom="paragraph">
                  <wp:posOffset>151765</wp:posOffset>
                </wp:positionV>
                <wp:extent cx="2962275" cy="247650"/>
                <wp:effectExtent l="0" t="0" r="28575" b="190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47650"/>
                        </a:xfrm>
                        <a:prstGeom prst="rect">
                          <a:avLst/>
                        </a:prstGeom>
                        <a:solidFill>
                          <a:srgbClr val="FFFFFF"/>
                        </a:solidFill>
                        <a:ln w="9525">
                          <a:solidFill>
                            <a:srgbClr val="000000"/>
                          </a:solidFill>
                          <a:miter lim="800000"/>
                          <a:headEnd/>
                          <a:tailEnd/>
                        </a:ln>
                      </wps:spPr>
                      <wps:txbx>
                        <w:txbxContent>
                          <w:p w14:paraId="51FDE902" w14:textId="77777777" w:rsidR="00EC5BEE" w:rsidRDefault="00EC5BEE" w:rsidP="006F5A10">
                            <w:pPr>
                              <w:spacing w:before="0"/>
                            </w:pPr>
                            <w:r w:rsidRPr="00D11C79">
                              <w:t xml:space="preserve">CO UDĚLAT PRO ZLEPŠENÍ </w:t>
                            </w:r>
                            <w:r>
                              <w:t>SKÓRE</w:t>
                            </w:r>
                            <w:r w:rsidRPr="00D11C79">
                              <w:t>?</w:t>
                            </w:r>
                          </w:p>
                          <w:p w14:paraId="14E0C400" w14:textId="77777777" w:rsidR="00EC5BEE" w:rsidRDefault="00EC5BEE" w:rsidP="00E755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19AD" id="Textové pole 3" o:spid="_x0000_s1039" type="#_x0000_t202" style="position:absolute;left:0;text-align:left;margin-left:103.15pt;margin-top:11.95pt;width:233.2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">
                <v:textbox>
                  <w:txbxContent>
                    <w:p w14:paraId="51FDE902" w14:textId="77777777" w:rsidR="00EC5BEE" w:rsidRDefault="00EC5BEE" w:rsidP="006F5A10">
                      <w:pPr>
                        <w:spacing w:before="0"/>
                      </w:pPr>
                      <w:r w:rsidRPr="00D11C79">
                        <w:t xml:space="preserve">CO UDĚLAT PRO ZLEPŠENÍ </w:t>
                      </w:r>
                      <w:r>
                        <w:t>SKÓRE</w:t>
                      </w:r>
                      <w:r w:rsidRPr="00D11C79">
                        <w:t>?</w:t>
                      </w:r>
                    </w:p>
                    <w:p w14:paraId="14E0C400" w14:textId="77777777" w:rsidR="00EC5BEE" w:rsidRDefault="00EC5BEE" w:rsidP="00E7557A"/>
                  </w:txbxContent>
                </v:textbox>
              </v:shape>
            </w:pict>
          </mc:Fallback>
        </mc:AlternateContent>
      </w:r>
    </w:p>
    <w:p w14:paraId="5F09242F" w14:textId="77777777" w:rsidR="00C56951" w:rsidRPr="00DF2725" w:rsidRDefault="00C56951" w:rsidP="00E7557A"/>
    <w:p w14:paraId="7CBE1349" w14:textId="77777777" w:rsidR="008F1C9B" w:rsidRDefault="00C56951" w:rsidP="00E7557A">
      <w:r w:rsidRPr="00DF2725">
        <w:lastRenderedPageBreak/>
        <w:t xml:space="preserve">se objeví doporučení na podniknutí kroků směřujících ke zvýšení ratingu těch dimenzí, které vykazují výrazně nízké </w:t>
      </w:r>
      <w:r w:rsidR="00B9613B" w:rsidRPr="00DF2725">
        <w:t>hodnoty</w:t>
      </w:r>
      <w:r w:rsidR="00B9613B">
        <w:t>.</w:t>
      </w:r>
      <w:r w:rsidR="00B9613B" w:rsidRPr="00DF2725">
        <w:t xml:space="preserve"> Tato</w:t>
      </w:r>
      <w:r w:rsidRPr="00DF2725">
        <w:t xml:space="preserve"> doporučení jsou pro různá IRL různá, </w:t>
      </w:r>
      <w:r w:rsidR="008F1C9B">
        <w:t xml:space="preserve">a jsou uvedena </w:t>
      </w:r>
      <w:r w:rsidR="0004388F">
        <w:t xml:space="preserve">pro úrovně evaluace 1. i 2. </w:t>
      </w:r>
      <w:r w:rsidR="008F1C9B">
        <w:t>přímo v kapitolách 10. – 15. popisujících evaluaci aplikačního potenciálu daného inovačního záměru pro IRL = 1 – 6.</w:t>
      </w:r>
    </w:p>
    <w:sectPr w:rsidR="008F1C9B" w:rsidSect="004D30B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C495" w14:textId="77777777" w:rsidR="00EC5BEE" w:rsidRDefault="00EC5BEE" w:rsidP="00E7557A">
      <w:r>
        <w:separator/>
      </w:r>
    </w:p>
    <w:p w14:paraId="6BBA7F1D" w14:textId="77777777" w:rsidR="00EC5BEE" w:rsidRDefault="00EC5BEE" w:rsidP="00E7557A"/>
    <w:p w14:paraId="6CAB6675" w14:textId="77777777" w:rsidR="00EC5BEE" w:rsidRDefault="00EC5BEE" w:rsidP="00E7557A"/>
  </w:endnote>
  <w:endnote w:type="continuationSeparator" w:id="0">
    <w:p w14:paraId="6FBBA443" w14:textId="77777777" w:rsidR="00EC5BEE" w:rsidRDefault="00EC5BEE" w:rsidP="00E7557A">
      <w:r>
        <w:continuationSeparator/>
      </w:r>
    </w:p>
    <w:p w14:paraId="0C999E78" w14:textId="77777777" w:rsidR="00EC5BEE" w:rsidRDefault="00EC5BEE" w:rsidP="00E7557A"/>
    <w:p w14:paraId="7C612C72" w14:textId="77777777" w:rsidR="00EC5BEE" w:rsidRDefault="00EC5BEE" w:rsidP="00E75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Museo 500">
    <w:altName w:val="Times New Roman"/>
    <w:charset w:val="00"/>
    <w:family w:val="auto"/>
    <w:pitch w:val="default"/>
  </w:font>
  <w:font w:name="Museo Sans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BBC6" w14:textId="77777777" w:rsidR="00EC5BEE" w:rsidRDefault="00EC5BEE" w:rsidP="00E7557A">
    <w:pPr>
      <w:pStyle w:val="Zpat"/>
    </w:pPr>
    <w:sdt>
      <w:sdtPr>
        <w:id w:val="410667672"/>
        <w:docPartObj>
          <w:docPartGallery w:val="Page Numbers (Bottom of Page)"/>
          <w:docPartUnique/>
        </w:docPartObj>
      </w:sdtPr>
      <w:sdtContent>
        <w:r>
          <w:fldChar w:fldCharType="begin"/>
        </w:r>
        <w:r>
          <w:instrText xml:space="preserve"> PAGE   \* MERGEFORMAT </w:instrText>
        </w:r>
        <w:r>
          <w:fldChar w:fldCharType="separate"/>
        </w:r>
        <w:r>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1122D" w14:textId="77777777" w:rsidR="00EC5BEE" w:rsidRDefault="00EC5BEE" w:rsidP="00E7557A">
      <w:r>
        <w:separator/>
      </w:r>
    </w:p>
    <w:p w14:paraId="24534122" w14:textId="77777777" w:rsidR="00EC5BEE" w:rsidRDefault="00EC5BEE" w:rsidP="00E7557A"/>
    <w:p w14:paraId="28F687B3" w14:textId="77777777" w:rsidR="00EC5BEE" w:rsidRDefault="00EC5BEE" w:rsidP="00E7557A"/>
  </w:footnote>
  <w:footnote w:type="continuationSeparator" w:id="0">
    <w:p w14:paraId="3E2FCA48" w14:textId="77777777" w:rsidR="00EC5BEE" w:rsidRDefault="00EC5BEE" w:rsidP="00E7557A">
      <w:r>
        <w:continuationSeparator/>
      </w:r>
    </w:p>
    <w:p w14:paraId="4A6FFB48" w14:textId="77777777" w:rsidR="00EC5BEE" w:rsidRDefault="00EC5BEE" w:rsidP="00E7557A"/>
    <w:p w14:paraId="4507CBCD" w14:textId="77777777" w:rsidR="00EC5BEE" w:rsidRDefault="00EC5BEE" w:rsidP="00E75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700C" w14:textId="77777777" w:rsidR="00EC5BEE" w:rsidRPr="009917D7" w:rsidRDefault="00EC5BEE" w:rsidP="00E7557A">
    <w:pPr>
      <w:pStyle w:val="Zhlav"/>
    </w:pPr>
    <w:r w:rsidRPr="00FC3A51">
      <w:rPr>
        <w:noProof/>
        <w:lang w:eastAsia="cs-CZ"/>
      </w:rPr>
      <w:drawing>
        <wp:anchor distT="0" distB="0" distL="114300" distR="114300" simplePos="0" relativeHeight="251662336" behindDoc="0" locked="0" layoutInCell="1" allowOverlap="1" wp14:anchorId="62C55AAC" wp14:editId="48347431">
          <wp:simplePos x="0" y="0"/>
          <wp:positionH relativeFrom="margin">
            <wp:posOffset>66675</wp:posOffset>
          </wp:positionH>
          <wp:positionV relativeFrom="page">
            <wp:posOffset>209550</wp:posOffset>
          </wp:positionV>
          <wp:extent cx="1247775" cy="933450"/>
          <wp:effectExtent l="0" t="0" r="9525" b="0"/>
          <wp:wrapSquare wrapText="bothSides"/>
          <wp:docPr id="4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933450"/>
                  </a:xfrm>
                  <a:prstGeom prst="rect">
                    <a:avLst/>
                  </a:prstGeom>
                  <a:noFill/>
                  <a:ln w="9525">
                    <a:noFill/>
                    <a:miter lim="800000"/>
                    <a:headEnd/>
                    <a:tailEnd/>
                  </a:ln>
                </pic:spPr>
              </pic:pic>
            </a:graphicData>
          </a:graphic>
        </wp:anchor>
      </w:drawing>
    </w:r>
    <w:r>
      <w:t xml:space="preserve"> </w:t>
    </w:r>
    <w:r>
      <w:tab/>
    </w:r>
    <w:r>
      <w:tab/>
    </w:r>
    <w:r w:rsidRPr="009917D7">
      <w:t>Verze 2.0</w:t>
    </w:r>
  </w:p>
  <w:p w14:paraId="576633F4" w14:textId="77777777" w:rsidR="00EC5BEE" w:rsidRDefault="00EC5BEE" w:rsidP="00E7557A">
    <w:pPr>
      <w:pStyle w:val="Zhlav"/>
    </w:pPr>
    <w:r w:rsidRPr="009917D7">
      <w:tab/>
    </w:r>
    <w:r w:rsidRPr="009917D7">
      <w:tab/>
    </w:r>
    <w:r w:rsidR="004340B4">
      <w:t>20. února</w:t>
    </w:r>
    <w:r w:rsidRPr="009917D7">
      <w:t xml:space="preserve"> 2020</w:t>
    </w:r>
  </w:p>
  <w:p w14:paraId="06E40F4E" w14:textId="77777777" w:rsidR="00EC5BEE" w:rsidRDefault="00EC5BEE" w:rsidP="00E7557A">
    <w:pPr>
      <w:pStyle w:val="Zhlav"/>
    </w:pPr>
  </w:p>
  <w:p w14:paraId="762BD9E1" w14:textId="77777777" w:rsidR="00EC5BEE" w:rsidRPr="009C4D57" w:rsidRDefault="00EC5BEE" w:rsidP="00790A33">
    <w:pPr>
      <w:pStyle w:val="Zhlav"/>
      <w:spacing w:before="0"/>
    </w:pPr>
    <w:r>
      <w:rPr>
        <w:noProof/>
      </w:rPr>
      <mc:AlternateContent>
        <mc:Choice Requires="wps">
          <w:drawing>
            <wp:anchor distT="0" distB="0" distL="114300" distR="114300" simplePos="0" relativeHeight="251663360" behindDoc="0" locked="0" layoutInCell="1" allowOverlap="1" wp14:anchorId="1F5A515F" wp14:editId="66F06D9F">
              <wp:simplePos x="0" y="0"/>
              <wp:positionH relativeFrom="column">
                <wp:posOffset>-4446</wp:posOffset>
              </wp:positionH>
              <wp:positionV relativeFrom="paragraph">
                <wp:posOffset>34290</wp:posOffset>
              </wp:positionV>
              <wp:extent cx="5743575" cy="0"/>
              <wp:effectExtent l="0" t="0" r="0" b="0"/>
              <wp:wrapNone/>
              <wp:docPr id="73" name="Přímá spojnice 73"/>
              <wp:cNvGraphicFramePr/>
              <a:graphic xmlns:a="http://schemas.openxmlformats.org/drawingml/2006/main">
                <a:graphicData uri="http://schemas.microsoft.com/office/word/2010/wordprocessingShape">
                  <wps:wsp>
                    <wps:cNvCnPr/>
                    <wps:spPr>
                      <a:xfrm>
                        <a:off x="0" y="0"/>
                        <a:ext cx="5743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ED7F7E" id="Přímá spojnice 7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2.7pt" to="45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71"/>
    <w:multiLevelType w:val="hybridMultilevel"/>
    <w:tmpl w:val="D02CE0D0"/>
    <w:lvl w:ilvl="0" w:tplc="04050001">
      <w:start w:val="1"/>
      <w:numFmt w:val="bullet"/>
      <w:lvlText w:val=""/>
      <w:lvlJc w:val="left"/>
      <w:pPr>
        <w:ind w:left="720" w:hanging="360"/>
      </w:pPr>
      <w:rPr>
        <w:rFonts w:ascii="Symbol" w:hAnsi="Symbol" w:hint="default"/>
        <w:b/>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6F40D1"/>
    <w:multiLevelType w:val="hybridMultilevel"/>
    <w:tmpl w:val="106A1716"/>
    <w:lvl w:ilvl="0" w:tplc="D50E294C">
      <w:start w:val="1"/>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34712"/>
    <w:multiLevelType w:val="hybridMultilevel"/>
    <w:tmpl w:val="95683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15663"/>
    <w:multiLevelType w:val="hybridMultilevel"/>
    <w:tmpl w:val="A38CB44C"/>
    <w:lvl w:ilvl="0" w:tplc="2AB6CB3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4026B34"/>
    <w:multiLevelType w:val="hybridMultilevel"/>
    <w:tmpl w:val="347E4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C4782E"/>
    <w:multiLevelType w:val="hybridMultilevel"/>
    <w:tmpl w:val="C2AE13BE"/>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290BDF"/>
    <w:multiLevelType w:val="multilevel"/>
    <w:tmpl w:val="1AC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0425A"/>
    <w:multiLevelType w:val="hybridMultilevel"/>
    <w:tmpl w:val="8C8C4E80"/>
    <w:lvl w:ilvl="0" w:tplc="D50E294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1F4020"/>
    <w:multiLevelType w:val="hybridMultilevel"/>
    <w:tmpl w:val="92FAF9C6"/>
    <w:lvl w:ilvl="0" w:tplc="0002BF36">
      <w:start w:val="1"/>
      <w:numFmt w:val="bullet"/>
      <w:lvlText w:val=""/>
      <w:lvlJc w:val="left"/>
      <w:pPr>
        <w:ind w:left="766" w:hanging="360"/>
      </w:pPr>
      <w:rPr>
        <w:rFonts w:ascii="Symbol" w:hAnsi="Symbol" w:cs="Symbol" w:hint="default"/>
        <w:b/>
        <w:i w:val="0"/>
        <w:color w:val="auto"/>
        <w:sz w:val="22"/>
        <w:szCs w:val="20"/>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9" w15:restartNumberingAfterBreak="0">
    <w:nsid w:val="101F3380"/>
    <w:multiLevelType w:val="hybridMultilevel"/>
    <w:tmpl w:val="EF5EA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E2527B"/>
    <w:multiLevelType w:val="hybridMultilevel"/>
    <w:tmpl w:val="F2BCB554"/>
    <w:lvl w:ilvl="0" w:tplc="FBA8E56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C31A98"/>
    <w:multiLevelType w:val="hybridMultilevel"/>
    <w:tmpl w:val="D8B05942"/>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946A79"/>
    <w:multiLevelType w:val="hybridMultilevel"/>
    <w:tmpl w:val="EF1E09B8"/>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3C06BB7"/>
    <w:multiLevelType w:val="hybridMultilevel"/>
    <w:tmpl w:val="34842D98"/>
    <w:lvl w:ilvl="0" w:tplc="04050001">
      <w:start w:val="1"/>
      <w:numFmt w:val="bullet"/>
      <w:lvlText w:val=""/>
      <w:lvlJc w:val="left"/>
      <w:pPr>
        <w:ind w:left="851" w:hanging="360"/>
      </w:pPr>
      <w:rPr>
        <w:rFonts w:ascii="Symbol" w:hAnsi="Symbol" w:hint="default"/>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4" w15:restartNumberingAfterBreak="0">
    <w:nsid w:val="13C80DEF"/>
    <w:multiLevelType w:val="hybridMultilevel"/>
    <w:tmpl w:val="756415CA"/>
    <w:lvl w:ilvl="0" w:tplc="04050001">
      <w:start w:val="1"/>
      <w:numFmt w:val="bullet"/>
      <w:lvlText w:val=""/>
      <w:lvlJc w:val="left"/>
      <w:pPr>
        <w:ind w:left="720" w:hanging="360"/>
      </w:pPr>
      <w:rPr>
        <w:rFonts w:ascii="Symbol" w:hAnsi="Symbol" w:hint="default"/>
        <w:b/>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BA2CA9"/>
    <w:multiLevelType w:val="hybridMultilevel"/>
    <w:tmpl w:val="F342C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66628D"/>
    <w:multiLevelType w:val="hybridMultilevel"/>
    <w:tmpl w:val="E79E4C26"/>
    <w:lvl w:ilvl="0" w:tplc="04050001">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7" w15:restartNumberingAfterBreak="0">
    <w:nsid w:val="1B8208B2"/>
    <w:multiLevelType w:val="hybridMultilevel"/>
    <w:tmpl w:val="72221F72"/>
    <w:lvl w:ilvl="0" w:tplc="6A22F736">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0506CB"/>
    <w:multiLevelType w:val="hybridMultilevel"/>
    <w:tmpl w:val="A038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E1D726F"/>
    <w:multiLevelType w:val="hybridMultilevel"/>
    <w:tmpl w:val="C92C3704"/>
    <w:lvl w:ilvl="0" w:tplc="155A8896">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8B61A0"/>
    <w:multiLevelType w:val="hybridMultilevel"/>
    <w:tmpl w:val="E2266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21F3114"/>
    <w:multiLevelType w:val="hybridMultilevel"/>
    <w:tmpl w:val="F522B0F4"/>
    <w:lvl w:ilvl="0" w:tplc="6A22F736">
      <w:start w:val="1"/>
      <w:numFmt w:val="bullet"/>
      <w:lvlText w:val=""/>
      <w:lvlJc w:val="left"/>
      <w:pPr>
        <w:ind w:left="753" w:hanging="360"/>
      </w:pPr>
      <w:rPr>
        <w:rFonts w:ascii="Symbol" w:hAnsi="Symbol" w:hint="default"/>
        <w:sz w:val="24"/>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22" w15:restartNumberingAfterBreak="0">
    <w:nsid w:val="2994458A"/>
    <w:multiLevelType w:val="hybridMultilevel"/>
    <w:tmpl w:val="EB92F4D2"/>
    <w:lvl w:ilvl="0" w:tplc="04050001">
      <w:start w:val="1"/>
      <w:numFmt w:val="bullet"/>
      <w:lvlText w:val=""/>
      <w:lvlJc w:val="left"/>
      <w:pPr>
        <w:ind w:left="766" w:hanging="360"/>
      </w:pPr>
      <w:rPr>
        <w:rFonts w:ascii="Symbol" w:hAnsi="Symbol" w:hint="default"/>
        <w:b/>
        <w:color w:val="auto"/>
        <w:sz w:val="20"/>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3" w15:restartNumberingAfterBreak="0">
    <w:nsid w:val="29A4217D"/>
    <w:multiLevelType w:val="hybridMultilevel"/>
    <w:tmpl w:val="B19AD268"/>
    <w:lvl w:ilvl="0" w:tplc="D50E294C">
      <w:start w:val="1"/>
      <w:numFmt w:val="bullet"/>
      <w:lvlText w:val="-"/>
      <w:lvlJc w:val="left"/>
      <w:pPr>
        <w:tabs>
          <w:tab w:val="num" w:pos="2340"/>
        </w:tabs>
        <w:ind w:left="23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B44CC"/>
    <w:multiLevelType w:val="hybridMultilevel"/>
    <w:tmpl w:val="61E06C26"/>
    <w:lvl w:ilvl="0" w:tplc="F138A3C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08F1733"/>
    <w:multiLevelType w:val="hybridMultilevel"/>
    <w:tmpl w:val="59D4A5E2"/>
    <w:lvl w:ilvl="0" w:tplc="6A22F736">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5571109"/>
    <w:multiLevelType w:val="hybridMultilevel"/>
    <w:tmpl w:val="8AF0B3AA"/>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791C9B"/>
    <w:multiLevelType w:val="hybridMultilevel"/>
    <w:tmpl w:val="3A9CF630"/>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F8475D9"/>
    <w:multiLevelType w:val="hybridMultilevel"/>
    <w:tmpl w:val="93DA96FA"/>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3804766"/>
    <w:multiLevelType w:val="hybridMultilevel"/>
    <w:tmpl w:val="B854EC82"/>
    <w:lvl w:ilvl="0" w:tplc="0002BF36">
      <w:start w:val="1"/>
      <w:numFmt w:val="bullet"/>
      <w:lvlText w:val=""/>
      <w:lvlJc w:val="left"/>
      <w:pPr>
        <w:ind w:left="785" w:hanging="360"/>
      </w:pPr>
      <w:rPr>
        <w:rFonts w:ascii="Symbol" w:hAnsi="Symbol" w:cs="Symbol" w:hint="default"/>
        <w:b/>
        <w:i w:val="0"/>
        <w:color w:val="auto"/>
        <w:sz w:val="22"/>
        <w:szCs w:val="2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0" w15:restartNumberingAfterBreak="0">
    <w:nsid w:val="44860A27"/>
    <w:multiLevelType w:val="hybridMultilevel"/>
    <w:tmpl w:val="50FC2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2675E9"/>
    <w:multiLevelType w:val="hybridMultilevel"/>
    <w:tmpl w:val="6352A394"/>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73C7A4B"/>
    <w:multiLevelType w:val="hybridMultilevel"/>
    <w:tmpl w:val="BDCCC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7A55AD5"/>
    <w:multiLevelType w:val="hybridMultilevel"/>
    <w:tmpl w:val="E73C8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C940667"/>
    <w:multiLevelType w:val="hybridMultilevel"/>
    <w:tmpl w:val="8C924A18"/>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D3829A7"/>
    <w:multiLevelType w:val="hybridMultilevel"/>
    <w:tmpl w:val="371239F8"/>
    <w:lvl w:ilvl="0" w:tplc="04050001">
      <w:start w:val="1"/>
      <w:numFmt w:val="bullet"/>
      <w:lvlText w:val=""/>
      <w:lvlJc w:val="left"/>
      <w:pPr>
        <w:ind w:left="720" w:hanging="360"/>
      </w:pPr>
      <w:rPr>
        <w:rFonts w:ascii="Symbol" w:hAnsi="Symbol" w:hint="default"/>
        <w:b/>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DD65B23"/>
    <w:multiLevelType w:val="hybridMultilevel"/>
    <w:tmpl w:val="C43600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DE62B56"/>
    <w:multiLevelType w:val="hybridMultilevel"/>
    <w:tmpl w:val="67E07C0C"/>
    <w:lvl w:ilvl="0" w:tplc="6A22F736">
      <w:start w:val="1"/>
      <w:numFmt w:val="bullet"/>
      <w:lvlText w:val=""/>
      <w:lvlJc w:val="left"/>
      <w:pPr>
        <w:ind w:left="1077" w:hanging="360"/>
      </w:pPr>
      <w:rPr>
        <w:rFonts w:ascii="Symbol" w:hAnsi="Symbol" w:hint="default"/>
        <w:sz w:val="24"/>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8" w15:restartNumberingAfterBreak="0">
    <w:nsid w:val="4E987600"/>
    <w:multiLevelType w:val="hybridMultilevel"/>
    <w:tmpl w:val="7E922D9C"/>
    <w:lvl w:ilvl="0" w:tplc="5060CB3A">
      <w:numFmt w:val="bullet"/>
      <w:lvlText w:val="-"/>
      <w:lvlJc w:val="left"/>
      <w:pPr>
        <w:ind w:left="1077" w:hanging="360"/>
      </w:pPr>
      <w:rPr>
        <w:rFonts w:ascii="Arial" w:eastAsia="Calibri" w:hAnsi="Arial" w:cs="Arial" w:hint="default"/>
        <w:b/>
        <w:color w:val="auto"/>
        <w:sz w:val="24"/>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9" w15:restartNumberingAfterBreak="0">
    <w:nsid w:val="4ED923FD"/>
    <w:multiLevelType w:val="multilevel"/>
    <w:tmpl w:val="BD9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F6065A"/>
    <w:multiLevelType w:val="hybridMultilevel"/>
    <w:tmpl w:val="E6BC4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F9B3969"/>
    <w:multiLevelType w:val="hybridMultilevel"/>
    <w:tmpl w:val="603427E4"/>
    <w:lvl w:ilvl="0" w:tplc="D50E294C">
      <w:start w:val="1"/>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2" w15:restartNumberingAfterBreak="0">
    <w:nsid w:val="52D91977"/>
    <w:multiLevelType w:val="hybridMultilevel"/>
    <w:tmpl w:val="88826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30F2EBF"/>
    <w:multiLevelType w:val="hybridMultilevel"/>
    <w:tmpl w:val="3132A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363511B"/>
    <w:multiLevelType w:val="hybridMultilevel"/>
    <w:tmpl w:val="5F7C9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4F45CC1"/>
    <w:multiLevelType w:val="hybridMultilevel"/>
    <w:tmpl w:val="60B0D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5950AE5"/>
    <w:multiLevelType w:val="hybridMultilevel"/>
    <w:tmpl w:val="512ED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656774A"/>
    <w:multiLevelType w:val="hybridMultilevel"/>
    <w:tmpl w:val="C95C4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6B817F9"/>
    <w:multiLevelType w:val="hybridMultilevel"/>
    <w:tmpl w:val="C07CF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8F03AD7"/>
    <w:multiLevelType w:val="hybridMultilevel"/>
    <w:tmpl w:val="FCA83D80"/>
    <w:lvl w:ilvl="0" w:tplc="155A8896">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AA648F1"/>
    <w:multiLevelType w:val="hybridMultilevel"/>
    <w:tmpl w:val="9160AC00"/>
    <w:lvl w:ilvl="0" w:tplc="BA340E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CEF04FC"/>
    <w:multiLevelType w:val="hybridMultilevel"/>
    <w:tmpl w:val="059ECCE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18869B1"/>
    <w:multiLevelType w:val="hybridMultilevel"/>
    <w:tmpl w:val="D35AE484"/>
    <w:lvl w:ilvl="0" w:tplc="6A22F736">
      <w:start w:val="1"/>
      <w:numFmt w:val="bullet"/>
      <w:lvlText w:val=""/>
      <w:lvlJc w:val="left"/>
      <w:pPr>
        <w:ind w:left="1077" w:hanging="360"/>
      </w:pPr>
      <w:rPr>
        <w:rFonts w:ascii="Symbol" w:hAnsi="Symbol" w:hint="default"/>
        <w:sz w:val="24"/>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3" w15:restartNumberingAfterBreak="0">
    <w:nsid w:val="65011165"/>
    <w:multiLevelType w:val="hybridMultilevel"/>
    <w:tmpl w:val="115664D8"/>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AB741AC"/>
    <w:multiLevelType w:val="multilevel"/>
    <w:tmpl w:val="58FE7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D3401E"/>
    <w:multiLevelType w:val="hybridMultilevel"/>
    <w:tmpl w:val="F4B2F848"/>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0D62126"/>
    <w:multiLevelType w:val="hybridMultilevel"/>
    <w:tmpl w:val="C7BC33B4"/>
    <w:lvl w:ilvl="0" w:tplc="6A22F736">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1AA680F"/>
    <w:multiLevelType w:val="hybridMultilevel"/>
    <w:tmpl w:val="BA9A18E4"/>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2673176"/>
    <w:multiLevelType w:val="hybridMultilevel"/>
    <w:tmpl w:val="7A8A754C"/>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2DE0AA5"/>
    <w:multiLevelType w:val="hybridMultilevel"/>
    <w:tmpl w:val="86142C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32A5173"/>
    <w:multiLevelType w:val="hybridMultilevel"/>
    <w:tmpl w:val="E3F85DAE"/>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5FC1B92"/>
    <w:multiLevelType w:val="hybridMultilevel"/>
    <w:tmpl w:val="BD54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738769D"/>
    <w:multiLevelType w:val="hybridMultilevel"/>
    <w:tmpl w:val="73C4AE4E"/>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7C048B7"/>
    <w:multiLevelType w:val="hybridMultilevel"/>
    <w:tmpl w:val="C16836C4"/>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8D43C5A"/>
    <w:multiLevelType w:val="multilevel"/>
    <w:tmpl w:val="C50E3DEC"/>
    <w:lvl w:ilvl="0">
      <w:start w:val="1"/>
      <w:numFmt w:val="decimal"/>
      <w:pStyle w:val="Nadpis1"/>
      <w:lvlText w:val="%1."/>
      <w:lvlJc w:val="left"/>
      <w:pPr>
        <w:ind w:left="1211" w:hanging="360"/>
      </w:pPr>
      <w:rPr>
        <w:rFonts w:hint="default"/>
      </w:rPr>
    </w:lvl>
    <w:lvl w:ilvl="1">
      <w:start w:val="1"/>
      <w:numFmt w:val="decimal"/>
      <w:pStyle w:val="Nadpis2"/>
      <w:isLgl/>
      <w:lvlText w:val="%1.%2"/>
      <w:lvlJc w:val="left"/>
      <w:pPr>
        <w:ind w:left="1242" w:hanging="390"/>
      </w:pPr>
      <w:rPr>
        <w:rFonts w:hint="default"/>
        <w:color w:val="000000" w:themeColor="text1"/>
      </w:rPr>
    </w:lvl>
    <w:lvl w:ilvl="2">
      <w:start w:val="1"/>
      <w:numFmt w:val="decimal"/>
      <w:pStyle w:val="Nadpis3"/>
      <w:isLgl/>
      <w:lvlText w:val="%1.%2.%3"/>
      <w:lvlJc w:val="left"/>
      <w:pPr>
        <w:ind w:left="440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8DD7FC2"/>
    <w:multiLevelType w:val="hybridMultilevel"/>
    <w:tmpl w:val="041C0AA4"/>
    <w:lvl w:ilvl="0" w:tplc="0002BF36">
      <w:start w:val="1"/>
      <w:numFmt w:val="bullet"/>
      <w:lvlText w:val=""/>
      <w:lvlJc w:val="left"/>
      <w:pPr>
        <w:ind w:left="720" w:hanging="360"/>
      </w:pPr>
      <w:rPr>
        <w:rFonts w:ascii="Symbol" w:hAnsi="Symbol" w:cs="Symbol" w:hint="default"/>
        <w:b/>
        <w:i w:val="0"/>
        <w:color w:val="auto"/>
        <w:sz w:val="22"/>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91F6AF4"/>
    <w:multiLevelType w:val="hybridMultilevel"/>
    <w:tmpl w:val="D1D43B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7" w15:restartNumberingAfterBreak="0">
    <w:nsid w:val="7DFC077E"/>
    <w:multiLevelType w:val="hybridMultilevel"/>
    <w:tmpl w:val="474458AA"/>
    <w:lvl w:ilvl="0" w:tplc="6A22F736">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E375B83"/>
    <w:multiLevelType w:val="hybridMultilevel"/>
    <w:tmpl w:val="D0D4CBB2"/>
    <w:lvl w:ilvl="0" w:tplc="CAAA70C0">
      <w:start w:val="1"/>
      <w:numFmt w:val="decimal"/>
      <w:lvlText w:val="%1)"/>
      <w:lvlJc w:val="left"/>
      <w:pPr>
        <w:ind w:left="502" w:hanging="360"/>
      </w:pPr>
      <w:rPr>
        <w:rFonts w:hint="default"/>
        <w:sz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9" w15:restartNumberingAfterBreak="0">
    <w:nsid w:val="7E625A1F"/>
    <w:multiLevelType w:val="hybridMultilevel"/>
    <w:tmpl w:val="21C83C70"/>
    <w:lvl w:ilvl="0" w:tplc="2AB6CB3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4"/>
  </w:num>
  <w:num w:numId="2">
    <w:abstractNumId w:val="45"/>
  </w:num>
  <w:num w:numId="3">
    <w:abstractNumId w:val="36"/>
  </w:num>
  <w:num w:numId="4">
    <w:abstractNumId w:val="66"/>
  </w:num>
  <w:num w:numId="5">
    <w:abstractNumId w:val="68"/>
  </w:num>
  <w:num w:numId="6">
    <w:abstractNumId w:val="10"/>
  </w:num>
  <w:num w:numId="7">
    <w:abstractNumId w:val="38"/>
  </w:num>
  <w:num w:numId="8">
    <w:abstractNumId w:val="59"/>
  </w:num>
  <w:num w:numId="9">
    <w:abstractNumId w:val="23"/>
  </w:num>
  <w:num w:numId="10">
    <w:abstractNumId w:val="54"/>
  </w:num>
  <w:num w:numId="11">
    <w:abstractNumId w:val="41"/>
  </w:num>
  <w:num w:numId="12">
    <w:abstractNumId w:val="6"/>
  </w:num>
  <w:num w:numId="13">
    <w:abstractNumId w:val="7"/>
  </w:num>
  <w:num w:numId="14">
    <w:abstractNumId w:val="51"/>
  </w:num>
  <w:num w:numId="15">
    <w:abstractNumId w:val="1"/>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4"/>
  </w:num>
  <w:num w:numId="19">
    <w:abstractNumId w:val="15"/>
  </w:num>
  <w:num w:numId="20">
    <w:abstractNumId w:val="32"/>
  </w:num>
  <w:num w:numId="21">
    <w:abstractNumId w:val="46"/>
  </w:num>
  <w:num w:numId="22">
    <w:abstractNumId w:val="40"/>
  </w:num>
  <w:num w:numId="23">
    <w:abstractNumId w:val="16"/>
  </w:num>
  <w:num w:numId="24">
    <w:abstractNumId w:val="33"/>
  </w:num>
  <w:num w:numId="25">
    <w:abstractNumId w:val="18"/>
  </w:num>
  <w:num w:numId="26">
    <w:abstractNumId w:val="48"/>
  </w:num>
  <w:num w:numId="27">
    <w:abstractNumId w:val="61"/>
  </w:num>
  <w:num w:numId="28">
    <w:abstractNumId w:val="43"/>
  </w:num>
  <w:num w:numId="29">
    <w:abstractNumId w:val="30"/>
  </w:num>
  <w:num w:numId="30">
    <w:abstractNumId w:val="0"/>
  </w:num>
  <w:num w:numId="31">
    <w:abstractNumId w:val="9"/>
  </w:num>
  <w:num w:numId="32">
    <w:abstractNumId w:val="42"/>
  </w:num>
  <w:num w:numId="33">
    <w:abstractNumId w:val="20"/>
  </w:num>
  <w:num w:numId="34">
    <w:abstractNumId w:val="49"/>
  </w:num>
  <w:num w:numId="35">
    <w:abstractNumId w:val="19"/>
  </w:num>
  <w:num w:numId="36">
    <w:abstractNumId w:val="14"/>
  </w:num>
  <w:num w:numId="37">
    <w:abstractNumId w:val="2"/>
  </w:num>
  <w:num w:numId="38">
    <w:abstractNumId w:val="47"/>
  </w:num>
  <w:num w:numId="39">
    <w:abstractNumId w:val="69"/>
  </w:num>
  <w:num w:numId="40">
    <w:abstractNumId w:val="3"/>
  </w:num>
  <w:num w:numId="41">
    <w:abstractNumId w:val="63"/>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5"/>
  </w:num>
  <w:num w:numId="45">
    <w:abstractNumId w:val="22"/>
  </w:num>
  <w:num w:numId="46">
    <w:abstractNumId w:val="13"/>
  </w:num>
  <w:num w:numId="47">
    <w:abstractNumId w:val="25"/>
  </w:num>
  <w:num w:numId="48">
    <w:abstractNumId w:val="17"/>
  </w:num>
  <w:num w:numId="49">
    <w:abstractNumId w:val="56"/>
  </w:num>
  <w:num w:numId="50">
    <w:abstractNumId w:val="37"/>
  </w:num>
  <w:num w:numId="51">
    <w:abstractNumId w:val="55"/>
  </w:num>
  <w:num w:numId="52">
    <w:abstractNumId w:val="53"/>
  </w:num>
  <w:num w:numId="53">
    <w:abstractNumId w:val="60"/>
  </w:num>
  <w:num w:numId="54">
    <w:abstractNumId w:val="26"/>
  </w:num>
  <w:num w:numId="55">
    <w:abstractNumId w:val="58"/>
  </w:num>
  <w:num w:numId="56">
    <w:abstractNumId w:val="34"/>
  </w:num>
  <w:num w:numId="57">
    <w:abstractNumId w:val="29"/>
  </w:num>
  <w:num w:numId="58">
    <w:abstractNumId w:val="8"/>
  </w:num>
  <w:num w:numId="59">
    <w:abstractNumId w:val="5"/>
  </w:num>
  <w:num w:numId="60">
    <w:abstractNumId w:val="11"/>
  </w:num>
  <w:num w:numId="61">
    <w:abstractNumId w:val="31"/>
  </w:num>
  <w:num w:numId="62">
    <w:abstractNumId w:val="28"/>
  </w:num>
  <w:num w:numId="63">
    <w:abstractNumId w:val="65"/>
  </w:num>
  <w:num w:numId="64">
    <w:abstractNumId w:val="62"/>
  </w:num>
  <w:num w:numId="65">
    <w:abstractNumId w:val="12"/>
  </w:num>
  <w:num w:numId="66">
    <w:abstractNumId w:val="21"/>
  </w:num>
  <w:num w:numId="67">
    <w:abstractNumId w:val="67"/>
  </w:num>
  <w:num w:numId="68">
    <w:abstractNumId w:val="52"/>
  </w:num>
  <w:num w:numId="69">
    <w:abstractNumId w:val="27"/>
  </w:num>
  <w:num w:numId="70">
    <w:abstractNumId w:val="57"/>
  </w:num>
  <w:num w:numId="71">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3B"/>
    <w:rsid w:val="00004C67"/>
    <w:rsid w:val="00006D25"/>
    <w:rsid w:val="00013003"/>
    <w:rsid w:val="0001474E"/>
    <w:rsid w:val="00014E14"/>
    <w:rsid w:val="0001657C"/>
    <w:rsid w:val="00016F80"/>
    <w:rsid w:val="00025DFF"/>
    <w:rsid w:val="00026F92"/>
    <w:rsid w:val="0003159F"/>
    <w:rsid w:val="0003591B"/>
    <w:rsid w:val="0004195B"/>
    <w:rsid w:val="0004388F"/>
    <w:rsid w:val="00045119"/>
    <w:rsid w:val="0005595A"/>
    <w:rsid w:val="00055A81"/>
    <w:rsid w:val="0006176A"/>
    <w:rsid w:val="00066FEB"/>
    <w:rsid w:val="00067146"/>
    <w:rsid w:val="00067C86"/>
    <w:rsid w:val="00071BC5"/>
    <w:rsid w:val="00073E4A"/>
    <w:rsid w:val="0008056E"/>
    <w:rsid w:val="000815A1"/>
    <w:rsid w:val="000826EB"/>
    <w:rsid w:val="000840D6"/>
    <w:rsid w:val="00086A3D"/>
    <w:rsid w:val="00093554"/>
    <w:rsid w:val="000962F3"/>
    <w:rsid w:val="000A427D"/>
    <w:rsid w:val="000A6D22"/>
    <w:rsid w:val="000A7608"/>
    <w:rsid w:val="000B300C"/>
    <w:rsid w:val="000C392E"/>
    <w:rsid w:val="000C4F88"/>
    <w:rsid w:val="000C641F"/>
    <w:rsid w:val="000C79B4"/>
    <w:rsid w:val="000D064B"/>
    <w:rsid w:val="000D4198"/>
    <w:rsid w:val="000D4D1B"/>
    <w:rsid w:val="000E497A"/>
    <w:rsid w:val="000E543F"/>
    <w:rsid w:val="000E6BD6"/>
    <w:rsid w:val="000F428F"/>
    <w:rsid w:val="000F4B6E"/>
    <w:rsid w:val="000F4B84"/>
    <w:rsid w:val="000F7645"/>
    <w:rsid w:val="00100933"/>
    <w:rsid w:val="00101D09"/>
    <w:rsid w:val="00102408"/>
    <w:rsid w:val="00103636"/>
    <w:rsid w:val="00104CE7"/>
    <w:rsid w:val="00111D04"/>
    <w:rsid w:val="00111D1E"/>
    <w:rsid w:val="00114277"/>
    <w:rsid w:val="001202DA"/>
    <w:rsid w:val="00122AB7"/>
    <w:rsid w:val="00131794"/>
    <w:rsid w:val="00136499"/>
    <w:rsid w:val="00137DD1"/>
    <w:rsid w:val="001401C3"/>
    <w:rsid w:val="00140C79"/>
    <w:rsid w:val="00141322"/>
    <w:rsid w:val="001448C1"/>
    <w:rsid w:val="0015210B"/>
    <w:rsid w:val="00156279"/>
    <w:rsid w:val="001632E1"/>
    <w:rsid w:val="0016368D"/>
    <w:rsid w:val="00165ABF"/>
    <w:rsid w:val="00172115"/>
    <w:rsid w:val="00176AA6"/>
    <w:rsid w:val="00181219"/>
    <w:rsid w:val="00183F37"/>
    <w:rsid w:val="0018562C"/>
    <w:rsid w:val="001859E2"/>
    <w:rsid w:val="001863E2"/>
    <w:rsid w:val="001A4F92"/>
    <w:rsid w:val="001A6029"/>
    <w:rsid w:val="001B1E50"/>
    <w:rsid w:val="001B58A6"/>
    <w:rsid w:val="001B6A82"/>
    <w:rsid w:val="001C20F4"/>
    <w:rsid w:val="001C36EE"/>
    <w:rsid w:val="001D0721"/>
    <w:rsid w:val="001D07D9"/>
    <w:rsid w:val="001D295F"/>
    <w:rsid w:val="001E2841"/>
    <w:rsid w:val="001E3773"/>
    <w:rsid w:val="001E5FF1"/>
    <w:rsid w:val="001E7339"/>
    <w:rsid w:val="001F30A0"/>
    <w:rsid w:val="00200C59"/>
    <w:rsid w:val="002043EF"/>
    <w:rsid w:val="002176C2"/>
    <w:rsid w:val="00223460"/>
    <w:rsid w:val="00227C2D"/>
    <w:rsid w:val="0024584E"/>
    <w:rsid w:val="00247B53"/>
    <w:rsid w:val="002520B2"/>
    <w:rsid w:val="00256601"/>
    <w:rsid w:val="0025696E"/>
    <w:rsid w:val="00257B65"/>
    <w:rsid w:val="00260A3C"/>
    <w:rsid w:val="00267ABA"/>
    <w:rsid w:val="00267D89"/>
    <w:rsid w:val="0027115E"/>
    <w:rsid w:val="00282EE5"/>
    <w:rsid w:val="00283D2E"/>
    <w:rsid w:val="00284EF4"/>
    <w:rsid w:val="0028558A"/>
    <w:rsid w:val="00286605"/>
    <w:rsid w:val="00291D19"/>
    <w:rsid w:val="002971C2"/>
    <w:rsid w:val="002A0AFD"/>
    <w:rsid w:val="002A3736"/>
    <w:rsid w:val="002A3920"/>
    <w:rsid w:val="002B4EEC"/>
    <w:rsid w:val="002B710B"/>
    <w:rsid w:val="002C0232"/>
    <w:rsid w:val="002C1240"/>
    <w:rsid w:val="002C18B5"/>
    <w:rsid w:val="002C1F6B"/>
    <w:rsid w:val="002C2F1D"/>
    <w:rsid w:val="002C5FA6"/>
    <w:rsid w:val="002D18BC"/>
    <w:rsid w:val="002D1E6E"/>
    <w:rsid w:val="002D2B91"/>
    <w:rsid w:val="002D4166"/>
    <w:rsid w:val="002D6069"/>
    <w:rsid w:val="002D6997"/>
    <w:rsid w:val="002E0819"/>
    <w:rsid w:val="002E4147"/>
    <w:rsid w:val="002E714D"/>
    <w:rsid w:val="002F22EC"/>
    <w:rsid w:val="003010AF"/>
    <w:rsid w:val="00304C37"/>
    <w:rsid w:val="00306151"/>
    <w:rsid w:val="003101F7"/>
    <w:rsid w:val="0032083E"/>
    <w:rsid w:val="00324B06"/>
    <w:rsid w:val="003268DE"/>
    <w:rsid w:val="003310DB"/>
    <w:rsid w:val="00331242"/>
    <w:rsid w:val="003318D9"/>
    <w:rsid w:val="00333916"/>
    <w:rsid w:val="00337319"/>
    <w:rsid w:val="003414A8"/>
    <w:rsid w:val="00344AAC"/>
    <w:rsid w:val="00352DB8"/>
    <w:rsid w:val="00354531"/>
    <w:rsid w:val="00357283"/>
    <w:rsid w:val="00363444"/>
    <w:rsid w:val="00367AD2"/>
    <w:rsid w:val="00381CE7"/>
    <w:rsid w:val="00385B8B"/>
    <w:rsid w:val="003945EE"/>
    <w:rsid w:val="003A1C3B"/>
    <w:rsid w:val="003A3328"/>
    <w:rsid w:val="003A53F6"/>
    <w:rsid w:val="003A5C7C"/>
    <w:rsid w:val="003B1B49"/>
    <w:rsid w:val="003B5C3A"/>
    <w:rsid w:val="003C0E7D"/>
    <w:rsid w:val="003C7D09"/>
    <w:rsid w:val="003D3E03"/>
    <w:rsid w:val="003E1825"/>
    <w:rsid w:val="003E34FD"/>
    <w:rsid w:val="003E4B22"/>
    <w:rsid w:val="003E4E24"/>
    <w:rsid w:val="003E6F8F"/>
    <w:rsid w:val="003F2016"/>
    <w:rsid w:val="003F553C"/>
    <w:rsid w:val="003F6FC6"/>
    <w:rsid w:val="004007DB"/>
    <w:rsid w:val="0040338E"/>
    <w:rsid w:val="004064BC"/>
    <w:rsid w:val="004152DE"/>
    <w:rsid w:val="00424A59"/>
    <w:rsid w:val="00426DC0"/>
    <w:rsid w:val="00427BD4"/>
    <w:rsid w:val="004310C8"/>
    <w:rsid w:val="00432315"/>
    <w:rsid w:val="00432B9C"/>
    <w:rsid w:val="004340B4"/>
    <w:rsid w:val="004374C0"/>
    <w:rsid w:val="00443CF0"/>
    <w:rsid w:val="00445F0D"/>
    <w:rsid w:val="00447E16"/>
    <w:rsid w:val="004533DB"/>
    <w:rsid w:val="00456CC6"/>
    <w:rsid w:val="00460463"/>
    <w:rsid w:val="004624D8"/>
    <w:rsid w:val="00471632"/>
    <w:rsid w:val="004732B6"/>
    <w:rsid w:val="00476C9B"/>
    <w:rsid w:val="004830A8"/>
    <w:rsid w:val="00487B2B"/>
    <w:rsid w:val="00491205"/>
    <w:rsid w:val="00496FEB"/>
    <w:rsid w:val="004A1BFB"/>
    <w:rsid w:val="004A4083"/>
    <w:rsid w:val="004A7228"/>
    <w:rsid w:val="004B4FA0"/>
    <w:rsid w:val="004C0225"/>
    <w:rsid w:val="004C6CA0"/>
    <w:rsid w:val="004D30B1"/>
    <w:rsid w:val="004D4759"/>
    <w:rsid w:val="004D4CD1"/>
    <w:rsid w:val="004D56C5"/>
    <w:rsid w:val="004E0DF3"/>
    <w:rsid w:val="004E1AED"/>
    <w:rsid w:val="004E4607"/>
    <w:rsid w:val="004E7569"/>
    <w:rsid w:val="004F5766"/>
    <w:rsid w:val="004F7790"/>
    <w:rsid w:val="00500966"/>
    <w:rsid w:val="00502B51"/>
    <w:rsid w:val="00511D9E"/>
    <w:rsid w:val="0051347E"/>
    <w:rsid w:val="00517A0F"/>
    <w:rsid w:val="0052043F"/>
    <w:rsid w:val="0052057C"/>
    <w:rsid w:val="005218C8"/>
    <w:rsid w:val="005230D8"/>
    <w:rsid w:val="00524B10"/>
    <w:rsid w:val="00525F4D"/>
    <w:rsid w:val="0052687E"/>
    <w:rsid w:val="00531E3E"/>
    <w:rsid w:val="00541D0B"/>
    <w:rsid w:val="00546638"/>
    <w:rsid w:val="00546DA9"/>
    <w:rsid w:val="00554459"/>
    <w:rsid w:val="0056106B"/>
    <w:rsid w:val="00563FFA"/>
    <w:rsid w:val="005856F7"/>
    <w:rsid w:val="005905C1"/>
    <w:rsid w:val="00597F6E"/>
    <w:rsid w:val="005A575D"/>
    <w:rsid w:val="005B48BF"/>
    <w:rsid w:val="005B7A84"/>
    <w:rsid w:val="005C0702"/>
    <w:rsid w:val="005C4A75"/>
    <w:rsid w:val="005C52C1"/>
    <w:rsid w:val="005D02C4"/>
    <w:rsid w:val="005D25C1"/>
    <w:rsid w:val="005E2AAF"/>
    <w:rsid w:val="005E7F0F"/>
    <w:rsid w:val="005F0BD6"/>
    <w:rsid w:val="005F6A6E"/>
    <w:rsid w:val="00604085"/>
    <w:rsid w:val="00614CD6"/>
    <w:rsid w:val="0061776A"/>
    <w:rsid w:val="00622E5A"/>
    <w:rsid w:val="006237FE"/>
    <w:rsid w:val="00625BB1"/>
    <w:rsid w:val="00625F96"/>
    <w:rsid w:val="006422EA"/>
    <w:rsid w:val="0064368D"/>
    <w:rsid w:val="00652037"/>
    <w:rsid w:val="00652649"/>
    <w:rsid w:val="006545E8"/>
    <w:rsid w:val="0065541D"/>
    <w:rsid w:val="00655669"/>
    <w:rsid w:val="006658A2"/>
    <w:rsid w:val="00667A5C"/>
    <w:rsid w:val="00671415"/>
    <w:rsid w:val="00674ADD"/>
    <w:rsid w:val="0067557F"/>
    <w:rsid w:val="006828DC"/>
    <w:rsid w:val="0069513A"/>
    <w:rsid w:val="006A47CC"/>
    <w:rsid w:val="006A741F"/>
    <w:rsid w:val="006A7514"/>
    <w:rsid w:val="006A78B7"/>
    <w:rsid w:val="006B03E9"/>
    <w:rsid w:val="006B421B"/>
    <w:rsid w:val="006B7DCA"/>
    <w:rsid w:val="006C2B73"/>
    <w:rsid w:val="006C613E"/>
    <w:rsid w:val="006D1BF3"/>
    <w:rsid w:val="006D25F5"/>
    <w:rsid w:val="006E7EE5"/>
    <w:rsid w:val="006F0940"/>
    <w:rsid w:val="006F44CA"/>
    <w:rsid w:val="006F5A10"/>
    <w:rsid w:val="006F73B5"/>
    <w:rsid w:val="00700C2F"/>
    <w:rsid w:val="00707CFD"/>
    <w:rsid w:val="00712172"/>
    <w:rsid w:val="007146B0"/>
    <w:rsid w:val="00715AF9"/>
    <w:rsid w:val="00715C4C"/>
    <w:rsid w:val="00715DC3"/>
    <w:rsid w:val="00717891"/>
    <w:rsid w:val="00730C50"/>
    <w:rsid w:val="00731639"/>
    <w:rsid w:val="00731A36"/>
    <w:rsid w:val="00731BD1"/>
    <w:rsid w:val="00736BBE"/>
    <w:rsid w:val="00736E28"/>
    <w:rsid w:val="00737F47"/>
    <w:rsid w:val="00737FE9"/>
    <w:rsid w:val="00741234"/>
    <w:rsid w:val="0074593A"/>
    <w:rsid w:val="00750D45"/>
    <w:rsid w:val="00751CEE"/>
    <w:rsid w:val="00753ED1"/>
    <w:rsid w:val="00754181"/>
    <w:rsid w:val="00754C31"/>
    <w:rsid w:val="00763023"/>
    <w:rsid w:val="007650EE"/>
    <w:rsid w:val="0077412B"/>
    <w:rsid w:val="00776B94"/>
    <w:rsid w:val="0078230A"/>
    <w:rsid w:val="007830C1"/>
    <w:rsid w:val="00790A33"/>
    <w:rsid w:val="00793ABF"/>
    <w:rsid w:val="007A04BC"/>
    <w:rsid w:val="007A5C08"/>
    <w:rsid w:val="007B13DC"/>
    <w:rsid w:val="007B3F94"/>
    <w:rsid w:val="007B4765"/>
    <w:rsid w:val="007B6328"/>
    <w:rsid w:val="007B6622"/>
    <w:rsid w:val="007C0AC5"/>
    <w:rsid w:val="007C2752"/>
    <w:rsid w:val="007D2AA0"/>
    <w:rsid w:val="007D2D1E"/>
    <w:rsid w:val="007D636A"/>
    <w:rsid w:val="007E328B"/>
    <w:rsid w:val="007F0928"/>
    <w:rsid w:val="007F097C"/>
    <w:rsid w:val="007F1BF8"/>
    <w:rsid w:val="007F4E6F"/>
    <w:rsid w:val="007F6027"/>
    <w:rsid w:val="0080119A"/>
    <w:rsid w:val="008019D2"/>
    <w:rsid w:val="00802A52"/>
    <w:rsid w:val="00802A7B"/>
    <w:rsid w:val="008077C7"/>
    <w:rsid w:val="00815668"/>
    <w:rsid w:val="00816B90"/>
    <w:rsid w:val="00824B8D"/>
    <w:rsid w:val="008258C1"/>
    <w:rsid w:val="00830986"/>
    <w:rsid w:val="00835D27"/>
    <w:rsid w:val="008361D8"/>
    <w:rsid w:val="00842CFD"/>
    <w:rsid w:val="00854E59"/>
    <w:rsid w:val="008616E8"/>
    <w:rsid w:val="00863CBA"/>
    <w:rsid w:val="00864F38"/>
    <w:rsid w:val="00865F08"/>
    <w:rsid w:val="008728C2"/>
    <w:rsid w:val="00873B96"/>
    <w:rsid w:val="008866C5"/>
    <w:rsid w:val="00886FD0"/>
    <w:rsid w:val="00890BBB"/>
    <w:rsid w:val="00891F38"/>
    <w:rsid w:val="008930CE"/>
    <w:rsid w:val="008939E7"/>
    <w:rsid w:val="008A17A8"/>
    <w:rsid w:val="008A1BAF"/>
    <w:rsid w:val="008A3A06"/>
    <w:rsid w:val="008A4B53"/>
    <w:rsid w:val="008A506D"/>
    <w:rsid w:val="008B19D0"/>
    <w:rsid w:val="008B5945"/>
    <w:rsid w:val="008C3AE0"/>
    <w:rsid w:val="008C547F"/>
    <w:rsid w:val="008C5701"/>
    <w:rsid w:val="008D338F"/>
    <w:rsid w:val="008D4DE2"/>
    <w:rsid w:val="008F1C9B"/>
    <w:rsid w:val="008F1EBF"/>
    <w:rsid w:val="008F249C"/>
    <w:rsid w:val="008F3FE9"/>
    <w:rsid w:val="00900BFA"/>
    <w:rsid w:val="00901E99"/>
    <w:rsid w:val="00903B89"/>
    <w:rsid w:val="00904391"/>
    <w:rsid w:val="00904A71"/>
    <w:rsid w:val="00904C03"/>
    <w:rsid w:val="00912FB6"/>
    <w:rsid w:val="009135BC"/>
    <w:rsid w:val="00914E7F"/>
    <w:rsid w:val="00917BAB"/>
    <w:rsid w:val="00917BEA"/>
    <w:rsid w:val="009222BA"/>
    <w:rsid w:val="00922C98"/>
    <w:rsid w:val="0092336F"/>
    <w:rsid w:val="00924D1D"/>
    <w:rsid w:val="00925964"/>
    <w:rsid w:val="00927F7B"/>
    <w:rsid w:val="00934761"/>
    <w:rsid w:val="00935F24"/>
    <w:rsid w:val="009377C0"/>
    <w:rsid w:val="00945D21"/>
    <w:rsid w:val="009472B2"/>
    <w:rsid w:val="00952001"/>
    <w:rsid w:val="00955722"/>
    <w:rsid w:val="0096198E"/>
    <w:rsid w:val="00961C3C"/>
    <w:rsid w:val="00961EF4"/>
    <w:rsid w:val="00962BC8"/>
    <w:rsid w:val="00966C12"/>
    <w:rsid w:val="00967A22"/>
    <w:rsid w:val="00972592"/>
    <w:rsid w:val="00975975"/>
    <w:rsid w:val="00980181"/>
    <w:rsid w:val="009816C8"/>
    <w:rsid w:val="00983F42"/>
    <w:rsid w:val="009917D7"/>
    <w:rsid w:val="00993802"/>
    <w:rsid w:val="0099388F"/>
    <w:rsid w:val="009A1D01"/>
    <w:rsid w:val="009A207C"/>
    <w:rsid w:val="009B19EE"/>
    <w:rsid w:val="009B1CFC"/>
    <w:rsid w:val="009B3103"/>
    <w:rsid w:val="009B36AC"/>
    <w:rsid w:val="009B62BC"/>
    <w:rsid w:val="009B698B"/>
    <w:rsid w:val="009B73A4"/>
    <w:rsid w:val="009C2741"/>
    <w:rsid w:val="009C3E7D"/>
    <w:rsid w:val="009C4CD6"/>
    <w:rsid w:val="009C4D57"/>
    <w:rsid w:val="009D1E98"/>
    <w:rsid w:val="009D2E6F"/>
    <w:rsid w:val="009D3047"/>
    <w:rsid w:val="009D321F"/>
    <w:rsid w:val="009D5D4C"/>
    <w:rsid w:val="009D6D50"/>
    <w:rsid w:val="009D6FF5"/>
    <w:rsid w:val="009E4DE6"/>
    <w:rsid w:val="009E7796"/>
    <w:rsid w:val="009F0A8E"/>
    <w:rsid w:val="009F1720"/>
    <w:rsid w:val="00A0023C"/>
    <w:rsid w:val="00A034AF"/>
    <w:rsid w:val="00A0351D"/>
    <w:rsid w:val="00A05E70"/>
    <w:rsid w:val="00A11D37"/>
    <w:rsid w:val="00A12909"/>
    <w:rsid w:val="00A16482"/>
    <w:rsid w:val="00A266FE"/>
    <w:rsid w:val="00A270F8"/>
    <w:rsid w:val="00A272EB"/>
    <w:rsid w:val="00A3338A"/>
    <w:rsid w:val="00A35403"/>
    <w:rsid w:val="00A428DD"/>
    <w:rsid w:val="00A43284"/>
    <w:rsid w:val="00A45148"/>
    <w:rsid w:val="00A45897"/>
    <w:rsid w:val="00A51D67"/>
    <w:rsid w:val="00A5331D"/>
    <w:rsid w:val="00A53834"/>
    <w:rsid w:val="00A65761"/>
    <w:rsid w:val="00A70536"/>
    <w:rsid w:val="00A70E57"/>
    <w:rsid w:val="00A7663F"/>
    <w:rsid w:val="00A82B0A"/>
    <w:rsid w:val="00A86313"/>
    <w:rsid w:val="00A86B7E"/>
    <w:rsid w:val="00A9031A"/>
    <w:rsid w:val="00A909CD"/>
    <w:rsid w:val="00A91BE2"/>
    <w:rsid w:val="00A94F42"/>
    <w:rsid w:val="00A97E99"/>
    <w:rsid w:val="00AA3348"/>
    <w:rsid w:val="00AA4454"/>
    <w:rsid w:val="00AA7EF2"/>
    <w:rsid w:val="00AB2DD1"/>
    <w:rsid w:val="00AB7770"/>
    <w:rsid w:val="00AC4013"/>
    <w:rsid w:val="00AE6B8E"/>
    <w:rsid w:val="00AF215A"/>
    <w:rsid w:val="00AF4359"/>
    <w:rsid w:val="00B04F21"/>
    <w:rsid w:val="00B2015C"/>
    <w:rsid w:val="00B24B1F"/>
    <w:rsid w:val="00B33552"/>
    <w:rsid w:val="00B40BD9"/>
    <w:rsid w:val="00B4166E"/>
    <w:rsid w:val="00B4592D"/>
    <w:rsid w:val="00B47794"/>
    <w:rsid w:val="00B549DF"/>
    <w:rsid w:val="00B62FBD"/>
    <w:rsid w:val="00B72F82"/>
    <w:rsid w:val="00B7617C"/>
    <w:rsid w:val="00B7672E"/>
    <w:rsid w:val="00B83759"/>
    <w:rsid w:val="00B912F6"/>
    <w:rsid w:val="00B920F4"/>
    <w:rsid w:val="00B9613B"/>
    <w:rsid w:val="00BA02D6"/>
    <w:rsid w:val="00BA1C4B"/>
    <w:rsid w:val="00BA5934"/>
    <w:rsid w:val="00BB3232"/>
    <w:rsid w:val="00BB592E"/>
    <w:rsid w:val="00BB6942"/>
    <w:rsid w:val="00BC4615"/>
    <w:rsid w:val="00BD0B38"/>
    <w:rsid w:val="00BD5E3C"/>
    <w:rsid w:val="00BD679C"/>
    <w:rsid w:val="00BE0787"/>
    <w:rsid w:val="00BE0AE9"/>
    <w:rsid w:val="00BE0B1E"/>
    <w:rsid w:val="00BE1131"/>
    <w:rsid w:val="00BF0DB3"/>
    <w:rsid w:val="00BF7FC5"/>
    <w:rsid w:val="00C11B35"/>
    <w:rsid w:val="00C13D73"/>
    <w:rsid w:val="00C15B1D"/>
    <w:rsid w:val="00C15B31"/>
    <w:rsid w:val="00C17634"/>
    <w:rsid w:val="00C212C1"/>
    <w:rsid w:val="00C25AD6"/>
    <w:rsid w:val="00C270AF"/>
    <w:rsid w:val="00C30E99"/>
    <w:rsid w:val="00C31306"/>
    <w:rsid w:val="00C3461F"/>
    <w:rsid w:val="00C35C46"/>
    <w:rsid w:val="00C40ADE"/>
    <w:rsid w:val="00C5167F"/>
    <w:rsid w:val="00C52905"/>
    <w:rsid w:val="00C54C0B"/>
    <w:rsid w:val="00C56951"/>
    <w:rsid w:val="00C6562D"/>
    <w:rsid w:val="00C66F8D"/>
    <w:rsid w:val="00C6763C"/>
    <w:rsid w:val="00C7110B"/>
    <w:rsid w:val="00C76041"/>
    <w:rsid w:val="00C77D05"/>
    <w:rsid w:val="00C87006"/>
    <w:rsid w:val="00C87AC3"/>
    <w:rsid w:val="00C96980"/>
    <w:rsid w:val="00C97A8B"/>
    <w:rsid w:val="00CA05B6"/>
    <w:rsid w:val="00CA3399"/>
    <w:rsid w:val="00CA4D43"/>
    <w:rsid w:val="00CA5604"/>
    <w:rsid w:val="00CA6B3F"/>
    <w:rsid w:val="00CB0708"/>
    <w:rsid w:val="00CB25C6"/>
    <w:rsid w:val="00CB6E25"/>
    <w:rsid w:val="00CC1669"/>
    <w:rsid w:val="00CC1D25"/>
    <w:rsid w:val="00CC2CB2"/>
    <w:rsid w:val="00CC45A9"/>
    <w:rsid w:val="00CC4A4A"/>
    <w:rsid w:val="00CD3514"/>
    <w:rsid w:val="00CD67DF"/>
    <w:rsid w:val="00CE1C2E"/>
    <w:rsid w:val="00CE3152"/>
    <w:rsid w:val="00CE7F8C"/>
    <w:rsid w:val="00CF200C"/>
    <w:rsid w:val="00CF4C7D"/>
    <w:rsid w:val="00D024F3"/>
    <w:rsid w:val="00D03718"/>
    <w:rsid w:val="00D04FDC"/>
    <w:rsid w:val="00D06726"/>
    <w:rsid w:val="00D12B99"/>
    <w:rsid w:val="00D14D5F"/>
    <w:rsid w:val="00D17689"/>
    <w:rsid w:val="00D21182"/>
    <w:rsid w:val="00D221F8"/>
    <w:rsid w:val="00D257E6"/>
    <w:rsid w:val="00D2708D"/>
    <w:rsid w:val="00D2770A"/>
    <w:rsid w:val="00D4205C"/>
    <w:rsid w:val="00D438A0"/>
    <w:rsid w:val="00D46EC5"/>
    <w:rsid w:val="00D61442"/>
    <w:rsid w:val="00D64495"/>
    <w:rsid w:val="00D647C6"/>
    <w:rsid w:val="00D6753F"/>
    <w:rsid w:val="00D736EB"/>
    <w:rsid w:val="00D73CBA"/>
    <w:rsid w:val="00D76B04"/>
    <w:rsid w:val="00D8499E"/>
    <w:rsid w:val="00D872F2"/>
    <w:rsid w:val="00D9067D"/>
    <w:rsid w:val="00D916F1"/>
    <w:rsid w:val="00D942CE"/>
    <w:rsid w:val="00D96705"/>
    <w:rsid w:val="00DA07DC"/>
    <w:rsid w:val="00DA3304"/>
    <w:rsid w:val="00DA7F05"/>
    <w:rsid w:val="00DB44FE"/>
    <w:rsid w:val="00DB566E"/>
    <w:rsid w:val="00DB61AD"/>
    <w:rsid w:val="00DB784B"/>
    <w:rsid w:val="00DC29F8"/>
    <w:rsid w:val="00DC6A1B"/>
    <w:rsid w:val="00DC6A68"/>
    <w:rsid w:val="00DD4C0B"/>
    <w:rsid w:val="00DD6564"/>
    <w:rsid w:val="00DE314A"/>
    <w:rsid w:val="00DF2725"/>
    <w:rsid w:val="00E003EA"/>
    <w:rsid w:val="00E159AC"/>
    <w:rsid w:val="00E163C0"/>
    <w:rsid w:val="00E16D22"/>
    <w:rsid w:val="00E24CA0"/>
    <w:rsid w:val="00E272B3"/>
    <w:rsid w:val="00E30156"/>
    <w:rsid w:val="00E337EC"/>
    <w:rsid w:val="00E33E52"/>
    <w:rsid w:val="00E34494"/>
    <w:rsid w:val="00E34DC6"/>
    <w:rsid w:val="00E40014"/>
    <w:rsid w:val="00E50F9C"/>
    <w:rsid w:val="00E66CE1"/>
    <w:rsid w:val="00E72D1F"/>
    <w:rsid w:val="00E7557A"/>
    <w:rsid w:val="00E75A52"/>
    <w:rsid w:val="00E76E76"/>
    <w:rsid w:val="00E8357D"/>
    <w:rsid w:val="00E9077C"/>
    <w:rsid w:val="00E90F34"/>
    <w:rsid w:val="00EA1C74"/>
    <w:rsid w:val="00EA2358"/>
    <w:rsid w:val="00EA4490"/>
    <w:rsid w:val="00EA5C14"/>
    <w:rsid w:val="00EA6C22"/>
    <w:rsid w:val="00EA78E5"/>
    <w:rsid w:val="00EB0239"/>
    <w:rsid w:val="00EB5B50"/>
    <w:rsid w:val="00EB7045"/>
    <w:rsid w:val="00EC00E2"/>
    <w:rsid w:val="00EC13A0"/>
    <w:rsid w:val="00EC5BEE"/>
    <w:rsid w:val="00ED037D"/>
    <w:rsid w:val="00EE3078"/>
    <w:rsid w:val="00EF07AB"/>
    <w:rsid w:val="00EF2DC5"/>
    <w:rsid w:val="00EF2FB7"/>
    <w:rsid w:val="00EF6F45"/>
    <w:rsid w:val="00EF7B82"/>
    <w:rsid w:val="00F001CD"/>
    <w:rsid w:val="00F002EC"/>
    <w:rsid w:val="00F01B0A"/>
    <w:rsid w:val="00F0279A"/>
    <w:rsid w:val="00F03006"/>
    <w:rsid w:val="00F06666"/>
    <w:rsid w:val="00F06729"/>
    <w:rsid w:val="00F10D71"/>
    <w:rsid w:val="00F17F6E"/>
    <w:rsid w:val="00F220D2"/>
    <w:rsid w:val="00F24629"/>
    <w:rsid w:val="00F30016"/>
    <w:rsid w:val="00F3191A"/>
    <w:rsid w:val="00F32E74"/>
    <w:rsid w:val="00F3636B"/>
    <w:rsid w:val="00F41ACB"/>
    <w:rsid w:val="00F453A7"/>
    <w:rsid w:val="00F51E6A"/>
    <w:rsid w:val="00F546C6"/>
    <w:rsid w:val="00F55161"/>
    <w:rsid w:val="00F6522C"/>
    <w:rsid w:val="00F66D16"/>
    <w:rsid w:val="00F76DE7"/>
    <w:rsid w:val="00F80892"/>
    <w:rsid w:val="00F85E45"/>
    <w:rsid w:val="00F9311C"/>
    <w:rsid w:val="00FA44E6"/>
    <w:rsid w:val="00FB01A3"/>
    <w:rsid w:val="00FB6EF5"/>
    <w:rsid w:val="00FB727A"/>
    <w:rsid w:val="00FB729D"/>
    <w:rsid w:val="00FC05A2"/>
    <w:rsid w:val="00FC0C59"/>
    <w:rsid w:val="00FC167D"/>
    <w:rsid w:val="00FC3A51"/>
    <w:rsid w:val="00FD2D72"/>
    <w:rsid w:val="00FD5058"/>
    <w:rsid w:val="00FD5387"/>
    <w:rsid w:val="00FD67A4"/>
    <w:rsid w:val="00FD77FD"/>
    <w:rsid w:val="00FE0E92"/>
    <w:rsid w:val="00FE4E16"/>
    <w:rsid w:val="00FE6970"/>
    <w:rsid w:val="00FF3C18"/>
    <w:rsid w:val="00FF4958"/>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ECDECF"/>
  <w15:docId w15:val="{FD6A93A6-B790-4F41-9032-94092A31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57A"/>
    <w:pPr>
      <w:spacing w:before="120" w:after="0" w:line="240" w:lineRule="auto"/>
      <w:jc w:val="both"/>
    </w:pPr>
    <w:rPr>
      <w:rFonts w:ascii="Arial" w:hAnsi="Arial" w:cs="Arial"/>
      <w:bCs/>
      <w:color w:val="000000"/>
      <w:sz w:val="24"/>
      <w:szCs w:val="24"/>
    </w:rPr>
  </w:style>
  <w:style w:type="paragraph" w:styleId="Nadpis1">
    <w:name w:val="heading 1"/>
    <w:basedOn w:val="Normln"/>
    <w:next w:val="Normln"/>
    <w:link w:val="Nadpis1Char"/>
    <w:uiPriority w:val="9"/>
    <w:qFormat/>
    <w:rsid w:val="00625BB1"/>
    <w:pPr>
      <w:keepNext/>
      <w:keepLines/>
      <w:numPr>
        <w:numId w:val="1"/>
      </w:numPr>
      <w:spacing w:before="480"/>
      <w:outlineLvl w:val="0"/>
    </w:pPr>
    <w:rPr>
      <w:rFonts w:asciiTheme="majorHAnsi" w:eastAsiaTheme="majorEastAsia" w:hAnsiTheme="majorHAnsi" w:cstheme="majorBidi"/>
      <w:b/>
      <w:bCs w:val="0"/>
      <w:color w:val="365F91" w:themeColor="accent1" w:themeShade="BF"/>
      <w:sz w:val="28"/>
      <w:szCs w:val="28"/>
    </w:rPr>
  </w:style>
  <w:style w:type="paragraph" w:styleId="Nadpis2">
    <w:name w:val="heading 2"/>
    <w:basedOn w:val="Normln"/>
    <w:next w:val="Normln"/>
    <w:link w:val="Nadpis2Char"/>
    <w:uiPriority w:val="9"/>
    <w:unhideWhenUsed/>
    <w:qFormat/>
    <w:rsid w:val="00625BB1"/>
    <w:pPr>
      <w:keepNext/>
      <w:keepLines/>
      <w:numPr>
        <w:ilvl w:val="1"/>
        <w:numId w:val="1"/>
      </w:numPr>
      <w:spacing w:before="200"/>
      <w:ind w:left="567" w:hanging="425"/>
      <w:outlineLvl w:val="1"/>
    </w:pPr>
    <w:rPr>
      <w:rFonts w:eastAsiaTheme="majorEastAsia"/>
      <w:b/>
      <w:bCs w:val="0"/>
      <w:sz w:val="26"/>
      <w:szCs w:val="26"/>
    </w:rPr>
  </w:style>
  <w:style w:type="paragraph" w:styleId="Nadpis3">
    <w:name w:val="heading 3"/>
    <w:basedOn w:val="Nadpis4"/>
    <w:next w:val="Normln"/>
    <w:link w:val="Nadpis3Char"/>
    <w:uiPriority w:val="9"/>
    <w:unhideWhenUsed/>
    <w:qFormat/>
    <w:rsid w:val="00045119"/>
    <w:pPr>
      <w:numPr>
        <w:ilvl w:val="2"/>
        <w:numId w:val="1"/>
      </w:numPr>
      <w:ind w:left="709" w:hanging="709"/>
      <w:outlineLvl w:val="2"/>
    </w:pPr>
    <w:rPr>
      <w:bCs/>
      <w:i/>
      <w:iCs/>
      <w:color w:val="4F81BD" w:themeColor="accent1"/>
    </w:rPr>
  </w:style>
  <w:style w:type="paragraph" w:styleId="Nadpis4">
    <w:name w:val="heading 4"/>
    <w:basedOn w:val="Normln"/>
    <w:next w:val="Normln"/>
    <w:link w:val="Nadpis4Char"/>
    <w:uiPriority w:val="9"/>
    <w:unhideWhenUsed/>
    <w:qFormat/>
    <w:rsid w:val="00E163C0"/>
    <w:pPr>
      <w:spacing w:before="240"/>
      <w:outlineLvl w:val="3"/>
    </w:pPr>
    <w:rPr>
      <w:b/>
      <w:b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5BB1"/>
    <w:rPr>
      <w:rFonts w:asciiTheme="majorHAnsi" w:eastAsiaTheme="majorEastAsia" w:hAnsiTheme="majorHAnsi" w:cstheme="majorBidi"/>
      <w:b/>
      <w:color w:val="365F91" w:themeColor="accent1" w:themeShade="BF"/>
      <w:sz w:val="28"/>
      <w:szCs w:val="28"/>
    </w:rPr>
  </w:style>
  <w:style w:type="character" w:customStyle="1" w:styleId="Nadpis2Char">
    <w:name w:val="Nadpis 2 Char"/>
    <w:basedOn w:val="Standardnpsmoodstavce"/>
    <w:link w:val="Nadpis2"/>
    <w:uiPriority w:val="9"/>
    <w:rsid w:val="00625BB1"/>
    <w:rPr>
      <w:rFonts w:ascii="Arial" w:eastAsiaTheme="majorEastAsia" w:hAnsi="Arial" w:cs="Arial"/>
      <w:b/>
      <w:color w:val="000000"/>
      <w:sz w:val="26"/>
      <w:szCs w:val="26"/>
    </w:rPr>
  </w:style>
  <w:style w:type="character" w:customStyle="1" w:styleId="Nadpis4Char">
    <w:name w:val="Nadpis 4 Char"/>
    <w:basedOn w:val="Standardnpsmoodstavce"/>
    <w:link w:val="Nadpis4"/>
    <w:uiPriority w:val="9"/>
    <w:rsid w:val="00E163C0"/>
    <w:rPr>
      <w:rFonts w:ascii="Arial" w:hAnsi="Arial" w:cs="Arial"/>
      <w:b/>
      <w:color w:val="000000"/>
      <w:sz w:val="24"/>
      <w:szCs w:val="24"/>
    </w:rPr>
  </w:style>
  <w:style w:type="character" w:customStyle="1" w:styleId="Nadpis3Char">
    <w:name w:val="Nadpis 3 Char"/>
    <w:basedOn w:val="Standardnpsmoodstavce"/>
    <w:link w:val="Nadpis3"/>
    <w:uiPriority w:val="9"/>
    <w:rsid w:val="00045119"/>
    <w:rPr>
      <w:rFonts w:ascii="Arial" w:hAnsi="Arial" w:cs="Arial"/>
      <w:b/>
      <w:bCs/>
      <w:i/>
      <w:iCs/>
      <w:color w:val="4F81BD" w:themeColor="accent1"/>
      <w:sz w:val="24"/>
      <w:szCs w:val="24"/>
    </w:rPr>
  </w:style>
  <w:style w:type="paragraph" w:styleId="Odstavecseseznamem">
    <w:name w:val="List Paragraph"/>
    <w:basedOn w:val="Normln"/>
    <w:uiPriority w:val="34"/>
    <w:qFormat/>
    <w:rsid w:val="003A1C3B"/>
    <w:pPr>
      <w:ind w:left="720"/>
    </w:pPr>
  </w:style>
  <w:style w:type="paragraph" w:customStyle="1" w:styleId="Pa3">
    <w:name w:val="Pa3"/>
    <w:basedOn w:val="Normln"/>
    <w:uiPriority w:val="99"/>
    <w:rsid w:val="003A1C3B"/>
    <w:pPr>
      <w:autoSpaceDE w:val="0"/>
      <w:autoSpaceDN w:val="0"/>
      <w:spacing w:line="241" w:lineRule="atLeast"/>
    </w:pPr>
    <w:rPr>
      <w:rFonts w:ascii="Museo 500" w:hAnsi="Museo 500"/>
    </w:rPr>
  </w:style>
  <w:style w:type="paragraph" w:customStyle="1" w:styleId="Default">
    <w:name w:val="Default"/>
    <w:basedOn w:val="Normln"/>
    <w:rsid w:val="003A1C3B"/>
    <w:pPr>
      <w:autoSpaceDE w:val="0"/>
      <w:autoSpaceDN w:val="0"/>
    </w:pPr>
    <w:rPr>
      <w:rFonts w:ascii="Museo Sans 300" w:hAnsi="Museo Sans 300"/>
    </w:rPr>
  </w:style>
  <w:style w:type="paragraph" w:customStyle="1" w:styleId="Pa1">
    <w:name w:val="Pa1"/>
    <w:basedOn w:val="Normln"/>
    <w:uiPriority w:val="99"/>
    <w:rsid w:val="003A1C3B"/>
    <w:pPr>
      <w:autoSpaceDE w:val="0"/>
      <w:autoSpaceDN w:val="0"/>
      <w:spacing w:line="241" w:lineRule="atLeast"/>
    </w:pPr>
    <w:rPr>
      <w:rFonts w:ascii="Museo Sans 300" w:hAnsi="Museo Sans 300"/>
    </w:rPr>
  </w:style>
  <w:style w:type="character" w:customStyle="1" w:styleId="A4">
    <w:name w:val="A4"/>
    <w:basedOn w:val="Standardnpsmoodstavce"/>
    <w:uiPriority w:val="99"/>
    <w:rsid w:val="003A1C3B"/>
    <w:rPr>
      <w:rFonts w:ascii="Museo 500" w:hAnsi="Museo 500" w:hint="default"/>
      <w:color w:val="000000"/>
    </w:rPr>
  </w:style>
  <w:style w:type="character" w:customStyle="1" w:styleId="A0">
    <w:name w:val="A0"/>
    <w:basedOn w:val="Standardnpsmoodstavce"/>
    <w:uiPriority w:val="99"/>
    <w:rsid w:val="003A1C3B"/>
    <w:rPr>
      <w:rFonts w:ascii="Museo Sans 300" w:hAnsi="Museo Sans 300" w:hint="default"/>
      <w:color w:val="000000"/>
    </w:rPr>
  </w:style>
  <w:style w:type="character" w:styleId="Hypertextovodkaz">
    <w:name w:val="Hyperlink"/>
    <w:basedOn w:val="Standardnpsmoodstavce"/>
    <w:uiPriority w:val="99"/>
    <w:unhideWhenUsed/>
    <w:rsid w:val="00200C59"/>
    <w:rPr>
      <w:color w:val="0000FF" w:themeColor="hyperlink"/>
      <w:u w:val="single"/>
    </w:rPr>
  </w:style>
  <w:style w:type="table" w:styleId="Mkatabulky">
    <w:name w:val="Table Grid"/>
    <w:basedOn w:val="Normlntabulka"/>
    <w:uiPriority w:val="59"/>
    <w:rsid w:val="0046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4593A"/>
    <w:pPr>
      <w:tabs>
        <w:tab w:val="center" w:pos="4536"/>
        <w:tab w:val="right" w:pos="9072"/>
      </w:tabs>
    </w:pPr>
  </w:style>
  <w:style w:type="character" w:customStyle="1" w:styleId="ZhlavChar">
    <w:name w:val="Záhlaví Char"/>
    <w:basedOn w:val="Standardnpsmoodstavce"/>
    <w:link w:val="Zhlav"/>
    <w:uiPriority w:val="99"/>
    <w:rsid w:val="0074593A"/>
    <w:rPr>
      <w:rFonts w:ascii="Calibri" w:hAnsi="Calibri" w:cs="Calibri"/>
      <w:color w:val="000000"/>
    </w:rPr>
  </w:style>
  <w:style w:type="paragraph" w:styleId="Zpat">
    <w:name w:val="footer"/>
    <w:basedOn w:val="Normln"/>
    <w:link w:val="ZpatChar"/>
    <w:uiPriority w:val="99"/>
    <w:unhideWhenUsed/>
    <w:rsid w:val="0074593A"/>
    <w:pPr>
      <w:tabs>
        <w:tab w:val="center" w:pos="4536"/>
        <w:tab w:val="right" w:pos="9072"/>
      </w:tabs>
    </w:pPr>
  </w:style>
  <w:style w:type="character" w:customStyle="1" w:styleId="ZpatChar">
    <w:name w:val="Zápatí Char"/>
    <w:basedOn w:val="Standardnpsmoodstavce"/>
    <w:link w:val="Zpat"/>
    <w:uiPriority w:val="99"/>
    <w:rsid w:val="0074593A"/>
    <w:rPr>
      <w:rFonts w:ascii="Calibri" w:hAnsi="Calibri" w:cs="Calibri"/>
      <w:color w:val="000000"/>
    </w:rPr>
  </w:style>
  <w:style w:type="paragraph" w:styleId="Textbubliny">
    <w:name w:val="Balloon Text"/>
    <w:basedOn w:val="Normln"/>
    <w:link w:val="TextbublinyChar"/>
    <w:uiPriority w:val="99"/>
    <w:semiHidden/>
    <w:unhideWhenUsed/>
    <w:rsid w:val="00CC1669"/>
    <w:rPr>
      <w:rFonts w:ascii="Tahoma" w:hAnsi="Tahoma" w:cs="Tahoma"/>
      <w:sz w:val="16"/>
      <w:szCs w:val="16"/>
    </w:rPr>
  </w:style>
  <w:style w:type="character" w:customStyle="1" w:styleId="TextbublinyChar">
    <w:name w:val="Text bubliny Char"/>
    <w:basedOn w:val="Standardnpsmoodstavce"/>
    <w:link w:val="Textbubliny"/>
    <w:uiPriority w:val="99"/>
    <w:semiHidden/>
    <w:rsid w:val="00CC1669"/>
    <w:rPr>
      <w:rFonts w:ascii="Tahoma" w:hAnsi="Tahoma" w:cs="Tahoma"/>
      <w:color w:val="000000"/>
      <w:sz w:val="16"/>
      <w:szCs w:val="16"/>
    </w:rPr>
  </w:style>
  <w:style w:type="paragraph" w:styleId="Obsah1">
    <w:name w:val="toc 1"/>
    <w:basedOn w:val="Normln"/>
    <w:next w:val="Normln"/>
    <w:autoRedefine/>
    <w:uiPriority w:val="39"/>
    <w:unhideWhenUsed/>
    <w:rsid w:val="00F220D2"/>
    <w:pPr>
      <w:spacing w:after="100"/>
    </w:pPr>
  </w:style>
  <w:style w:type="paragraph" w:styleId="Obsah2">
    <w:name w:val="toc 2"/>
    <w:basedOn w:val="Normln"/>
    <w:next w:val="Normln"/>
    <w:autoRedefine/>
    <w:uiPriority w:val="39"/>
    <w:unhideWhenUsed/>
    <w:rsid w:val="00F220D2"/>
    <w:pPr>
      <w:spacing w:after="100"/>
      <w:ind w:left="220"/>
    </w:pPr>
  </w:style>
  <w:style w:type="paragraph" w:styleId="Obsah3">
    <w:name w:val="toc 3"/>
    <w:basedOn w:val="Normln"/>
    <w:next w:val="Normln"/>
    <w:autoRedefine/>
    <w:uiPriority w:val="39"/>
    <w:unhideWhenUsed/>
    <w:rsid w:val="00F220D2"/>
    <w:pPr>
      <w:spacing w:after="100"/>
      <w:ind w:left="440"/>
    </w:pPr>
  </w:style>
  <w:style w:type="paragraph" w:styleId="Normlnweb">
    <w:name w:val="Normal (Web)"/>
    <w:basedOn w:val="Normln"/>
    <w:uiPriority w:val="99"/>
    <w:unhideWhenUsed/>
    <w:rsid w:val="00F0279A"/>
    <w:pPr>
      <w:spacing w:after="150"/>
    </w:pPr>
    <w:rPr>
      <w:rFonts w:ascii="Times New Roman" w:eastAsia="Times New Roman" w:hAnsi="Times New Roman" w:cs="Times New Roman"/>
      <w:color w:val="auto"/>
      <w:lang w:eastAsia="cs-CZ"/>
    </w:rPr>
  </w:style>
  <w:style w:type="character" w:styleId="Nevyeenzmnka">
    <w:name w:val="Unresolved Mention"/>
    <w:basedOn w:val="Standardnpsmoodstavce"/>
    <w:uiPriority w:val="99"/>
    <w:semiHidden/>
    <w:unhideWhenUsed/>
    <w:rsid w:val="00B83759"/>
    <w:rPr>
      <w:color w:val="605E5C"/>
      <w:shd w:val="clear" w:color="auto" w:fill="E1DFDD"/>
    </w:rPr>
  </w:style>
  <w:style w:type="character" w:styleId="Siln">
    <w:name w:val="Strong"/>
    <w:basedOn w:val="Standardnpsmoodstavce"/>
    <w:uiPriority w:val="22"/>
    <w:qFormat/>
    <w:rsid w:val="003F553C"/>
    <w:rPr>
      <w:b/>
      <w:bCs/>
    </w:rPr>
  </w:style>
  <w:style w:type="character" w:styleId="Zdraznn">
    <w:name w:val="Emphasis"/>
    <w:basedOn w:val="Standardnpsmoodstavce"/>
    <w:uiPriority w:val="20"/>
    <w:qFormat/>
    <w:rsid w:val="00CA5604"/>
    <w:rPr>
      <w:i/>
      <w:iCs/>
    </w:rPr>
  </w:style>
  <w:style w:type="paragraph" w:styleId="Bezmezer">
    <w:name w:val="No Spacing"/>
    <w:uiPriority w:val="1"/>
    <w:qFormat/>
    <w:rsid w:val="0069513A"/>
    <w:pPr>
      <w:spacing w:after="0" w:line="240" w:lineRule="auto"/>
    </w:pPr>
    <w:rPr>
      <w:rFonts w:ascii="Calibri" w:hAnsi="Calibri" w:cs="Calibri"/>
      <w:color w:val="000000"/>
      <w:lang w:val="en-GB"/>
    </w:rPr>
  </w:style>
  <w:style w:type="character" w:styleId="Odkazintenzivn">
    <w:name w:val="Intense Reference"/>
    <w:basedOn w:val="Standardnpsmoodstavce"/>
    <w:uiPriority w:val="32"/>
    <w:qFormat/>
    <w:rsid w:val="00B920F4"/>
    <w:rPr>
      <w:b/>
      <w:bCs/>
      <w:smallCaps/>
      <w:color w:val="C0504D" w:themeColor="accent2"/>
      <w:spacing w:val="5"/>
      <w:u w:val="single"/>
    </w:rPr>
  </w:style>
  <w:style w:type="character" w:styleId="Nzevknihy">
    <w:name w:val="Book Title"/>
    <w:basedOn w:val="Standardnpsmoodstavce"/>
    <w:uiPriority w:val="33"/>
    <w:qFormat/>
    <w:rsid w:val="00B920F4"/>
    <w:rPr>
      <w:b/>
      <w:bCs/>
      <w:smallCaps/>
      <w:spacing w:val="5"/>
    </w:rPr>
  </w:style>
  <w:style w:type="character" w:styleId="Odkaznakoment">
    <w:name w:val="annotation reference"/>
    <w:basedOn w:val="Standardnpsmoodstavce"/>
    <w:uiPriority w:val="99"/>
    <w:semiHidden/>
    <w:unhideWhenUsed/>
    <w:rsid w:val="000826EB"/>
    <w:rPr>
      <w:sz w:val="16"/>
      <w:szCs w:val="16"/>
    </w:rPr>
  </w:style>
  <w:style w:type="paragraph" w:styleId="Textkomente">
    <w:name w:val="annotation text"/>
    <w:basedOn w:val="Normln"/>
    <w:link w:val="TextkomenteChar"/>
    <w:uiPriority w:val="99"/>
    <w:semiHidden/>
    <w:unhideWhenUsed/>
    <w:rsid w:val="000826EB"/>
    <w:rPr>
      <w:sz w:val="20"/>
      <w:szCs w:val="20"/>
    </w:rPr>
  </w:style>
  <w:style w:type="character" w:customStyle="1" w:styleId="TextkomenteChar">
    <w:name w:val="Text komentáře Char"/>
    <w:basedOn w:val="Standardnpsmoodstavce"/>
    <w:link w:val="Textkomente"/>
    <w:uiPriority w:val="99"/>
    <w:semiHidden/>
    <w:rsid w:val="000826EB"/>
    <w:rPr>
      <w:rFonts w:ascii="Calibri" w:hAnsi="Calibri" w:cs="Calibri"/>
      <w:color w:val="000000"/>
      <w:sz w:val="20"/>
      <w:szCs w:val="20"/>
      <w:lang w:val="en-GB"/>
    </w:rPr>
  </w:style>
  <w:style w:type="paragraph" w:styleId="Pedmtkomente">
    <w:name w:val="annotation subject"/>
    <w:basedOn w:val="Textkomente"/>
    <w:next w:val="Textkomente"/>
    <w:link w:val="PedmtkomenteChar"/>
    <w:uiPriority w:val="99"/>
    <w:semiHidden/>
    <w:unhideWhenUsed/>
    <w:rsid w:val="000826EB"/>
    <w:rPr>
      <w:b/>
      <w:bCs w:val="0"/>
    </w:rPr>
  </w:style>
  <w:style w:type="character" w:customStyle="1" w:styleId="PedmtkomenteChar">
    <w:name w:val="Předmět komentáře Char"/>
    <w:basedOn w:val="TextkomenteChar"/>
    <w:link w:val="Pedmtkomente"/>
    <w:uiPriority w:val="99"/>
    <w:semiHidden/>
    <w:rsid w:val="000826EB"/>
    <w:rPr>
      <w:rFonts w:ascii="Calibri" w:hAnsi="Calibri" w:cs="Calibri"/>
      <w:b/>
      <w:bCs/>
      <w:color w:val="000000"/>
      <w:sz w:val="20"/>
      <w:szCs w:val="20"/>
      <w:lang w:val="en-GB"/>
    </w:rPr>
  </w:style>
  <w:style w:type="paragraph" w:styleId="Nadpisobsahu">
    <w:name w:val="TOC Heading"/>
    <w:basedOn w:val="Nadpis1"/>
    <w:next w:val="Normln"/>
    <w:uiPriority w:val="39"/>
    <w:unhideWhenUsed/>
    <w:qFormat/>
    <w:rsid w:val="00A7663F"/>
    <w:pPr>
      <w:spacing w:before="240" w:line="259" w:lineRule="auto"/>
      <w:outlineLvl w:val="9"/>
    </w:pPr>
    <w:rPr>
      <w:b w:val="0"/>
      <w:bCs/>
      <w:sz w:val="32"/>
      <w:szCs w:val="32"/>
      <w:lang w:eastAsia="cs-CZ"/>
    </w:rPr>
  </w:style>
  <w:style w:type="paragraph" w:styleId="z-Zatekformule">
    <w:name w:val="HTML Top of Form"/>
    <w:basedOn w:val="Normln"/>
    <w:next w:val="Normln"/>
    <w:link w:val="z-ZatekformuleChar"/>
    <w:hidden/>
    <w:uiPriority w:val="99"/>
    <w:semiHidden/>
    <w:unhideWhenUsed/>
    <w:rsid w:val="00DF2725"/>
    <w:pPr>
      <w:pBdr>
        <w:bottom w:val="single" w:sz="6" w:space="1" w:color="auto"/>
      </w:pBdr>
      <w:spacing w:before="0"/>
      <w:jc w:val="center"/>
    </w:pPr>
    <w:rPr>
      <w:rFonts w:eastAsia="Times New Roman"/>
      <w:bCs w:val="0"/>
      <w:vanish/>
      <w:color w:val="auto"/>
      <w:sz w:val="16"/>
      <w:szCs w:val="16"/>
      <w:lang w:eastAsia="cs-CZ"/>
    </w:rPr>
  </w:style>
  <w:style w:type="character" w:customStyle="1" w:styleId="z-ZatekformuleChar">
    <w:name w:val="z-Začátek formuláře Char"/>
    <w:basedOn w:val="Standardnpsmoodstavce"/>
    <w:link w:val="z-Zatekformule"/>
    <w:uiPriority w:val="99"/>
    <w:semiHidden/>
    <w:rsid w:val="00DF272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F2725"/>
    <w:pPr>
      <w:pBdr>
        <w:top w:val="single" w:sz="6" w:space="1" w:color="auto"/>
      </w:pBdr>
      <w:spacing w:before="0"/>
      <w:jc w:val="center"/>
    </w:pPr>
    <w:rPr>
      <w:rFonts w:eastAsia="Times New Roman"/>
      <w:bCs w:val="0"/>
      <w:vanish/>
      <w:color w:val="auto"/>
      <w:sz w:val="16"/>
      <w:szCs w:val="16"/>
      <w:lang w:eastAsia="cs-CZ"/>
    </w:rPr>
  </w:style>
  <w:style w:type="character" w:customStyle="1" w:styleId="z-KonecformuleChar">
    <w:name w:val="z-Konec formuláře Char"/>
    <w:basedOn w:val="Standardnpsmoodstavce"/>
    <w:link w:val="z-Konecformule"/>
    <w:uiPriority w:val="99"/>
    <w:semiHidden/>
    <w:rsid w:val="00DF2725"/>
    <w:rPr>
      <w:rFonts w:ascii="Arial" w:eastAsia="Times New Roman" w:hAnsi="Arial" w:cs="Arial"/>
      <w:vanish/>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3988">
      <w:bodyDiv w:val="1"/>
      <w:marLeft w:val="0"/>
      <w:marRight w:val="0"/>
      <w:marTop w:val="0"/>
      <w:marBottom w:val="0"/>
      <w:divBdr>
        <w:top w:val="none" w:sz="0" w:space="0" w:color="auto"/>
        <w:left w:val="none" w:sz="0" w:space="0" w:color="auto"/>
        <w:bottom w:val="none" w:sz="0" w:space="0" w:color="auto"/>
        <w:right w:val="none" w:sz="0" w:space="0" w:color="auto"/>
      </w:divBdr>
      <w:divsChild>
        <w:div w:id="708527380">
          <w:marLeft w:val="-225"/>
          <w:marRight w:val="-225"/>
          <w:marTop w:val="0"/>
          <w:marBottom w:val="225"/>
          <w:divBdr>
            <w:top w:val="none" w:sz="0" w:space="0" w:color="auto"/>
            <w:left w:val="none" w:sz="0" w:space="0" w:color="auto"/>
            <w:bottom w:val="none" w:sz="0" w:space="0" w:color="auto"/>
            <w:right w:val="none" w:sz="0" w:space="0" w:color="auto"/>
          </w:divBdr>
          <w:divsChild>
            <w:div w:id="1066150105">
              <w:marLeft w:val="0"/>
              <w:marRight w:val="0"/>
              <w:marTop w:val="0"/>
              <w:marBottom w:val="0"/>
              <w:divBdr>
                <w:top w:val="none" w:sz="0" w:space="0" w:color="auto"/>
                <w:left w:val="none" w:sz="0" w:space="0" w:color="auto"/>
                <w:bottom w:val="none" w:sz="0" w:space="0" w:color="auto"/>
                <w:right w:val="none" w:sz="0" w:space="0" w:color="auto"/>
              </w:divBdr>
            </w:div>
          </w:divsChild>
        </w:div>
        <w:div w:id="1370952959">
          <w:marLeft w:val="-225"/>
          <w:marRight w:val="-225"/>
          <w:marTop w:val="0"/>
          <w:marBottom w:val="225"/>
          <w:divBdr>
            <w:top w:val="none" w:sz="0" w:space="0" w:color="auto"/>
            <w:left w:val="none" w:sz="0" w:space="0" w:color="auto"/>
            <w:bottom w:val="none" w:sz="0" w:space="0" w:color="auto"/>
            <w:right w:val="none" w:sz="0" w:space="0" w:color="auto"/>
          </w:divBdr>
          <w:divsChild>
            <w:div w:id="754473348">
              <w:marLeft w:val="0"/>
              <w:marRight w:val="0"/>
              <w:marTop w:val="0"/>
              <w:marBottom w:val="0"/>
              <w:divBdr>
                <w:top w:val="none" w:sz="0" w:space="0" w:color="auto"/>
                <w:left w:val="none" w:sz="0" w:space="0" w:color="auto"/>
                <w:bottom w:val="none" w:sz="0" w:space="0" w:color="auto"/>
                <w:right w:val="none" w:sz="0" w:space="0" w:color="auto"/>
              </w:divBdr>
            </w:div>
          </w:divsChild>
        </w:div>
        <w:div w:id="890311100">
          <w:marLeft w:val="-225"/>
          <w:marRight w:val="-225"/>
          <w:marTop w:val="0"/>
          <w:marBottom w:val="225"/>
          <w:divBdr>
            <w:top w:val="none" w:sz="0" w:space="0" w:color="auto"/>
            <w:left w:val="none" w:sz="0" w:space="0" w:color="auto"/>
            <w:bottom w:val="none" w:sz="0" w:space="0" w:color="auto"/>
            <w:right w:val="none" w:sz="0" w:space="0" w:color="auto"/>
          </w:divBdr>
          <w:divsChild>
            <w:div w:id="139343604">
              <w:marLeft w:val="0"/>
              <w:marRight w:val="0"/>
              <w:marTop w:val="0"/>
              <w:marBottom w:val="0"/>
              <w:divBdr>
                <w:top w:val="none" w:sz="0" w:space="0" w:color="auto"/>
                <w:left w:val="none" w:sz="0" w:space="0" w:color="auto"/>
                <w:bottom w:val="none" w:sz="0" w:space="0" w:color="auto"/>
                <w:right w:val="none" w:sz="0" w:space="0" w:color="auto"/>
              </w:divBdr>
            </w:div>
          </w:divsChild>
        </w:div>
        <w:div w:id="702825315">
          <w:marLeft w:val="-225"/>
          <w:marRight w:val="-225"/>
          <w:marTop w:val="0"/>
          <w:marBottom w:val="225"/>
          <w:divBdr>
            <w:top w:val="none" w:sz="0" w:space="0" w:color="auto"/>
            <w:left w:val="none" w:sz="0" w:space="0" w:color="auto"/>
            <w:bottom w:val="none" w:sz="0" w:space="0" w:color="auto"/>
            <w:right w:val="none" w:sz="0" w:space="0" w:color="auto"/>
          </w:divBdr>
          <w:divsChild>
            <w:div w:id="1630624989">
              <w:marLeft w:val="25"/>
              <w:marRight w:val="0"/>
              <w:marTop w:val="0"/>
              <w:marBottom w:val="0"/>
              <w:divBdr>
                <w:top w:val="none" w:sz="0" w:space="0" w:color="auto"/>
                <w:left w:val="none" w:sz="0" w:space="0" w:color="auto"/>
                <w:bottom w:val="none" w:sz="0" w:space="0" w:color="auto"/>
                <w:right w:val="none" w:sz="0" w:space="0" w:color="auto"/>
              </w:divBdr>
            </w:div>
          </w:divsChild>
        </w:div>
        <w:div w:id="184288546">
          <w:marLeft w:val="-225"/>
          <w:marRight w:val="-225"/>
          <w:marTop w:val="0"/>
          <w:marBottom w:val="225"/>
          <w:divBdr>
            <w:top w:val="none" w:sz="0" w:space="0" w:color="auto"/>
            <w:left w:val="none" w:sz="0" w:space="0" w:color="auto"/>
            <w:bottom w:val="none" w:sz="0" w:space="0" w:color="auto"/>
            <w:right w:val="none" w:sz="0" w:space="0" w:color="auto"/>
          </w:divBdr>
          <w:divsChild>
            <w:div w:id="1207989914">
              <w:marLeft w:val="0"/>
              <w:marRight w:val="0"/>
              <w:marTop w:val="0"/>
              <w:marBottom w:val="0"/>
              <w:divBdr>
                <w:top w:val="none" w:sz="0" w:space="0" w:color="auto"/>
                <w:left w:val="none" w:sz="0" w:space="0" w:color="auto"/>
                <w:bottom w:val="none" w:sz="0" w:space="0" w:color="auto"/>
                <w:right w:val="none" w:sz="0" w:space="0" w:color="auto"/>
              </w:divBdr>
            </w:div>
          </w:divsChild>
        </w:div>
        <w:div w:id="1893348634">
          <w:marLeft w:val="-225"/>
          <w:marRight w:val="-225"/>
          <w:marTop w:val="0"/>
          <w:marBottom w:val="225"/>
          <w:divBdr>
            <w:top w:val="none" w:sz="0" w:space="0" w:color="auto"/>
            <w:left w:val="none" w:sz="0" w:space="0" w:color="auto"/>
            <w:bottom w:val="none" w:sz="0" w:space="0" w:color="auto"/>
            <w:right w:val="none" w:sz="0" w:space="0" w:color="auto"/>
          </w:divBdr>
          <w:divsChild>
            <w:div w:id="2090493068">
              <w:marLeft w:val="0"/>
              <w:marRight w:val="0"/>
              <w:marTop w:val="0"/>
              <w:marBottom w:val="0"/>
              <w:divBdr>
                <w:top w:val="none" w:sz="0" w:space="0" w:color="auto"/>
                <w:left w:val="none" w:sz="0" w:space="0" w:color="auto"/>
                <w:bottom w:val="none" w:sz="0" w:space="0" w:color="auto"/>
                <w:right w:val="none" w:sz="0" w:space="0" w:color="auto"/>
              </w:divBdr>
            </w:div>
          </w:divsChild>
        </w:div>
        <w:div w:id="942807036">
          <w:marLeft w:val="-225"/>
          <w:marRight w:val="-225"/>
          <w:marTop w:val="0"/>
          <w:marBottom w:val="225"/>
          <w:divBdr>
            <w:top w:val="none" w:sz="0" w:space="0" w:color="auto"/>
            <w:left w:val="none" w:sz="0" w:space="0" w:color="auto"/>
            <w:bottom w:val="none" w:sz="0" w:space="0" w:color="auto"/>
            <w:right w:val="none" w:sz="0" w:space="0" w:color="auto"/>
          </w:divBdr>
          <w:divsChild>
            <w:div w:id="1061052297">
              <w:marLeft w:val="0"/>
              <w:marRight w:val="0"/>
              <w:marTop w:val="0"/>
              <w:marBottom w:val="0"/>
              <w:divBdr>
                <w:top w:val="none" w:sz="0" w:space="0" w:color="auto"/>
                <w:left w:val="none" w:sz="0" w:space="0" w:color="auto"/>
                <w:bottom w:val="none" w:sz="0" w:space="0" w:color="auto"/>
                <w:right w:val="none" w:sz="0" w:space="0" w:color="auto"/>
              </w:divBdr>
            </w:div>
          </w:divsChild>
        </w:div>
        <w:div w:id="1473865050">
          <w:marLeft w:val="-225"/>
          <w:marRight w:val="-225"/>
          <w:marTop w:val="0"/>
          <w:marBottom w:val="225"/>
          <w:divBdr>
            <w:top w:val="none" w:sz="0" w:space="0" w:color="auto"/>
            <w:left w:val="none" w:sz="0" w:space="0" w:color="auto"/>
            <w:bottom w:val="none" w:sz="0" w:space="0" w:color="auto"/>
            <w:right w:val="none" w:sz="0" w:space="0" w:color="auto"/>
          </w:divBdr>
          <w:divsChild>
            <w:div w:id="668102553">
              <w:marLeft w:val="0"/>
              <w:marRight w:val="0"/>
              <w:marTop w:val="0"/>
              <w:marBottom w:val="0"/>
              <w:divBdr>
                <w:top w:val="none" w:sz="0" w:space="0" w:color="auto"/>
                <w:left w:val="none" w:sz="0" w:space="0" w:color="auto"/>
                <w:bottom w:val="none" w:sz="0" w:space="0" w:color="auto"/>
                <w:right w:val="none" w:sz="0" w:space="0" w:color="auto"/>
              </w:divBdr>
            </w:div>
          </w:divsChild>
        </w:div>
        <w:div w:id="299117835">
          <w:marLeft w:val="-225"/>
          <w:marRight w:val="-225"/>
          <w:marTop w:val="0"/>
          <w:marBottom w:val="225"/>
          <w:divBdr>
            <w:top w:val="none" w:sz="0" w:space="0" w:color="auto"/>
            <w:left w:val="none" w:sz="0" w:space="0" w:color="auto"/>
            <w:bottom w:val="none" w:sz="0" w:space="0" w:color="auto"/>
            <w:right w:val="none" w:sz="0" w:space="0" w:color="auto"/>
          </w:divBdr>
          <w:divsChild>
            <w:div w:id="1504785135">
              <w:marLeft w:val="25"/>
              <w:marRight w:val="0"/>
              <w:marTop w:val="0"/>
              <w:marBottom w:val="0"/>
              <w:divBdr>
                <w:top w:val="none" w:sz="0" w:space="0" w:color="auto"/>
                <w:left w:val="none" w:sz="0" w:space="0" w:color="auto"/>
                <w:bottom w:val="none" w:sz="0" w:space="0" w:color="auto"/>
                <w:right w:val="none" w:sz="0" w:space="0" w:color="auto"/>
              </w:divBdr>
            </w:div>
          </w:divsChild>
        </w:div>
        <w:div w:id="1768848254">
          <w:marLeft w:val="-225"/>
          <w:marRight w:val="-225"/>
          <w:marTop w:val="0"/>
          <w:marBottom w:val="225"/>
          <w:divBdr>
            <w:top w:val="none" w:sz="0" w:space="0" w:color="auto"/>
            <w:left w:val="none" w:sz="0" w:space="0" w:color="auto"/>
            <w:bottom w:val="none" w:sz="0" w:space="0" w:color="auto"/>
            <w:right w:val="none" w:sz="0" w:space="0" w:color="auto"/>
          </w:divBdr>
          <w:divsChild>
            <w:div w:id="70397377">
              <w:marLeft w:val="0"/>
              <w:marRight w:val="0"/>
              <w:marTop w:val="0"/>
              <w:marBottom w:val="0"/>
              <w:divBdr>
                <w:top w:val="none" w:sz="0" w:space="0" w:color="auto"/>
                <w:left w:val="none" w:sz="0" w:space="0" w:color="auto"/>
                <w:bottom w:val="none" w:sz="0" w:space="0" w:color="auto"/>
                <w:right w:val="none" w:sz="0" w:space="0" w:color="auto"/>
              </w:divBdr>
            </w:div>
          </w:divsChild>
        </w:div>
        <w:div w:id="405298776">
          <w:marLeft w:val="-225"/>
          <w:marRight w:val="-225"/>
          <w:marTop w:val="0"/>
          <w:marBottom w:val="225"/>
          <w:divBdr>
            <w:top w:val="none" w:sz="0" w:space="0" w:color="auto"/>
            <w:left w:val="none" w:sz="0" w:space="0" w:color="auto"/>
            <w:bottom w:val="none" w:sz="0" w:space="0" w:color="auto"/>
            <w:right w:val="none" w:sz="0" w:space="0" w:color="auto"/>
          </w:divBdr>
          <w:divsChild>
            <w:div w:id="941761712">
              <w:marLeft w:val="0"/>
              <w:marRight w:val="0"/>
              <w:marTop w:val="0"/>
              <w:marBottom w:val="0"/>
              <w:divBdr>
                <w:top w:val="none" w:sz="0" w:space="0" w:color="auto"/>
                <w:left w:val="none" w:sz="0" w:space="0" w:color="auto"/>
                <w:bottom w:val="none" w:sz="0" w:space="0" w:color="auto"/>
                <w:right w:val="none" w:sz="0" w:space="0" w:color="auto"/>
              </w:divBdr>
            </w:div>
          </w:divsChild>
        </w:div>
        <w:div w:id="945846170">
          <w:marLeft w:val="-225"/>
          <w:marRight w:val="-225"/>
          <w:marTop w:val="0"/>
          <w:marBottom w:val="225"/>
          <w:divBdr>
            <w:top w:val="none" w:sz="0" w:space="0" w:color="auto"/>
            <w:left w:val="none" w:sz="0" w:space="0" w:color="auto"/>
            <w:bottom w:val="none" w:sz="0" w:space="0" w:color="auto"/>
            <w:right w:val="none" w:sz="0" w:space="0" w:color="auto"/>
          </w:divBdr>
          <w:divsChild>
            <w:div w:id="2058701360">
              <w:marLeft w:val="0"/>
              <w:marRight w:val="0"/>
              <w:marTop w:val="0"/>
              <w:marBottom w:val="0"/>
              <w:divBdr>
                <w:top w:val="none" w:sz="0" w:space="0" w:color="auto"/>
                <w:left w:val="none" w:sz="0" w:space="0" w:color="auto"/>
                <w:bottom w:val="none" w:sz="0" w:space="0" w:color="auto"/>
                <w:right w:val="none" w:sz="0" w:space="0" w:color="auto"/>
              </w:divBdr>
            </w:div>
          </w:divsChild>
        </w:div>
        <w:div w:id="521162930">
          <w:marLeft w:val="-225"/>
          <w:marRight w:val="-225"/>
          <w:marTop w:val="0"/>
          <w:marBottom w:val="225"/>
          <w:divBdr>
            <w:top w:val="none" w:sz="0" w:space="0" w:color="auto"/>
            <w:left w:val="none" w:sz="0" w:space="0" w:color="auto"/>
            <w:bottom w:val="none" w:sz="0" w:space="0" w:color="auto"/>
            <w:right w:val="none" w:sz="0" w:space="0" w:color="auto"/>
          </w:divBdr>
          <w:divsChild>
            <w:div w:id="1844935436">
              <w:marLeft w:val="0"/>
              <w:marRight w:val="0"/>
              <w:marTop w:val="0"/>
              <w:marBottom w:val="0"/>
              <w:divBdr>
                <w:top w:val="none" w:sz="0" w:space="0" w:color="auto"/>
                <w:left w:val="none" w:sz="0" w:space="0" w:color="auto"/>
                <w:bottom w:val="none" w:sz="0" w:space="0" w:color="auto"/>
                <w:right w:val="none" w:sz="0" w:space="0" w:color="auto"/>
              </w:divBdr>
            </w:div>
          </w:divsChild>
        </w:div>
        <w:div w:id="1965649779">
          <w:marLeft w:val="-225"/>
          <w:marRight w:val="-225"/>
          <w:marTop w:val="0"/>
          <w:marBottom w:val="225"/>
          <w:divBdr>
            <w:top w:val="none" w:sz="0" w:space="0" w:color="auto"/>
            <w:left w:val="none" w:sz="0" w:space="0" w:color="auto"/>
            <w:bottom w:val="none" w:sz="0" w:space="0" w:color="auto"/>
            <w:right w:val="none" w:sz="0" w:space="0" w:color="auto"/>
          </w:divBdr>
          <w:divsChild>
            <w:div w:id="1604263037">
              <w:marLeft w:val="0"/>
              <w:marRight w:val="0"/>
              <w:marTop w:val="0"/>
              <w:marBottom w:val="0"/>
              <w:divBdr>
                <w:top w:val="none" w:sz="0" w:space="0" w:color="auto"/>
                <w:left w:val="none" w:sz="0" w:space="0" w:color="auto"/>
                <w:bottom w:val="none" w:sz="0" w:space="0" w:color="auto"/>
                <w:right w:val="none" w:sz="0" w:space="0" w:color="auto"/>
              </w:divBdr>
            </w:div>
          </w:divsChild>
        </w:div>
        <w:div w:id="400569577">
          <w:marLeft w:val="-225"/>
          <w:marRight w:val="-225"/>
          <w:marTop w:val="0"/>
          <w:marBottom w:val="225"/>
          <w:divBdr>
            <w:top w:val="none" w:sz="0" w:space="0" w:color="auto"/>
            <w:left w:val="none" w:sz="0" w:space="0" w:color="auto"/>
            <w:bottom w:val="none" w:sz="0" w:space="0" w:color="auto"/>
            <w:right w:val="none" w:sz="0" w:space="0" w:color="auto"/>
          </w:divBdr>
          <w:divsChild>
            <w:div w:id="2124037635">
              <w:marLeft w:val="0"/>
              <w:marRight w:val="0"/>
              <w:marTop w:val="0"/>
              <w:marBottom w:val="0"/>
              <w:divBdr>
                <w:top w:val="none" w:sz="0" w:space="0" w:color="auto"/>
                <w:left w:val="none" w:sz="0" w:space="0" w:color="auto"/>
                <w:bottom w:val="none" w:sz="0" w:space="0" w:color="auto"/>
                <w:right w:val="none" w:sz="0" w:space="0" w:color="auto"/>
              </w:divBdr>
              <w:divsChild>
                <w:div w:id="11262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615">
          <w:marLeft w:val="0"/>
          <w:marRight w:val="0"/>
          <w:marTop w:val="0"/>
          <w:marBottom w:val="0"/>
          <w:divBdr>
            <w:top w:val="none" w:sz="0" w:space="0" w:color="auto"/>
            <w:left w:val="none" w:sz="0" w:space="0" w:color="auto"/>
            <w:bottom w:val="none" w:sz="0" w:space="0" w:color="auto"/>
            <w:right w:val="none" w:sz="0" w:space="0" w:color="auto"/>
          </w:divBdr>
          <w:divsChild>
            <w:div w:id="162195808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60856154">
      <w:bodyDiv w:val="1"/>
      <w:marLeft w:val="0"/>
      <w:marRight w:val="0"/>
      <w:marTop w:val="0"/>
      <w:marBottom w:val="0"/>
      <w:divBdr>
        <w:top w:val="none" w:sz="0" w:space="0" w:color="auto"/>
        <w:left w:val="none" w:sz="0" w:space="0" w:color="auto"/>
        <w:bottom w:val="none" w:sz="0" w:space="0" w:color="auto"/>
        <w:right w:val="none" w:sz="0" w:space="0" w:color="auto"/>
      </w:divBdr>
      <w:divsChild>
        <w:div w:id="1515806586">
          <w:marLeft w:val="0"/>
          <w:marRight w:val="0"/>
          <w:marTop w:val="0"/>
          <w:marBottom w:val="0"/>
          <w:divBdr>
            <w:top w:val="none" w:sz="0" w:space="0" w:color="auto"/>
            <w:left w:val="none" w:sz="0" w:space="0" w:color="auto"/>
            <w:bottom w:val="none" w:sz="0" w:space="0" w:color="auto"/>
            <w:right w:val="none" w:sz="0" w:space="0" w:color="auto"/>
          </w:divBdr>
          <w:divsChild>
            <w:div w:id="1148672582">
              <w:marLeft w:val="0"/>
              <w:marRight w:val="0"/>
              <w:marTop w:val="0"/>
              <w:marBottom w:val="0"/>
              <w:divBdr>
                <w:top w:val="none" w:sz="0" w:space="0" w:color="auto"/>
                <w:left w:val="none" w:sz="0" w:space="0" w:color="auto"/>
                <w:bottom w:val="none" w:sz="0" w:space="0" w:color="auto"/>
                <w:right w:val="none" w:sz="0" w:space="0" w:color="auto"/>
              </w:divBdr>
              <w:divsChild>
                <w:div w:id="2034912590">
                  <w:marLeft w:val="-225"/>
                  <w:marRight w:val="-225"/>
                  <w:marTop w:val="0"/>
                  <w:marBottom w:val="0"/>
                  <w:divBdr>
                    <w:top w:val="none" w:sz="0" w:space="0" w:color="auto"/>
                    <w:left w:val="none" w:sz="0" w:space="0" w:color="auto"/>
                    <w:bottom w:val="none" w:sz="0" w:space="0" w:color="auto"/>
                    <w:right w:val="none" w:sz="0" w:space="0" w:color="auto"/>
                  </w:divBdr>
                  <w:divsChild>
                    <w:div w:id="82066556">
                      <w:marLeft w:val="0"/>
                      <w:marRight w:val="0"/>
                      <w:marTop w:val="0"/>
                      <w:marBottom w:val="0"/>
                      <w:divBdr>
                        <w:top w:val="none" w:sz="0" w:space="0" w:color="auto"/>
                        <w:left w:val="none" w:sz="0" w:space="0" w:color="auto"/>
                        <w:bottom w:val="none" w:sz="0" w:space="0" w:color="auto"/>
                        <w:right w:val="none" w:sz="0" w:space="0" w:color="auto"/>
                      </w:divBdr>
                      <w:divsChild>
                        <w:div w:id="278953182">
                          <w:marLeft w:val="0"/>
                          <w:marRight w:val="0"/>
                          <w:marTop w:val="1050"/>
                          <w:marBottom w:val="1050"/>
                          <w:divBdr>
                            <w:top w:val="none" w:sz="0" w:space="0" w:color="auto"/>
                            <w:left w:val="none" w:sz="0" w:space="0" w:color="auto"/>
                            <w:bottom w:val="none" w:sz="0" w:space="0" w:color="auto"/>
                            <w:right w:val="none" w:sz="0" w:space="0" w:color="auto"/>
                          </w:divBdr>
                          <w:divsChild>
                            <w:div w:id="1125546106">
                              <w:marLeft w:val="0"/>
                              <w:marRight w:val="0"/>
                              <w:marTop w:val="0"/>
                              <w:marBottom w:val="0"/>
                              <w:divBdr>
                                <w:top w:val="none" w:sz="0" w:space="0" w:color="auto"/>
                                <w:left w:val="none" w:sz="0" w:space="0" w:color="auto"/>
                                <w:bottom w:val="none" w:sz="0" w:space="0" w:color="auto"/>
                                <w:right w:val="none" w:sz="0" w:space="0" w:color="auto"/>
                              </w:divBdr>
                              <w:divsChild>
                                <w:div w:id="59136346">
                                  <w:marLeft w:val="0"/>
                                  <w:marRight w:val="0"/>
                                  <w:marTop w:val="0"/>
                                  <w:marBottom w:val="0"/>
                                  <w:divBdr>
                                    <w:top w:val="none" w:sz="0" w:space="0" w:color="auto"/>
                                    <w:left w:val="none" w:sz="0" w:space="0" w:color="auto"/>
                                    <w:bottom w:val="none" w:sz="0" w:space="0" w:color="auto"/>
                                    <w:right w:val="none" w:sz="0" w:space="0" w:color="auto"/>
                                  </w:divBdr>
                                </w:div>
                                <w:div w:id="964384935">
                                  <w:marLeft w:val="0"/>
                                  <w:marRight w:val="0"/>
                                  <w:marTop w:val="0"/>
                                  <w:marBottom w:val="0"/>
                                  <w:divBdr>
                                    <w:top w:val="none" w:sz="0" w:space="0" w:color="auto"/>
                                    <w:left w:val="none" w:sz="0" w:space="0" w:color="auto"/>
                                    <w:bottom w:val="none" w:sz="0" w:space="0" w:color="auto"/>
                                    <w:right w:val="none" w:sz="0" w:space="0" w:color="auto"/>
                                  </w:divBdr>
                                </w:div>
                                <w:div w:id="1732194360">
                                  <w:marLeft w:val="0"/>
                                  <w:marRight w:val="0"/>
                                  <w:marTop w:val="0"/>
                                  <w:marBottom w:val="0"/>
                                  <w:divBdr>
                                    <w:top w:val="none" w:sz="0" w:space="0" w:color="auto"/>
                                    <w:left w:val="none" w:sz="0" w:space="0" w:color="auto"/>
                                    <w:bottom w:val="none" w:sz="0" w:space="0" w:color="auto"/>
                                    <w:right w:val="none" w:sz="0" w:space="0" w:color="auto"/>
                                  </w:divBdr>
                                </w:div>
                                <w:div w:id="4717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28868">
          <w:marLeft w:val="0"/>
          <w:marRight w:val="0"/>
          <w:marTop w:val="0"/>
          <w:marBottom w:val="0"/>
          <w:divBdr>
            <w:top w:val="none" w:sz="0" w:space="0" w:color="auto"/>
            <w:left w:val="none" w:sz="0" w:space="0" w:color="auto"/>
            <w:bottom w:val="none" w:sz="0" w:space="0" w:color="auto"/>
            <w:right w:val="none" w:sz="0" w:space="0" w:color="auto"/>
          </w:divBdr>
          <w:divsChild>
            <w:div w:id="508835278">
              <w:marLeft w:val="0"/>
              <w:marRight w:val="0"/>
              <w:marTop w:val="0"/>
              <w:marBottom w:val="0"/>
              <w:divBdr>
                <w:top w:val="none" w:sz="0" w:space="0" w:color="auto"/>
                <w:left w:val="none" w:sz="0" w:space="0" w:color="auto"/>
                <w:bottom w:val="none" w:sz="0" w:space="0" w:color="auto"/>
                <w:right w:val="none" w:sz="0" w:space="0" w:color="auto"/>
              </w:divBdr>
              <w:divsChild>
                <w:div w:id="118231459">
                  <w:marLeft w:val="-225"/>
                  <w:marRight w:val="-225"/>
                  <w:marTop w:val="0"/>
                  <w:marBottom w:val="0"/>
                  <w:divBdr>
                    <w:top w:val="none" w:sz="0" w:space="0" w:color="auto"/>
                    <w:left w:val="none" w:sz="0" w:space="0" w:color="auto"/>
                    <w:bottom w:val="none" w:sz="0" w:space="0" w:color="auto"/>
                    <w:right w:val="none" w:sz="0" w:space="0" w:color="auto"/>
                  </w:divBdr>
                  <w:divsChild>
                    <w:div w:id="855193928">
                      <w:marLeft w:val="0"/>
                      <w:marRight w:val="0"/>
                      <w:marTop w:val="0"/>
                      <w:marBottom w:val="0"/>
                      <w:divBdr>
                        <w:top w:val="none" w:sz="0" w:space="0" w:color="auto"/>
                        <w:left w:val="none" w:sz="0" w:space="0" w:color="auto"/>
                        <w:bottom w:val="none" w:sz="0" w:space="0" w:color="auto"/>
                        <w:right w:val="none" w:sz="0" w:space="0" w:color="auto"/>
                      </w:divBdr>
                    </w:div>
                    <w:div w:id="16273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3119">
          <w:marLeft w:val="0"/>
          <w:marRight w:val="0"/>
          <w:marTop w:val="0"/>
          <w:marBottom w:val="0"/>
          <w:divBdr>
            <w:top w:val="none" w:sz="0" w:space="0" w:color="auto"/>
            <w:left w:val="none" w:sz="0" w:space="0" w:color="auto"/>
            <w:bottom w:val="none" w:sz="0" w:space="0" w:color="auto"/>
            <w:right w:val="none" w:sz="0" w:space="0" w:color="auto"/>
          </w:divBdr>
          <w:divsChild>
            <w:div w:id="1347709069">
              <w:marLeft w:val="-225"/>
              <w:marRight w:val="-225"/>
              <w:marTop w:val="0"/>
              <w:marBottom w:val="0"/>
              <w:divBdr>
                <w:top w:val="none" w:sz="0" w:space="0" w:color="auto"/>
                <w:left w:val="none" w:sz="0" w:space="0" w:color="auto"/>
                <w:bottom w:val="none" w:sz="0" w:space="0" w:color="auto"/>
                <w:right w:val="none" w:sz="0" w:space="0" w:color="auto"/>
              </w:divBdr>
              <w:divsChild>
                <w:div w:id="114326011">
                  <w:marLeft w:val="0"/>
                  <w:marRight w:val="0"/>
                  <w:marTop w:val="0"/>
                  <w:marBottom w:val="0"/>
                  <w:divBdr>
                    <w:top w:val="none" w:sz="0" w:space="0" w:color="auto"/>
                    <w:left w:val="none" w:sz="0" w:space="0" w:color="auto"/>
                    <w:bottom w:val="none" w:sz="0" w:space="0" w:color="auto"/>
                    <w:right w:val="none" w:sz="0" w:space="0" w:color="auto"/>
                  </w:divBdr>
                  <w:divsChild>
                    <w:div w:id="12806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303">
          <w:marLeft w:val="0"/>
          <w:marRight w:val="0"/>
          <w:marTop w:val="0"/>
          <w:marBottom w:val="0"/>
          <w:divBdr>
            <w:top w:val="none" w:sz="0" w:space="0" w:color="auto"/>
            <w:left w:val="none" w:sz="0" w:space="0" w:color="auto"/>
            <w:bottom w:val="none" w:sz="0" w:space="0" w:color="auto"/>
            <w:right w:val="none" w:sz="0" w:space="0" w:color="auto"/>
          </w:divBdr>
        </w:div>
      </w:divsChild>
    </w:div>
    <w:div w:id="532038105">
      <w:bodyDiv w:val="1"/>
      <w:marLeft w:val="0"/>
      <w:marRight w:val="0"/>
      <w:marTop w:val="0"/>
      <w:marBottom w:val="0"/>
      <w:divBdr>
        <w:top w:val="none" w:sz="0" w:space="0" w:color="auto"/>
        <w:left w:val="none" w:sz="0" w:space="0" w:color="auto"/>
        <w:bottom w:val="none" w:sz="0" w:space="0" w:color="auto"/>
        <w:right w:val="none" w:sz="0" w:space="0" w:color="auto"/>
      </w:divBdr>
    </w:div>
    <w:div w:id="847066287">
      <w:bodyDiv w:val="1"/>
      <w:marLeft w:val="0"/>
      <w:marRight w:val="0"/>
      <w:marTop w:val="0"/>
      <w:marBottom w:val="0"/>
      <w:divBdr>
        <w:top w:val="none" w:sz="0" w:space="0" w:color="auto"/>
        <w:left w:val="none" w:sz="0" w:space="0" w:color="auto"/>
        <w:bottom w:val="none" w:sz="0" w:space="0" w:color="auto"/>
        <w:right w:val="none" w:sz="0" w:space="0" w:color="auto"/>
      </w:divBdr>
      <w:divsChild>
        <w:div w:id="950433495">
          <w:marLeft w:val="0"/>
          <w:marRight w:val="0"/>
          <w:marTop w:val="750"/>
          <w:marBottom w:val="750"/>
          <w:divBdr>
            <w:top w:val="none" w:sz="0" w:space="0" w:color="auto"/>
            <w:left w:val="none" w:sz="0" w:space="0" w:color="auto"/>
            <w:bottom w:val="none" w:sz="0" w:space="0" w:color="auto"/>
            <w:right w:val="none" w:sz="0" w:space="0" w:color="auto"/>
          </w:divBdr>
          <w:divsChild>
            <w:div w:id="723257903">
              <w:marLeft w:val="0"/>
              <w:marRight w:val="0"/>
              <w:marTop w:val="0"/>
              <w:marBottom w:val="0"/>
              <w:divBdr>
                <w:top w:val="none" w:sz="0" w:space="0" w:color="auto"/>
                <w:left w:val="none" w:sz="0" w:space="0" w:color="auto"/>
                <w:bottom w:val="none" w:sz="0" w:space="0" w:color="auto"/>
                <w:right w:val="none" w:sz="0" w:space="0" w:color="auto"/>
              </w:divBdr>
              <w:divsChild>
                <w:div w:id="808210582">
                  <w:marLeft w:val="0"/>
                  <w:marRight w:val="0"/>
                  <w:marTop w:val="0"/>
                  <w:marBottom w:val="0"/>
                  <w:divBdr>
                    <w:top w:val="none" w:sz="0" w:space="0" w:color="auto"/>
                    <w:left w:val="none" w:sz="0" w:space="0" w:color="auto"/>
                    <w:bottom w:val="none" w:sz="0" w:space="0" w:color="auto"/>
                    <w:right w:val="none" w:sz="0" w:space="0" w:color="auto"/>
                  </w:divBdr>
                  <w:divsChild>
                    <w:div w:id="1752463136">
                      <w:marLeft w:val="-225"/>
                      <w:marRight w:val="-225"/>
                      <w:marTop w:val="0"/>
                      <w:marBottom w:val="0"/>
                      <w:divBdr>
                        <w:top w:val="none" w:sz="0" w:space="0" w:color="auto"/>
                        <w:left w:val="none" w:sz="0" w:space="0" w:color="auto"/>
                        <w:bottom w:val="none" w:sz="0" w:space="0" w:color="auto"/>
                        <w:right w:val="none" w:sz="0" w:space="0" w:color="auto"/>
                      </w:divBdr>
                      <w:divsChild>
                        <w:div w:id="341201051">
                          <w:marLeft w:val="0"/>
                          <w:marRight w:val="0"/>
                          <w:marTop w:val="0"/>
                          <w:marBottom w:val="0"/>
                          <w:divBdr>
                            <w:top w:val="none" w:sz="0" w:space="0" w:color="auto"/>
                            <w:left w:val="none" w:sz="0" w:space="0" w:color="auto"/>
                            <w:bottom w:val="none" w:sz="0" w:space="0" w:color="auto"/>
                            <w:right w:val="none" w:sz="0" w:space="0" w:color="auto"/>
                          </w:divBdr>
                          <w:divsChild>
                            <w:div w:id="1658654835">
                              <w:marLeft w:val="-225"/>
                              <w:marRight w:val="-225"/>
                              <w:marTop w:val="0"/>
                              <w:marBottom w:val="0"/>
                              <w:divBdr>
                                <w:top w:val="none" w:sz="0" w:space="0" w:color="auto"/>
                                <w:left w:val="none" w:sz="0" w:space="0" w:color="auto"/>
                                <w:bottom w:val="none" w:sz="0" w:space="0" w:color="auto"/>
                                <w:right w:val="none" w:sz="0" w:space="0" w:color="auto"/>
                              </w:divBdr>
                              <w:divsChild>
                                <w:div w:id="672806078">
                                  <w:marLeft w:val="0"/>
                                  <w:marRight w:val="0"/>
                                  <w:marTop w:val="75"/>
                                  <w:marBottom w:val="150"/>
                                  <w:divBdr>
                                    <w:top w:val="none" w:sz="0" w:space="0" w:color="auto"/>
                                    <w:left w:val="none" w:sz="0" w:space="0" w:color="auto"/>
                                    <w:bottom w:val="none" w:sz="0" w:space="0" w:color="auto"/>
                                    <w:right w:val="none" w:sz="0" w:space="0" w:color="auto"/>
                                  </w:divBdr>
                                  <w:divsChild>
                                    <w:div w:id="7362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89262">
      <w:bodyDiv w:val="1"/>
      <w:marLeft w:val="0"/>
      <w:marRight w:val="0"/>
      <w:marTop w:val="0"/>
      <w:marBottom w:val="0"/>
      <w:divBdr>
        <w:top w:val="none" w:sz="0" w:space="0" w:color="auto"/>
        <w:left w:val="none" w:sz="0" w:space="0" w:color="auto"/>
        <w:bottom w:val="none" w:sz="0" w:space="0" w:color="auto"/>
        <w:right w:val="none" w:sz="0" w:space="0" w:color="auto"/>
      </w:divBdr>
      <w:divsChild>
        <w:div w:id="84881564">
          <w:marLeft w:val="850"/>
          <w:marRight w:val="0"/>
          <w:marTop w:val="0"/>
          <w:marBottom w:val="0"/>
          <w:divBdr>
            <w:top w:val="none" w:sz="0" w:space="0" w:color="auto"/>
            <w:left w:val="none" w:sz="0" w:space="0" w:color="auto"/>
            <w:bottom w:val="none" w:sz="0" w:space="0" w:color="auto"/>
            <w:right w:val="none" w:sz="0" w:space="0" w:color="auto"/>
          </w:divBdr>
        </w:div>
        <w:div w:id="248930425">
          <w:marLeft w:val="432"/>
          <w:marRight w:val="0"/>
          <w:marTop w:val="0"/>
          <w:marBottom w:val="0"/>
          <w:divBdr>
            <w:top w:val="none" w:sz="0" w:space="0" w:color="auto"/>
            <w:left w:val="none" w:sz="0" w:space="0" w:color="auto"/>
            <w:bottom w:val="none" w:sz="0" w:space="0" w:color="auto"/>
            <w:right w:val="none" w:sz="0" w:space="0" w:color="auto"/>
          </w:divBdr>
        </w:div>
        <w:div w:id="363213458">
          <w:marLeft w:val="850"/>
          <w:marRight w:val="0"/>
          <w:marTop w:val="0"/>
          <w:marBottom w:val="0"/>
          <w:divBdr>
            <w:top w:val="none" w:sz="0" w:space="0" w:color="auto"/>
            <w:left w:val="none" w:sz="0" w:space="0" w:color="auto"/>
            <w:bottom w:val="none" w:sz="0" w:space="0" w:color="auto"/>
            <w:right w:val="none" w:sz="0" w:space="0" w:color="auto"/>
          </w:divBdr>
        </w:div>
        <w:div w:id="557014100">
          <w:marLeft w:val="850"/>
          <w:marRight w:val="0"/>
          <w:marTop w:val="0"/>
          <w:marBottom w:val="0"/>
          <w:divBdr>
            <w:top w:val="none" w:sz="0" w:space="0" w:color="auto"/>
            <w:left w:val="none" w:sz="0" w:space="0" w:color="auto"/>
            <w:bottom w:val="none" w:sz="0" w:space="0" w:color="auto"/>
            <w:right w:val="none" w:sz="0" w:space="0" w:color="auto"/>
          </w:divBdr>
        </w:div>
        <w:div w:id="833254276">
          <w:marLeft w:val="850"/>
          <w:marRight w:val="0"/>
          <w:marTop w:val="0"/>
          <w:marBottom w:val="0"/>
          <w:divBdr>
            <w:top w:val="none" w:sz="0" w:space="0" w:color="auto"/>
            <w:left w:val="none" w:sz="0" w:space="0" w:color="auto"/>
            <w:bottom w:val="none" w:sz="0" w:space="0" w:color="auto"/>
            <w:right w:val="none" w:sz="0" w:space="0" w:color="auto"/>
          </w:divBdr>
        </w:div>
        <w:div w:id="1261790585">
          <w:marLeft w:val="850"/>
          <w:marRight w:val="0"/>
          <w:marTop w:val="0"/>
          <w:marBottom w:val="0"/>
          <w:divBdr>
            <w:top w:val="none" w:sz="0" w:space="0" w:color="auto"/>
            <w:left w:val="none" w:sz="0" w:space="0" w:color="auto"/>
            <w:bottom w:val="none" w:sz="0" w:space="0" w:color="auto"/>
            <w:right w:val="none" w:sz="0" w:space="0" w:color="auto"/>
          </w:divBdr>
        </w:div>
        <w:div w:id="1693189462">
          <w:marLeft w:val="850"/>
          <w:marRight w:val="0"/>
          <w:marTop w:val="0"/>
          <w:marBottom w:val="0"/>
          <w:divBdr>
            <w:top w:val="none" w:sz="0" w:space="0" w:color="auto"/>
            <w:left w:val="none" w:sz="0" w:space="0" w:color="auto"/>
            <w:bottom w:val="none" w:sz="0" w:space="0" w:color="auto"/>
            <w:right w:val="none" w:sz="0" w:space="0" w:color="auto"/>
          </w:divBdr>
        </w:div>
        <w:div w:id="1749107671">
          <w:marLeft w:val="850"/>
          <w:marRight w:val="0"/>
          <w:marTop w:val="0"/>
          <w:marBottom w:val="285"/>
          <w:divBdr>
            <w:top w:val="none" w:sz="0" w:space="0" w:color="auto"/>
            <w:left w:val="none" w:sz="0" w:space="0" w:color="auto"/>
            <w:bottom w:val="none" w:sz="0" w:space="0" w:color="auto"/>
            <w:right w:val="none" w:sz="0" w:space="0" w:color="auto"/>
          </w:divBdr>
        </w:div>
      </w:divsChild>
    </w:div>
    <w:div w:id="921523238">
      <w:bodyDiv w:val="1"/>
      <w:marLeft w:val="0"/>
      <w:marRight w:val="0"/>
      <w:marTop w:val="0"/>
      <w:marBottom w:val="0"/>
      <w:divBdr>
        <w:top w:val="none" w:sz="0" w:space="0" w:color="auto"/>
        <w:left w:val="none" w:sz="0" w:space="0" w:color="auto"/>
        <w:bottom w:val="none" w:sz="0" w:space="0" w:color="auto"/>
        <w:right w:val="none" w:sz="0" w:space="0" w:color="auto"/>
      </w:divBdr>
    </w:div>
    <w:div w:id="1105073057">
      <w:bodyDiv w:val="1"/>
      <w:marLeft w:val="0"/>
      <w:marRight w:val="0"/>
      <w:marTop w:val="0"/>
      <w:marBottom w:val="0"/>
      <w:divBdr>
        <w:top w:val="none" w:sz="0" w:space="0" w:color="auto"/>
        <w:left w:val="none" w:sz="0" w:space="0" w:color="auto"/>
        <w:bottom w:val="none" w:sz="0" w:space="0" w:color="auto"/>
        <w:right w:val="none" w:sz="0" w:space="0" w:color="auto"/>
      </w:divBdr>
      <w:divsChild>
        <w:div w:id="1092093894">
          <w:marLeft w:val="0"/>
          <w:marRight w:val="0"/>
          <w:marTop w:val="0"/>
          <w:marBottom w:val="0"/>
          <w:divBdr>
            <w:top w:val="none" w:sz="0" w:space="0" w:color="auto"/>
            <w:left w:val="none" w:sz="0" w:space="0" w:color="auto"/>
            <w:bottom w:val="none" w:sz="0" w:space="0" w:color="auto"/>
            <w:right w:val="none" w:sz="0" w:space="0" w:color="auto"/>
          </w:divBdr>
          <w:divsChild>
            <w:div w:id="438793753">
              <w:marLeft w:val="0"/>
              <w:marRight w:val="0"/>
              <w:marTop w:val="0"/>
              <w:marBottom w:val="0"/>
              <w:divBdr>
                <w:top w:val="none" w:sz="0" w:space="0" w:color="auto"/>
                <w:left w:val="none" w:sz="0" w:space="0" w:color="auto"/>
                <w:bottom w:val="none" w:sz="0" w:space="0" w:color="auto"/>
                <w:right w:val="none" w:sz="0" w:space="0" w:color="auto"/>
              </w:divBdr>
              <w:divsChild>
                <w:div w:id="624383790">
                  <w:marLeft w:val="-225"/>
                  <w:marRight w:val="-225"/>
                  <w:marTop w:val="0"/>
                  <w:marBottom w:val="0"/>
                  <w:divBdr>
                    <w:top w:val="none" w:sz="0" w:space="0" w:color="auto"/>
                    <w:left w:val="none" w:sz="0" w:space="0" w:color="auto"/>
                    <w:bottom w:val="none" w:sz="0" w:space="0" w:color="auto"/>
                    <w:right w:val="none" w:sz="0" w:space="0" w:color="auto"/>
                  </w:divBdr>
                  <w:divsChild>
                    <w:div w:id="1105034166">
                      <w:marLeft w:val="0"/>
                      <w:marRight w:val="0"/>
                      <w:marTop w:val="0"/>
                      <w:marBottom w:val="0"/>
                      <w:divBdr>
                        <w:top w:val="none" w:sz="0" w:space="0" w:color="auto"/>
                        <w:left w:val="none" w:sz="0" w:space="0" w:color="auto"/>
                        <w:bottom w:val="none" w:sz="0" w:space="0" w:color="auto"/>
                        <w:right w:val="none" w:sz="0" w:space="0" w:color="auto"/>
                      </w:divBdr>
                      <w:divsChild>
                        <w:div w:id="290092162">
                          <w:marLeft w:val="0"/>
                          <w:marRight w:val="0"/>
                          <w:marTop w:val="1050"/>
                          <w:marBottom w:val="1050"/>
                          <w:divBdr>
                            <w:top w:val="none" w:sz="0" w:space="0" w:color="auto"/>
                            <w:left w:val="none" w:sz="0" w:space="0" w:color="auto"/>
                            <w:bottom w:val="none" w:sz="0" w:space="0" w:color="auto"/>
                            <w:right w:val="none" w:sz="0" w:space="0" w:color="auto"/>
                          </w:divBdr>
                          <w:divsChild>
                            <w:div w:id="2730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109">
      <w:bodyDiv w:val="1"/>
      <w:marLeft w:val="0"/>
      <w:marRight w:val="0"/>
      <w:marTop w:val="0"/>
      <w:marBottom w:val="0"/>
      <w:divBdr>
        <w:top w:val="none" w:sz="0" w:space="0" w:color="auto"/>
        <w:left w:val="none" w:sz="0" w:space="0" w:color="auto"/>
        <w:bottom w:val="none" w:sz="0" w:space="0" w:color="auto"/>
        <w:right w:val="none" w:sz="0" w:space="0" w:color="auto"/>
      </w:divBdr>
    </w:div>
    <w:div w:id="1609502462">
      <w:bodyDiv w:val="1"/>
      <w:marLeft w:val="0"/>
      <w:marRight w:val="0"/>
      <w:marTop w:val="0"/>
      <w:marBottom w:val="0"/>
      <w:divBdr>
        <w:top w:val="none" w:sz="0" w:space="0" w:color="auto"/>
        <w:left w:val="none" w:sz="0" w:space="0" w:color="auto"/>
        <w:bottom w:val="none" w:sz="0" w:space="0" w:color="auto"/>
        <w:right w:val="none" w:sz="0" w:space="0" w:color="auto"/>
      </w:divBdr>
      <w:divsChild>
        <w:div w:id="1964263875">
          <w:marLeft w:val="0"/>
          <w:marRight w:val="0"/>
          <w:marTop w:val="0"/>
          <w:marBottom w:val="0"/>
          <w:divBdr>
            <w:top w:val="none" w:sz="0" w:space="0" w:color="auto"/>
            <w:left w:val="none" w:sz="0" w:space="0" w:color="auto"/>
            <w:bottom w:val="none" w:sz="0" w:space="0" w:color="auto"/>
            <w:right w:val="none" w:sz="0" w:space="0" w:color="auto"/>
          </w:divBdr>
          <w:divsChild>
            <w:div w:id="2022969278">
              <w:marLeft w:val="0"/>
              <w:marRight w:val="0"/>
              <w:marTop w:val="0"/>
              <w:marBottom w:val="0"/>
              <w:divBdr>
                <w:top w:val="none" w:sz="0" w:space="0" w:color="auto"/>
                <w:left w:val="none" w:sz="0" w:space="0" w:color="auto"/>
                <w:bottom w:val="none" w:sz="0" w:space="0" w:color="auto"/>
                <w:right w:val="none" w:sz="0" w:space="0" w:color="auto"/>
              </w:divBdr>
              <w:divsChild>
                <w:div w:id="1655570749">
                  <w:marLeft w:val="-225"/>
                  <w:marRight w:val="-225"/>
                  <w:marTop w:val="0"/>
                  <w:marBottom w:val="0"/>
                  <w:divBdr>
                    <w:top w:val="none" w:sz="0" w:space="0" w:color="auto"/>
                    <w:left w:val="none" w:sz="0" w:space="0" w:color="auto"/>
                    <w:bottom w:val="none" w:sz="0" w:space="0" w:color="auto"/>
                    <w:right w:val="none" w:sz="0" w:space="0" w:color="auto"/>
                  </w:divBdr>
                  <w:divsChild>
                    <w:div w:id="1215317223">
                      <w:marLeft w:val="0"/>
                      <w:marRight w:val="0"/>
                      <w:marTop w:val="0"/>
                      <w:marBottom w:val="0"/>
                      <w:divBdr>
                        <w:top w:val="none" w:sz="0" w:space="0" w:color="auto"/>
                        <w:left w:val="none" w:sz="0" w:space="0" w:color="auto"/>
                        <w:bottom w:val="none" w:sz="0" w:space="0" w:color="auto"/>
                        <w:right w:val="none" w:sz="0" w:space="0" w:color="auto"/>
                      </w:divBdr>
                      <w:divsChild>
                        <w:div w:id="361369956">
                          <w:marLeft w:val="0"/>
                          <w:marRight w:val="0"/>
                          <w:marTop w:val="1050"/>
                          <w:marBottom w:val="1050"/>
                          <w:divBdr>
                            <w:top w:val="none" w:sz="0" w:space="0" w:color="auto"/>
                            <w:left w:val="none" w:sz="0" w:space="0" w:color="auto"/>
                            <w:bottom w:val="none" w:sz="0" w:space="0" w:color="auto"/>
                            <w:right w:val="none" w:sz="0" w:space="0" w:color="auto"/>
                          </w:divBdr>
                          <w:divsChild>
                            <w:div w:id="15031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33952">
      <w:bodyDiv w:val="1"/>
      <w:marLeft w:val="0"/>
      <w:marRight w:val="0"/>
      <w:marTop w:val="0"/>
      <w:marBottom w:val="0"/>
      <w:divBdr>
        <w:top w:val="none" w:sz="0" w:space="0" w:color="auto"/>
        <w:left w:val="none" w:sz="0" w:space="0" w:color="auto"/>
        <w:bottom w:val="none" w:sz="0" w:space="0" w:color="auto"/>
        <w:right w:val="none" w:sz="0" w:space="0" w:color="auto"/>
      </w:divBdr>
      <w:divsChild>
        <w:div w:id="1704751090">
          <w:marLeft w:val="-225"/>
          <w:marRight w:val="-225"/>
          <w:marTop w:val="0"/>
          <w:marBottom w:val="225"/>
          <w:divBdr>
            <w:top w:val="none" w:sz="0" w:space="0" w:color="auto"/>
            <w:left w:val="none" w:sz="0" w:space="0" w:color="auto"/>
            <w:bottom w:val="none" w:sz="0" w:space="0" w:color="auto"/>
            <w:right w:val="none" w:sz="0" w:space="0" w:color="auto"/>
          </w:divBdr>
          <w:divsChild>
            <w:div w:id="449472568">
              <w:marLeft w:val="0"/>
              <w:marRight w:val="0"/>
              <w:marTop w:val="0"/>
              <w:marBottom w:val="0"/>
              <w:divBdr>
                <w:top w:val="none" w:sz="0" w:space="0" w:color="auto"/>
                <w:left w:val="none" w:sz="0" w:space="0" w:color="auto"/>
                <w:bottom w:val="none" w:sz="0" w:space="0" w:color="auto"/>
                <w:right w:val="none" w:sz="0" w:space="0" w:color="auto"/>
              </w:divBdr>
            </w:div>
          </w:divsChild>
        </w:div>
        <w:div w:id="203491023">
          <w:marLeft w:val="-225"/>
          <w:marRight w:val="-225"/>
          <w:marTop w:val="0"/>
          <w:marBottom w:val="225"/>
          <w:divBdr>
            <w:top w:val="none" w:sz="0" w:space="0" w:color="auto"/>
            <w:left w:val="none" w:sz="0" w:space="0" w:color="auto"/>
            <w:bottom w:val="none" w:sz="0" w:space="0" w:color="auto"/>
            <w:right w:val="none" w:sz="0" w:space="0" w:color="auto"/>
          </w:divBdr>
          <w:divsChild>
            <w:div w:id="1169445717">
              <w:marLeft w:val="0"/>
              <w:marRight w:val="0"/>
              <w:marTop w:val="0"/>
              <w:marBottom w:val="0"/>
              <w:divBdr>
                <w:top w:val="none" w:sz="0" w:space="0" w:color="auto"/>
                <w:left w:val="none" w:sz="0" w:space="0" w:color="auto"/>
                <w:bottom w:val="none" w:sz="0" w:space="0" w:color="auto"/>
                <w:right w:val="none" w:sz="0" w:space="0" w:color="auto"/>
              </w:divBdr>
            </w:div>
          </w:divsChild>
        </w:div>
        <w:div w:id="1292202413">
          <w:marLeft w:val="-225"/>
          <w:marRight w:val="-225"/>
          <w:marTop w:val="0"/>
          <w:marBottom w:val="225"/>
          <w:divBdr>
            <w:top w:val="none" w:sz="0" w:space="0" w:color="auto"/>
            <w:left w:val="none" w:sz="0" w:space="0" w:color="auto"/>
            <w:bottom w:val="none" w:sz="0" w:space="0" w:color="auto"/>
            <w:right w:val="none" w:sz="0" w:space="0" w:color="auto"/>
          </w:divBdr>
          <w:divsChild>
            <w:div w:id="997657422">
              <w:marLeft w:val="0"/>
              <w:marRight w:val="0"/>
              <w:marTop w:val="0"/>
              <w:marBottom w:val="0"/>
              <w:divBdr>
                <w:top w:val="none" w:sz="0" w:space="0" w:color="auto"/>
                <w:left w:val="none" w:sz="0" w:space="0" w:color="auto"/>
                <w:bottom w:val="none" w:sz="0" w:space="0" w:color="auto"/>
                <w:right w:val="none" w:sz="0" w:space="0" w:color="auto"/>
              </w:divBdr>
            </w:div>
          </w:divsChild>
        </w:div>
        <w:div w:id="330255067">
          <w:marLeft w:val="-225"/>
          <w:marRight w:val="-225"/>
          <w:marTop w:val="0"/>
          <w:marBottom w:val="225"/>
          <w:divBdr>
            <w:top w:val="none" w:sz="0" w:space="0" w:color="auto"/>
            <w:left w:val="none" w:sz="0" w:space="0" w:color="auto"/>
            <w:bottom w:val="none" w:sz="0" w:space="0" w:color="auto"/>
            <w:right w:val="none" w:sz="0" w:space="0" w:color="auto"/>
          </w:divBdr>
          <w:divsChild>
            <w:div w:id="882061649">
              <w:marLeft w:val="25"/>
              <w:marRight w:val="0"/>
              <w:marTop w:val="0"/>
              <w:marBottom w:val="0"/>
              <w:divBdr>
                <w:top w:val="none" w:sz="0" w:space="0" w:color="auto"/>
                <w:left w:val="none" w:sz="0" w:space="0" w:color="auto"/>
                <w:bottom w:val="none" w:sz="0" w:space="0" w:color="auto"/>
                <w:right w:val="none" w:sz="0" w:space="0" w:color="auto"/>
              </w:divBdr>
            </w:div>
          </w:divsChild>
        </w:div>
        <w:div w:id="1058480331">
          <w:marLeft w:val="-225"/>
          <w:marRight w:val="-225"/>
          <w:marTop w:val="0"/>
          <w:marBottom w:val="225"/>
          <w:divBdr>
            <w:top w:val="none" w:sz="0" w:space="0" w:color="auto"/>
            <w:left w:val="none" w:sz="0" w:space="0" w:color="auto"/>
            <w:bottom w:val="none" w:sz="0" w:space="0" w:color="auto"/>
            <w:right w:val="none" w:sz="0" w:space="0" w:color="auto"/>
          </w:divBdr>
          <w:divsChild>
            <w:div w:id="1149245170">
              <w:marLeft w:val="0"/>
              <w:marRight w:val="0"/>
              <w:marTop w:val="0"/>
              <w:marBottom w:val="0"/>
              <w:divBdr>
                <w:top w:val="none" w:sz="0" w:space="0" w:color="auto"/>
                <w:left w:val="none" w:sz="0" w:space="0" w:color="auto"/>
                <w:bottom w:val="none" w:sz="0" w:space="0" w:color="auto"/>
                <w:right w:val="none" w:sz="0" w:space="0" w:color="auto"/>
              </w:divBdr>
            </w:div>
          </w:divsChild>
        </w:div>
        <w:div w:id="114565578">
          <w:marLeft w:val="-225"/>
          <w:marRight w:val="-225"/>
          <w:marTop w:val="0"/>
          <w:marBottom w:val="225"/>
          <w:divBdr>
            <w:top w:val="none" w:sz="0" w:space="0" w:color="auto"/>
            <w:left w:val="none" w:sz="0" w:space="0" w:color="auto"/>
            <w:bottom w:val="none" w:sz="0" w:space="0" w:color="auto"/>
            <w:right w:val="none" w:sz="0" w:space="0" w:color="auto"/>
          </w:divBdr>
          <w:divsChild>
            <w:div w:id="311831979">
              <w:marLeft w:val="0"/>
              <w:marRight w:val="0"/>
              <w:marTop w:val="0"/>
              <w:marBottom w:val="0"/>
              <w:divBdr>
                <w:top w:val="none" w:sz="0" w:space="0" w:color="auto"/>
                <w:left w:val="none" w:sz="0" w:space="0" w:color="auto"/>
                <w:bottom w:val="none" w:sz="0" w:space="0" w:color="auto"/>
                <w:right w:val="none" w:sz="0" w:space="0" w:color="auto"/>
              </w:divBdr>
            </w:div>
          </w:divsChild>
        </w:div>
        <w:div w:id="1471291127">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tsnap.com" TargetMode="External"/><Relationship Id="rId18" Type="http://schemas.openxmlformats.org/officeDocument/2006/relationships/hyperlink" Target="https://www.patsna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ce.cz" TargetMode="External"/><Relationship Id="rId17" Type="http://schemas.openxmlformats.org/officeDocument/2006/relationships/hyperlink" Target="https://www.patsnap.com" TargetMode="External"/><Relationship Id="rId2" Type="http://schemas.openxmlformats.org/officeDocument/2006/relationships/numbering" Target="numbering.xml"/><Relationship Id="rId16" Type="http://schemas.openxmlformats.org/officeDocument/2006/relationships/hyperlink" Target="https://www.patsna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pacenet.com" TargetMode="External"/><Relationship Id="rId5" Type="http://schemas.openxmlformats.org/officeDocument/2006/relationships/webSettings" Target="webSettings.xml"/><Relationship Id="rId15" Type="http://schemas.openxmlformats.org/officeDocument/2006/relationships/hyperlink" Target="https://www.patsnap.com" TargetMode="External"/><Relationship Id="rId23" Type="http://schemas.openxmlformats.org/officeDocument/2006/relationships/theme" Target="theme/theme1.xml"/><Relationship Id="rId10" Type="http://schemas.openxmlformats.org/officeDocument/2006/relationships/hyperlink" Target="http://www.innovationprocessor.eu" TargetMode="External"/><Relationship Id="rId19" Type="http://schemas.openxmlformats.org/officeDocument/2006/relationships/hyperlink" Target="https://www.patsnap.com" TargetMode="External"/><Relationship Id="rId4" Type="http://schemas.openxmlformats.org/officeDocument/2006/relationships/settings" Target="settings.xml"/><Relationship Id="rId9" Type="http://schemas.openxmlformats.org/officeDocument/2006/relationships/hyperlink" Target="http://www.innovationprocessor.eu" TargetMode="External"/><Relationship Id="rId14" Type="http://schemas.openxmlformats.org/officeDocument/2006/relationships/hyperlink" Target="https://www.patsnap.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E87E7-0D6F-4E17-8F28-3E4F5551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230</Pages>
  <Words>63810</Words>
  <Characters>376485</Characters>
  <Application>Microsoft Office Word</Application>
  <DocSecurity>0</DocSecurity>
  <Lines>3137</Lines>
  <Paragraphs>878</Paragraphs>
  <ScaleCrop>false</ScaleCrop>
  <HeadingPairs>
    <vt:vector size="2" baseType="variant">
      <vt:variant>
        <vt:lpstr>Název</vt:lpstr>
      </vt:variant>
      <vt:variant>
        <vt:i4>1</vt:i4>
      </vt:variant>
    </vt:vector>
  </HeadingPairs>
  <TitlesOfParts>
    <vt:vector size="1" baseType="lpstr">
      <vt:lpstr/>
    </vt:vector>
  </TitlesOfParts>
  <Company>BC AV ČR</Company>
  <LinksUpToDate>false</LinksUpToDate>
  <CharactersWithSpaces>439417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idvorak</dc:creator>
  <cp:keywords/>
  <dc:description/>
  <cp:lastModifiedBy>Ivan Dvořák</cp:lastModifiedBy>
  <cp:revision>4</cp:revision>
  <cp:lastPrinted>2020-02-19T13:04:00Z</cp:lastPrinted>
  <dcterms:created xsi:type="dcterms:W3CDTF">2020-02-19T13:02:00Z</dcterms:created>
  <dcterms:modified xsi:type="dcterms:W3CDTF">2020-02-19T13:05:00Z</dcterms:modified>
</cp:coreProperties>
</file>